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08BD0" w14:textId="77777777" w:rsidR="00351AC0" w:rsidRDefault="00351AC0" w:rsidP="00850771">
      <w:pPr>
        <w:spacing w:after="0" w:line="240" w:lineRule="auto"/>
        <w:rPr>
          <w:rFonts w:ascii="Arial" w:hAnsi="Arial" w:cs="Arial"/>
        </w:rPr>
      </w:pPr>
    </w:p>
    <w:p w14:paraId="41B07FE8" w14:textId="4CE1AC0C" w:rsidR="00000000" w:rsidRDefault="00000000" w:rsidP="00850771">
      <w:pPr>
        <w:spacing w:after="0" w:line="240" w:lineRule="auto"/>
        <w:rPr>
          <w:rFonts w:ascii="Arial" w:hAnsi="Arial" w:cs="Arial"/>
          <w:color w:val="4D4D4D"/>
          <w:sz w:val="18"/>
          <w:szCs w:val="18"/>
        </w:rPr>
      </w:pPr>
    </w:p>
    <w:p w14:paraId="2EF4ACD9" w14:textId="35D0183B" w:rsidR="00530A00" w:rsidRPr="00530A00" w:rsidRDefault="00530A00" w:rsidP="00530A00">
      <w:pPr>
        <w:spacing w:after="0" w:line="240" w:lineRule="auto"/>
        <w:rPr>
          <w:rFonts w:ascii="Arial" w:hAnsi="Arial" w:cs="Arial"/>
          <w:color w:val="4D4D4D"/>
          <w:sz w:val="18"/>
          <w:szCs w:val="18"/>
        </w:rPr>
      </w:pPr>
      <w:r w:rsidRPr="00530A00">
        <w:rPr>
          <w:rFonts w:ascii="Arial" w:hAnsi="Arial" w:cs="Arial"/>
          <w:color w:val="4D4D4D"/>
          <w:sz w:val="18"/>
          <w:szCs w:val="18"/>
        </w:rPr>
        <w:drawing>
          <wp:inline distT="0" distB="0" distL="0" distR="0" wp14:anchorId="3558E923" wp14:editId="4490D7A0">
            <wp:extent cx="2615081" cy="733425"/>
            <wp:effectExtent l="0" t="0" r="0" b="0"/>
            <wp:docPr id="11771545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24112" cy="735958"/>
                    </a:xfrm>
                    <a:prstGeom prst="rect">
                      <a:avLst/>
                    </a:prstGeom>
                    <a:noFill/>
                    <a:ln>
                      <a:noFill/>
                    </a:ln>
                  </pic:spPr>
                </pic:pic>
              </a:graphicData>
            </a:graphic>
          </wp:inline>
        </w:drawing>
      </w:r>
    </w:p>
    <w:p w14:paraId="69E6284F" w14:textId="77777777" w:rsidR="00530A00" w:rsidRDefault="00530A00" w:rsidP="00850771">
      <w:pPr>
        <w:spacing w:after="0" w:line="240" w:lineRule="auto"/>
        <w:rPr>
          <w:rFonts w:ascii="Arial" w:hAnsi="Arial" w:cs="Arial"/>
          <w:color w:val="4D4D4D"/>
          <w:sz w:val="18"/>
          <w:szCs w:val="18"/>
        </w:rPr>
      </w:pPr>
    </w:p>
    <w:p w14:paraId="08F7DAF8" w14:textId="77777777" w:rsidR="00530A00" w:rsidRPr="00351AC0" w:rsidRDefault="00530A00" w:rsidP="00850771">
      <w:pPr>
        <w:spacing w:after="0" w:line="240" w:lineRule="auto"/>
        <w:rPr>
          <w:rFonts w:ascii="Arial" w:hAnsi="Arial" w:cs="Arial"/>
          <w:color w:val="4D4D4D"/>
          <w:sz w:val="18"/>
          <w:szCs w:val="18"/>
        </w:rPr>
      </w:pPr>
    </w:p>
    <w:p w14:paraId="2B27BCDA" w14:textId="3393EC6C" w:rsidR="00391E67" w:rsidRPr="00351AC0" w:rsidRDefault="00391E67" w:rsidP="00850771">
      <w:pPr>
        <w:spacing w:after="0" w:line="240" w:lineRule="auto"/>
        <w:rPr>
          <w:rFonts w:ascii="Arial" w:hAnsi="Arial" w:cs="Arial"/>
        </w:rPr>
      </w:pPr>
    </w:p>
    <w:p w14:paraId="035BA057" w14:textId="77777777" w:rsidR="00351AC0" w:rsidRDefault="00351AC0" w:rsidP="00850771">
      <w:pPr>
        <w:spacing w:after="0" w:line="240" w:lineRule="auto"/>
        <w:rPr>
          <w:rFonts w:ascii="Arial" w:hAnsi="Arial" w:cs="Arial"/>
          <w:sz w:val="20"/>
          <w:szCs w:val="20"/>
        </w:rPr>
      </w:pPr>
    </w:p>
    <w:p w14:paraId="6D22D1FD" w14:textId="77777777" w:rsidR="006F03FE" w:rsidRDefault="006F03FE" w:rsidP="00850771">
      <w:pPr>
        <w:spacing w:after="0" w:line="240" w:lineRule="auto"/>
        <w:rPr>
          <w:rFonts w:ascii="Arial" w:hAnsi="Arial" w:cs="Arial"/>
          <w:sz w:val="20"/>
          <w:szCs w:val="20"/>
        </w:rPr>
        <w:sectPr w:rsidR="006F03FE" w:rsidSect="00927E75">
          <w:headerReference w:type="default" r:id="rId8"/>
          <w:footerReference w:type="default" r:id="rId9"/>
          <w:pgSz w:w="11906" w:h="16838" w:code="9"/>
          <w:pgMar w:top="1418" w:right="964" w:bottom="1247" w:left="1418" w:header="680" w:footer="680" w:gutter="0"/>
          <w:cols w:space="708"/>
          <w:docGrid w:linePitch="360"/>
        </w:sectPr>
      </w:pPr>
    </w:p>
    <w:p w14:paraId="6BDED370" w14:textId="761F9F0B" w:rsidR="006F03FE" w:rsidRPr="005E063D" w:rsidRDefault="00530A00" w:rsidP="006F03FE">
      <w:pPr>
        <w:spacing w:after="0" w:line="240" w:lineRule="auto"/>
        <w:rPr>
          <w:rFonts w:ascii="Arial" w:hAnsi="Arial" w:cs="Arial"/>
          <w:sz w:val="30"/>
          <w:szCs w:val="30"/>
        </w:rPr>
      </w:pPr>
      <w:r>
        <w:rPr>
          <w:rFonts w:ascii="Arial" w:hAnsi="Arial" w:cs="Arial"/>
          <w:color w:val="0078B9"/>
          <w:sz w:val="30"/>
          <w:szCs w:val="30"/>
        </w:rPr>
        <w:t>St Joseph</w:t>
      </w:r>
      <w:r w:rsidR="005E063D" w:rsidRPr="005E063D">
        <w:rPr>
          <w:rFonts w:ascii="Arial" w:hAnsi="Arial" w:cs="Arial"/>
          <w:color w:val="0078B9"/>
          <w:sz w:val="30"/>
          <w:szCs w:val="30"/>
        </w:rPr>
        <w:t>’s SunSmart policy</w:t>
      </w:r>
    </w:p>
    <w:p w14:paraId="5E626BB1" w14:textId="77777777" w:rsidR="006F03FE" w:rsidRPr="006F03FE" w:rsidRDefault="006F03FE" w:rsidP="006F03FE">
      <w:pPr>
        <w:spacing w:after="0" w:line="240" w:lineRule="auto"/>
        <w:rPr>
          <w:rFonts w:ascii="Arial" w:hAnsi="Arial" w:cs="Arial"/>
          <w:sz w:val="20"/>
          <w:szCs w:val="20"/>
        </w:rPr>
      </w:pPr>
      <w:r w:rsidRPr="006F03FE">
        <w:rPr>
          <w:rFonts w:ascii="Arial" w:hAnsi="Arial" w:cs="Arial"/>
          <w:sz w:val="20"/>
          <w:szCs w:val="20"/>
        </w:rPr>
        <w:t>This policy applies to all</w:t>
      </w:r>
      <w:r w:rsidR="00C61765">
        <w:rPr>
          <w:rFonts w:ascii="Arial" w:hAnsi="Arial" w:cs="Arial"/>
          <w:sz w:val="20"/>
          <w:szCs w:val="20"/>
        </w:rPr>
        <w:t xml:space="preserve"> school events on and off-site.</w:t>
      </w:r>
    </w:p>
    <w:p w14:paraId="00CA56D2" w14:textId="77777777" w:rsidR="006F03FE" w:rsidRPr="006F03FE" w:rsidRDefault="006F03FE" w:rsidP="006F03FE">
      <w:pPr>
        <w:spacing w:after="0" w:line="240" w:lineRule="auto"/>
        <w:rPr>
          <w:rFonts w:ascii="Arial" w:hAnsi="Arial" w:cs="Arial"/>
          <w:sz w:val="20"/>
          <w:szCs w:val="20"/>
        </w:rPr>
      </w:pPr>
    </w:p>
    <w:p w14:paraId="6D7170E1" w14:textId="77777777" w:rsidR="006F03FE" w:rsidRPr="006F03FE" w:rsidRDefault="006F03FE" w:rsidP="006F03FE">
      <w:pPr>
        <w:spacing w:after="0" w:line="240" w:lineRule="auto"/>
        <w:rPr>
          <w:rFonts w:ascii="Arial" w:hAnsi="Arial" w:cs="Arial"/>
          <w:sz w:val="20"/>
          <w:szCs w:val="20"/>
        </w:rPr>
      </w:pPr>
      <w:r w:rsidRPr="006F03FE">
        <w:rPr>
          <w:rFonts w:ascii="Arial" w:hAnsi="Arial" w:cs="Arial"/>
          <w:sz w:val="20"/>
          <w:szCs w:val="20"/>
        </w:rPr>
        <w:t>Purpose</w:t>
      </w:r>
    </w:p>
    <w:p w14:paraId="34046997" w14:textId="77777777" w:rsidR="006F03FE" w:rsidRPr="006F03FE" w:rsidRDefault="006F03FE" w:rsidP="006F03FE">
      <w:pPr>
        <w:spacing w:after="0" w:line="240" w:lineRule="auto"/>
        <w:rPr>
          <w:rFonts w:ascii="Arial" w:hAnsi="Arial" w:cs="Arial"/>
          <w:sz w:val="20"/>
          <w:szCs w:val="20"/>
        </w:rPr>
      </w:pPr>
      <w:r w:rsidRPr="006F03FE">
        <w:rPr>
          <w:rFonts w:ascii="Arial" w:hAnsi="Arial" w:cs="Arial"/>
          <w:sz w:val="20"/>
          <w:szCs w:val="20"/>
        </w:rPr>
        <w:t>This SunSmart policy provides guidelines to:</w:t>
      </w:r>
    </w:p>
    <w:p w14:paraId="2853A2FE" w14:textId="77777777" w:rsidR="006F03FE" w:rsidRPr="005E063D" w:rsidRDefault="006F03FE" w:rsidP="005E063D">
      <w:pPr>
        <w:pStyle w:val="ListParagraph"/>
        <w:numPr>
          <w:ilvl w:val="0"/>
          <w:numId w:val="1"/>
        </w:numPr>
        <w:spacing w:after="0" w:line="240" w:lineRule="auto"/>
        <w:ind w:left="357" w:hanging="357"/>
        <w:rPr>
          <w:rFonts w:ascii="Arial" w:hAnsi="Arial" w:cs="Arial"/>
          <w:sz w:val="20"/>
          <w:szCs w:val="20"/>
        </w:rPr>
      </w:pPr>
      <w:r w:rsidRPr="005E063D">
        <w:rPr>
          <w:rFonts w:ascii="Arial" w:hAnsi="Arial" w:cs="Arial"/>
          <w:sz w:val="20"/>
          <w:szCs w:val="20"/>
        </w:rPr>
        <w:t>ensure all students and staff are protected from</w:t>
      </w:r>
      <w:r w:rsidR="00C61765">
        <w:rPr>
          <w:rFonts w:ascii="Arial" w:hAnsi="Arial" w:cs="Arial"/>
          <w:sz w:val="20"/>
          <w:szCs w:val="20"/>
        </w:rPr>
        <w:t xml:space="preserve"> over-exposure to UV radiation;</w:t>
      </w:r>
    </w:p>
    <w:p w14:paraId="2BA0BBA6" w14:textId="77777777" w:rsidR="006F03FE" w:rsidRPr="005E063D" w:rsidRDefault="006F03FE" w:rsidP="005E063D">
      <w:pPr>
        <w:pStyle w:val="ListParagraph"/>
        <w:numPr>
          <w:ilvl w:val="0"/>
          <w:numId w:val="1"/>
        </w:numPr>
        <w:spacing w:after="0" w:line="240" w:lineRule="auto"/>
        <w:ind w:left="357" w:hanging="357"/>
        <w:rPr>
          <w:rFonts w:ascii="Arial" w:hAnsi="Arial" w:cs="Arial"/>
          <w:sz w:val="20"/>
          <w:szCs w:val="20"/>
        </w:rPr>
      </w:pPr>
      <w:r w:rsidRPr="005E063D">
        <w:rPr>
          <w:rFonts w:ascii="Arial" w:hAnsi="Arial" w:cs="Arial"/>
          <w:sz w:val="20"/>
          <w:szCs w:val="20"/>
        </w:rPr>
        <w:t>ensure the outdoor environment provides shade for students and staff;</w:t>
      </w:r>
    </w:p>
    <w:p w14:paraId="504B8CD2" w14:textId="77777777" w:rsidR="006F03FE" w:rsidRPr="005E063D" w:rsidRDefault="006F03FE" w:rsidP="005E063D">
      <w:pPr>
        <w:pStyle w:val="ListParagraph"/>
        <w:numPr>
          <w:ilvl w:val="0"/>
          <w:numId w:val="1"/>
        </w:numPr>
        <w:spacing w:after="0" w:line="240" w:lineRule="auto"/>
        <w:ind w:left="357" w:hanging="357"/>
        <w:rPr>
          <w:rFonts w:ascii="Arial" w:hAnsi="Arial" w:cs="Arial"/>
          <w:sz w:val="20"/>
          <w:szCs w:val="20"/>
        </w:rPr>
      </w:pPr>
      <w:r w:rsidRPr="005E063D">
        <w:rPr>
          <w:rFonts w:ascii="Arial" w:hAnsi="Arial" w:cs="Arial"/>
          <w:sz w:val="20"/>
          <w:szCs w:val="20"/>
        </w:rPr>
        <w:t>ensure students are encouraged and supported to develop independent sun protection skills to help them be responsible for their own sun protection;</w:t>
      </w:r>
    </w:p>
    <w:p w14:paraId="7D6632FF" w14:textId="77777777" w:rsidR="006F03FE" w:rsidRPr="005E063D" w:rsidRDefault="006F03FE" w:rsidP="005E063D">
      <w:pPr>
        <w:pStyle w:val="ListParagraph"/>
        <w:numPr>
          <w:ilvl w:val="0"/>
          <w:numId w:val="1"/>
        </w:numPr>
        <w:spacing w:after="0" w:line="240" w:lineRule="auto"/>
        <w:ind w:left="357" w:hanging="357"/>
        <w:rPr>
          <w:rFonts w:ascii="Arial" w:hAnsi="Arial" w:cs="Arial"/>
          <w:sz w:val="20"/>
          <w:szCs w:val="20"/>
        </w:rPr>
      </w:pPr>
      <w:r w:rsidRPr="005E063D">
        <w:rPr>
          <w:rFonts w:ascii="Arial" w:hAnsi="Arial" w:cs="Arial"/>
          <w:sz w:val="20"/>
          <w:szCs w:val="20"/>
        </w:rPr>
        <w:t>support duty of care requirements; and</w:t>
      </w:r>
    </w:p>
    <w:p w14:paraId="54BF5141" w14:textId="77777777" w:rsidR="006F03FE" w:rsidRPr="005E063D" w:rsidRDefault="006F03FE" w:rsidP="005E063D">
      <w:pPr>
        <w:pStyle w:val="ListParagraph"/>
        <w:numPr>
          <w:ilvl w:val="0"/>
          <w:numId w:val="1"/>
        </w:numPr>
        <w:spacing w:after="0" w:line="240" w:lineRule="auto"/>
        <w:ind w:left="357" w:hanging="357"/>
        <w:rPr>
          <w:rFonts w:ascii="Arial" w:hAnsi="Arial" w:cs="Arial"/>
          <w:sz w:val="20"/>
          <w:szCs w:val="20"/>
        </w:rPr>
      </w:pPr>
      <w:r w:rsidRPr="005E063D">
        <w:rPr>
          <w:rFonts w:ascii="Arial" w:hAnsi="Arial" w:cs="Arial"/>
          <w:sz w:val="20"/>
          <w:szCs w:val="20"/>
        </w:rPr>
        <w:t>support appropriate OHS strategies to minimise UV risk and associated harms for staff and visitors.</w:t>
      </w:r>
    </w:p>
    <w:p w14:paraId="4A9D04C0" w14:textId="77777777" w:rsidR="006F03FE" w:rsidRPr="006F03FE" w:rsidRDefault="006F03FE" w:rsidP="006F03FE">
      <w:pPr>
        <w:spacing w:after="0" w:line="240" w:lineRule="auto"/>
        <w:rPr>
          <w:rFonts w:ascii="Arial" w:hAnsi="Arial" w:cs="Arial"/>
          <w:sz w:val="20"/>
          <w:szCs w:val="20"/>
        </w:rPr>
      </w:pPr>
    </w:p>
    <w:p w14:paraId="04CC274D" w14:textId="77777777" w:rsidR="006F03FE" w:rsidRPr="005E063D" w:rsidRDefault="006F03FE" w:rsidP="006F03FE">
      <w:pPr>
        <w:spacing w:after="0" w:line="240" w:lineRule="auto"/>
        <w:rPr>
          <w:rFonts w:ascii="Arial" w:hAnsi="Arial" w:cs="Arial"/>
          <w:b/>
          <w:sz w:val="20"/>
          <w:szCs w:val="20"/>
        </w:rPr>
      </w:pPr>
      <w:r w:rsidRPr="005E063D">
        <w:rPr>
          <w:rFonts w:ascii="Arial" w:hAnsi="Arial" w:cs="Arial"/>
          <w:b/>
          <w:sz w:val="20"/>
          <w:szCs w:val="20"/>
        </w:rPr>
        <w:t>Background</w:t>
      </w:r>
    </w:p>
    <w:p w14:paraId="270C5784" w14:textId="77777777" w:rsidR="006F03FE" w:rsidRPr="006F03FE" w:rsidRDefault="006F03FE" w:rsidP="006F03FE">
      <w:pPr>
        <w:spacing w:after="0" w:line="240" w:lineRule="auto"/>
        <w:rPr>
          <w:rFonts w:ascii="Arial" w:hAnsi="Arial" w:cs="Arial"/>
          <w:sz w:val="20"/>
          <w:szCs w:val="20"/>
        </w:rPr>
      </w:pPr>
      <w:r w:rsidRPr="006F03FE">
        <w:rPr>
          <w:rFonts w:ascii="Arial" w:hAnsi="Arial" w:cs="Arial"/>
          <w:sz w:val="20"/>
          <w:szCs w:val="20"/>
        </w:rPr>
        <w:t>Too much of the sun’s UV can cause sunburn, skin and eye damage and skin cancer. UV damage accumulated during childhood and adolescence is strongly associated with an increased risk of skin cancer in later life.</w:t>
      </w:r>
    </w:p>
    <w:p w14:paraId="1F8632AE" w14:textId="77777777" w:rsidR="006F03FE" w:rsidRPr="006F03FE" w:rsidRDefault="006F03FE" w:rsidP="006F03FE">
      <w:pPr>
        <w:spacing w:after="0" w:line="240" w:lineRule="auto"/>
        <w:rPr>
          <w:rFonts w:ascii="Arial" w:hAnsi="Arial" w:cs="Arial"/>
          <w:sz w:val="20"/>
          <w:szCs w:val="20"/>
        </w:rPr>
      </w:pPr>
    </w:p>
    <w:p w14:paraId="7A52FAE0" w14:textId="77777777" w:rsidR="006F03FE" w:rsidRPr="005E063D" w:rsidRDefault="006F03FE" w:rsidP="006F03FE">
      <w:pPr>
        <w:spacing w:after="0" w:line="240" w:lineRule="auto"/>
        <w:rPr>
          <w:rFonts w:ascii="Arial" w:hAnsi="Arial" w:cs="Arial"/>
          <w:b/>
          <w:sz w:val="20"/>
          <w:szCs w:val="20"/>
        </w:rPr>
      </w:pPr>
      <w:r w:rsidRPr="005E063D">
        <w:rPr>
          <w:rFonts w:ascii="Arial" w:hAnsi="Arial" w:cs="Arial"/>
          <w:b/>
          <w:sz w:val="20"/>
          <w:szCs w:val="20"/>
        </w:rPr>
        <w:t>Legislation and Standards</w:t>
      </w:r>
    </w:p>
    <w:p w14:paraId="5C6F5005" w14:textId="77777777" w:rsidR="006F03FE" w:rsidRPr="004355A2" w:rsidRDefault="006F03FE" w:rsidP="004355A2">
      <w:pPr>
        <w:pStyle w:val="ListParagraph"/>
        <w:numPr>
          <w:ilvl w:val="0"/>
          <w:numId w:val="2"/>
        </w:numPr>
        <w:spacing w:after="0" w:line="240" w:lineRule="auto"/>
        <w:ind w:left="357" w:hanging="357"/>
        <w:rPr>
          <w:rFonts w:ascii="Arial" w:hAnsi="Arial" w:cs="Arial"/>
          <w:sz w:val="20"/>
          <w:szCs w:val="20"/>
        </w:rPr>
      </w:pPr>
      <w:hyperlink r:id="rId10" w:history="1">
        <w:r w:rsidRPr="004355A2">
          <w:rPr>
            <w:rStyle w:val="Hyperlink"/>
            <w:rFonts w:ascii="Arial" w:hAnsi="Arial" w:cs="Arial"/>
            <w:sz w:val="20"/>
            <w:szCs w:val="20"/>
          </w:rPr>
          <w:t>Occupational Health and Safety Act 2004</w:t>
        </w:r>
      </w:hyperlink>
    </w:p>
    <w:p w14:paraId="355DB858" w14:textId="77777777" w:rsidR="005E063D" w:rsidRPr="004355A2" w:rsidRDefault="006F03FE" w:rsidP="004355A2">
      <w:pPr>
        <w:pStyle w:val="ListParagraph"/>
        <w:numPr>
          <w:ilvl w:val="0"/>
          <w:numId w:val="2"/>
        </w:numPr>
        <w:spacing w:after="0" w:line="240" w:lineRule="auto"/>
        <w:ind w:left="357" w:hanging="357"/>
        <w:rPr>
          <w:rFonts w:ascii="Arial" w:hAnsi="Arial" w:cs="Arial"/>
          <w:sz w:val="20"/>
          <w:szCs w:val="20"/>
        </w:rPr>
      </w:pPr>
      <w:hyperlink r:id="rId11" w:history="1">
        <w:r w:rsidRPr="004355A2">
          <w:rPr>
            <w:rStyle w:val="Hyperlink"/>
            <w:rFonts w:ascii="Arial" w:hAnsi="Arial" w:cs="Arial"/>
            <w:sz w:val="20"/>
            <w:szCs w:val="20"/>
          </w:rPr>
          <w:t>Education and Training Reform Act 2006</w:t>
        </w:r>
      </w:hyperlink>
      <w:r w:rsidRPr="004355A2">
        <w:rPr>
          <w:rFonts w:ascii="Arial" w:hAnsi="Arial" w:cs="Arial"/>
          <w:sz w:val="20"/>
          <w:szCs w:val="20"/>
        </w:rPr>
        <w:t>:</w:t>
      </w:r>
    </w:p>
    <w:p w14:paraId="6775CA5A" w14:textId="77777777" w:rsidR="006F03FE" w:rsidRPr="004355A2" w:rsidRDefault="006F03FE" w:rsidP="004355A2">
      <w:pPr>
        <w:pStyle w:val="ListParagraph"/>
        <w:numPr>
          <w:ilvl w:val="0"/>
          <w:numId w:val="2"/>
        </w:numPr>
        <w:spacing w:after="0" w:line="240" w:lineRule="auto"/>
        <w:ind w:left="357" w:hanging="357"/>
        <w:rPr>
          <w:rFonts w:ascii="Arial" w:hAnsi="Arial" w:cs="Arial"/>
          <w:sz w:val="20"/>
          <w:szCs w:val="20"/>
        </w:rPr>
      </w:pPr>
      <w:r w:rsidRPr="004355A2">
        <w:rPr>
          <w:rFonts w:ascii="Arial" w:hAnsi="Arial" w:cs="Arial"/>
          <w:sz w:val="20"/>
          <w:szCs w:val="20"/>
        </w:rPr>
        <w:t>Sch.5 Reg. 1 (1.2)</w:t>
      </w:r>
    </w:p>
    <w:p w14:paraId="2CE0DC5A" w14:textId="77777777" w:rsidR="006F03FE" w:rsidRPr="006F03FE" w:rsidRDefault="006F03FE" w:rsidP="006F03FE">
      <w:pPr>
        <w:spacing w:after="0" w:line="240" w:lineRule="auto"/>
        <w:rPr>
          <w:rFonts w:ascii="Arial" w:hAnsi="Arial" w:cs="Arial"/>
          <w:sz w:val="20"/>
          <w:szCs w:val="20"/>
        </w:rPr>
      </w:pPr>
    </w:p>
    <w:p w14:paraId="497233A0" w14:textId="77777777" w:rsidR="006F03FE" w:rsidRPr="004355A2" w:rsidRDefault="004355A2" w:rsidP="006F03FE">
      <w:pPr>
        <w:spacing w:after="0" w:line="240" w:lineRule="auto"/>
        <w:rPr>
          <w:rFonts w:ascii="Arial" w:hAnsi="Arial" w:cs="Arial"/>
          <w:b/>
          <w:sz w:val="20"/>
          <w:szCs w:val="20"/>
        </w:rPr>
      </w:pPr>
      <w:r>
        <w:rPr>
          <w:rFonts w:ascii="Arial" w:hAnsi="Arial" w:cs="Arial"/>
          <w:b/>
          <w:sz w:val="20"/>
          <w:szCs w:val="20"/>
        </w:rPr>
        <w:t>Procedures</w:t>
      </w:r>
    </w:p>
    <w:p w14:paraId="3D334D2D" w14:textId="77777777" w:rsidR="006F03FE" w:rsidRPr="004355A2" w:rsidRDefault="006F03FE" w:rsidP="004355A2">
      <w:pPr>
        <w:pStyle w:val="ListParagraph"/>
        <w:numPr>
          <w:ilvl w:val="0"/>
          <w:numId w:val="5"/>
        </w:numPr>
        <w:spacing w:after="0" w:line="240" w:lineRule="auto"/>
        <w:ind w:left="357" w:hanging="357"/>
        <w:rPr>
          <w:rFonts w:ascii="Arial" w:hAnsi="Arial" w:cs="Arial"/>
          <w:sz w:val="20"/>
          <w:szCs w:val="20"/>
        </w:rPr>
      </w:pPr>
      <w:r w:rsidRPr="004355A2">
        <w:rPr>
          <w:rFonts w:ascii="Arial" w:hAnsi="Arial" w:cs="Arial"/>
          <w:sz w:val="20"/>
          <w:szCs w:val="20"/>
        </w:rPr>
        <w:t xml:space="preserve">To assist with the implementation of this policy, staff and students are encouraged to access the daily local sun protection times via the </w:t>
      </w:r>
      <w:hyperlink r:id="rId12" w:history="1">
        <w:r w:rsidRPr="004355A2">
          <w:rPr>
            <w:rStyle w:val="Hyperlink"/>
            <w:rFonts w:ascii="Arial" w:hAnsi="Arial" w:cs="Arial"/>
            <w:sz w:val="20"/>
            <w:szCs w:val="20"/>
          </w:rPr>
          <w:t>SunSmart widget</w:t>
        </w:r>
      </w:hyperlink>
      <w:r w:rsidRPr="004355A2">
        <w:rPr>
          <w:rFonts w:ascii="Arial" w:hAnsi="Arial" w:cs="Arial"/>
          <w:sz w:val="20"/>
          <w:szCs w:val="20"/>
        </w:rPr>
        <w:t xml:space="preserve"> on the school’s website, the free </w:t>
      </w:r>
      <w:hyperlink r:id="rId13" w:history="1">
        <w:r w:rsidRPr="004355A2">
          <w:rPr>
            <w:rStyle w:val="Hyperlink"/>
            <w:rFonts w:ascii="Arial" w:hAnsi="Arial" w:cs="Arial"/>
            <w:sz w:val="20"/>
            <w:szCs w:val="20"/>
          </w:rPr>
          <w:t>SunS</w:t>
        </w:r>
        <w:r w:rsidR="004355A2" w:rsidRPr="004355A2">
          <w:rPr>
            <w:rStyle w:val="Hyperlink"/>
            <w:rFonts w:ascii="Arial" w:hAnsi="Arial" w:cs="Arial"/>
            <w:sz w:val="20"/>
            <w:szCs w:val="20"/>
          </w:rPr>
          <w:t>mart app</w:t>
        </w:r>
      </w:hyperlink>
      <w:r w:rsidR="004355A2" w:rsidRPr="004355A2">
        <w:rPr>
          <w:rFonts w:ascii="Arial" w:hAnsi="Arial" w:cs="Arial"/>
          <w:sz w:val="20"/>
          <w:szCs w:val="20"/>
        </w:rPr>
        <w:t xml:space="preserve">, or at </w:t>
      </w:r>
      <w:hyperlink r:id="rId14" w:history="1">
        <w:r w:rsidR="004355A2" w:rsidRPr="004355A2">
          <w:rPr>
            <w:rStyle w:val="Hyperlink"/>
            <w:rFonts w:ascii="Arial" w:hAnsi="Arial" w:cs="Arial"/>
            <w:sz w:val="20"/>
            <w:szCs w:val="20"/>
          </w:rPr>
          <w:t>sunsmart.com.au</w:t>
        </w:r>
      </w:hyperlink>
      <w:r w:rsidRPr="004355A2">
        <w:rPr>
          <w:rFonts w:ascii="Arial" w:hAnsi="Arial" w:cs="Arial"/>
          <w:sz w:val="20"/>
          <w:szCs w:val="20"/>
        </w:rPr>
        <w:t>.</w:t>
      </w:r>
    </w:p>
    <w:p w14:paraId="74249F32" w14:textId="77777777" w:rsidR="006F03FE" w:rsidRDefault="006F03FE" w:rsidP="004355A2">
      <w:pPr>
        <w:pStyle w:val="ListParagraph"/>
        <w:numPr>
          <w:ilvl w:val="0"/>
          <w:numId w:val="5"/>
        </w:numPr>
        <w:spacing w:after="0" w:line="240" w:lineRule="auto"/>
        <w:ind w:left="357" w:hanging="357"/>
        <w:rPr>
          <w:rFonts w:ascii="Arial" w:hAnsi="Arial" w:cs="Arial"/>
          <w:sz w:val="20"/>
          <w:szCs w:val="20"/>
        </w:rPr>
      </w:pPr>
      <w:r w:rsidRPr="004355A2">
        <w:rPr>
          <w:rFonts w:ascii="Arial" w:hAnsi="Arial" w:cs="Arial"/>
          <w:sz w:val="20"/>
          <w:szCs w:val="20"/>
        </w:rPr>
        <w:t>The sun protection measures listed are used for all outdoor activities during the daily local sun protection times.</w:t>
      </w:r>
    </w:p>
    <w:p w14:paraId="3BFC37ED" w14:textId="77777777" w:rsidR="004355A2" w:rsidRPr="004355A2" w:rsidRDefault="004355A2" w:rsidP="004355A2">
      <w:pPr>
        <w:spacing w:after="0" w:line="240" w:lineRule="auto"/>
        <w:rPr>
          <w:rFonts w:ascii="Arial" w:hAnsi="Arial" w:cs="Arial"/>
          <w:sz w:val="20"/>
          <w:szCs w:val="20"/>
        </w:rPr>
      </w:pPr>
    </w:p>
    <w:p w14:paraId="55FA5530" w14:textId="77777777" w:rsidR="006F03FE" w:rsidRPr="004355A2" w:rsidRDefault="006F03FE" w:rsidP="004355A2">
      <w:pPr>
        <w:spacing w:after="0" w:line="240" w:lineRule="auto"/>
        <w:rPr>
          <w:rFonts w:ascii="Arial" w:hAnsi="Arial" w:cs="Arial"/>
          <w:i/>
          <w:sz w:val="20"/>
          <w:szCs w:val="20"/>
        </w:rPr>
      </w:pPr>
      <w:r w:rsidRPr="004355A2">
        <w:rPr>
          <w:rFonts w:ascii="Arial" w:hAnsi="Arial" w:cs="Arial"/>
          <w:i/>
          <w:sz w:val="20"/>
          <w:szCs w:val="20"/>
        </w:rPr>
        <w:t>The sun protection times are a forecast from the Bureau of Meteorology for the time of day UV levels are forecast to reach 3 or higher. At these levels, sun protection is recommended for all skin types. In Victoria, UV levels regularly reach 3 or higher from mid-August to the end of April.</w:t>
      </w:r>
    </w:p>
    <w:p w14:paraId="7FA30752" w14:textId="77777777" w:rsidR="006F03FE" w:rsidRPr="006F03FE" w:rsidRDefault="006F03FE" w:rsidP="006F03FE">
      <w:pPr>
        <w:spacing w:after="0" w:line="240" w:lineRule="auto"/>
        <w:rPr>
          <w:rFonts w:ascii="Arial" w:hAnsi="Arial" w:cs="Arial"/>
          <w:sz w:val="20"/>
          <w:szCs w:val="20"/>
        </w:rPr>
      </w:pPr>
    </w:p>
    <w:p w14:paraId="2C5CE2C8" w14:textId="77777777" w:rsidR="006F03FE" w:rsidRPr="004355A2" w:rsidRDefault="006F03FE" w:rsidP="004355A2">
      <w:pPr>
        <w:pStyle w:val="Number1"/>
      </w:pPr>
      <w:r w:rsidRPr="004355A2">
        <w:t>Seek shade</w:t>
      </w:r>
    </w:p>
    <w:p w14:paraId="0274CE3A" w14:textId="77777777" w:rsidR="006F03FE" w:rsidRPr="006F03FE" w:rsidRDefault="006F03FE" w:rsidP="006F03FE">
      <w:pPr>
        <w:spacing w:after="0" w:line="240" w:lineRule="auto"/>
        <w:rPr>
          <w:rFonts w:ascii="Arial" w:hAnsi="Arial" w:cs="Arial"/>
          <w:sz w:val="20"/>
          <w:szCs w:val="20"/>
        </w:rPr>
      </w:pPr>
    </w:p>
    <w:p w14:paraId="56184A0E" w14:textId="77777777" w:rsidR="006F03FE" w:rsidRPr="004355A2" w:rsidRDefault="006F03FE" w:rsidP="004355A2">
      <w:pPr>
        <w:pStyle w:val="ListParagraph"/>
        <w:numPr>
          <w:ilvl w:val="0"/>
          <w:numId w:val="4"/>
        </w:numPr>
        <w:spacing w:after="0" w:line="240" w:lineRule="auto"/>
        <w:ind w:left="357" w:hanging="357"/>
        <w:rPr>
          <w:rFonts w:ascii="Arial" w:hAnsi="Arial" w:cs="Arial"/>
          <w:sz w:val="20"/>
          <w:szCs w:val="20"/>
        </w:rPr>
      </w:pPr>
      <w:r w:rsidRPr="004355A2">
        <w:rPr>
          <w:rFonts w:ascii="Arial" w:hAnsi="Arial" w:cs="Arial"/>
          <w:sz w:val="20"/>
          <w:szCs w:val="20"/>
        </w:rPr>
        <w:t>The school council makes sure there are sufficient shelters and trees providing shade in outdoor areas particularly in high-use areas e.g. where students have lunch, canteen, assemblies, sports, outdoor lessons and popular play spaces.</w:t>
      </w:r>
    </w:p>
    <w:p w14:paraId="7CDDE3C2" w14:textId="77777777" w:rsidR="006F03FE" w:rsidRPr="004355A2" w:rsidRDefault="006F03FE" w:rsidP="004355A2">
      <w:pPr>
        <w:pStyle w:val="ListParagraph"/>
        <w:numPr>
          <w:ilvl w:val="0"/>
          <w:numId w:val="4"/>
        </w:numPr>
        <w:spacing w:after="0" w:line="240" w:lineRule="auto"/>
        <w:ind w:left="357" w:hanging="357"/>
        <w:rPr>
          <w:rFonts w:ascii="Arial" w:hAnsi="Arial" w:cs="Arial"/>
          <w:sz w:val="20"/>
          <w:szCs w:val="20"/>
        </w:rPr>
      </w:pPr>
      <w:r w:rsidRPr="004355A2">
        <w:rPr>
          <w:rFonts w:ascii="Arial" w:hAnsi="Arial" w:cs="Arial"/>
          <w:sz w:val="20"/>
          <w:szCs w:val="20"/>
        </w:rPr>
        <w:t xml:space="preserve">The availability of shade is considered when planning all other outdoor activities. </w:t>
      </w:r>
    </w:p>
    <w:p w14:paraId="6777972A" w14:textId="77777777" w:rsidR="006F03FE" w:rsidRPr="004355A2" w:rsidRDefault="006F03FE" w:rsidP="004355A2">
      <w:pPr>
        <w:pStyle w:val="ListParagraph"/>
        <w:numPr>
          <w:ilvl w:val="0"/>
          <w:numId w:val="4"/>
        </w:numPr>
        <w:spacing w:after="0" w:line="240" w:lineRule="auto"/>
        <w:ind w:left="357" w:hanging="357"/>
        <w:rPr>
          <w:rFonts w:ascii="Arial" w:hAnsi="Arial" w:cs="Arial"/>
          <w:sz w:val="20"/>
          <w:szCs w:val="20"/>
        </w:rPr>
      </w:pPr>
      <w:r w:rsidRPr="004355A2">
        <w:rPr>
          <w:rFonts w:ascii="Arial" w:hAnsi="Arial" w:cs="Arial"/>
          <w:sz w:val="20"/>
          <w:szCs w:val="20"/>
        </w:rPr>
        <w:t xml:space="preserve">Students are encouraged to use available areas of shade when outside. </w:t>
      </w:r>
    </w:p>
    <w:p w14:paraId="71EF12AD" w14:textId="77777777" w:rsidR="006F03FE" w:rsidRPr="004355A2" w:rsidRDefault="006F03FE" w:rsidP="004355A2">
      <w:pPr>
        <w:pStyle w:val="ListParagraph"/>
        <w:numPr>
          <w:ilvl w:val="0"/>
          <w:numId w:val="4"/>
        </w:numPr>
        <w:spacing w:after="0" w:line="240" w:lineRule="auto"/>
        <w:ind w:left="357" w:hanging="357"/>
        <w:rPr>
          <w:rFonts w:ascii="Arial" w:hAnsi="Arial" w:cs="Arial"/>
          <w:sz w:val="20"/>
          <w:szCs w:val="20"/>
        </w:rPr>
      </w:pPr>
      <w:r w:rsidRPr="004355A2">
        <w:rPr>
          <w:rFonts w:ascii="Arial" w:hAnsi="Arial" w:cs="Arial"/>
          <w:sz w:val="20"/>
          <w:szCs w:val="20"/>
        </w:rPr>
        <w:t>Students who do not have appropriate hats or outdoor clothing are asked to play in the shade or a suitable area protected from the sun.</w:t>
      </w:r>
    </w:p>
    <w:p w14:paraId="7BAC70AE" w14:textId="77777777" w:rsidR="006F03FE" w:rsidRPr="004355A2" w:rsidRDefault="006F03FE" w:rsidP="004355A2">
      <w:pPr>
        <w:pStyle w:val="ListParagraph"/>
        <w:numPr>
          <w:ilvl w:val="0"/>
          <w:numId w:val="4"/>
        </w:numPr>
        <w:spacing w:after="0" w:line="240" w:lineRule="auto"/>
        <w:ind w:left="357" w:hanging="357"/>
        <w:rPr>
          <w:rFonts w:ascii="Arial" w:hAnsi="Arial" w:cs="Arial"/>
          <w:sz w:val="20"/>
          <w:szCs w:val="20"/>
        </w:rPr>
      </w:pPr>
      <w:r w:rsidRPr="004355A2">
        <w:rPr>
          <w:rFonts w:ascii="Arial" w:hAnsi="Arial" w:cs="Arial"/>
          <w:sz w:val="20"/>
          <w:szCs w:val="20"/>
        </w:rPr>
        <w:t>In consultation with the school council, shade provision is considered in plans for future buildings and grounds.</w:t>
      </w:r>
    </w:p>
    <w:p w14:paraId="216BAA8A" w14:textId="77777777" w:rsidR="006F03FE" w:rsidRPr="004355A2" w:rsidRDefault="006F03FE" w:rsidP="004355A2">
      <w:pPr>
        <w:pStyle w:val="ListParagraph"/>
        <w:numPr>
          <w:ilvl w:val="0"/>
          <w:numId w:val="4"/>
        </w:numPr>
        <w:spacing w:after="0" w:line="240" w:lineRule="auto"/>
        <w:ind w:left="357" w:hanging="357"/>
        <w:rPr>
          <w:rFonts w:ascii="Arial" w:hAnsi="Arial" w:cs="Arial"/>
          <w:sz w:val="20"/>
          <w:szCs w:val="20"/>
        </w:rPr>
      </w:pPr>
      <w:r w:rsidRPr="004355A2">
        <w:rPr>
          <w:rFonts w:ascii="Arial" w:hAnsi="Arial" w:cs="Arial"/>
          <w:sz w:val="20"/>
          <w:szCs w:val="20"/>
        </w:rPr>
        <w:t>A shade assessment is conducted regularly to determine the current availability and quality of shade.</w:t>
      </w:r>
    </w:p>
    <w:p w14:paraId="3A7A3631" w14:textId="77777777" w:rsidR="006F03FE" w:rsidRPr="006F03FE" w:rsidRDefault="006F03FE" w:rsidP="006F03FE">
      <w:pPr>
        <w:spacing w:after="0" w:line="240" w:lineRule="auto"/>
        <w:rPr>
          <w:rFonts w:ascii="Arial" w:hAnsi="Arial" w:cs="Arial"/>
          <w:sz w:val="20"/>
          <w:szCs w:val="20"/>
        </w:rPr>
      </w:pPr>
    </w:p>
    <w:p w14:paraId="7D7DC944" w14:textId="77777777" w:rsidR="006F03FE" w:rsidRPr="006F03FE" w:rsidRDefault="004355A2" w:rsidP="004355A2">
      <w:pPr>
        <w:pStyle w:val="Number1"/>
      </w:pPr>
      <w:r>
        <w:t>Slip on sun protective clothing</w:t>
      </w:r>
    </w:p>
    <w:p w14:paraId="5D9F433E" w14:textId="77777777" w:rsidR="004355A2" w:rsidRDefault="004355A2" w:rsidP="006F03FE">
      <w:pPr>
        <w:spacing w:after="0" w:line="240" w:lineRule="auto"/>
        <w:rPr>
          <w:rFonts w:ascii="Arial" w:hAnsi="Arial" w:cs="Arial"/>
          <w:sz w:val="20"/>
          <w:szCs w:val="20"/>
        </w:rPr>
      </w:pPr>
    </w:p>
    <w:p w14:paraId="41E38002" w14:textId="77777777" w:rsidR="006F03FE" w:rsidRPr="004355A2" w:rsidRDefault="006F03FE" w:rsidP="004355A2">
      <w:pPr>
        <w:pStyle w:val="ListParagraph"/>
        <w:numPr>
          <w:ilvl w:val="0"/>
          <w:numId w:val="6"/>
        </w:numPr>
        <w:spacing w:after="0" w:line="240" w:lineRule="auto"/>
        <w:ind w:left="357" w:hanging="357"/>
        <w:rPr>
          <w:rFonts w:ascii="Arial" w:hAnsi="Arial" w:cs="Arial"/>
          <w:sz w:val="20"/>
          <w:szCs w:val="20"/>
        </w:rPr>
      </w:pPr>
      <w:r w:rsidRPr="004355A2">
        <w:rPr>
          <w:rFonts w:ascii="Arial" w:hAnsi="Arial" w:cs="Arial"/>
          <w:sz w:val="20"/>
          <w:szCs w:val="20"/>
        </w:rPr>
        <w:t>Cool, loose-fitting, sun protective clothing made of densely woven fabric is included in our school uniform / dress code and sports uniform. It includes shirts with collars and elbow-length sleeves, longer dresses and shorts and rash vests or t-shirts for outdoor swimming.</w:t>
      </w:r>
    </w:p>
    <w:p w14:paraId="4FB2A870" w14:textId="77777777" w:rsidR="004355A2" w:rsidRDefault="004355A2" w:rsidP="006F03FE">
      <w:pPr>
        <w:spacing w:after="0" w:line="240" w:lineRule="auto"/>
        <w:rPr>
          <w:rFonts w:ascii="Arial" w:hAnsi="Arial" w:cs="Arial"/>
          <w:sz w:val="20"/>
          <w:szCs w:val="20"/>
        </w:rPr>
      </w:pPr>
    </w:p>
    <w:p w14:paraId="13F4B71E" w14:textId="77777777" w:rsidR="006F03FE" w:rsidRPr="006F03FE" w:rsidRDefault="006F03FE" w:rsidP="004355A2">
      <w:pPr>
        <w:pStyle w:val="Number1"/>
      </w:pPr>
      <w:r w:rsidRPr="006F03FE">
        <w:t xml:space="preserve">Slap on a hat </w:t>
      </w:r>
    </w:p>
    <w:p w14:paraId="2E21B8FD" w14:textId="77777777" w:rsidR="006F03FE" w:rsidRPr="006F03FE" w:rsidRDefault="006F03FE" w:rsidP="006F03FE">
      <w:pPr>
        <w:spacing w:after="0" w:line="240" w:lineRule="auto"/>
        <w:rPr>
          <w:rFonts w:ascii="Arial" w:hAnsi="Arial" w:cs="Arial"/>
          <w:sz w:val="20"/>
          <w:szCs w:val="20"/>
        </w:rPr>
      </w:pPr>
    </w:p>
    <w:p w14:paraId="5EC29980" w14:textId="77777777" w:rsidR="006F03FE" w:rsidRPr="00910D44" w:rsidRDefault="006F03FE" w:rsidP="00910D44">
      <w:pPr>
        <w:pStyle w:val="ListParagraph"/>
        <w:numPr>
          <w:ilvl w:val="0"/>
          <w:numId w:val="6"/>
        </w:numPr>
        <w:spacing w:after="0" w:line="240" w:lineRule="auto"/>
        <w:ind w:left="357" w:hanging="357"/>
        <w:rPr>
          <w:rFonts w:ascii="Arial" w:hAnsi="Arial" w:cs="Arial"/>
          <w:sz w:val="20"/>
          <w:szCs w:val="20"/>
        </w:rPr>
      </w:pPr>
      <w:r w:rsidRPr="00910D44">
        <w:rPr>
          <w:rFonts w:ascii="Arial" w:hAnsi="Arial" w:cs="Arial"/>
          <w:sz w:val="20"/>
          <w:szCs w:val="20"/>
        </w:rPr>
        <w:t>All students are required to wear hats that protect their face, neck and ears (legionnaire, broad-brimmed or bucket hat), whenever they are outside. Peak caps and visors are not considered a suitable alternative.</w:t>
      </w:r>
    </w:p>
    <w:p w14:paraId="6A87AA4D" w14:textId="77777777" w:rsidR="006F03FE" w:rsidRPr="006F03FE" w:rsidRDefault="006F03FE" w:rsidP="006F03FE">
      <w:pPr>
        <w:spacing w:after="0" w:line="240" w:lineRule="auto"/>
        <w:rPr>
          <w:rFonts w:ascii="Arial" w:hAnsi="Arial" w:cs="Arial"/>
          <w:sz w:val="20"/>
          <w:szCs w:val="20"/>
        </w:rPr>
      </w:pPr>
    </w:p>
    <w:p w14:paraId="719D2DE7" w14:textId="77777777" w:rsidR="006F03FE" w:rsidRDefault="006F03FE" w:rsidP="00910D44">
      <w:pPr>
        <w:pStyle w:val="Number1"/>
      </w:pPr>
      <w:r w:rsidRPr="006F03FE">
        <w:t>Slop on sunscreen</w:t>
      </w:r>
    </w:p>
    <w:p w14:paraId="35F6E045" w14:textId="77777777" w:rsidR="00910D44" w:rsidRPr="006F03FE" w:rsidRDefault="00910D44" w:rsidP="006F03FE">
      <w:pPr>
        <w:spacing w:after="0" w:line="240" w:lineRule="auto"/>
        <w:rPr>
          <w:rFonts w:ascii="Arial" w:hAnsi="Arial" w:cs="Arial"/>
          <w:sz w:val="20"/>
          <w:szCs w:val="20"/>
        </w:rPr>
      </w:pPr>
    </w:p>
    <w:p w14:paraId="5B067987" w14:textId="77777777" w:rsidR="006F03FE" w:rsidRPr="00910D44" w:rsidRDefault="006F03FE" w:rsidP="00910D44">
      <w:pPr>
        <w:pStyle w:val="ListParagraph"/>
        <w:numPr>
          <w:ilvl w:val="0"/>
          <w:numId w:val="6"/>
        </w:numPr>
        <w:spacing w:after="0" w:line="240" w:lineRule="auto"/>
        <w:ind w:left="357" w:hanging="357"/>
        <w:rPr>
          <w:rFonts w:ascii="Arial" w:hAnsi="Arial" w:cs="Arial"/>
          <w:sz w:val="20"/>
          <w:szCs w:val="20"/>
        </w:rPr>
      </w:pPr>
      <w:r w:rsidRPr="00910D44">
        <w:rPr>
          <w:rFonts w:ascii="Arial" w:hAnsi="Arial" w:cs="Arial"/>
          <w:sz w:val="20"/>
          <w:szCs w:val="20"/>
        </w:rPr>
        <w:t>Students must provide their own SPF30 (or higher) broad-spectrum, water-resistant sunscreen. This is included on the school’s booklist each year.</w:t>
      </w:r>
    </w:p>
    <w:p w14:paraId="08B990DF" w14:textId="77777777" w:rsidR="006F03FE" w:rsidRPr="00910D44" w:rsidRDefault="006F03FE" w:rsidP="00910D44">
      <w:pPr>
        <w:pStyle w:val="ListParagraph"/>
        <w:numPr>
          <w:ilvl w:val="0"/>
          <w:numId w:val="6"/>
        </w:numPr>
        <w:spacing w:after="0" w:line="240" w:lineRule="auto"/>
        <w:ind w:left="357" w:hanging="357"/>
        <w:rPr>
          <w:rFonts w:ascii="Arial" w:hAnsi="Arial" w:cs="Arial"/>
          <w:sz w:val="20"/>
          <w:szCs w:val="20"/>
        </w:rPr>
      </w:pPr>
      <w:r w:rsidRPr="00910D44">
        <w:rPr>
          <w:rFonts w:ascii="Arial" w:hAnsi="Arial" w:cs="Arial"/>
          <w:sz w:val="20"/>
          <w:szCs w:val="20"/>
        </w:rPr>
        <w:t xml:space="preserve">Sunscreen is applied in accordance with the manufacturer’s directions (which state to apply at least 20 minutes before going </w:t>
      </w:r>
      <w:r w:rsidRPr="00910D44">
        <w:rPr>
          <w:rFonts w:ascii="Arial" w:hAnsi="Arial" w:cs="Arial"/>
          <w:sz w:val="20"/>
          <w:szCs w:val="20"/>
        </w:rPr>
        <w:lastRenderedPageBreak/>
        <w:t xml:space="preserve">outdoors and reapply every two hours, or more frequently if sweating or swimming). </w:t>
      </w:r>
    </w:p>
    <w:p w14:paraId="51F778FA" w14:textId="77777777" w:rsidR="006F03FE" w:rsidRPr="00910D44" w:rsidRDefault="006F03FE" w:rsidP="00910D44">
      <w:pPr>
        <w:pStyle w:val="ListParagraph"/>
        <w:numPr>
          <w:ilvl w:val="0"/>
          <w:numId w:val="6"/>
        </w:numPr>
        <w:spacing w:after="0" w:line="240" w:lineRule="auto"/>
        <w:ind w:left="357" w:hanging="357"/>
        <w:rPr>
          <w:rFonts w:ascii="Arial" w:hAnsi="Arial" w:cs="Arial"/>
          <w:sz w:val="20"/>
          <w:szCs w:val="20"/>
        </w:rPr>
      </w:pPr>
      <w:r w:rsidRPr="00910D44">
        <w:rPr>
          <w:rFonts w:ascii="Arial" w:hAnsi="Arial" w:cs="Arial"/>
          <w:sz w:val="20"/>
          <w:szCs w:val="20"/>
        </w:rPr>
        <w:t>Strategies are in place to remind students to apply sunscreen before going outdoors (e.g. reminder notices, sunscreen monitors, sunscreen buddies).</w:t>
      </w:r>
    </w:p>
    <w:p w14:paraId="1DE8F0FB" w14:textId="77777777" w:rsidR="00910D44" w:rsidRDefault="00910D44" w:rsidP="006F03FE">
      <w:pPr>
        <w:spacing w:after="0" w:line="240" w:lineRule="auto"/>
        <w:rPr>
          <w:rFonts w:ascii="Arial" w:hAnsi="Arial" w:cs="Arial"/>
          <w:sz w:val="20"/>
          <w:szCs w:val="20"/>
        </w:rPr>
      </w:pPr>
    </w:p>
    <w:p w14:paraId="0C717EB7" w14:textId="77777777" w:rsidR="006F03FE" w:rsidRDefault="006F03FE" w:rsidP="00910D44">
      <w:pPr>
        <w:pStyle w:val="Number1"/>
      </w:pPr>
      <w:r w:rsidRPr="006F03FE">
        <w:t>Slide on sunglasses [if practical]</w:t>
      </w:r>
    </w:p>
    <w:p w14:paraId="7916E86D" w14:textId="77777777" w:rsidR="00910D44" w:rsidRPr="006F03FE" w:rsidRDefault="00910D44" w:rsidP="006F03FE">
      <w:pPr>
        <w:spacing w:after="0" w:line="240" w:lineRule="auto"/>
        <w:rPr>
          <w:rFonts w:ascii="Arial" w:hAnsi="Arial" w:cs="Arial"/>
          <w:sz w:val="20"/>
          <w:szCs w:val="20"/>
        </w:rPr>
      </w:pPr>
    </w:p>
    <w:p w14:paraId="7EDF9568" w14:textId="77777777" w:rsidR="006F03FE" w:rsidRPr="00910D44" w:rsidRDefault="006F03FE" w:rsidP="00910D44">
      <w:pPr>
        <w:pStyle w:val="ListParagraph"/>
        <w:numPr>
          <w:ilvl w:val="0"/>
          <w:numId w:val="7"/>
        </w:numPr>
        <w:spacing w:after="0" w:line="240" w:lineRule="auto"/>
        <w:ind w:left="357" w:hanging="357"/>
        <w:rPr>
          <w:rFonts w:ascii="Arial" w:hAnsi="Arial" w:cs="Arial"/>
          <w:sz w:val="20"/>
          <w:szCs w:val="20"/>
        </w:rPr>
      </w:pPr>
      <w:r w:rsidRPr="00910D44">
        <w:rPr>
          <w:rFonts w:ascii="Arial" w:hAnsi="Arial" w:cs="Arial"/>
          <w:sz w:val="20"/>
          <w:szCs w:val="20"/>
        </w:rPr>
        <w:t>Where practical students are encouraged to wear close-fitting, wrap-around sunglasses that meet the Australian Standard 1067 (Sunglasses: Category 2, 3 or 4) and cover as much of the eye area as possible.</w:t>
      </w:r>
    </w:p>
    <w:p w14:paraId="6273A1B4" w14:textId="77777777" w:rsidR="00910D44" w:rsidRPr="006F03FE" w:rsidRDefault="00910D44" w:rsidP="006F03FE">
      <w:pPr>
        <w:spacing w:after="0" w:line="240" w:lineRule="auto"/>
        <w:rPr>
          <w:rFonts w:ascii="Arial" w:hAnsi="Arial" w:cs="Arial"/>
          <w:sz w:val="20"/>
          <w:szCs w:val="20"/>
        </w:rPr>
      </w:pPr>
    </w:p>
    <w:p w14:paraId="090F5807" w14:textId="77777777" w:rsidR="006F03FE" w:rsidRPr="00910D44" w:rsidRDefault="006F03FE" w:rsidP="006F03FE">
      <w:pPr>
        <w:spacing w:after="0" w:line="240" w:lineRule="auto"/>
        <w:rPr>
          <w:rFonts w:ascii="Arial" w:hAnsi="Arial" w:cs="Arial"/>
          <w:b/>
          <w:sz w:val="20"/>
          <w:szCs w:val="20"/>
        </w:rPr>
      </w:pPr>
      <w:r w:rsidRPr="00910D44">
        <w:rPr>
          <w:rFonts w:ascii="Arial" w:hAnsi="Arial" w:cs="Arial"/>
          <w:b/>
          <w:sz w:val="20"/>
          <w:szCs w:val="20"/>
        </w:rPr>
        <w:t>Learning and skills</w:t>
      </w:r>
    </w:p>
    <w:p w14:paraId="2CB0ABA8" w14:textId="77777777" w:rsidR="006F03FE" w:rsidRPr="00910D44" w:rsidRDefault="006F03FE" w:rsidP="00910D44">
      <w:pPr>
        <w:pStyle w:val="ListParagraph"/>
        <w:numPr>
          <w:ilvl w:val="0"/>
          <w:numId w:val="7"/>
        </w:numPr>
        <w:spacing w:after="0" w:line="240" w:lineRule="auto"/>
        <w:ind w:left="357" w:hanging="357"/>
        <w:rPr>
          <w:rFonts w:ascii="Arial" w:hAnsi="Arial" w:cs="Arial"/>
          <w:sz w:val="20"/>
          <w:szCs w:val="20"/>
        </w:rPr>
      </w:pPr>
      <w:r w:rsidRPr="00910D44">
        <w:rPr>
          <w:rFonts w:ascii="Arial" w:hAnsi="Arial" w:cs="Arial"/>
          <w:sz w:val="20"/>
          <w:szCs w:val="20"/>
        </w:rPr>
        <w:t>Programs on sun protection are included in the curriculum for all year levels.</w:t>
      </w:r>
    </w:p>
    <w:p w14:paraId="10B61ED5" w14:textId="77777777" w:rsidR="00910D44" w:rsidRPr="006F03FE" w:rsidRDefault="00910D44" w:rsidP="006F03FE">
      <w:pPr>
        <w:spacing w:after="0" w:line="240" w:lineRule="auto"/>
        <w:rPr>
          <w:rFonts w:ascii="Arial" w:hAnsi="Arial" w:cs="Arial"/>
          <w:sz w:val="20"/>
          <w:szCs w:val="20"/>
        </w:rPr>
      </w:pPr>
    </w:p>
    <w:p w14:paraId="35C979D7" w14:textId="77777777" w:rsidR="006F03FE" w:rsidRPr="00910D44" w:rsidRDefault="006F03FE" w:rsidP="006F03FE">
      <w:pPr>
        <w:spacing w:after="0" w:line="240" w:lineRule="auto"/>
        <w:rPr>
          <w:rFonts w:ascii="Arial" w:hAnsi="Arial" w:cs="Arial"/>
          <w:b/>
          <w:sz w:val="20"/>
          <w:szCs w:val="20"/>
        </w:rPr>
      </w:pPr>
      <w:r w:rsidRPr="00910D44">
        <w:rPr>
          <w:rFonts w:ascii="Arial" w:hAnsi="Arial" w:cs="Arial"/>
          <w:b/>
          <w:sz w:val="20"/>
          <w:szCs w:val="20"/>
        </w:rPr>
        <w:t xml:space="preserve">Engaging children, educators, staff and families </w:t>
      </w:r>
    </w:p>
    <w:p w14:paraId="0D540A3F" w14:textId="77777777" w:rsidR="006F03FE" w:rsidRPr="00910D44" w:rsidRDefault="006F03FE" w:rsidP="00910D44">
      <w:pPr>
        <w:pStyle w:val="ListParagraph"/>
        <w:numPr>
          <w:ilvl w:val="0"/>
          <w:numId w:val="7"/>
        </w:numPr>
        <w:spacing w:after="0" w:line="240" w:lineRule="auto"/>
        <w:ind w:left="357" w:hanging="357"/>
        <w:rPr>
          <w:rFonts w:ascii="Arial" w:hAnsi="Arial" w:cs="Arial"/>
          <w:sz w:val="20"/>
          <w:szCs w:val="20"/>
        </w:rPr>
      </w:pPr>
      <w:r w:rsidRPr="00910D44">
        <w:rPr>
          <w:rFonts w:ascii="Arial" w:hAnsi="Arial" w:cs="Arial"/>
          <w:sz w:val="20"/>
          <w:szCs w:val="20"/>
        </w:rPr>
        <w:t>SunSmart behaviour is regularly reinforced and promoted to the whole school community through newsletters, school website/intranet, staff and parent meetings, school assemblies, student and teacher activities and at student enrolment/new staff orientation.</w:t>
      </w:r>
    </w:p>
    <w:p w14:paraId="6C19BDE5" w14:textId="77777777" w:rsidR="006F03FE" w:rsidRPr="00910D44" w:rsidRDefault="006F03FE" w:rsidP="00910D44">
      <w:pPr>
        <w:pStyle w:val="ListParagraph"/>
        <w:numPr>
          <w:ilvl w:val="0"/>
          <w:numId w:val="7"/>
        </w:numPr>
        <w:spacing w:after="0" w:line="240" w:lineRule="auto"/>
        <w:ind w:left="357" w:hanging="357"/>
        <w:rPr>
          <w:rFonts w:ascii="Arial" w:hAnsi="Arial" w:cs="Arial"/>
          <w:sz w:val="20"/>
          <w:szCs w:val="20"/>
        </w:rPr>
      </w:pPr>
      <w:r w:rsidRPr="00910D44">
        <w:rPr>
          <w:rFonts w:ascii="Arial" w:hAnsi="Arial" w:cs="Arial"/>
          <w:sz w:val="20"/>
          <w:szCs w:val="20"/>
        </w:rPr>
        <w:t>As part of OHS UV risk controls and role-modelling, staff, families and visitors:</w:t>
      </w:r>
    </w:p>
    <w:p w14:paraId="3296DE12" w14:textId="77777777" w:rsidR="006F03FE" w:rsidRPr="00910D44" w:rsidRDefault="006F03FE" w:rsidP="00910D44">
      <w:pPr>
        <w:pStyle w:val="ListParagraph"/>
        <w:numPr>
          <w:ilvl w:val="1"/>
          <w:numId w:val="7"/>
        </w:numPr>
        <w:spacing w:after="0" w:line="240" w:lineRule="auto"/>
        <w:ind w:left="714" w:hanging="357"/>
        <w:rPr>
          <w:rFonts w:ascii="Arial" w:hAnsi="Arial" w:cs="Arial"/>
          <w:sz w:val="20"/>
          <w:szCs w:val="20"/>
        </w:rPr>
      </w:pPr>
      <w:r w:rsidRPr="00910D44">
        <w:rPr>
          <w:rFonts w:ascii="Arial" w:hAnsi="Arial" w:cs="Arial"/>
          <w:sz w:val="20"/>
          <w:szCs w:val="20"/>
        </w:rPr>
        <w:t>wear a sun protective hat, covering clothing and, if practical, sunglasses;</w:t>
      </w:r>
    </w:p>
    <w:p w14:paraId="60D23752" w14:textId="77777777" w:rsidR="006F03FE" w:rsidRPr="00910D44" w:rsidRDefault="006F03FE" w:rsidP="00910D44">
      <w:pPr>
        <w:pStyle w:val="ListParagraph"/>
        <w:numPr>
          <w:ilvl w:val="1"/>
          <w:numId w:val="7"/>
        </w:numPr>
        <w:spacing w:after="0" w:line="240" w:lineRule="auto"/>
        <w:ind w:left="714" w:hanging="357"/>
        <w:rPr>
          <w:rFonts w:ascii="Arial" w:hAnsi="Arial" w:cs="Arial"/>
          <w:sz w:val="20"/>
          <w:szCs w:val="20"/>
        </w:rPr>
      </w:pPr>
      <w:r w:rsidRPr="00910D44">
        <w:rPr>
          <w:rFonts w:ascii="Arial" w:hAnsi="Arial" w:cs="Arial"/>
          <w:sz w:val="20"/>
          <w:szCs w:val="20"/>
        </w:rPr>
        <w:t xml:space="preserve">apply sunscreen; and </w:t>
      </w:r>
    </w:p>
    <w:p w14:paraId="7BA13C5F" w14:textId="77777777" w:rsidR="006F03FE" w:rsidRPr="00910D44" w:rsidRDefault="006F03FE" w:rsidP="00910D44">
      <w:pPr>
        <w:pStyle w:val="ListParagraph"/>
        <w:numPr>
          <w:ilvl w:val="1"/>
          <w:numId w:val="7"/>
        </w:numPr>
        <w:spacing w:after="0" w:line="240" w:lineRule="auto"/>
        <w:ind w:left="714" w:hanging="357"/>
        <w:rPr>
          <w:rFonts w:ascii="Arial" w:hAnsi="Arial" w:cs="Arial"/>
          <w:sz w:val="20"/>
          <w:szCs w:val="20"/>
        </w:rPr>
      </w:pPr>
      <w:r w:rsidRPr="00910D44">
        <w:rPr>
          <w:rFonts w:ascii="Arial" w:hAnsi="Arial" w:cs="Arial"/>
          <w:sz w:val="20"/>
          <w:szCs w:val="20"/>
        </w:rPr>
        <w:t xml:space="preserve">seek shade whenever possible. </w:t>
      </w:r>
    </w:p>
    <w:p w14:paraId="739604D1" w14:textId="77777777" w:rsidR="00910D44" w:rsidRDefault="00910D44" w:rsidP="006F03FE">
      <w:pPr>
        <w:spacing w:after="0" w:line="240" w:lineRule="auto"/>
        <w:rPr>
          <w:rFonts w:ascii="Arial" w:hAnsi="Arial" w:cs="Arial"/>
          <w:sz w:val="20"/>
          <w:szCs w:val="20"/>
        </w:rPr>
      </w:pPr>
    </w:p>
    <w:p w14:paraId="5D43ACF3" w14:textId="77777777" w:rsidR="006F03FE" w:rsidRPr="00910D44" w:rsidRDefault="006F03FE" w:rsidP="006F03FE">
      <w:pPr>
        <w:spacing w:after="0" w:line="240" w:lineRule="auto"/>
        <w:rPr>
          <w:rFonts w:ascii="Arial" w:hAnsi="Arial" w:cs="Arial"/>
          <w:b/>
          <w:sz w:val="20"/>
          <w:szCs w:val="20"/>
        </w:rPr>
      </w:pPr>
      <w:r w:rsidRPr="00910D44">
        <w:rPr>
          <w:rFonts w:ascii="Arial" w:hAnsi="Arial" w:cs="Arial"/>
          <w:b/>
          <w:sz w:val="20"/>
          <w:szCs w:val="20"/>
        </w:rPr>
        <w:t>Monitoring and review</w:t>
      </w:r>
    </w:p>
    <w:p w14:paraId="084EDD31" w14:textId="77777777" w:rsidR="006F03FE" w:rsidRPr="00910D44" w:rsidRDefault="006F03FE" w:rsidP="00910D44">
      <w:pPr>
        <w:pStyle w:val="ListParagraph"/>
        <w:numPr>
          <w:ilvl w:val="0"/>
          <w:numId w:val="8"/>
        </w:numPr>
        <w:spacing w:after="0" w:line="240" w:lineRule="auto"/>
        <w:ind w:left="357" w:hanging="357"/>
        <w:rPr>
          <w:rFonts w:ascii="Arial" w:hAnsi="Arial" w:cs="Arial"/>
          <w:sz w:val="20"/>
          <w:szCs w:val="20"/>
        </w:rPr>
      </w:pPr>
      <w:r w:rsidRPr="00910D44">
        <w:rPr>
          <w:rFonts w:ascii="Arial" w:hAnsi="Arial" w:cs="Arial"/>
          <w:sz w:val="20"/>
          <w:szCs w:val="20"/>
        </w:rPr>
        <w:t xml:space="preserve">The school council and staff monitor and review the effectiveness of the SunSmart policy and revise the policy when required (at least once every three years) by completing a policy review and membership renewal with SunSmart at </w:t>
      </w:r>
      <w:hyperlink r:id="rId15" w:history="1">
        <w:r w:rsidRPr="00182D62">
          <w:rPr>
            <w:rStyle w:val="Hyperlink"/>
            <w:rFonts w:ascii="Arial" w:hAnsi="Arial" w:cs="Arial"/>
            <w:sz w:val="20"/>
            <w:szCs w:val="20"/>
          </w:rPr>
          <w:t>sunsmart.com.au</w:t>
        </w:r>
      </w:hyperlink>
      <w:r w:rsidRPr="00910D44">
        <w:rPr>
          <w:rFonts w:ascii="Arial" w:hAnsi="Arial" w:cs="Arial"/>
          <w:sz w:val="20"/>
          <w:szCs w:val="20"/>
        </w:rPr>
        <w:t>.</w:t>
      </w:r>
    </w:p>
    <w:p w14:paraId="54885E64" w14:textId="77777777" w:rsidR="006F03FE" w:rsidRPr="00910D44" w:rsidRDefault="006F03FE" w:rsidP="00910D44">
      <w:pPr>
        <w:pStyle w:val="ListParagraph"/>
        <w:numPr>
          <w:ilvl w:val="0"/>
          <w:numId w:val="8"/>
        </w:numPr>
        <w:spacing w:after="0" w:line="240" w:lineRule="auto"/>
        <w:ind w:left="357" w:hanging="357"/>
        <w:rPr>
          <w:rFonts w:ascii="Arial" w:hAnsi="Arial" w:cs="Arial"/>
          <w:sz w:val="20"/>
          <w:szCs w:val="20"/>
        </w:rPr>
      </w:pPr>
      <w:r w:rsidRPr="00910D44">
        <w:rPr>
          <w:rFonts w:ascii="Arial" w:hAnsi="Arial" w:cs="Arial"/>
          <w:sz w:val="20"/>
          <w:szCs w:val="20"/>
        </w:rPr>
        <w:t>SunSmart policy updates and requirements will be made available to staff, families and visitors.</w:t>
      </w:r>
    </w:p>
    <w:p w14:paraId="0E9A0802" w14:textId="77777777" w:rsidR="00910D44" w:rsidRDefault="00910D44" w:rsidP="006F03FE">
      <w:pPr>
        <w:spacing w:after="0" w:line="240" w:lineRule="auto"/>
        <w:rPr>
          <w:rFonts w:ascii="Arial" w:hAnsi="Arial" w:cs="Arial"/>
          <w:sz w:val="20"/>
          <w:szCs w:val="20"/>
        </w:rPr>
      </w:pPr>
    </w:p>
    <w:p w14:paraId="4631FADC" w14:textId="77777777" w:rsidR="006F03FE" w:rsidRPr="00910D44" w:rsidRDefault="006F03FE" w:rsidP="006F03FE">
      <w:pPr>
        <w:spacing w:after="0" w:line="240" w:lineRule="auto"/>
        <w:rPr>
          <w:rFonts w:ascii="Arial" w:hAnsi="Arial" w:cs="Arial"/>
          <w:color w:val="4D4D4D"/>
          <w:sz w:val="20"/>
          <w:szCs w:val="20"/>
        </w:rPr>
      </w:pPr>
      <w:r w:rsidRPr="00910D44">
        <w:rPr>
          <w:rFonts w:ascii="Arial" w:hAnsi="Arial" w:cs="Arial"/>
          <w:color w:val="4D4D4D"/>
          <w:sz w:val="20"/>
          <w:szCs w:val="20"/>
        </w:rPr>
        <w:t>Next policy review: . . . . . . . . . .</w:t>
      </w:r>
    </w:p>
    <w:p w14:paraId="0671A45D" w14:textId="77777777" w:rsidR="00910D44" w:rsidRDefault="00910D44" w:rsidP="006F03FE">
      <w:pPr>
        <w:spacing w:after="0" w:line="240" w:lineRule="auto"/>
        <w:rPr>
          <w:rFonts w:ascii="Arial" w:hAnsi="Arial" w:cs="Arial"/>
          <w:sz w:val="20"/>
          <w:szCs w:val="20"/>
        </w:rPr>
      </w:pPr>
    </w:p>
    <w:p w14:paraId="50BB407A" w14:textId="77777777" w:rsidR="006F03FE" w:rsidRPr="00910D44" w:rsidRDefault="006F03FE" w:rsidP="006F03FE">
      <w:pPr>
        <w:spacing w:after="0" w:line="240" w:lineRule="auto"/>
        <w:rPr>
          <w:rFonts w:ascii="Arial" w:hAnsi="Arial" w:cs="Arial"/>
          <w:b/>
          <w:sz w:val="20"/>
          <w:szCs w:val="20"/>
        </w:rPr>
      </w:pPr>
      <w:r w:rsidRPr="00910D44">
        <w:rPr>
          <w:rFonts w:ascii="Arial" w:hAnsi="Arial" w:cs="Arial"/>
          <w:b/>
          <w:sz w:val="20"/>
          <w:szCs w:val="20"/>
        </w:rPr>
        <w:t>Relevant documents / links</w:t>
      </w:r>
    </w:p>
    <w:p w14:paraId="3AA5671B" w14:textId="77777777" w:rsidR="006F03FE" w:rsidRPr="00910D44" w:rsidRDefault="006F03FE" w:rsidP="00910D44">
      <w:pPr>
        <w:pStyle w:val="ListParagraph"/>
        <w:numPr>
          <w:ilvl w:val="0"/>
          <w:numId w:val="9"/>
        </w:numPr>
        <w:spacing w:after="0" w:line="240" w:lineRule="auto"/>
        <w:ind w:left="357" w:hanging="357"/>
        <w:rPr>
          <w:rFonts w:ascii="Arial" w:hAnsi="Arial" w:cs="Arial"/>
          <w:sz w:val="20"/>
          <w:szCs w:val="20"/>
        </w:rPr>
      </w:pPr>
      <w:r w:rsidRPr="00910D44">
        <w:rPr>
          <w:rFonts w:ascii="Arial" w:hAnsi="Arial" w:cs="Arial"/>
          <w:sz w:val="20"/>
          <w:szCs w:val="20"/>
        </w:rPr>
        <w:t xml:space="preserve">DET School Policy &amp; Advisory Guide (SPAG) </w:t>
      </w:r>
      <w:hyperlink r:id="rId16" w:history="1">
        <w:r w:rsidRPr="00182D62">
          <w:rPr>
            <w:rStyle w:val="Hyperlink"/>
            <w:rFonts w:ascii="Arial" w:hAnsi="Arial" w:cs="Arial"/>
            <w:sz w:val="20"/>
            <w:szCs w:val="20"/>
          </w:rPr>
          <w:t>Sun &amp; UV protection (2016)</w:t>
        </w:r>
      </w:hyperlink>
      <w:r w:rsidRPr="00910D44">
        <w:rPr>
          <w:rFonts w:ascii="Arial" w:hAnsi="Arial" w:cs="Arial"/>
          <w:sz w:val="20"/>
          <w:szCs w:val="20"/>
        </w:rPr>
        <w:t xml:space="preserve"> </w:t>
      </w:r>
    </w:p>
    <w:p w14:paraId="76714807" w14:textId="77777777" w:rsidR="006F03FE" w:rsidRPr="00910D44" w:rsidRDefault="006F03FE" w:rsidP="00910D44">
      <w:pPr>
        <w:pStyle w:val="ListParagraph"/>
        <w:numPr>
          <w:ilvl w:val="0"/>
          <w:numId w:val="9"/>
        </w:numPr>
        <w:spacing w:after="0" w:line="240" w:lineRule="auto"/>
        <w:ind w:left="357" w:hanging="357"/>
        <w:rPr>
          <w:rFonts w:ascii="Arial" w:hAnsi="Arial" w:cs="Arial"/>
          <w:sz w:val="20"/>
          <w:szCs w:val="20"/>
        </w:rPr>
      </w:pPr>
      <w:r w:rsidRPr="00910D44">
        <w:rPr>
          <w:rFonts w:ascii="Arial" w:hAnsi="Arial" w:cs="Arial"/>
          <w:sz w:val="20"/>
          <w:szCs w:val="20"/>
        </w:rPr>
        <w:t xml:space="preserve">DET </w:t>
      </w:r>
      <w:hyperlink r:id="rId17" w:history="1">
        <w:r w:rsidRPr="00182D62">
          <w:rPr>
            <w:rStyle w:val="Hyperlink"/>
            <w:rFonts w:ascii="Arial" w:hAnsi="Arial" w:cs="Arial"/>
            <w:sz w:val="20"/>
            <w:szCs w:val="20"/>
          </w:rPr>
          <w:t>The Compact: Roles and Responsibilities in Victorian government school education</w:t>
        </w:r>
      </w:hyperlink>
      <w:r w:rsidRPr="00910D44">
        <w:rPr>
          <w:rFonts w:ascii="Arial" w:hAnsi="Arial" w:cs="Arial"/>
          <w:sz w:val="20"/>
          <w:szCs w:val="20"/>
        </w:rPr>
        <w:t>: Principle 3 (2012)</w:t>
      </w:r>
    </w:p>
    <w:p w14:paraId="72E530D9" w14:textId="77777777" w:rsidR="006F03FE" w:rsidRPr="00910D44" w:rsidRDefault="006F03FE" w:rsidP="00910D44">
      <w:pPr>
        <w:pStyle w:val="ListParagraph"/>
        <w:numPr>
          <w:ilvl w:val="0"/>
          <w:numId w:val="9"/>
        </w:numPr>
        <w:spacing w:after="0" w:line="240" w:lineRule="auto"/>
        <w:ind w:left="357" w:hanging="357"/>
        <w:rPr>
          <w:rFonts w:ascii="Arial" w:hAnsi="Arial" w:cs="Arial"/>
          <w:sz w:val="20"/>
          <w:szCs w:val="20"/>
        </w:rPr>
      </w:pPr>
      <w:r w:rsidRPr="00910D44">
        <w:rPr>
          <w:rFonts w:ascii="Arial" w:hAnsi="Arial" w:cs="Arial"/>
          <w:sz w:val="20"/>
          <w:szCs w:val="20"/>
        </w:rPr>
        <w:t xml:space="preserve">DET </w:t>
      </w:r>
      <w:hyperlink r:id="rId18" w:history="1">
        <w:r w:rsidRPr="00182D62">
          <w:rPr>
            <w:rStyle w:val="Hyperlink"/>
            <w:rFonts w:ascii="Arial" w:hAnsi="Arial" w:cs="Arial"/>
            <w:sz w:val="20"/>
            <w:szCs w:val="20"/>
          </w:rPr>
          <w:t>OHSMS Implementation Guide</w:t>
        </w:r>
      </w:hyperlink>
      <w:r w:rsidRPr="00910D44">
        <w:rPr>
          <w:rFonts w:ascii="Arial" w:hAnsi="Arial" w:cs="Arial"/>
          <w:sz w:val="20"/>
          <w:szCs w:val="20"/>
        </w:rPr>
        <w:t xml:space="preserve"> (2009)</w:t>
      </w:r>
    </w:p>
    <w:p w14:paraId="5D8FDBDB" w14:textId="77777777" w:rsidR="006F03FE" w:rsidRPr="00910D44" w:rsidRDefault="006F03FE" w:rsidP="00910D44">
      <w:pPr>
        <w:pStyle w:val="ListParagraph"/>
        <w:numPr>
          <w:ilvl w:val="0"/>
          <w:numId w:val="9"/>
        </w:numPr>
        <w:spacing w:after="0" w:line="240" w:lineRule="auto"/>
        <w:ind w:left="357" w:hanging="357"/>
        <w:rPr>
          <w:rFonts w:ascii="Arial" w:hAnsi="Arial" w:cs="Arial"/>
          <w:sz w:val="20"/>
          <w:szCs w:val="20"/>
        </w:rPr>
      </w:pPr>
      <w:r w:rsidRPr="00910D44">
        <w:rPr>
          <w:rFonts w:ascii="Arial" w:hAnsi="Arial" w:cs="Arial"/>
          <w:sz w:val="20"/>
          <w:szCs w:val="20"/>
        </w:rPr>
        <w:t xml:space="preserve">DET </w:t>
      </w:r>
      <w:hyperlink r:id="rId19" w:history="1">
        <w:r w:rsidRPr="00182D62">
          <w:rPr>
            <w:rStyle w:val="Hyperlink"/>
            <w:rFonts w:ascii="Arial" w:hAnsi="Arial" w:cs="Arial"/>
            <w:sz w:val="20"/>
            <w:szCs w:val="20"/>
          </w:rPr>
          <w:t>Building Quality Standards Handbook</w:t>
        </w:r>
      </w:hyperlink>
      <w:r w:rsidRPr="00910D44">
        <w:rPr>
          <w:rFonts w:ascii="Arial" w:hAnsi="Arial" w:cs="Arial"/>
          <w:sz w:val="20"/>
          <w:szCs w:val="20"/>
        </w:rPr>
        <w:t xml:space="preserve"> (BQSH): Section 8.5.5 Shade Areas </w:t>
      </w:r>
    </w:p>
    <w:p w14:paraId="72F25778" w14:textId="77777777" w:rsidR="006F03FE" w:rsidRPr="00910D44" w:rsidRDefault="006F03FE" w:rsidP="00910D44">
      <w:pPr>
        <w:pStyle w:val="ListParagraph"/>
        <w:numPr>
          <w:ilvl w:val="0"/>
          <w:numId w:val="9"/>
        </w:numPr>
        <w:spacing w:after="0" w:line="240" w:lineRule="auto"/>
        <w:ind w:left="357" w:hanging="357"/>
        <w:rPr>
          <w:rFonts w:ascii="Arial" w:hAnsi="Arial" w:cs="Arial"/>
          <w:sz w:val="20"/>
          <w:szCs w:val="20"/>
        </w:rPr>
      </w:pPr>
      <w:r w:rsidRPr="00910D44">
        <w:rPr>
          <w:rFonts w:ascii="Arial" w:hAnsi="Arial" w:cs="Arial"/>
          <w:sz w:val="20"/>
          <w:szCs w:val="20"/>
        </w:rPr>
        <w:t xml:space="preserve">DET </w:t>
      </w:r>
      <w:hyperlink r:id="rId20" w:history="1">
        <w:r w:rsidRPr="00927E75">
          <w:rPr>
            <w:rStyle w:val="Hyperlink"/>
            <w:rFonts w:ascii="Arial" w:hAnsi="Arial" w:cs="Arial"/>
            <w:sz w:val="20"/>
            <w:szCs w:val="20"/>
          </w:rPr>
          <w:t>Guidelines for School Playgrounds</w:t>
        </w:r>
      </w:hyperlink>
      <w:r w:rsidRPr="00910D44">
        <w:rPr>
          <w:rFonts w:ascii="Arial" w:hAnsi="Arial" w:cs="Arial"/>
          <w:sz w:val="20"/>
          <w:szCs w:val="20"/>
        </w:rPr>
        <w:t xml:space="preserve"> –Playground safety management: Section 3.2.5 (2012)</w:t>
      </w:r>
    </w:p>
    <w:p w14:paraId="56127A8C" w14:textId="77777777" w:rsidR="006F03FE" w:rsidRPr="00910D44" w:rsidRDefault="006F03FE" w:rsidP="00910D44">
      <w:pPr>
        <w:pStyle w:val="ListParagraph"/>
        <w:numPr>
          <w:ilvl w:val="0"/>
          <w:numId w:val="9"/>
        </w:numPr>
        <w:spacing w:after="0" w:line="240" w:lineRule="auto"/>
        <w:ind w:left="357" w:hanging="357"/>
        <w:rPr>
          <w:rFonts w:ascii="Arial" w:hAnsi="Arial" w:cs="Arial"/>
          <w:sz w:val="20"/>
          <w:szCs w:val="20"/>
        </w:rPr>
      </w:pPr>
      <w:r w:rsidRPr="00910D44">
        <w:rPr>
          <w:rFonts w:ascii="Arial" w:hAnsi="Arial" w:cs="Arial"/>
          <w:sz w:val="20"/>
          <w:szCs w:val="20"/>
        </w:rPr>
        <w:t xml:space="preserve">DET </w:t>
      </w:r>
      <w:hyperlink r:id="rId21" w:history="1">
        <w:r w:rsidRPr="00927E75">
          <w:rPr>
            <w:rStyle w:val="Hyperlink"/>
            <w:rFonts w:ascii="Arial" w:hAnsi="Arial" w:cs="Arial"/>
            <w:sz w:val="20"/>
            <w:szCs w:val="20"/>
          </w:rPr>
          <w:t>Outdoor activities</w:t>
        </w:r>
      </w:hyperlink>
    </w:p>
    <w:p w14:paraId="1DF432B0" w14:textId="77777777" w:rsidR="006F03FE" w:rsidRPr="00910D44" w:rsidRDefault="006F03FE" w:rsidP="00910D44">
      <w:pPr>
        <w:pStyle w:val="ListParagraph"/>
        <w:numPr>
          <w:ilvl w:val="0"/>
          <w:numId w:val="9"/>
        </w:numPr>
        <w:spacing w:after="0" w:line="240" w:lineRule="auto"/>
        <w:ind w:left="357" w:hanging="357"/>
        <w:rPr>
          <w:rFonts w:ascii="Arial" w:hAnsi="Arial" w:cs="Arial"/>
          <w:sz w:val="20"/>
          <w:szCs w:val="20"/>
        </w:rPr>
      </w:pPr>
      <w:r w:rsidRPr="00910D44">
        <w:rPr>
          <w:rFonts w:ascii="Arial" w:hAnsi="Arial" w:cs="Arial"/>
          <w:sz w:val="20"/>
          <w:szCs w:val="20"/>
        </w:rPr>
        <w:t xml:space="preserve">Catholic Education Commission of Victoria (CECV) </w:t>
      </w:r>
      <w:hyperlink r:id="rId22" w:history="1">
        <w:r w:rsidRPr="00927E75">
          <w:rPr>
            <w:rStyle w:val="Hyperlink"/>
            <w:rFonts w:ascii="Arial" w:hAnsi="Arial" w:cs="Arial"/>
            <w:sz w:val="20"/>
            <w:szCs w:val="20"/>
          </w:rPr>
          <w:t>Your Child’s Health Wellbeing and Safety</w:t>
        </w:r>
      </w:hyperlink>
      <w:r w:rsidRPr="00910D44">
        <w:rPr>
          <w:rFonts w:ascii="Arial" w:hAnsi="Arial" w:cs="Arial"/>
          <w:sz w:val="20"/>
          <w:szCs w:val="20"/>
        </w:rPr>
        <w:t xml:space="preserve"> (Primary)  </w:t>
      </w:r>
    </w:p>
    <w:p w14:paraId="3C495E02" w14:textId="77777777" w:rsidR="006F03FE" w:rsidRPr="00910D44" w:rsidRDefault="006F03FE" w:rsidP="00910D44">
      <w:pPr>
        <w:pStyle w:val="ListParagraph"/>
        <w:numPr>
          <w:ilvl w:val="0"/>
          <w:numId w:val="9"/>
        </w:numPr>
        <w:spacing w:after="0" w:line="240" w:lineRule="auto"/>
        <w:ind w:left="357" w:hanging="357"/>
        <w:rPr>
          <w:rFonts w:ascii="Arial" w:hAnsi="Arial" w:cs="Arial"/>
          <w:sz w:val="20"/>
          <w:szCs w:val="20"/>
        </w:rPr>
      </w:pPr>
      <w:r w:rsidRPr="00910D44">
        <w:rPr>
          <w:rFonts w:ascii="Arial" w:hAnsi="Arial" w:cs="Arial"/>
          <w:sz w:val="20"/>
          <w:szCs w:val="20"/>
        </w:rPr>
        <w:t xml:space="preserve">Independent Schools Victoria (ISV) </w:t>
      </w:r>
      <w:hyperlink r:id="rId23" w:history="1">
        <w:r w:rsidRPr="00927E75">
          <w:rPr>
            <w:rStyle w:val="Hyperlink"/>
            <w:rFonts w:ascii="Arial" w:hAnsi="Arial" w:cs="Arial"/>
            <w:sz w:val="20"/>
            <w:szCs w:val="20"/>
          </w:rPr>
          <w:t>Managing a school – Health &amp; Safety Compliance Framework: OHS &gt;Sun Protection</w:t>
        </w:r>
      </w:hyperlink>
      <w:r w:rsidRPr="00910D44">
        <w:rPr>
          <w:rFonts w:ascii="Arial" w:hAnsi="Arial" w:cs="Arial"/>
          <w:sz w:val="20"/>
          <w:szCs w:val="20"/>
        </w:rPr>
        <w:t xml:space="preserve"> </w:t>
      </w:r>
    </w:p>
    <w:p w14:paraId="65A844EC" w14:textId="77777777" w:rsidR="006F03FE" w:rsidRPr="00910D44" w:rsidRDefault="006F03FE" w:rsidP="00910D44">
      <w:pPr>
        <w:pStyle w:val="ListParagraph"/>
        <w:numPr>
          <w:ilvl w:val="0"/>
          <w:numId w:val="9"/>
        </w:numPr>
        <w:spacing w:after="0" w:line="240" w:lineRule="auto"/>
        <w:ind w:left="357" w:hanging="357"/>
        <w:rPr>
          <w:rFonts w:ascii="Arial" w:hAnsi="Arial" w:cs="Arial"/>
          <w:sz w:val="20"/>
          <w:szCs w:val="20"/>
        </w:rPr>
      </w:pPr>
      <w:hyperlink r:id="rId24" w:history="1">
        <w:r w:rsidRPr="00927E75">
          <w:rPr>
            <w:rStyle w:val="Hyperlink"/>
            <w:rFonts w:ascii="Arial" w:hAnsi="Arial" w:cs="Arial"/>
            <w:sz w:val="20"/>
            <w:szCs w:val="20"/>
          </w:rPr>
          <w:t>My Time, Our Place: Framework for School Age Care in Australia</w:t>
        </w:r>
      </w:hyperlink>
      <w:r w:rsidRPr="00910D44">
        <w:rPr>
          <w:rFonts w:ascii="Arial" w:hAnsi="Arial" w:cs="Arial"/>
          <w:sz w:val="20"/>
          <w:szCs w:val="20"/>
        </w:rPr>
        <w:t xml:space="preserve"> (2011) </w:t>
      </w:r>
    </w:p>
    <w:p w14:paraId="0368F58B" w14:textId="77777777" w:rsidR="006F03FE" w:rsidRPr="00910D44" w:rsidRDefault="006F03FE" w:rsidP="00910D44">
      <w:pPr>
        <w:pStyle w:val="ListParagraph"/>
        <w:numPr>
          <w:ilvl w:val="0"/>
          <w:numId w:val="9"/>
        </w:numPr>
        <w:spacing w:after="0" w:line="240" w:lineRule="auto"/>
        <w:ind w:left="357" w:hanging="357"/>
        <w:rPr>
          <w:rFonts w:ascii="Arial" w:hAnsi="Arial" w:cs="Arial"/>
          <w:sz w:val="20"/>
          <w:szCs w:val="20"/>
        </w:rPr>
      </w:pPr>
      <w:hyperlink r:id="rId25" w:history="1">
        <w:r w:rsidRPr="00927E75">
          <w:rPr>
            <w:rStyle w:val="Hyperlink"/>
            <w:rFonts w:ascii="Arial" w:hAnsi="Arial" w:cs="Arial"/>
            <w:sz w:val="20"/>
            <w:szCs w:val="20"/>
          </w:rPr>
          <w:t>Victorian Early Years Learning and Development Framework</w:t>
        </w:r>
      </w:hyperlink>
      <w:r w:rsidRPr="00910D44">
        <w:rPr>
          <w:rFonts w:ascii="Arial" w:hAnsi="Arial" w:cs="Arial"/>
          <w:sz w:val="20"/>
          <w:szCs w:val="20"/>
        </w:rPr>
        <w:t xml:space="preserve"> (VEYLDF) (May 2016)</w:t>
      </w:r>
    </w:p>
    <w:p w14:paraId="6CA086DF" w14:textId="77777777" w:rsidR="006F03FE" w:rsidRPr="00910D44" w:rsidRDefault="006F03FE" w:rsidP="00910D44">
      <w:pPr>
        <w:pStyle w:val="ListParagraph"/>
        <w:numPr>
          <w:ilvl w:val="0"/>
          <w:numId w:val="9"/>
        </w:numPr>
        <w:spacing w:after="0" w:line="240" w:lineRule="auto"/>
        <w:ind w:left="357" w:hanging="357"/>
        <w:rPr>
          <w:rFonts w:ascii="Arial" w:hAnsi="Arial" w:cs="Arial"/>
          <w:sz w:val="20"/>
          <w:szCs w:val="20"/>
        </w:rPr>
      </w:pPr>
      <w:r w:rsidRPr="00910D44">
        <w:rPr>
          <w:rFonts w:ascii="Arial" w:hAnsi="Arial" w:cs="Arial"/>
          <w:sz w:val="20"/>
          <w:szCs w:val="20"/>
        </w:rPr>
        <w:t xml:space="preserve">Victorian Institute of Teaching (VIT) </w:t>
      </w:r>
      <w:hyperlink r:id="rId26" w:history="1">
        <w:r w:rsidRPr="00927E75">
          <w:rPr>
            <w:rStyle w:val="Hyperlink"/>
            <w:rFonts w:ascii="Arial" w:hAnsi="Arial" w:cs="Arial"/>
            <w:sz w:val="20"/>
            <w:szCs w:val="20"/>
          </w:rPr>
          <w:t>The Victorian Teaching Profession Code of Conduct</w:t>
        </w:r>
      </w:hyperlink>
      <w:r w:rsidRPr="00910D44">
        <w:rPr>
          <w:rFonts w:ascii="Arial" w:hAnsi="Arial" w:cs="Arial"/>
          <w:sz w:val="20"/>
          <w:szCs w:val="20"/>
        </w:rPr>
        <w:t xml:space="preserve"> - Principle 3.2</w:t>
      </w:r>
    </w:p>
    <w:p w14:paraId="65630DC0" w14:textId="77777777" w:rsidR="006F03FE" w:rsidRPr="00910D44" w:rsidRDefault="006F03FE" w:rsidP="00910D44">
      <w:pPr>
        <w:pStyle w:val="ListParagraph"/>
        <w:numPr>
          <w:ilvl w:val="0"/>
          <w:numId w:val="9"/>
        </w:numPr>
        <w:spacing w:after="0" w:line="240" w:lineRule="auto"/>
        <w:ind w:left="357" w:hanging="357"/>
        <w:rPr>
          <w:rFonts w:ascii="Arial" w:hAnsi="Arial" w:cs="Arial"/>
          <w:sz w:val="20"/>
          <w:szCs w:val="20"/>
        </w:rPr>
      </w:pPr>
      <w:hyperlink r:id="rId27" w:history="1">
        <w:r w:rsidRPr="00927E75">
          <w:rPr>
            <w:rStyle w:val="Hyperlink"/>
            <w:rFonts w:ascii="Arial" w:hAnsi="Arial" w:cs="Arial"/>
            <w:sz w:val="20"/>
            <w:szCs w:val="20"/>
          </w:rPr>
          <w:t>Australian Professional Standards for Teachers</w:t>
        </w:r>
      </w:hyperlink>
      <w:r w:rsidRPr="00910D44">
        <w:rPr>
          <w:rFonts w:ascii="Arial" w:hAnsi="Arial" w:cs="Arial"/>
          <w:sz w:val="20"/>
          <w:szCs w:val="20"/>
        </w:rPr>
        <w:t xml:space="preserve"> (APST) – Standard 4.4 and 7.2</w:t>
      </w:r>
    </w:p>
    <w:p w14:paraId="24135897" w14:textId="77777777" w:rsidR="006F03FE" w:rsidRPr="00910D44" w:rsidRDefault="006F03FE" w:rsidP="00910D44">
      <w:pPr>
        <w:pStyle w:val="ListParagraph"/>
        <w:numPr>
          <w:ilvl w:val="0"/>
          <w:numId w:val="9"/>
        </w:numPr>
        <w:spacing w:after="0" w:line="240" w:lineRule="auto"/>
        <w:ind w:left="357" w:hanging="357"/>
        <w:rPr>
          <w:rFonts w:ascii="Arial" w:hAnsi="Arial" w:cs="Arial"/>
          <w:sz w:val="20"/>
          <w:szCs w:val="20"/>
        </w:rPr>
      </w:pPr>
      <w:r w:rsidRPr="00910D44">
        <w:rPr>
          <w:rFonts w:ascii="Arial" w:hAnsi="Arial" w:cs="Arial"/>
          <w:sz w:val="20"/>
          <w:szCs w:val="20"/>
        </w:rPr>
        <w:t xml:space="preserve">Education and Training Parliamentary Committee Inquiry into </w:t>
      </w:r>
      <w:hyperlink r:id="rId28" w:history="1">
        <w:r w:rsidRPr="00927E75">
          <w:rPr>
            <w:rStyle w:val="Hyperlink"/>
            <w:rFonts w:ascii="Arial" w:hAnsi="Arial" w:cs="Arial"/>
            <w:sz w:val="20"/>
            <w:szCs w:val="20"/>
          </w:rPr>
          <w:t>Dress Codes and School Uniforms in Victorian Schools</w:t>
        </w:r>
      </w:hyperlink>
      <w:r w:rsidRPr="00910D44">
        <w:rPr>
          <w:rFonts w:ascii="Arial" w:hAnsi="Arial" w:cs="Arial"/>
          <w:sz w:val="20"/>
          <w:szCs w:val="20"/>
        </w:rPr>
        <w:t xml:space="preserve"> –Final Report </w:t>
      </w:r>
    </w:p>
    <w:p w14:paraId="153A6A88" w14:textId="77777777" w:rsidR="006F03FE" w:rsidRPr="00910D44" w:rsidRDefault="006F03FE" w:rsidP="00910D44">
      <w:pPr>
        <w:pStyle w:val="ListParagraph"/>
        <w:numPr>
          <w:ilvl w:val="0"/>
          <w:numId w:val="9"/>
        </w:numPr>
        <w:spacing w:after="0" w:line="240" w:lineRule="auto"/>
        <w:ind w:left="357" w:hanging="357"/>
        <w:rPr>
          <w:rFonts w:ascii="Arial" w:hAnsi="Arial" w:cs="Arial"/>
          <w:sz w:val="20"/>
          <w:szCs w:val="20"/>
        </w:rPr>
      </w:pPr>
      <w:r w:rsidRPr="00910D44">
        <w:rPr>
          <w:rFonts w:ascii="Arial" w:hAnsi="Arial" w:cs="Arial"/>
          <w:sz w:val="20"/>
          <w:szCs w:val="20"/>
        </w:rPr>
        <w:t xml:space="preserve">ARPANSA </w:t>
      </w:r>
      <w:hyperlink r:id="rId29" w:history="1">
        <w:r w:rsidRPr="00927E75">
          <w:rPr>
            <w:rStyle w:val="Hyperlink"/>
            <w:rFonts w:ascii="Arial" w:hAnsi="Arial" w:cs="Arial"/>
            <w:sz w:val="20"/>
            <w:szCs w:val="20"/>
          </w:rPr>
          <w:t>Radiation Protection Standard for Occupational Exposure to Ultraviolet Radiation</w:t>
        </w:r>
      </w:hyperlink>
      <w:r w:rsidRPr="00910D44">
        <w:rPr>
          <w:rFonts w:ascii="Arial" w:hAnsi="Arial" w:cs="Arial"/>
          <w:sz w:val="20"/>
          <w:szCs w:val="20"/>
        </w:rPr>
        <w:t xml:space="preserve"> (2006) </w:t>
      </w:r>
    </w:p>
    <w:p w14:paraId="7D15966E" w14:textId="77777777" w:rsidR="006F03FE" w:rsidRPr="00910D44" w:rsidRDefault="006F03FE" w:rsidP="00910D44">
      <w:pPr>
        <w:pStyle w:val="ListParagraph"/>
        <w:numPr>
          <w:ilvl w:val="0"/>
          <w:numId w:val="9"/>
        </w:numPr>
        <w:spacing w:after="0" w:line="240" w:lineRule="auto"/>
        <w:ind w:left="357" w:hanging="357"/>
        <w:rPr>
          <w:rFonts w:ascii="Arial" w:hAnsi="Arial" w:cs="Arial"/>
          <w:sz w:val="20"/>
          <w:szCs w:val="20"/>
        </w:rPr>
      </w:pPr>
      <w:r w:rsidRPr="00910D44">
        <w:rPr>
          <w:rFonts w:ascii="Arial" w:hAnsi="Arial" w:cs="Arial"/>
          <w:sz w:val="20"/>
          <w:szCs w:val="20"/>
        </w:rPr>
        <w:t xml:space="preserve">Safe Work Australia: </w:t>
      </w:r>
      <w:hyperlink r:id="rId30" w:history="1">
        <w:r w:rsidRPr="00927E75">
          <w:rPr>
            <w:rStyle w:val="Hyperlink"/>
            <w:rFonts w:ascii="Arial" w:hAnsi="Arial" w:cs="Arial"/>
            <w:sz w:val="20"/>
            <w:szCs w:val="20"/>
          </w:rPr>
          <w:t>Guidance Note – Sun protection for outdoor workers</w:t>
        </w:r>
      </w:hyperlink>
      <w:r w:rsidRPr="00910D44">
        <w:rPr>
          <w:rFonts w:ascii="Arial" w:hAnsi="Arial" w:cs="Arial"/>
          <w:sz w:val="20"/>
          <w:szCs w:val="20"/>
        </w:rPr>
        <w:t xml:space="preserve"> (2016)</w:t>
      </w:r>
    </w:p>
    <w:p w14:paraId="4038EE8D" w14:textId="77777777" w:rsidR="006F03FE" w:rsidRPr="00910D44" w:rsidRDefault="006F03FE" w:rsidP="00910D44">
      <w:pPr>
        <w:pStyle w:val="ListParagraph"/>
        <w:numPr>
          <w:ilvl w:val="0"/>
          <w:numId w:val="9"/>
        </w:numPr>
        <w:spacing w:after="0" w:line="240" w:lineRule="auto"/>
        <w:ind w:left="357" w:hanging="357"/>
        <w:rPr>
          <w:rFonts w:ascii="Arial" w:hAnsi="Arial" w:cs="Arial"/>
          <w:sz w:val="20"/>
          <w:szCs w:val="20"/>
        </w:rPr>
      </w:pPr>
      <w:r w:rsidRPr="00910D44">
        <w:rPr>
          <w:rFonts w:ascii="Arial" w:hAnsi="Arial" w:cs="Arial"/>
          <w:sz w:val="20"/>
          <w:szCs w:val="20"/>
        </w:rPr>
        <w:t>AS/NZS 1067.1:2016, Eye and face protection - Sunglasses and fashion spectacles</w:t>
      </w:r>
    </w:p>
    <w:p w14:paraId="632462F9" w14:textId="77777777" w:rsidR="006F03FE" w:rsidRPr="00910D44" w:rsidRDefault="006F03FE" w:rsidP="00910D44">
      <w:pPr>
        <w:pStyle w:val="ListParagraph"/>
        <w:numPr>
          <w:ilvl w:val="0"/>
          <w:numId w:val="9"/>
        </w:numPr>
        <w:spacing w:after="0" w:line="240" w:lineRule="auto"/>
        <w:ind w:left="357" w:hanging="357"/>
        <w:rPr>
          <w:rFonts w:ascii="Arial" w:hAnsi="Arial" w:cs="Arial"/>
          <w:sz w:val="20"/>
          <w:szCs w:val="20"/>
        </w:rPr>
      </w:pPr>
      <w:r w:rsidRPr="00910D44">
        <w:rPr>
          <w:rFonts w:ascii="Arial" w:hAnsi="Arial" w:cs="Arial"/>
          <w:sz w:val="20"/>
          <w:szCs w:val="20"/>
        </w:rPr>
        <w:t>AS/NZS 4399:2017, Sun protective clothing -  Evaluation and classification</w:t>
      </w:r>
    </w:p>
    <w:p w14:paraId="05F5DCCD" w14:textId="77777777" w:rsidR="006F03FE" w:rsidRPr="00910D44" w:rsidRDefault="006F03FE" w:rsidP="00910D44">
      <w:pPr>
        <w:pStyle w:val="ListParagraph"/>
        <w:numPr>
          <w:ilvl w:val="0"/>
          <w:numId w:val="9"/>
        </w:numPr>
        <w:spacing w:after="0" w:line="240" w:lineRule="auto"/>
        <w:ind w:left="357" w:hanging="357"/>
        <w:rPr>
          <w:rFonts w:ascii="Arial" w:hAnsi="Arial" w:cs="Arial"/>
          <w:sz w:val="20"/>
          <w:szCs w:val="20"/>
        </w:rPr>
      </w:pPr>
      <w:r w:rsidRPr="00910D44">
        <w:rPr>
          <w:rFonts w:ascii="Arial" w:hAnsi="Arial" w:cs="Arial"/>
          <w:sz w:val="20"/>
          <w:szCs w:val="20"/>
        </w:rPr>
        <w:t>AS/NZS 2604:2012 Sunscreen products - Evaluation and classification</w:t>
      </w:r>
    </w:p>
    <w:p w14:paraId="44245EFE" w14:textId="77777777" w:rsidR="006F03FE" w:rsidRPr="00910D44" w:rsidRDefault="006F03FE" w:rsidP="00910D44">
      <w:pPr>
        <w:pStyle w:val="ListParagraph"/>
        <w:numPr>
          <w:ilvl w:val="0"/>
          <w:numId w:val="9"/>
        </w:numPr>
        <w:spacing w:after="0" w:line="240" w:lineRule="auto"/>
        <w:ind w:left="357" w:hanging="357"/>
        <w:rPr>
          <w:rFonts w:ascii="Arial" w:hAnsi="Arial" w:cs="Arial"/>
          <w:sz w:val="20"/>
          <w:szCs w:val="20"/>
        </w:rPr>
      </w:pPr>
      <w:r w:rsidRPr="00910D44">
        <w:rPr>
          <w:rFonts w:ascii="Arial" w:hAnsi="Arial" w:cs="Arial"/>
          <w:sz w:val="20"/>
          <w:szCs w:val="20"/>
        </w:rPr>
        <w:t xml:space="preserve">Australian Government Therapeutics Goods Administration (TGA) – Australian regulatory guidelines for sunscreens: </w:t>
      </w:r>
      <w:hyperlink r:id="rId31" w:history="1">
        <w:r w:rsidRPr="00927E75">
          <w:rPr>
            <w:rStyle w:val="Hyperlink"/>
            <w:rFonts w:ascii="Arial" w:hAnsi="Arial" w:cs="Arial"/>
            <w:sz w:val="20"/>
            <w:szCs w:val="20"/>
          </w:rPr>
          <w:t>4. Labelling and advertising – directions for use of the product</w:t>
        </w:r>
      </w:hyperlink>
    </w:p>
    <w:p w14:paraId="425D0ACB" w14:textId="77777777" w:rsidR="00351AC0" w:rsidRPr="00910D44" w:rsidRDefault="006F03FE" w:rsidP="00910D44">
      <w:pPr>
        <w:pStyle w:val="ListParagraph"/>
        <w:numPr>
          <w:ilvl w:val="0"/>
          <w:numId w:val="9"/>
        </w:numPr>
        <w:spacing w:after="0" w:line="240" w:lineRule="auto"/>
        <w:ind w:left="357" w:hanging="357"/>
        <w:rPr>
          <w:rFonts w:ascii="Arial" w:hAnsi="Arial" w:cs="Arial"/>
          <w:sz w:val="20"/>
          <w:szCs w:val="20"/>
        </w:rPr>
      </w:pPr>
      <w:r w:rsidRPr="00910D44">
        <w:rPr>
          <w:rFonts w:ascii="Arial" w:hAnsi="Arial" w:cs="Arial"/>
          <w:sz w:val="20"/>
          <w:szCs w:val="20"/>
        </w:rPr>
        <w:t>AS/NZS 4685.0:2017, Playground equipment and surfacing - Development, installation, inspection, maintenance and operation.6.2.1: General considerations, 6.3.9: Shade and sun protection, Appendix A: Shade and sun protectio</w:t>
      </w:r>
      <w:r w:rsidR="00910D44">
        <w:rPr>
          <w:rFonts w:ascii="Arial" w:hAnsi="Arial" w:cs="Arial"/>
          <w:sz w:val="20"/>
          <w:szCs w:val="20"/>
        </w:rPr>
        <w:t>n.</w:t>
      </w:r>
    </w:p>
    <w:sectPr w:rsidR="00351AC0" w:rsidRPr="00910D44" w:rsidSect="0085187C">
      <w:headerReference w:type="default" r:id="rId32"/>
      <w:footerReference w:type="default" r:id="rId33"/>
      <w:type w:val="continuous"/>
      <w:pgSz w:w="11906" w:h="16838" w:code="9"/>
      <w:pgMar w:top="1247" w:right="964" w:bottom="1247" w:left="1418" w:header="680" w:footer="680"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21A24" w14:textId="77777777" w:rsidR="00715468" w:rsidRDefault="00715468" w:rsidP="00DE2848">
      <w:pPr>
        <w:spacing w:after="0" w:line="240" w:lineRule="auto"/>
      </w:pPr>
      <w:r>
        <w:separator/>
      </w:r>
    </w:p>
  </w:endnote>
  <w:endnote w:type="continuationSeparator" w:id="0">
    <w:p w14:paraId="1ADC004A" w14:textId="77777777" w:rsidR="00715468" w:rsidRDefault="00715468" w:rsidP="00DE28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64443" w14:textId="77777777" w:rsidR="00DE2848" w:rsidRPr="00391E67" w:rsidRDefault="00FC28E2" w:rsidP="00391E67">
    <w:pPr>
      <w:pStyle w:val="Footer"/>
      <w:tabs>
        <w:tab w:val="clear" w:pos="4513"/>
        <w:tab w:val="clear" w:pos="9026"/>
      </w:tabs>
      <w:jc w:val="right"/>
      <w:rPr>
        <w:sz w:val="18"/>
        <w:szCs w:val="18"/>
      </w:rPr>
    </w:pPr>
    <w:r>
      <w:rPr>
        <w:noProof/>
        <w:sz w:val="18"/>
        <w:szCs w:val="18"/>
        <w:lang w:eastAsia="en-AU"/>
      </w:rPr>
      <w:drawing>
        <wp:anchor distT="0" distB="0" distL="114300" distR="114300" simplePos="0" relativeHeight="251670528" behindDoc="0" locked="0" layoutInCell="1" allowOverlap="1" wp14:anchorId="1ACD2B4D" wp14:editId="4C02D6C1">
          <wp:simplePos x="0" y="0"/>
          <wp:positionH relativeFrom="margin">
            <wp:posOffset>5000684</wp:posOffset>
          </wp:positionH>
          <wp:positionV relativeFrom="margin">
            <wp:posOffset>9380205</wp:posOffset>
          </wp:positionV>
          <wp:extent cx="900000" cy="266400"/>
          <wp:effectExtent l="0" t="0" r="0" b="635"/>
          <wp:wrapThrough wrapText="bothSides">
            <wp:wrapPolygon edited="0">
              <wp:start x="0" y="0"/>
              <wp:lineTo x="0" y="20105"/>
              <wp:lineTo x="21036" y="20105"/>
              <wp:lineTo x="21036"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EMLogoHorizontalRGB17013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0000" cy="266400"/>
                  </a:xfrm>
                  <a:prstGeom prst="rect">
                    <a:avLst/>
                  </a:prstGeom>
                </pic:spPr>
              </pic:pic>
            </a:graphicData>
          </a:graphic>
          <wp14:sizeRelH relativeFrom="margin">
            <wp14:pctWidth>0</wp14:pctWidth>
          </wp14:sizeRelH>
          <wp14:sizeRelV relativeFrom="margin">
            <wp14:pctHeight>0</wp14:pctHeight>
          </wp14:sizeRelV>
        </wp:anchor>
      </w:drawing>
    </w:r>
    <w:r w:rsidR="00391E67" w:rsidRPr="00391E67">
      <w:rPr>
        <w:noProof/>
        <w:sz w:val="18"/>
        <w:szCs w:val="18"/>
        <w:lang w:eastAsia="en-AU"/>
      </w:rPr>
      <w:drawing>
        <wp:anchor distT="0" distB="0" distL="114300" distR="114300" simplePos="0" relativeHeight="251658239" behindDoc="1" locked="0" layoutInCell="1" allowOverlap="1" wp14:anchorId="1070D713" wp14:editId="53F79C96">
          <wp:simplePos x="0" y="0"/>
          <wp:positionH relativeFrom="page">
            <wp:align>center</wp:align>
          </wp:positionH>
          <wp:positionV relativeFrom="bottomMargin">
            <wp:align>top</wp:align>
          </wp:positionV>
          <wp:extent cx="6429375" cy="476250"/>
          <wp:effectExtent l="0" t="0" r="9525"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unsmartPolicyImage181112A.jpg"/>
                  <pic:cNvPicPr/>
                </pic:nvPicPr>
                <pic:blipFill>
                  <a:blip r:embed="rId2">
                    <a:extLst>
                      <a:ext uri="{28A0092B-C50C-407E-A947-70E740481C1C}">
                        <a14:useLocalDpi xmlns:a14="http://schemas.microsoft.com/office/drawing/2010/main" val="0"/>
                      </a:ext>
                    </a:extLst>
                  </a:blip>
                  <a:stretch>
                    <a:fillRect/>
                  </a:stretch>
                </pic:blipFill>
                <pic:spPr>
                  <a:xfrm>
                    <a:off x="0" y="0"/>
                    <a:ext cx="6429375" cy="476250"/>
                  </a:xfrm>
                  <a:prstGeom prst="rect">
                    <a:avLst/>
                  </a:prstGeom>
                </pic:spPr>
              </pic:pic>
            </a:graphicData>
          </a:graphic>
          <wp14:sizeRelH relativeFrom="margin">
            <wp14:pctWidth>0</wp14:pctWidth>
          </wp14:sizeRelH>
          <wp14:sizeRelV relativeFrom="margin">
            <wp14:pctHeight>0</wp14:pctHeight>
          </wp14:sizeRelV>
        </wp:anchor>
      </w:drawing>
    </w:r>
    <w:r w:rsidR="00391E67" w:rsidRPr="00391E67">
      <w:rPr>
        <w:sz w:val="18"/>
        <w:szCs w:val="18"/>
      </w:rPr>
      <w:t xml:space="preserve">Page: </w:t>
    </w:r>
    <w:r w:rsidR="00391E67" w:rsidRPr="00391E67">
      <w:rPr>
        <w:b/>
        <w:bCs/>
        <w:sz w:val="18"/>
        <w:szCs w:val="18"/>
      </w:rPr>
      <w:fldChar w:fldCharType="begin"/>
    </w:r>
    <w:r w:rsidR="00391E67" w:rsidRPr="00391E67">
      <w:rPr>
        <w:b/>
        <w:bCs/>
        <w:sz w:val="18"/>
        <w:szCs w:val="18"/>
      </w:rPr>
      <w:instrText xml:space="preserve"> PAGE  \* Arabic  \* MERGEFORMAT </w:instrText>
    </w:r>
    <w:r w:rsidR="00391E67" w:rsidRPr="00391E67">
      <w:rPr>
        <w:b/>
        <w:bCs/>
        <w:sz w:val="18"/>
        <w:szCs w:val="18"/>
      </w:rPr>
      <w:fldChar w:fldCharType="separate"/>
    </w:r>
    <w:r w:rsidR="00E33419">
      <w:rPr>
        <w:b/>
        <w:bCs/>
        <w:noProof/>
        <w:sz w:val="18"/>
        <w:szCs w:val="18"/>
      </w:rPr>
      <w:t>1</w:t>
    </w:r>
    <w:r w:rsidR="00391E67" w:rsidRPr="00391E67">
      <w:rPr>
        <w:b/>
        <w:bCs/>
        <w:sz w:val="18"/>
        <w:szCs w:val="18"/>
      </w:rPr>
      <w:fldChar w:fldCharType="end"/>
    </w:r>
    <w:r w:rsidR="00391E67" w:rsidRPr="00391E67">
      <w:rPr>
        <w:sz w:val="18"/>
        <w:szCs w:val="18"/>
      </w:rPr>
      <w:t xml:space="preserve"> of </w:t>
    </w:r>
    <w:r w:rsidR="00391E67" w:rsidRPr="00391E67">
      <w:rPr>
        <w:b/>
        <w:bCs/>
        <w:sz w:val="18"/>
        <w:szCs w:val="18"/>
      </w:rPr>
      <w:fldChar w:fldCharType="begin"/>
    </w:r>
    <w:r w:rsidR="00391E67" w:rsidRPr="00391E67">
      <w:rPr>
        <w:b/>
        <w:bCs/>
        <w:sz w:val="18"/>
        <w:szCs w:val="18"/>
      </w:rPr>
      <w:instrText xml:space="preserve"> NUMPAGES  \* Arabic  \* MERGEFORMAT </w:instrText>
    </w:r>
    <w:r w:rsidR="00391E67" w:rsidRPr="00391E67">
      <w:rPr>
        <w:b/>
        <w:bCs/>
        <w:sz w:val="18"/>
        <w:szCs w:val="18"/>
      </w:rPr>
      <w:fldChar w:fldCharType="separate"/>
    </w:r>
    <w:r w:rsidR="00E33419">
      <w:rPr>
        <w:b/>
        <w:bCs/>
        <w:noProof/>
        <w:sz w:val="18"/>
        <w:szCs w:val="18"/>
      </w:rPr>
      <w:t>2</w:t>
    </w:r>
    <w:r w:rsidR="00391E67" w:rsidRPr="00391E67">
      <w:rPr>
        <w:b/>
        <w:bCs/>
        <w:sz w:val="18"/>
        <w:szCs w:val="18"/>
      </w:rPr>
      <w:fldChar w:fldCharType="end"/>
    </w:r>
    <w:r w:rsidR="00391E67" w:rsidRPr="00391E67">
      <w:rPr>
        <w:b/>
        <w:bCs/>
        <w:sz w:val="18"/>
        <w:szCs w:val="1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98F7C" w14:textId="77777777" w:rsidR="00927E75" w:rsidRPr="00391E67" w:rsidRDefault="00FC28E2" w:rsidP="00391E67">
    <w:pPr>
      <w:pStyle w:val="Footer"/>
      <w:tabs>
        <w:tab w:val="clear" w:pos="4513"/>
        <w:tab w:val="clear" w:pos="9026"/>
      </w:tabs>
      <w:jc w:val="right"/>
      <w:rPr>
        <w:sz w:val="18"/>
        <w:szCs w:val="18"/>
      </w:rPr>
    </w:pPr>
    <w:r>
      <w:rPr>
        <w:noProof/>
        <w:sz w:val="18"/>
        <w:szCs w:val="18"/>
        <w:lang w:eastAsia="en-AU"/>
      </w:rPr>
      <w:drawing>
        <wp:anchor distT="0" distB="0" distL="114300" distR="114300" simplePos="0" relativeHeight="251668480" behindDoc="0" locked="0" layoutInCell="1" allowOverlap="1" wp14:anchorId="49C965A2" wp14:editId="4E4CCE9E">
          <wp:simplePos x="0" y="0"/>
          <wp:positionH relativeFrom="margin">
            <wp:posOffset>5167054</wp:posOffset>
          </wp:positionH>
          <wp:positionV relativeFrom="margin">
            <wp:posOffset>9484360</wp:posOffset>
          </wp:positionV>
          <wp:extent cx="900000" cy="266400"/>
          <wp:effectExtent l="0" t="0" r="0" b="635"/>
          <wp:wrapThrough wrapText="bothSides">
            <wp:wrapPolygon edited="0">
              <wp:start x="0" y="0"/>
              <wp:lineTo x="0" y="20105"/>
              <wp:lineTo x="21036" y="20105"/>
              <wp:lineTo x="21036"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EMLogoHorizontalRGB17013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0000" cy="266400"/>
                  </a:xfrm>
                  <a:prstGeom prst="rect">
                    <a:avLst/>
                  </a:prstGeom>
                </pic:spPr>
              </pic:pic>
            </a:graphicData>
          </a:graphic>
          <wp14:sizeRelH relativeFrom="margin">
            <wp14:pctWidth>0</wp14:pctWidth>
          </wp14:sizeRelH>
          <wp14:sizeRelV relativeFrom="margin">
            <wp14:pctHeight>0</wp14:pctHeight>
          </wp14:sizeRelV>
        </wp:anchor>
      </w:drawing>
    </w:r>
    <w:r w:rsidR="00927E75">
      <w:rPr>
        <w:noProof/>
        <w:sz w:val="18"/>
        <w:szCs w:val="18"/>
        <w:lang w:eastAsia="en-AU"/>
      </w:rPr>
      <w:drawing>
        <wp:anchor distT="0" distB="0" distL="114300" distR="114300" simplePos="0" relativeHeight="251657214" behindDoc="1" locked="0" layoutInCell="1" allowOverlap="1" wp14:anchorId="01E622AE" wp14:editId="74CD1299">
          <wp:simplePos x="0" y="0"/>
          <wp:positionH relativeFrom="margin">
            <wp:align>left</wp:align>
          </wp:positionH>
          <wp:positionV relativeFrom="bottomMargin">
            <wp:align>top</wp:align>
          </wp:positionV>
          <wp:extent cx="5940000" cy="378000"/>
          <wp:effectExtent l="0" t="0" r="3810" b="317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unsmartPolicyImage181112B.jpg"/>
                  <pic:cNvPicPr/>
                </pic:nvPicPr>
                <pic:blipFill>
                  <a:blip r:embed="rId2">
                    <a:extLst>
                      <a:ext uri="{28A0092B-C50C-407E-A947-70E740481C1C}">
                        <a14:useLocalDpi xmlns:a14="http://schemas.microsoft.com/office/drawing/2010/main" val="0"/>
                      </a:ext>
                    </a:extLst>
                  </a:blip>
                  <a:stretch>
                    <a:fillRect/>
                  </a:stretch>
                </pic:blipFill>
                <pic:spPr>
                  <a:xfrm>
                    <a:off x="0" y="0"/>
                    <a:ext cx="5940000" cy="378000"/>
                  </a:xfrm>
                  <a:prstGeom prst="rect">
                    <a:avLst/>
                  </a:prstGeom>
                </pic:spPr>
              </pic:pic>
            </a:graphicData>
          </a:graphic>
          <wp14:sizeRelH relativeFrom="margin">
            <wp14:pctWidth>0</wp14:pctWidth>
          </wp14:sizeRelH>
          <wp14:sizeRelV relativeFrom="margin">
            <wp14:pctHeight>0</wp14:pctHeight>
          </wp14:sizeRelV>
        </wp:anchor>
      </w:drawing>
    </w:r>
    <w:r w:rsidR="00927E75" w:rsidRPr="00391E67">
      <w:rPr>
        <w:sz w:val="18"/>
        <w:szCs w:val="18"/>
      </w:rPr>
      <w:t xml:space="preserve">Page: </w:t>
    </w:r>
    <w:r w:rsidR="00927E75" w:rsidRPr="00391E67">
      <w:rPr>
        <w:b/>
        <w:bCs/>
        <w:sz w:val="18"/>
        <w:szCs w:val="18"/>
      </w:rPr>
      <w:fldChar w:fldCharType="begin"/>
    </w:r>
    <w:r w:rsidR="00927E75" w:rsidRPr="00391E67">
      <w:rPr>
        <w:b/>
        <w:bCs/>
        <w:sz w:val="18"/>
        <w:szCs w:val="18"/>
      </w:rPr>
      <w:instrText xml:space="preserve"> PAGE  \* Arabic  \* MERGEFORMAT </w:instrText>
    </w:r>
    <w:r w:rsidR="00927E75" w:rsidRPr="00391E67">
      <w:rPr>
        <w:b/>
        <w:bCs/>
        <w:sz w:val="18"/>
        <w:szCs w:val="18"/>
      </w:rPr>
      <w:fldChar w:fldCharType="separate"/>
    </w:r>
    <w:r w:rsidR="00E33419">
      <w:rPr>
        <w:b/>
        <w:bCs/>
        <w:noProof/>
        <w:sz w:val="18"/>
        <w:szCs w:val="18"/>
      </w:rPr>
      <w:t>2</w:t>
    </w:r>
    <w:r w:rsidR="00927E75" w:rsidRPr="00391E67">
      <w:rPr>
        <w:b/>
        <w:bCs/>
        <w:sz w:val="18"/>
        <w:szCs w:val="18"/>
      </w:rPr>
      <w:fldChar w:fldCharType="end"/>
    </w:r>
    <w:r w:rsidR="00927E75" w:rsidRPr="00391E67">
      <w:rPr>
        <w:sz w:val="18"/>
        <w:szCs w:val="18"/>
      </w:rPr>
      <w:t xml:space="preserve"> of </w:t>
    </w:r>
    <w:r w:rsidR="00927E75" w:rsidRPr="00391E67">
      <w:rPr>
        <w:b/>
        <w:bCs/>
        <w:sz w:val="18"/>
        <w:szCs w:val="18"/>
      </w:rPr>
      <w:fldChar w:fldCharType="begin"/>
    </w:r>
    <w:r w:rsidR="00927E75" w:rsidRPr="00391E67">
      <w:rPr>
        <w:b/>
        <w:bCs/>
        <w:sz w:val="18"/>
        <w:szCs w:val="18"/>
      </w:rPr>
      <w:instrText xml:space="preserve"> NUMPAGES  \* Arabic  \* MERGEFORMAT </w:instrText>
    </w:r>
    <w:r w:rsidR="00927E75" w:rsidRPr="00391E67">
      <w:rPr>
        <w:b/>
        <w:bCs/>
        <w:sz w:val="18"/>
        <w:szCs w:val="18"/>
      </w:rPr>
      <w:fldChar w:fldCharType="separate"/>
    </w:r>
    <w:r w:rsidR="00E33419">
      <w:rPr>
        <w:b/>
        <w:bCs/>
        <w:noProof/>
        <w:sz w:val="18"/>
        <w:szCs w:val="18"/>
      </w:rPr>
      <w:t>2</w:t>
    </w:r>
    <w:r w:rsidR="00927E75" w:rsidRPr="00391E67">
      <w:rPr>
        <w:b/>
        <w:bCs/>
        <w:sz w:val="18"/>
        <w:szCs w:val="18"/>
      </w:rPr>
      <w:fldChar w:fldCharType="end"/>
    </w:r>
    <w:r w:rsidR="00927E75" w:rsidRPr="00391E67">
      <w:rPr>
        <w:b/>
        <w:bCs/>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70795" w14:textId="77777777" w:rsidR="00715468" w:rsidRDefault="00715468" w:rsidP="00DE2848">
      <w:pPr>
        <w:spacing w:after="0" w:line="240" w:lineRule="auto"/>
      </w:pPr>
      <w:r>
        <w:separator/>
      </w:r>
    </w:p>
  </w:footnote>
  <w:footnote w:type="continuationSeparator" w:id="0">
    <w:p w14:paraId="4FCA29DD" w14:textId="77777777" w:rsidR="00715468" w:rsidRDefault="00715468" w:rsidP="00DE28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4BE4B" w14:textId="77777777" w:rsidR="00DE2848" w:rsidRPr="00927E75" w:rsidRDefault="00DE2848" w:rsidP="00927E75">
    <w:pPr>
      <w:pStyle w:val="Header"/>
      <w:tabs>
        <w:tab w:val="clear" w:pos="4513"/>
        <w:tab w:val="clear" w:pos="9026"/>
      </w:tabs>
      <w:rPr>
        <w:b/>
        <w:color w:val="0078B9"/>
        <w:sz w:val="48"/>
        <w:szCs w:val="48"/>
      </w:rPr>
    </w:pPr>
    <w:r w:rsidRPr="00927E75">
      <w:rPr>
        <w:b/>
        <w:noProof/>
        <w:color w:val="0078B9"/>
        <w:sz w:val="48"/>
        <w:szCs w:val="48"/>
        <w:lang w:eastAsia="en-AU"/>
      </w:rPr>
      <w:drawing>
        <wp:anchor distT="0" distB="0" distL="114300" distR="114300" simplePos="0" relativeHeight="251659264" behindDoc="1" locked="0" layoutInCell="1" allowOverlap="1" wp14:anchorId="3C45E5BD" wp14:editId="608B69C9">
          <wp:simplePos x="0" y="0"/>
          <wp:positionH relativeFrom="margin">
            <wp:align>right</wp:align>
          </wp:positionH>
          <wp:positionV relativeFrom="paragraph">
            <wp:posOffset>-357002</wp:posOffset>
          </wp:positionV>
          <wp:extent cx="1440000" cy="824400"/>
          <wp:effectExtent l="0" t="0" r="8255" b="0"/>
          <wp:wrapTight wrapText="bothSides">
            <wp:wrapPolygon edited="0">
              <wp:start x="0" y="0"/>
              <wp:lineTo x="0" y="20968"/>
              <wp:lineTo x="21438" y="20968"/>
              <wp:lineTo x="21438"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nsmartLogo181016.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0000" cy="824400"/>
                  </a:xfrm>
                  <a:prstGeom prst="rect">
                    <a:avLst/>
                  </a:prstGeom>
                </pic:spPr>
              </pic:pic>
            </a:graphicData>
          </a:graphic>
          <wp14:sizeRelH relativeFrom="margin">
            <wp14:pctWidth>0</wp14:pctWidth>
          </wp14:sizeRelH>
          <wp14:sizeRelV relativeFrom="margin">
            <wp14:pctHeight>0</wp14:pctHeight>
          </wp14:sizeRelV>
        </wp:anchor>
      </w:drawing>
    </w:r>
    <w:r w:rsidRPr="00927E75">
      <w:rPr>
        <w:b/>
        <w:color w:val="0078B9"/>
        <w:sz w:val="48"/>
        <w:szCs w:val="48"/>
      </w:rPr>
      <w:t>SunSmart Policy for Schools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D52F8" w14:textId="77777777" w:rsidR="00927E75" w:rsidRPr="00927E75" w:rsidRDefault="00927E75" w:rsidP="00927E75">
    <w:pPr>
      <w:pStyle w:val="Header"/>
      <w:tabs>
        <w:tab w:val="clear" w:pos="4513"/>
        <w:tab w:val="clear" w:pos="9026"/>
      </w:tabs>
      <w:rPr>
        <w:b/>
        <w:color w:val="0078B9"/>
        <w:sz w:val="24"/>
        <w:szCs w:val="24"/>
      </w:rPr>
    </w:pPr>
    <w:r w:rsidRPr="00927E75">
      <w:rPr>
        <w:b/>
        <w:noProof/>
        <w:color w:val="0078B9"/>
        <w:sz w:val="24"/>
        <w:szCs w:val="24"/>
        <w:lang w:eastAsia="en-AU"/>
      </w:rPr>
      <w:drawing>
        <wp:anchor distT="0" distB="0" distL="114300" distR="114300" simplePos="0" relativeHeight="251667456" behindDoc="1" locked="0" layoutInCell="1" allowOverlap="1" wp14:anchorId="0E43D9D1" wp14:editId="5C07DFB8">
          <wp:simplePos x="0" y="0"/>
          <wp:positionH relativeFrom="margin">
            <wp:posOffset>4697730</wp:posOffset>
          </wp:positionH>
          <wp:positionV relativeFrom="paragraph">
            <wp:posOffset>-208280</wp:posOffset>
          </wp:positionV>
          <wp:extent cx="756000" cy="432810"/>
          <wp:effectExtent l="0" t="0" r="6350" b="5715"/>
          <wp:wrapTight wrapText="bothSides">
            <wp:wrapPolygon edited="0">
              <wp:start x="0" y="0"/>
              <wp:lineTo x="0" y="20934"/>
              <wp:lineTo x="21237" y="20934"/>
              <wp:lineTo x="21237"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nsmartLogo181016.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 cy="432810"/>
                  </a:xfrm>
                  <a:prstGeom prst="rect">
                    <a:avLst/>
                  </a:prstGeom>
                </pic:spPr>
              </pic:pic>
            </a:graphicData>
          </a:graphic>
          <wp14:sizeRelH relativeFrom="margin">
            <wp14:pctWidth>0</wp14:pctWidth>
          </wp14:sizeRelH>
          <wp14:sizeRelV relativeFrom="margin">
            <wp14:pctHeight>0</wp14:pctHeight>
          </wp14:sizeRelV>
        </wp:anchor>
      </w:drawing>
    </w:r>
    <w:r w:rsidRPr="00927E75">
      <w:rPr>
        <w:b/>
        <w:color w:val="0078B9"/>
        <w:sz w:val="24"/>
        <w:szCs w:val="24"/>
      </w:rPr>
      <w:t>SunSmart Policy for Schools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E2936"/>
    <w:multiLevelType w:val="hybridMultilevel"/>
    <w:tmpl w:val="87FEA7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38265E8"/>
    <w:multiLevelType w:val="hybridMultilevel"/>
    <w:tmpl w:val="83E8C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A7B731C"/>
    <w:multiLevelType w:val="hybridMultilevel"/>
    <w:tmpl w:val="EA763D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81718D6"/>
    <w:multiLevelType w:val="hybridMultilevel"/>
    <w:tmpl w:val="DC623A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86B119F"/>
    <w:multiLevelType w:val="hybridMultilevel"/>
    <w:tmpl w:val="E42031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A53079B"/>
    <w:multiLevelType w:val="hybridMultilevel"/>
    <w:tmpl w:val="897851CC"/>
    <w:lvl w:ilvl="0" w:tplc="DFBCEE82">
      <w:start w:val="1"/>
      <w:numFmt w:val="decimal"/>
      <w:pStyle w:val="Number1"/>
      <w:lvlText w:val="%1."/>
      <w:lvlJc w:val="left"/>
      <w:pPr>
        <w:ind w:left="720" w:hanging="360"/>
      </w:pPr>
      <w:rPr>
        <w:rFonts w:ascii="Arial" w:hAnsi="Arial" w:hint="default"/>
        <w:b/>
        <w:i w:val="0"/>
        <w:color w:val="0078B9"/>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5A0129B1"/>
    <w:multiLevelType w:val="hybridMultilevel"/>
    <w:tmpl w:val="4642CC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7EF0B36"/>
    <w:multiLevelType w:val="hybridMultilevel"/>
    <w:tmpl w:val="7C706D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B876EFC"/>
    <w:multiLevelType w:val="hybridMultilevel"/>
    <w:tmpl w:val="F85C6A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42975272">
    <w:abstractNumId w:val="1"/>
  </w:num>
  <w:num w:numId="2" w16cid:durableId="1688605090">
    <w:abstractNumId w:val="8"/>
  </w:num>
  <w:num w:numId="3" w16cid:durableId="1157260103">
    <w:abstractNumId w:val="5"/>
  </w:num>
  <w:num w:numId="4" w16cid:durableId="2145152762">
    <w:abstractNumId w:val="0"/>
  </w:num>
  <w:num w:numId="5" w16cid:durableId="531843964">
    <w:abstractNumId w:val="6"/>
  </w:num>
  <w:num w:numId="6" w16cid:durableId="1731463640">
    <w:abstractNumId w:val="4"/>
  </w:num>
  <w:num w:numId="7" w16cid:durableId="1121414027">
    <w:abstractNumId w:val="2"/>
  </w:num>
  <w:num w:numId="8" w16cid:durableId="1574509471">
    <w:abstractNumId w:val="7"/>
  </w:num>
  <w:num w:numId="9" w16cid:durableId="2411837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771"/>
    <w:rsid w:val="00182D62"/>
    <w:rsid w:val="001A2C35"/>
    <w:rsid w:val="00351AC0"/>
    <w:rsid w:val="00391E67"/>
    <w:rsid w:val="0039484B"/>
    <w:rsid w:val="003D44AD"/>
    <w:rsid w:val="004355A2"/>
    <w:rsid w:val="00530A00"/>
    <w:rsid w:val="005E063D"/>
    <w:rsid w:val="006C0DC6"/>
    <w:rsid w:val="006F03FE"/>
    <w:rsid w:val="00715468"/>
    <w:rsid w:val="00781F0A"/>
    <w:rsid w:val="00850771"/>
    <w:rsid w:val="0085187C"/>
    <w:rsid w:val="00910D44"/>
    <w:rsid w:val="009156AA"/>
    <w:rsid w:val="00927E75"/>
    <w:rsid w:val="00C61765"/>
    <w:rsid w:val="00CB49F0"/>
    <w:rsid w:val="00D478F5"/>
    <w:rsid w:val="00DE2848"/>
    <w:rsid w:val="00E33419"/>
    <w:rsid w:val="00FC28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7D21DD"/>
  <w15:chartTrackingRefBased/>
  <w15:docId w15:val="{34FB500D-B576-47F7-96E4-93D363CC6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28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2848"/>
  </w:style>
  <w:style w:type="paragraph" w:styleId="Footer">
    <w:name w:val="footer"/>
    <w:basedOn w:val="Normal"/>
    <w:link w:val="FooterChar"/>
    <w:uiPriority w:val="99"/>
    <w:unhideWhenUsed/>
    <w:rsid w:val="00DE28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2848"/>
  </w:style>
  <w:style w:type="paragraph" w:styleId="ListParagraph">
    <w:name w:val="List Paragraph"/>
    <w:basedOn w:val="Normal"/>
    <w:uiPriority w:val="34"/>
    <w:qFormat/>
    <w:rsid w:val="005E063D"/>
    <w:pPr>
      <w:ind w:left="720"/>
      <w:contextualSpacing/>
    </w:pPr>
  </w:style>
  <w:style w:type="character" w:styleId="Hyperlink">
    <w:name w:val="Hyperlink"/>
    <w:basedOn w:val="DefaultParagraphFont"/>
    <w:uiPriority w:val="99"/>
    <w:unhideWhenUsed/>
    <w:rsid w:val="005E063D"/>
    <w:rPr>
      <w:color w:val="0563C1" w:themeColor="hyperlink"/>
      <w:u w:val="single"/>
    </w:rPr>
  </w:style>
  <w:style w:type="paragraph" w:customStyle="1" w:styleId="Number1">
    <w:name w:val="Number1"/>
    <w:basedOn w:val="ListParagraph"/>
    <w:qFormat/>
    <w:rsid w:val="004355A2"/>
    <w:pPr>
      <w:numPr>
        <w:numId w:val="3"/>
      </w:numPr>
      <w:spacing w:after="0" w:line="240" w:lineRule="auto"/>
      <w:ind w:left="357" w:hanging="357"/>
    </w:pPr>
    <w:rPr>
      <w:rFonts w:ascii="Arial" w:hAnsi="Arial" w:cs="Arial"/>
      <w:b/>
      <w:color w:val="0078B9"/>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unsmart.com.au/tools/interactive-tools/free-sunsmart-app" TargetMode="External"/><Relationship Id="rId18" Type="http://schemas.openxmlformats.org/officeDocument/2006/relationships/hyperlink" Target="http://www.education.vic.gov.au/Documents/school/principals/management/ohsmsguide.pdf" TargetMode="External"/><Relationship Id="rId26" Type="http://schemas.openxmlformats.org/officeDocument/2006/relationships/hyperlink" Target="http://www.vit.vic.edu.au/__data/assets/pdf_file/0018/35604/Code-of-Conduct-2016.pdf" TargetMode="External"/><Relationship Id="rId3" Type="http://schemas.openxmlformats.org/officeDocument/2006/relationships/settings" Target="settings.xml"/><Relationship Id="rId21" Type="http://schemas.openxmlformats.org/officeDocument/2006/relationships/hyperlink" Target="http://www.education.vic.gov.au/school/principals/management/Pages/outdooractivities.aspx" TargetMode="Externa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www.sunsmart.com.au/uv-sun-protection/uv/uv-widget" TargetMode="External"/><Relationship Id="rId17" Type="http://schemas.openxmlformats.org/officeDocument/2006/relationships/hyperlink" Target="http://www.education.vic.gov.au/Documents/school/principals/management/thecompact.pdf" TargetMode="External"/><Relationship Id="rId25" Type="http://schemas.openxmlformats.org/officeDocument/2006/relationships/hyperlink" Target="http://www.education.vic.gov.au/childhood/providers/edcare/pages/veyladf.aspx?Redirect=1"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education.vic.gov.au/school/principals/spag/health/Pages/sun.aspx" TargetMode="External"/><Relationship Id="rId20" Type="http://schemas.openxmlformats.org/officeDocument/2006/relationships/hyperlink" Target="http://www.education.vic.gov.au/Documents/school/principals/infrastructure/schoolplaygroundguide.pdf" TargetMode="External"/><Relationship Id="rId29" Type="http://schemas.openxmlformats.org/officeDocument/2006/relationships/hyperlink" Target="http://www.arpansa.gov.au/pubs/rps/rps12.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ducation.vic.gov.au/about/department/legislation/Pages/act2006.aspx" TargetMode="External"/><Relationship Id="rId24" Type="http://schemas.openxmlformats.org/officeDocument/2006/relationships/hyperlink" Target="http://files.acecqa.gov.au/files/National-Quality-Framework-Resources-Kit/my_time_our_place_framework_for_school_age_care_in_australia.pdf" TargetMode="External"/><Relationship Id="rId32"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file:///\\s-filesvr04\UserFiles$\hallard\2018\Sunsmart18\sunsmart.com.au" TargetMode="External"/><Relationship Id="rId23" Type="http://schemas.openxmlformats.org/officeDocument/2006/relationships/hyperlink" Target="https://www.is.vic.edu.au/managing-a-school/compliance-framework/ohs/sun-protection/" TargetMode="External"/><Relationship Id="rId28" Type="http://schemas.openxmlformats.org/officeDocument/2006/relationships/hyperlink" Target="http://www.parliament.vic.gov.au/images/stories/committees/etc/Dress_Code_Report/schooluniform_full_report.pdf" TargetMode="External"/><Relationship Id="rId10" Type="http://schemas.openxmlformats.org/officeDocument/2006/relationships/hyperlink" Target="http://www.legislation.vic.gov.au/Domino/Web_Notes/LDMS/PubStatbook.nsf/edfb620cf7503d1aca256da4001b08af/750E0D9E0B2B387FCA256F71001FA7BE/$FILE/04-107A.pdf" TargetMode="External"/><Relationship Id="rId19" Type="http://schemas.openxmlformats.org/officeDocument/2006/relationships/hyperlink" Target="http://www.education.vic.gov.au/Documents/school/principals/management/ohsmsguide.pdf" TargetMode="External"/><Relationship Id="rId31" Type="http://schemas.openxmlformats.org/officeDocument/2006/relationships/hyperlink" Target="https://www.tga.gov.au/book/4-labelling-and-advertising"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sunsmart.com.au" TargetMode="External"/><Relationship Id="rId22" Type="http://schemas.openxmlformats.org/officeDocument/2006/relationships/hyperlink" Target="http://www.cecv.catholic.edu.au/Parent-Handbook-Primary/Your-Child-s-Health,-Wellbeing-and-Safety" TargetMode="External"/><Relationship Id="rId27" Type="http://schemas.openxmlformats.org/officeDocument/2006/relationships/hyperlink" Target="http://www.aitsl.edu.au/australian-professional-standards-for-teachers/standards/list?fa=4.4!Graduate" TargetMode="External"/><Relationship Id="rId30" Type="http://schemas.openxmlformats.org/officeDocument/2006/relationships/hyperlink" Target="http://www.worksafe.vic.gov.au/info/__data/assets/pdf_file/0012/198687/WorkSafe_WSV17410108.16_FactSheet_final.pdf?ct=t(SunSmart_at_work9_23_2016)&amp;mc_cid=e61cd5e247&amp;mc_eid=88ecea834d" TargetMode="External"/><Relationship Id="rId35" Type="http://schemas.openxmlformats.org/officeDocument/2006/relationships/theme" Target="theme/theme1.xm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1326</Words>
  <Characters>7564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Sunsmart Policy For Schools</vt:lpstr>
    </vt:vector>
  </TitlesOfParts>
  <Company>Catholic Education Melbourne</Company>
  <LinksUpToDate>false</LinksUpToDate>
  <CharactersWithSpaces>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Sunsmart Policy For Schools</dc:title>
  <dc:subject/>
  <dc:creator>Allard, Harry</dc:creator>
  <cp:keywords>SunSmart</cp:keywords>
  <dc:description>SunSmart; Sun, Smart, Skin Cancer; sunscreen, SunSmart Policy; Sunsmart Policy Template; UV radiation; UV rays; Sunglasses; Hat; hats; shades; Sunshade; protective clothing</dc:description>
  <cp:lastModifiedBy>Katie Vranken</cp:lastModifiedBy>
  <cp:revision>2</cp:revision>
  <dcterms:created xsi:type="dcterms:W3CDTF">2026-10-09T02:11:00Z</dcterms:created>
  <dcterms:modified xsi:type="dcterms:W3CDTF">2026-10-09T02:11:00Z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7e340a45ba596709f09a3f62713694ef61e2835158cbf80fa7b7ea118cddd512</vt:lpwstr>
  </property>
</Properties>
</file>