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D6EE1" w:rsidRPr="0045552C" w:rsidRDefault="00717E57" w:rsidP="0045552C">
      <w:pPr>
        <w:rPr>
          <w:rFonts w:ascii="Calibri" w:hAnsi="Calibri" w:cs="Calibri"/>
          <w:b/>
          <w:sz w:val="32"/>
        </w:rPr>
      </w:pPr>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245095">
        <w:rPr>
          <w:rFonts w:ascii="Calibri" w:hAnsi="Calibri" w:cs="Calibri"/>
          <w:sz w:val="48"/>
        </w:rPr>
        <w:t xml:space="preserve">   </w:t>
      </w:r>
      <w:r w:rsidR="00FD33E8">
        <w:rPr>
          <w:rFonts w:ascii="Calibri" w:hAnsi="Calibri" w:cs="Calibri"/>
          <w:sz w:val="48"/>
        </w:rPr>
        <w:t xml:space="preserve">  </w:t>
      </w:r>
      <w:r w:rsidR="008D6CA3">
        <w:rPr>
          <w:rFonts w:ascii="Calibri" w:hAnsi="Calibri" w:cs="Calibri"/>
          <w:sz w:val="48"/>
        </w:rPr>
        <w:t xml:space="preserve"> </w:t>
      </w:r>
      <w:r w:rsidR="00CC4575">
        <w:rPr>
          <w:rFonts w:ascii="Calibri" w:hAnsi="Calibri" w:cs="Calibri"/>
          <w:sz w:val="48"/>
        </w:rPr>
        <w:t xml:space="preserve">  </w:t>
      </w:r>
      <w:r w:rsidR="00D168A5">
        <w:rPr>
          <w:rFonts w:ascii="Calibri" w:hAnsi="Calibri" w:cs="Calibri"/>
          <w:sz w:val="48"/>
        </w:rPr>
        <w:t xml:space="preserve">  </w:t>
      </w:r>
      <w:r w:rsidR="004D3FC8">
        <w:rPr>
          <w:rFonts w:ascii="Calibri" w:hAnsi="Calibri" w:cs="Calibri"/>
          <w:sz w:val="48"/>
        </w:rPr>
        <w:t xml:space="preserve">     </w:t>
      </w:r>
      <w:r w:rsidR="00C84C49">
        <w:rPr>
          <w:rFonts w:ascii="Calibri" w:hAnsi="Calibri" w:cs="Calibri"/>
          <w:sz w:val="48"/>
        </w:rPr>
        <w:t xml:space="preserve"> </w:t>
      </w:r>
      <w:r w:rsidR="004D3FC8">
        <w:rPr>
          <w:rFonts w:ascii="Calibri" w:hAnsi="Calibri" w:cs="Calibri"/>
          <w:b/>
          <w:sz w:val="32"/>
        </w:rPr>
        <w:t xml:space="preserve">Friday </w:t>
      </w:r>
      <w:r w:rsidR="006632F3">
        <w:rPr>
          <w:rFonts w:ascii="Calibri" w:hAnsi="Calibri" w:cs="Calibri"/>
          <w:b/>
          <w:sz w:val="32"/>
        </w:rPr>
        <w:t>24</w:t>
      </w:r>
      <w:r w:rsidR="00C84C49">
        <w:rPr>
          <w:rFonts w:ascii="Calibri" w:hAnsi="Calibri" w:cs="Calibri"/>
          <w:b/>
          <w:sz w:val="32"/>
        </w:rPr>
        <w:t xml:space="preserve"> May</w:t>
      </w:r>
      <w:r w:rsidR="00AC1B51">
        <w:rPr>
          <w:rFonts w:cs="Calibri"/>
          <w:b/>
          <w:sz w:val="28"/>
          <w:szCs w:val="34"/>
          <w:u w:val="single"/>
        </w:rPr>
        <w:br/>
      </w:r>
      <w:r w:rsidR="007C03F2">
        <w:rPr>
          <w:rFonts w:cs="Calibri"/>
          <w:b/>
          <w:sz w:val="18"/>
          <w:u w:val="single"/>
        </w:rPr>
        <w:br/>
      </w:r>
    </w:p>
    <w:p w:rsidR="00970532" w:rsidRDefault="00E87E16" w:rsidP="00CC4575">
      <w:pPr>
        <w:pStyle w:val="NoSpacing"/>
        <w:rPr>
          <w:rFonts w:cs="Calibri"/>
          <w:b/>
          <w:sz w:val="28"/>
          <w:szCs w:val="24"/>
          <w:u w:val="single"/>
        </w:rPr>
      </w:pPr>
      <w:r w:rsidRPr="000E6C6C">
        <w:rPr>
          <w:rFonts w:cs="Calibri"/>
          <w:b/>
          <w:noProof/>
          <w:sz w:val="32"/>
          <w:u w:val="single"/>
          <w:lang w:eastAsia="zh-CN"/>
        </w:rPr>
        <w:drawing>
          <wp:inline distT="0" distB="0" distL="0" distR="0" wp14:anchorId="29E941D8" wp14:editId="748FC771">
            <wp:extent cx="482320" cy="59712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900034474[1].WMF"/>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03176" cy="622942"/>
                    </a:xfrm>
                    <a:prstGeom prst="rect">
                      <a:avLst/>
                    </a:prstGeom>
                  </pic:spPr>
                </pic:pic>
              </a:graphicData>
            </a:graphic>
          </wp:inline>
        </w:drawing>
      </w:r>
      <w:r w:rsidRPr="000E6C6C">
        <w:rPr>
          <w:rFonts w:cs="Calibri"/>
          <w:b/>
          <w:sz w:val="28"/>
          <w:szCs w:val="24"/>
          <w:u w:val="single"/>
        </w:rPr>
        <w:t xml:space="preserve">  </w:t>
      </w:r>
      <w:r w:rsidR="00970532" w:rsidRPr="000E6C6C">
        <w:rPr>
          <w:rFonts w:cs="Calibri"/>
          <w:b/>
          <w:sz w:val="28"/>
          <w:szCs w:val="24"/>
          <w:u w:val="single"/>
        </w:rPr>
        <w:t xml:space="preserve">Dates to Diarise in Term </w:t>
      </w:r>
      <w:r w:rsidR="001872E0">
        <w:rPr>
          <w:rFonts w:cs="Calibri"/>
          <w:b/>
          <w:sz w:val="28"/>
          <w:szCs w:val="24"/>
          <w:u w:val="single"/>
        </w:rPr>
        <w:t>2</w:t>
      </w:r>
    </w:p>
    <w:p w:rsidR="006945E9" w:rsidRPr="009C51F6" w:rsidRDefault="006945E9" w:rsidP="006945E9">
      <w:pPr>
        <w:numPr>
          <w:ilvl w:val="0"/>
          <w:numId w:val="18"/>
        </w:numPr>
        <w:rPr>
          <w:rFonts w:asciiTheme="minorHAnsi" w:hAnsiTheme="minorHAnsi" w:cstheme="minorHAnsi"/>
          <w:b/>
          <w:bCs/>
        </w:rPr>
      </w:pPr>
      <w:r>
        <w:rPr>
          <w:rFonts w:asciiTheme="minorHAnsi" w:hAnsiTheme="minorHAnsi" w:cstheme="minorHAnsi"/>
          <w:b/>
        </w:rPr>
        <w:t>Law Week 2024</w:t>
      </w:r>
      <w:r>
        <w:rPr>
          <w:rFonts w:asciiTheme="minorHAnsi" w:hAnsiTheme="minorHAnsi" w:cstheme="minorHAnsi"/>
          <w:bCs/>
        </w:rPr>
        <w:t xml:space="preserve"> </w:t>
      </w:r>
      <w:r>
        <w:rPr>
          <w:rFonts w:asciiTheme="minorHAnsi" w:hAnsiTheme="minorHAnsi" w:cstheme="minorHAnsi"/>
          <w:b/>
        </w:rPr>
        <w:t xml:space="preserve">– </w:t>
      </w:r>
      <w:r w:rsidRPr="009C51F6">
        <w:rPr>
          <w:rFonts w:asciiTheme="minorHAnsi" w:hAnsiTheme="minorHAnsi" w:cstheme="minorHAnsi"/>
        </w:rPr>
        <w:t>Monday 20 – Sunday 26 May 2024</w:t>
      </w:r>
    </w:p>
    <w:p w:rsidR="008D01FA" w:rsidRPr="007A2DD3" w:rsidRDefault="008D01FA" w:rsidP="008D01FA">
      <w:pPr>
        <w:pStyle w:val="NoSpacing"/>
        <w:rPr>
          <w:b/>
          <w:bCs/>
          <w:sz w:val="32"/>
          <w:szCs w:val="32"/>
          <w:u w:val="single"/>
        </w:rPr>
      </w:pPr>
    </w:p>
    <w:p w:rsidR="008D01FA" w:rsidRDefault="008D01FA" w:rsidP="008D01FA">
      <w:pPr>
        <w:pStyle w:val="NoSpacing"/>
        <w:rPr>
          <w:b/>
          <w:bCs/>
          <w:u w:val="single"/>
        </w:rPr>
      </w:pPr>
    </w:p>
    <w:p w:rsidR="008D01FA" w:rsidRPr="008D01FA" w:rsidRDefault="008D01FA" w:rsidP="008D01FA">
      <w:pPr>
        <w:pStyle w:val="NoSpacing"/>
        <w:rPr>
          <w:sz w:val="24"/>
          <w:szCs w:val="24"/>
        </w:rPr>
      </w:pPr>
      <w:r w:rsidRPr="000E41AC">
        <w:rPr>
          <w:noProof/>
          <w:u w:val="single"/>
          <w:lang w:eastAsia="en-AU"/>
        </w:rPr>
        <w:drawing>
          <wp:inline distT="0" distB="0" distL="0" distR="0" wp14:anchorId="148E07E8" wp14:editId="27D2114B">
            <wp:extent cx="1179362" cy="431165"/>
            <wp:effectExtent l="0" t="0" r="0" b="0"/>
            <wp:docPr id="300123445" name="Picture 300123445" descr="RMIT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MIT_POS_RGB"/>
                    <pic:cNvPicPr>
                      <a:picLocks noChangeAspect="1" noChangeArrowheads="1"/>
                    </pic:cNvPicPr>
                  </pic:nvPicPr>
                  <pic:blipFill>
                    <a:blip r:embed="rId9" cstate="print"/>
                    <a:srcRect/>
                    <a:stretch>
                      <a:fillRect/>
                    </a:stretch>
                  </pic:blipFill>
                  <pic:spPr bwMode="auto">
                    <a:xfrm>
                      <a:off x="0" y="0"/>
                      <a:ext cx="1228499" cy="449129"/>
                    </a:xfrm>
                    <a:prstGeom prst="rect">
                      <a:avLst/>
                    </a:prstGeom>
                    <a:noFill/>
                    <a:ln w="9525">
                      <a:noFill/>
                      <a:miter lim="800000"/>
                      <a:headEnd/>
                      <a:tailEnd/>
                    </a:ln>
                  </pic:spPr>
                </pic:pic>
              </a:graphicData>
            </a:graphic>
          </wp:inline>
        </w:drawing>
      </w:r>
      <w:r w:rsidRPr="000E41AC">
        <w:rPr>
          <w:b/>
          <w:bCs/>
          <w:u w:val="single"/>
        </w:rPr>
        <w:t xml:space="preserve"> </w:t>
      </w:r>
      <w:r>
        <w:rPr>
          <w:b/>
          <w:bCs/>
          <w:sz w:val="28"/>
          <w:szCs w:val="28"/>
          <w:u w:val="single"/>
        </w:rPr>
        <w:t>News from RMIT</w:t>
      </w:r>
    </w:p>
    <w:p w:rsidR="008D01FA" w:rsidRPr="008D01FA" w:rsidRDefault="008D01FA" w:rsidP="008D01FA">
      <w:pPr>
        <w:pStyle w:val="NoSpacing"/>
        <w:numPr>
          <w:ilvl w:val="0"/>
          <w:numId w:val="42"/>
        </w:numPr>
        <w:rPr>
          <w:sz w:val="24"/>
          <w:szCs w:val="24"/>
        </w:rPr>
      </w:pPr>
      <w:r w:rsidRPr="008D01FA">
        <w:rPr>
          <w:b/>
          <w:bCs/>
          <w:sz w:val="26"/>
          <w:szCs w:val="26"/>
          <w:u w:val="single"/>
        </w:rPr>
        <w:t>Studying Business or Commerce at RMIT</w:t>
      </w:r>
    </w:p>
    <w:p w:rsidR="008D01FA" w:rsidRPr="00421A46" w:rsidRDefault="008D01FA" w:rsidP="008D01FA">
      <w:pPr>
        <w:pStyle w:val="NoSpacing"/>
        <w:rPr>
          <w:sz w:val="24"/>
          <w:szCs w:val="24"/>
        </w:rPr>
      </w:pPr>
      <w:r w:rsidRPr="00421A46">
        <w:rPr>
          <w:sz w:val="24"/>
          <w:szCs w:val="24"/>
        </w:rPr>
        <w:t xml:space="preserve">RMIT offers the 3-year </w:t>
      </w:r>
      <w:r w:rsidRPr="00421A46">
        <w:rPr>
          <w:b/>
          <w:bCs/>
          <w:i/>
          <w:iCs/>
          <w:sz w:val="24"/>
          <w:szCs w:val="24"/>
        </w:rPr>
        <w:t>Bachelor of Business</w:t>
      </w:r>
      <w:r w:rsidRPr="00421A46">
        <w:rPr>
          <w:sz w:val="24"/>
          <w:szCs w:val="24"/>
        </w:rPr>
        <w:t xml:space="preserve"> – a flexible degree allowing students to study what they would like.  Students get to personalise their course structure, allowing them to tailor their learning with a choice of 14 majors and 32 minors.  </w:t>
      </w:r>
    </w:p>
    <w:p w:rsidR="008D01FA" w:rsidRPr="00421A46" w:rsidRDefault="008D01FA" w:rsidP="008D01FA">
      <w:pPr>
        <w:pStyle w:val="NoSpacing"/>
        <w:rPr>
          <w:sz w:val="24"/>
          <w:szCs w:val="24"/>
        </w:rPr>
      </w:pPr>
      <w:r w:rsidRPr="00421A46">
        <w:rPr>
          <w:sz w:val="24"/>
          <w:szCs w:val="24"/>
        </w:rPr>
        <w:t>The VCE entry requirements are a study score of at least 25 in English other than EAL; or a study score of at least 30 in English (EAL).</w:t>
      </w:r>
    </w:p>
    <w:p w:rsidR="008D01FA" w:rsidRPr="00421A46" w:rsidRDefault="008D01FA" w:rsidP="008D01FA">
      <w:pPr>
        <w:pStyle w:val="NoSpacing"/>
        <w:rPr>
          <w:b/>
          <w:bCs/>
          <w:sz w:val="24"/>
          <w:szCs w:val="24"/>
        </w:rPr>
      </w:pPr>
      <w:r w:rsidRPr="00421A46">
        <w:rPr>
          <w:b/>
          <w:bCs/>
          <w:sz w:val="24"/>
          <w:szCs w:val="24"/>
        </w:rPr>
        <w:br/>
        <w:t xml:space="preserve">Students are encouraged to find out more at </w:t>
      </w:r>
      <w:hyperlink r:id="rId10" w:history="1">
        <w:r w:rsidRPr="00421A46">
          <w:rPr>
            <w:rStyle w:val="Hyperlink"/>
            <w:rFonts w:cs="Calibri"/>
            <w:b/>
            <w:bCs/>
            <w:sz w:val="24"/>
            <w:szCs w:val="24"/>
          </w:rPr>
          <w:t>Bachelor of Business</w:t>
        </w:r>
      </w:hyperlink>
      <w:r w:rsidRPr="00421A46">
        <w:rPr>
          <w:b/>
          <w:bCs/>
          <w:sz w:val="24"/>
          <w:szCs w:val="24"/>
        </w:rPr>
        <w:t>.</w:t>
      </w:r>
    </w:p>
    <w:p w:rsidR="008D01FA" w:rsidRPr="00421A46" w:rsidRDefault="008D01FA" w:rsidP="008D01FA">
      <w:pPr>
        <w:pStyle w:val="NoSpacing"/>
        <w:rPr>
          <w:sz w:val="24"/>
          <w:szCs w:val="24"/>
        </w:rPr>
      </w:pPr>
      <w:r w:rsidRPr="00421A46">
        <w:rPr>
          <w:sz w:val="24"/>
          <w:szCs w:val="24"/>
        </w:rPr>
        <w:t xml:space="preserve">Students might be keen on the 4-year </w:t>
      </w:r>
      <w:hyperlink r:id="rId11" w:history="1">
        <w:r w:rsidRPr="00421A46">
          <w:rPr>
            <w:rStyle w:val="Hyperlink"/>
            <w:rFonts w:cs="Calibri"/>
            <w:sz w:val="24"/>
            <w:szCs w:val="24"/>
          </w:rPr>
          <w:t>Bachelor of Business Professional Practice</w:t>
        </w:r>
      </w:hyperlink>
      <w:r w:rsidRPr="00421A46">
        <w:rPr>
          <w:sz w:val="24"/>
          <w:szCs w:val="24"/>
        </w:rPr>
        <w:t xml:space="preserve"> which offers the same 14 majors and 32 minors, with the added benefit of a dedicated minor (in Study and Work) and professional experiences with industry partners, research centres, start-up support networks and/or the not-for-profit sector, depending on their choices.</w:t>
      </w:r>
    </w:p>
    <w:p w:rsidR="008D01FA" w:rsidRPr="00421A46" w:rsidRDefault="008D01FA" w:rsidP="008D01FA">
      <w:pPr>
        <w:pStyle w:val="NoSpacing"/>
        <w:rPr>
          <w:sz w:val="24"/>
          <w:szCs w:val="24"/>
        </w:rPr>
      </w:pPr>
    </w:p>
    <w:p w:rsidR="008D01FA" w:rsidRDefault="008D01FA" w:rsidP="008D01FA">
      <w:pPr>
        <w:pStyle w:val="NoSpacing"/>
        <w:rPr>
          <w:b/>
          <w:bCs/>
          <w:szCs w:val="24"/>
        </w:rPr>
      </w:pPr>
      <w:r w:rsidRPr="00421A46">
        <w:rPr>
          <w:sz w:val="24"/>
          <w:szCs w:val="24"/>
        </w:rPr>
        <w:t xml:space="preserve">Commencing in 2024, RMIT is introducing the 3-year </w:t>
      </w:r>
      <w:r w:rsidRPr="00421A46">
        <w:rPr>
          <w:b/>
          <w:bCs/>
          <w:i/>
          <w:iCs/>
          <w:sz w:val="24"/>
          <w:szCs w:val="24"/>
        </w:rPr>
        <w:t>Bachelor of Commerce</w:t>
      </w:r>
      <w:r w:rsidRPr="00421A46">
        <w:rPr>
          <w:sz w:val="24"/>
          <w:szCs w:val="24"/>
        </w:rPr>
        <w:t xml:space="preserve">.  Unlike the flexible Bachelor of Business, this degree is for students who are confident they know what area of study the definitely want to focus on.  Students will explore the complexities of laws, policy development, market dynamics and technological innovation that shape today's commerce.  Two Work Integrated Learning units are also required to be completed in this course.  </w:t>
      </w:r>
      <w:r>
        <w:rPr>
          <w:sz w:val="24"/>
          <w:szCs w:val="24"/>
        </w:rPr>
        <w:br/>
      </w:r>
    </w:p>
    <w:p w:rsidR="008D01FA" w:rsidRPr="00421A46" w:rsidRDefault="008D01FA" w:rsidP="008D01FA">
      <w:pPr>
        <w:pStyle w:val="NoSpacing"/>
        <w:rPr>
          <w:sz w:val="24"/>
          <w:szCs w:val="24"/>
        </w:rPr>
      </w:pPr>
      <w:r w:rsidRPr="00FD1220">
        <w:rPr>
          <w:b/>
          <w:bCs/>
          <w:sz w:val="24"/>
          <w:szCs w:val="24"/>
        </w:rPr>
        <w:t>The course will offer only 6 majors:</w:t>
      </w:r>
      <w:r w:rsidRPr="00FD1220">
        <w:rPr>
          <w:b/>
          <w:bCs/>
          <w:sz w:val="24"/>
          <w:szCs w:val="24"/>
        </w:rPr>
        <w:br/>
      </w:r>
    </w:p>
    <w:p w:rsidR="008D01FA" w:rsidRPr="00421A46" w:rsidRDefault="008D01FA" w:rsidP="008D01FA">
      <w:pPr>
        <w:pStyle w:val="NoSpacing"/>
        <w:numPr>
          <w:ilvl w:val="0"/>
          <w:numId w:val="36"/>
        </w:numPr>
        <w:rPr>
          <w:i/>
          <w:iCs/>
          <w:sz w:val="24"/>
          <w:szCs w:val="24"/>
        </w:rPr>
      </w:pPr>
      <w:r w:rsidRPr="00421A46">
        <w:rPr>
          <w:i/>
          <w:iCs/>
          <w:sz w:val="24"/>
          <w:szCs w:val="24"/>
        </w:rPr>
        <w:t>Cyber Security Law and Governance</w:t>
      </w:r>
    </w:p>
    <w:p w:rsidR="008D01FA" w:rsidRPr="00421A46" w:rsidRDefault="008D01FA" w:rsidP="008D01FA">
      <w:pPr>
        <w:pStyle w:val="NoSpacing"/>
        <w:numPr>
          <w:ilvl w:val="0"/>
          <w:numId w:val="36"/>
        </w:numPr>
        <w:rPr>
          <w:i/>
          <w:iCs/>
          <w:sz w:val="24"/>
          <w:szCs w:val="24"/>
        </w:rPr>
      </w:pPr>
      <w:r w:rsidRPr="00421A46">
        <w:rPr>
          <w:i/>
          <w:iCs/>
          <w:sz w:val="24"/>
          <w:szCs w:val="24"/>
        </w:rPr>
        <w:t>Enterprise AI and Business Analytics</w:t>
      </w:r>
    </w:p>
    <w:p w:rsidR="008D01FA" w:rsidRPr="00421A46" w:rsidRDefault="008D01FA" w:rsidP="008D01FA">
      <w:pPr>
        <w:pStyle w:val="NoSpacing"/>
        <w:numPr>
          <w:ilvl w:val="0"/>
          <w:numId w:val="36"/>
        </w:numPr>
        <w:rPr>
          <w:i/>
          <w:iCs/>
          <w:sz w:val="24"/>
          <w:szCs w:val="24"/>
        </w:rPr>
      </w:pPr>
      <w:r w:rsidRPr="00421A46">
        <w:rPr>
          <w:i/>
          <w:iCs/>
          <w:sz w:val="24"/>
          <w:szCs w:val="24"/>
        </w:rPr>
        <w:t>International Business</w:t>
      </w:r>
    </w:p>
    <w:p w:rsidR="008D01FA" w:rsidRPr="00421A46" w:rsidRDefault="008D01FA" w:rsidP="008D01FA">
      <w:pPr>
        <w:pStyle w:val="NoSpacing"/>
        <w:numPr>
          <w:ilvl w:val="0"/>
          <w:numId w:val="36"/>
        </w:numPr>
        <w:rPr>
          <w:i/>
          <w:iCs/>
          <w:sz w:val="24"/>
          <w:szCs w:val="24"/>
        </w:rPr>
      </w:pPr>
      <w:r w:rsidRPr="00421A46">
        <w:rPr>
          <w:i/>
          <w:iCs/>
          <w:sz w:val="24"/>
          <w:szCs w:val="24"/>
        </w:rPr>
        <w:t>Marketing Technology</w:t>
      </w:r>
    </w:p>
    <w:p w:rsidR="008D01FA" w:rsidRPr="00421A46" w:rsidRDefault="008D01FA" w:rsidP="008D01FA">
      <w:pPr>
        <w:pStyle w:val="NoSpacing"/>
        <w:numPr>
          <w:ilvl w:val="0"/>
          <w:numId w:val="36"/>
        </w:numPr>
        <w:rPr>
          <w:i/>
          <w:iCs/>
          <w:sz w:val="24"/>
          <w:szCs w:val="24"/>
        </w:rPr>
      </w:pPr>
      <w:r w:rsidRPr="00421A46">
        <w:rPr>
          <w:i/>
          <w:iCs/>
          <w:sz w:val="24"/>
          <w:szCs w:val="24"/>
        </w:rPr>
        <w:t>Quantitative Economics and Finance</w:t>
      </w:r>
    </w:p>
    <w:p w:rsidR="008D01FA" w:rsidRPr="00421A46" w:rsidRDefault="008D01FA" w:rsidP="008D01FA">
      <w:pPr>
        <w:pStyle w:val="NoSpacing"/>
        <w:numPr>
          <w:ilvl w:val="0"/>
          <w:numId w:val="36"/>
        </w:numPr>
        <w:rPr>
          <w:i/>
          <w:iCs/>
          <w:sz w:val="24"/>
          <w:szCs w:val="24"/>
        </w:rPr>
      </w:pPr>
      <w:r w:rsidRPr="00421A46">
        <w:rPr>
          <w:i/>
          <w:iCs/>
          <w:sz w:val="24"/>
          <w:szCs w:val="24"/>
        </w:rPr>
        <w:t>Leadership and Strategy</w:t>
      </w:r>
    </w:p>
    <w:p w:rsidR="008D01FA" w:rsidRDefault="008D01FA" w:rsidP="008D01FA">
      <w:pPr>
        <w:pStyle w:val="NoSpacing"/>
        <w:rPr>
          <w:szCs w:val="24"/>
        </w:rPr>
      </w:pPr>
    </w:p>
    <w:p w:rsidR="008D01FA" w:rsidRPr="00421A46" w:rsidRDefault="008D01FA" w:rsidP="008D01FA">
      <w:pPr>
        <w:pStyle w:val="NoSpacing"/>
        <w:rPr>
          <w:sz w:val="24"/>
          <w:szCs w:val="24"/>
        </w:rPr>
      </w:pPr>
      <w:r w:rsidRPr="00421A46">
        <w:rPr>
          <w:sz w:val="24"/>
          <w:szCs w:val="24"/>
        </w:rPr>
        <w:t xml:space="preserve">The VCE entry requirements are a study score of at least 25 in English other than EAL; or a study score of at least 30 in English (EAL); and a study score of at least 20 in one of Maths: General Mathematics, Maths: Mathematical Methods or Maths: Specialist Mathematics.  </w:t>
      </w:r>
    </w:p>
    <w:p w:rsidR="008D01FA" w:rsidRPr="00421A46" w:rsidRDefault="008D01FA" w:rsidP="008D01FA">
      <w:pPr>
        <w:pStyle w:val="NoSpacing"/>
        <w:rPr>
          <w:sz w:val="24"/>
          <w:szCs w:val="24"/>
        </w:rPr>
      </w:pPr>
    </w:p>
    <w:p w:rsidR="008D01FA" w:rsidRPr="00421A46" w:rsidRDefault="008D01FA" w:rsidP="008D01FA">
      <w:pPr>
        <w:pStyle w:val="NoSpacing"/>
        <w:rPr>
          <w:b/>
          <w:bCs/>
          <w:sz w:val="24"/>
          <w:szCs w:val="24"/>
        </w:rPr>
      </w:pPr>
      <w:r w:rsidRPr="00421A46">
        <w:rPr>
          <w:b/>
          <w:bCs/>
          <w:sz w:val="24"/>
          <w:szCs w:val="24"/>
        </w:rPr>
        <w:t xml:space="preserve">Find out more at </w:t>
      </w:r>
      <w:hyperlink r:id="rId12" w:history="1">
        <w:r w:rsidRPr="00421A46">
          <w:rPr>
            <w:rStyle w:val="Hyperlink"/>
            <w:b/>
            <w:bCs/>
            <w:sz w:val="24"/>
            <w:szCs w:val="24"/>
          </w:rPr>
          <w:t>Bachelor of Commerce</w:t>
        </w:r>
      </w:hyperlink>
      <w:r w:rsidRPr="00421A46">
        <w:rPr>
          <w:b/>
          <w:bCs/>
          <w:sz w:val="24"/>
          <w:szCs w:val="24"/>
        </w:rPr>
        <w:t>.</w:t>
      </w:r>
    </w:p>
    <w:p w:rsidR="008D01FA" w:rsidRPr="008D01FA" w:rsidRDefault="008D01FA" w:rsidP="008D01FA">
      <w:pPr>
        <w:pStyle w:val="NoSpacing"/>
        <w:numPr>
          <w:ilvl w:val="0"/>
          <w:numId w:val="42"/>
        </w:numPr>
        <w:rPr>
          <w:rFonts w:cs="Calibri"/>
          <w:b/>
          <w:bCs/>
          <w:sz w:val="26"/>
          <w:szCs w:val="26"/>
          <w:u w:val="single"/>
        </w:rPr>
      </w:pPr>
      <w:r w:rsidRPr="008D01FA">
        <w:rPr>
          <w:rFonts w:cs="Calibri"/>
          <w:b/>
          <w:bCs/>
          <w:sz w:val="26"/>
          <w:szCs w:val="26"/>
          <w:u w:val="single"/>
        </w:rPr>
        <w:t>Courses in Building and Trades at RMIT</w:t>
      </w:r>
    </w:p>
    <w:p w:rsidR="008D01FA" w:rsidRDefault="008D01FA" w:rsidP="008D01FA">
      <w:pPr>
        <w:pStyle w:val="NoSpacing"/>
        <w:rPr>
          <w:rFonts w:cs="Calibri"/>
          <w:i/>
          <w:iCs/>
          <w:sz w:val="24"/>
          <w:szCs w:val="24"/>
        </w:rPr>
      </w:pPr>
      <w:r w:rsidRPr="00322739">
        <w:rPr>
          <w:rFonts w:cs="Calibri"/>
          <w:i/>
          <w:iCs/>
          <w:sz w:val="24"/>
          <w:szCs w:val="24"/>
        </w:rPr>
        <w:t>Get hands-on training in RMIT's specialist facilities and learn from industry practitioners from day one.</w:t>
      </w:r>
    </w:p>
    <w:p w:rsidR="008D01FA" w:rsidRDefault="008D01FA" w:rsidP="008D01FA">
      <w:pPr>
        <w:pStyle w:val="NoSpacing"/>
        <w:rPr>
          <w:rFonts w:cs="Calibri"/>
          <w:i/>
          <w:iCs/>
          <w:sz w:val="24"/>
          <w:szCs w:val="24"/>
        </w:rPr>
      </w:pPr>
    </w:p>
    <w:p w:rsidR="008D01FA" w:rsidRPr="00322739" w:rsidRDefault="008D01FA" w:rsidP="008D01FA">
      <w:pPr>
        <w:pStyle w:val="NoSpacing"/>
        <w:rPr>
          <w:rFonts w:cs="Calibri"/>
          <w:i/>
          <w:iCs/>
          <w:sz w:val="24"/>
          <w:szCs w:val="24"/>
        </w:rPr>
      </w:pPr>
      <w:r>
        <w:rPr>
          <w:rFonts w:cs="Calibri"/>
          <w:sz w:val="24"/>
          <w:szCs w:val="24"/>
        </w:rPr>
        <w:t xml:space="preserve">RMIT offers a broad range of certificates and diplomas in building and trades, including </w:t>
      </w:r>
      <w:r w:rsidRPr="00322739">
        <w:rPr>
          <w:rFonts w:cs="Calibri"/>
          <w:i/>
          <w:iCs/>
          <w:sz w:val="24"/>
          <w:szCs w:val="24"/>
        </w:rPr>
        <w:t xml:space="preserve">air-conditioning, carpentry, </w:t>
      </w:r>
      <w:r>
        <w:rPr>
          <w:rFonts w:cs="Calibri"/>
          <w:i/>
          <w:iCs/>
          <w:sz w:val="24"/>
          <w:szCs w:val="24"/>
        </w:rPr>
        <w:t xml:space="preserve">electrotechnology, </w:t>
      </w:r>
      <w:r>
        <w:rPr>
          <w:rFonts w:cs="Calibri"/>
          <w:sz w:val="24"/>
          <w:szCs w:val="24"/>
        </w:rPr>
        <w:t xml:space="preserve">and </w:t>
      </w:r>
      <w:r>
        <w:rPr>
          <w:rFonts w:cs="Calibri"/>
          <w:i/>
          <w:iCs/>
          <w:sz w:val="24"/>
          <w:szCs w:val="24"/>
        </w:rPr>
        <w:t>plumbing.</w:t>
      </w:r>
    </w:p>
    <w:p w:rsidR="003C58F4" w:rsidRDefault="008D01FA" w:rsidP="008D01FA">
      <w:pPr>
        <w:pStyle w:val="NoSpacing"/>
        <w:rPr>
          <w:rFonts w:cs="Calibri"/>
          <w:b/>
          <w:bCs/>
          <w:sz w:val="24"/>
          <w:szCs w:val="24"/>
        </w:rPr>
      </w:pPr>
      <w:r>
        <w:rPr>
          <w:rFonts w:cs="Calibri"/>
          <w:sz w:val="24"/>
          <w:szCs w:val="24"/>
        </w:rPr>
        <w:br/>
      </w:r>
      <w:r>
        <w:rPr>
          <w:rFonts w:cs="Calibri"/>
          <w:b/>
          <w:bCs/>
          <w:sz w:val="24"/>
          <w:szCs w:val="24"/>
        </w:rPr>
        <w:t xml:space="preserve">Browse </w:t>
      </w:r>
      <w:hyperlink r:id="rId13" w:history="1">
        <w:r w:rsidRPr="00322739">
          <w:rPr>
            <w:rStyle w:val="Hyperlink"/>
            <w:rFonts w:cs="Calibri"/>
            <w:b/>
            <w:bCs/>
            <w:sz w:val="24"/>
            <w:szCs w:val="24"/>
          </w:rPr>
          <w:t>Building and Trades at RMIT</w:t>
        </w:r>
      </w:hyperlink>
      <w:r w:rsidRPr="00322739">
        <w:rPr>
          <w:rFonts w:cs="Calibri"/>
          <w:b/>
          <w:bCs/>
          <w:sz w:val="24"/>
          <w:szCs w:val="24"/>
        </w:rPr>
        <w:t xml:space="preserve"> </w:t>
      </w:r>
      <w:r>
        <w:rPr>
          <w:rFonts w:cs="Calibri"/>
          <w:b/>
          <w:bCs/>
          <w:sz w:val="24"/>
          <w:szCs w:val="24"/>
        </w:rPr>
        <w:t>to find out more about all courses on offer.</w:t>
      </w:r>
    </w:p>
    <w:p w:rsidR="003C58F4" w:rsidRDefault="003C58F4" w:rsidP="008D01FA">
      <w:pPr>
        <w:pStyle w:val="NoSpacing"/>
        <w:rPr>
          <w:rFonts w:cs="Calibri"/>
          <w:b/>
          <w:bCs/>
          <w:sz w:val="24"/>
          <w:szCs w:val="24"/>
        </w:rPr>
      </w:pPr>
    </w:p>
    <w:p w:rsidR="003C58F4" w:rsidRPr="003C58F4" w:rsidRDefault="003C58F4" w:rsidP="003C58F4">
      <w:pPr>
        <w:pStyle w:val="NoSpacing"/>
        <w:numPr>
          <w:ilvl w:val="0"/>
          <w:numId w:val="42"/>
        </w:numPr>
        <w:rPr>
          <w:rFonts w:cs="Calibri"/>
          <w:b/>
          <w:bCs/>
          <w:sz w:val="26"/>
          <w:szCs w:val="26"/>
          <w:u w:val="single"/>
        </w:rPr>
      </w:pPr>
      <w:r w:rsidRPr="003C58F4">
        <w:rPr>
          <w:rFonts w:cs="Calibri"/>
          <w:b/>
          <w:bCs/>
          <w:sz w:val="26"/>
          <w:szCs w:val="26"/>
          <w:u w:val="single"/>
        </w:rPr>
        <w:t>Tech and Trades Experience Day</w:t>
      </w:r>
    </w:p>
    <w:p w:rsidR="003C58F4" w:rsidRPr="003C58F4" w:rsidRDefault="003C58F4" w:rsidP="003C58F4">
      <w:pPr>
        <w:pStyle w:val="NoSpacing"/>
        <w:rPr>
          <w:rFonts w:cs="Calibri"/>
          <w:sz w:val="24"/>
          <w:szCs w:val="24"/>
        </w:rPr>
      </w:pPr>
      <w:r w:rsidRPr="003C58F4">
        <w:rPr>
          <w:rFonts w:cs="Calibri"/>
          <w:sz w:val="24"/>
          <w:szCs w:val="24"/>
        </w:rPr>
        <w:t>RMIT will host a</w:t>
      </w:r>
      <w:r>
        <w:rPr>
          <w:rFonts w:cs="Calibri"/>
          <w:sz w:val="24"/>
          <w:szCs w:val="24"/>
        </w:rPr>
        <w:t xml:space="preserve"> free, hands-on</w:t>
      </w:r>
      <w:r w:rsidRPr="003C58F4">
        <w:rPr>
          <w:rFonts w:cs="Calibri"/>
          <w:sz w:val="24"/>
          <w:szCs w:val="24"/>
        </w:rPr>
        <w:t xml:space="preserve"> </w:t>
      </w:r>
      <w:r w:rsidRPr="003C58F4">
        <w:rPr>
          <w:rFonts w:cs="Calibri"/>
          <w:i/>
          <w:iCs/>
          <w:sz w:val="24"/>
          <w:szCs w:val="24"/>
        </w:rPr>
        <w:t>Tech and Trades Experience Day</w:t>
      </w:r>
      <w:r>
        <w:rPr>
          <w:rFonts w:cs="Calibri"/>
          <w:i/>
          <w:iCs/>
          <w:sz w:val="24"/>
          <w:szCs w:val="24"/>
        </w:rPr>
        <w:t xml:space="preserve"> </w:t>
      </w:r>
      <w:r>
        <w:rPr>
          <w:rFonts w:cs="Calibri"/>
          <w:sz w:val="24"/>
          <w:szCs w:val="24"/>
        </w:rPr>
        <w:t xml:space="preserve">in the July school holidays.  </w:t>
      </w:r>
    </w:p>
    <w:p w:rsidR="003C58F4" w:rsidRDefault="003C58F4" w:rsidP="003C58F4">
      <w:pPr>
        <w:pStyle w:val="NoSpacing"/>
        <w:rPr>
          <w:rFonts w:cs="Calibri"/>
          <w:b/>
          <w:bCs/>
          <w:sz w:val="24"/>
          <w:szCs w:val="24"/>
        </w:rPr>
      </w:pPr>
      <w:r w:rsidRPr="003C58F4">
        <w:rPr>
          <w:rFonts w:cs="Calibri"/>
          <w:sz w:val="24"/>
          <w:szCs w:val="24"/>
        </w:rPr>
        <w:t xml:space="preserve">Tailored for students in </w:t>
      </w:r>
      <w:r>
        <w:rPr>
          <w:rFonts w:cs="Calibri"/>
          <w:sz w:val="24"/>
          <w:szCs w:val="24"/>
        </w:rPr>
        <w:t>Y</w:t>
      </w:r>
      <w:r w:rsidRPr="003C58F4">
        <w:rPr>
          <w:rFonts w:cs="Calibri"/>
          <w:sz w:val="24"/>
          <w:szCs w:val="24"/>
        </w:rPr>
        <w:t xml:space="preserve">ears 10, 11, and 12, along with their parents and guardians, this event promises an immersive day of exploration. </w:t>
      </w:r>
      <w:r>
        <w:rPr>
          <w:rFonts w:cs="Calibri"/>
          <w:sz w:val="24"/>
          <w:szCs w:val="24"/>
        </w:rPr>
        <w:t xml:space="preserve"> Attendees will get to uncover their</w:t>
      </w:r>
      <w:r w:rsidRPr="003C58F4">
        <w:rPr>
          <w:rFonts w:cs="Calibri"/>
          <w:sz w:val="24"/>
          <w:szCs w:val="24"/>
        </w:rPr>
        <w:t xml:space="preserve"> passions, gain valuable insights, and pave the way for a future filled with endless possibilities.</w:t>
      </w:r>
      <w:r>
        <w:rPr>
          <w:rFonts w:cs="Calibri"/>
          <w:sz w:val="24"/>
          <w:szCs w:val="24"/>
        </w:rPr>
        <w:br/>
      </w:r>
      <w:r>
        <w:rPr>
          <w:rFonts w:cs="Calibri"/>
          <w:sz w:val="24"/>
          <w:szCs w:val="24"/>
        </w:rPr>
        <w:br/>
      </w:r>
      <w:r w:rsidRPr="003C58F4">
        <w:rPr>
          <w:rFonts w:cs="Calibri"/>
          <w:b/>
          <w:bCs/>
          <w:sz w:val="24"/>
          <w:szCs w:val="24"/>
          <w:u w:val="single"/>
        </w:rPr>
        <w:t>Date</w:t>
      </w:r>
      <w:r>
        <w:rPr>
          <w:rFonts w:cs="Calibri"/>
          <w:b/>
          <w:bCs/>
          <w:sz w:val="24"/>
          <w:szCs w:val="24"/>
        </w:rPr>
        <w:t>:</w:t>
      </w:r>
      <w:r>
        <w:rPr>
          <w:rFonts w:cs="Calibri"/>
          <w:b/>
          <w:bCs/>
          <w:sz w:val="24"/>
          <w:szCs w:val="24"/>
        </w:rPr>
        <w:tab/>
      </w:r>
      <w:r>
        <w:rPr>
          <w:rFonts w:cs="Calibri"/>
          <w:b/>
          <w:bCs/>
          <w:sz w:val="24"/>
          <w:szCs w:val="24"/>
        </w:rPr>
        <w:tab/>
      </w:r>
      <w:r>
        <w:rPr>
          <w:rFonts w:cs="Calibri"/>
          <w:sz w:val="24"/>
          <w:szCs w:val="24"/>
        </w:rPr>
        <w:t>Thursday 4 July 2024</w:t>
      </w:r>
      <w:r>
        <w:rPr>
          <w:rFonts w:cs="Calibri"/>
          <w:b/>
          <w:bCs/>
          <w:sz w:val="24"/>
          <w:szCs w:val="24"/>
        </w:rPr>
        <w:tab/>
      </w:r>
    </w:p>
    <w:p w:rsidR="003C58F4" w:rsidRPr="003C58F4" w:rsidRDefault="003C58F4" w:rsidP="003C58F4">
      <w:pPr>
        <w:pStyle w:val="NoSpacing"/>
        <w:rPr>
          <w:rFonts w:cs="Calibri"/>
          <w:sz w:val="24"/>
          <w:szCs w:val="24"/>
        </w:rPr>
      </w:pPr>
      <w:r w:rsidRPr="003C58F4">
        <w:rPr>
          <w:rFonts w:cs="Calibri"/>
          <w:b/>
          <w:bCs/>
          <w:sz w:val="24"/>
          <w:szCs w:val="24"/>
          <w:u w:val="single"/>
        </w:rPr>
        <w:t>Time</w:t>
      </w:r>
      <w:r>
        <w:rPr>
          <w:rFonts w:cs="Calibri"/>
          <w:b/>
          <w:bCs/>
          <w:sz w:val="24"/>
          <w:szCs w:val="24"/>
        </w:rPr>
        <w:t>:</w:t>
      </w:r>
      <w:r>
        <w:rPr>
          <w:rFonts w:cs="Calibri"/>
          <w:b/>
          <w:bCs/>
          <w:sz w:val="24"/>
          <w:szCs w:val="24"/>
        </w:rPr>
        <w:tab/>
      </w:r>
      <w:r>
        <w:rPr>
          <w:rFonts w:cs="Calibri"/>
          <w:b/>
          <w:bCs/>
          <w:sz w:val="24"/>
          <w:szCs w:val="24"/>
        </w:rPr>
        <w:tab/>
      </w:r>
      <w:r>
        <w:rPr>
          <w:rFonts w:cs="Calibri"/>
          <w:sz w:val="24"/>
          <w:szCs w:val="24"/>
        </w:rPr>
        <w:t>9.00am – 2.45pm</w:t>
      </w:r>
    </w:p>
    <w:p w:rsidR="003036C4" w:rsidRDefault="003C58F4" w:rsidP="003C58F4">
      <w:pPr>
        <w:pStyle w:val="NoSpacing"/>
        <w:rPr>
          <w:rFonts w:cs="Calibri"/>
          <w:sz w:val="24"/>
          <w:szCs w:val="24"/>
        </w:rPr>
      </w:pPr>
      <w:r w:rsidRPr="003C58F4">
        <w:rPr>
          <w:rFonts w:cs="Calibri"/>
          <w:b/>
          <w:bCs/>
          <w:sz w:val="24"/>
          <w:szCs w:val="24"/>
          <w:u w:val="single"/>
        </w:rPr>
        <w:t>Venue</w:t>
      </w:r>
      <w:r>
        <w:rPr>
          <w:rFonts w:cs="Calibri"/>
          <w:b/>
          <w:bCs/>
          <w:sz w:val="24"/>
          <w:szCs w:val="24"/>
        </w:rPr>
        <w:t>:</w:t>
      </w:r>
      <w:r>
        <w:rPr>
          <w:rFonts w:cs="Calibri"/>
          <w:b/>
          <w:bCs/>
          <w:sz w:val="24"/>
          <w:szCs w:val="24"/>
        </w:rPr>
        <w:tab/>
      </w:r>
      <w:r>
        <w:rPr>
          <w:rFonts w:cs="Calibri"/>
          <w:b/>
          <w:bCs/>
          <w:sz w:val="24"/>
          <w:szCs w:val="24"/>
        </w:rPr>
        <w:tab/>
      </w:r>
      <w:r w:rsidRPr="003C58F4">
        <w:rPr>
          <w:rFonts w:cs="Calibri"/>
          <w:sz w:val="24"/>
          <w:szCs w:val="24"/>
        </w:rPr>
        <w:t>City Campus</w:t>
      </w:r>
      <w:r w:rsidRPr="003C58F4">
        <w:rPr>
          <w:rFonts w:cs="Calibri"/>
          <w:sz w:val="24"/>
          <w:szCs w:val="24"/>
        </w:rPr>
        <w:br/>
      </w:r>
    </w:p>
    <w:p w:rsidR="003036C4" w:rsidRDefault="003036C4" w:rsidP="003C58F4">
      <w:pPr>
        <w:pStyle w:val="NoSpacing"/>
        <w:rPr>
          <w:rFonts w:cs="Calibri"/>
          <w:b/>
          <w:bCs/>
          <w:sz w:val="24"/>
          <w:szCs w:val="24"/>
        </w:rPr>
      </w:pPr>
      <w:r>
        <w:rPr>
          <w:rFonts w:cs="Calibri"/>
          <w:b/>
          <w:bCs/>
          <w:sz w:val="24"/>
          <w:szCs w:val="24"/>
        </w:rPr>
        <w:t xml:space="preserve">Registration is essential and can be done </w:t>
      </w:r>
      <w:hyperlink r:id="rId14" w:history="1">
        <w:r>
          <w:rPr>
            <w:rStyle w:val="Hyperlink"/>
            <w:rFonts w:cs="Calibri"/>
            <w:b/>
            <w:bCs/>
            <w:sz w:val="24"/>
            <w:szCs w:val="24"/>
          </w:rPr>
          <w:t>here</w:t>
        </w:r>
      </w:hyperlink>
      <w:r>
        <w:rPr>
          <w:rFonts w:cs="Calibri"/>
          <w:b/>
          <w:bCs/>
          <w:sz w:val="24"/>
          <w:szCs w:val="24"/>
        </w:rPr>
        <w:t>.</w:t>
      </w:r>
    </w:p>
    <w:p w:rsidR="003036C4" w:rsidRDefault="003036C4" w:rsidP="003C58F4">
      <w:pPr>
        <w:pStyle w:val="NoSpacing"/>
        <w:rPr>
          <w:rFonts w:cs="Calibri"/>
          <w:b/>
          <w:bCs/>
          <w:sz w:val="24"/>
          <w:szCs w:val="24"/>
        </w:rPr>
      </w:pPr>
      <w:r>
        <w:rPr>
          <w:rFonts w:cs="Calibri"/>
          <w:b/>
          <w:bCs/>
          <w:sz w:val="24"/>
          <w:szCs w:val="24"/>
        </w:rPr>
        <w:t xml:space="preserve"> </w:t>
      </w:r>
    </w:p>
    <w:p w:rsidR="003036C4" w:rsidRPr="003036C4" w:rsidRDefault="000524E4" w:rsidP="003C58F4">
      <w:pPr>
        <w:pStyle w:val="NoSpacing"/>
        <w:rPr>
          <w:rFonts w:cs="Calibri"/>
          <w:b/>
          <w:bCs/>
          <w:sz w:val="40"/>
          <w:szCs w:val="40"/>
        </w:rPr>
      </w:pPr>
      <w:r>
        <w:rPr>
          <w:noProof/>
        </w:rPr>
        <w:drawing>
          <wp:inline distT="0" distB="0" distL="0" distR="0" wp14:anchorId="2BEE81F9" wp14:editId="6A8DD15B">
            <wp:extent cx="5731510" cy="2999740"/>
            <wp:effectExtent l="0" t="0" r="0" b="0"/>
            <wp:docPr id="904711455" name="Picture 2" descr="A blue and white website with a blue rectangle and a blue rectangle with a blue and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711455" name="Picture 2" descr="A blue and white website with a blue rectangle and a blue rectangle with a blue and white text&#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2999740"/>
                    </a:xfrm>
                    <a:prstGeom prst="rect">
                      <a:avLst/>
                    </a:prstGeom>
                    <a:noFill/>
                    <a:ln>
                      <a:noFill/>
                    </a:ln>
                  </pic:spPr>
                </pic:pic>
              </a:graphicData>
            </a:graphic>
          </wp:inline>
        </w:drawing>
      </w:r>
    </w:p>
    <w:p w:rsidR="003036C4" w:rsidRDefault="003036C4" w:rsidP="003C58F4">
      <w:pPr>
        <w:pStyle w:val="NoSpacing"/>
        <w:rPr>
          <w:rFonts w:cs="Calibri"/>
          <w:sz w:val="24"/>
          <w:szCs w:val="24"/>
        </w:rPr>
      </w:pPr>
    </w:p>
    <w:p w:rsidR="00BF003F" w:rsidRPr="00BF003F" w:rsidRDefault="003C58F4" w:rsidP="00BF003F">
      <w:pPr>
        <w:pStyle w:val="NoSpacing"/>
        <w:rPr>
          <w:rFonts w:cs="Calibri"/>
          <w:i/>
          <w:sz w:val="24"/>
          <w:szCs w:val="24"/>
        </w:rPr>
      </w:pPr>
      <w:r w:rsidRPr="003C58F4">
        <w:rPr>
          <w:rFonts w:cs="Calibri"/>
          <w:sz w:val="24"/>
          <w:szCs w:val="24"/>
        </w:rPr>
        <w:br/>
      </w:r>
      <w:r w:rsidR="00BF003F" w:rsidRPr="00C225DA">
        <w:rPr>
          <w:b/>
          <w:bCs/>
          <w:noProof/>
          <w:u w:val="single"/>
        </w:rPr>
        <w:drawing>
          <wp:inline distT="0" distB="0" distL="0" distR="0" wp14:anchorId="642CF123" wp14:editId="005D988D">
            <wp:extent cx="1028700" cy="684553"/>
            <wp:effectExtent l="0" t="0" r="0" b="0"/>
            <wp:docPr id="185319112" name="Picture 2" descr="5 Ways Podiatrists Can Help You | Joint Replacement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Ways Podiatrists Can Help You | Joint Replacement Institu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6116" cy="689488"/>
                    </a:xfrm>
                    <a:prstGeom prst="rect">
                      <a:avLst/>
                    </a:prstGeom>
                    <a:noFill/>
                    <a:ln>
                      <a:noFill/>
                    </a:ln>
                  </pic:spPr>
                </pic:pic>
              </a:graphicData>
            </a:graphic>
          </wp:inline>
        </w:drawing>
      </w:r>
      <w:r w:rsidR="00BF003F" w:rsidRPr="00C225DA">
        <w:rPr>
          <w:rFonts w:cs="Calibri"/>
          <w:b/>
          <w:bCs/>
          <w:sz w:val="28"/>
          <w:szCs w:val="28"/>
          <w:u w:val="single"/>
        </w:rPr>
        <w:t xml:space="preserve">  Career as a Podiatrist</w:t>
      </w:r>
      <w:r w:rsidR="00BF003F" w:rsidRPr="00C225DA">
        <w:rPr>
          <w:rFonts w:cs="Calibri"/>
          <w:b/>
          <w:bCs/>
          <w:sz w:val="28"/>
          <w:szCs w:val="28"/>
          <w:u w:val="single"/>
        </w:rPr>
        <w:br/>
      </w:r>
      <w:r w:rsidR="00BF003F" w:rsidRPr="00BF003F">
        <w:rPr>
          <w:rFonts w:cs="Calibri"/>
          <w:sz w:val="24"/>
          <w:szCs w:val="24"/>
        </w:rPr>
        <w:t xml:space="preserve">The </w:t>
      </w:r>
      <w:r w:rsidR="00BF003F" w:rsidRPr="00BF003F">
        <w:rPr>
          <w:rFonts w:cs="Calibri"/>
          <w:b/>
          <w:sz w:val="24"/>
          <w:szCs w:val="24"/>
        </w:rPr>
        <w:t>Good Universities Guide</w:t>
      </w:r>
      <w:r w:rsidR="00E81E86">
        <w:rPr>
          <w:rFonts w:cs="Calibri"/>
          <w:b/>
          <w:sz w:val="24"/>
          <w:szCs w:val="24"/>
        </w:rPr>
        <w:t>*</w:t>
      </w:r>
      <w:r w:rsidR="00BF003F" w:rsidRPr="00BF003F">
        <w:rPr>
          <w:rFonts w:cs="Calibri"/>
          <w:b/>
          <w:sz w:val="24"/>
          <w:szCs w:val="24"/>
        </w:rPr>
        <w:t xml:space="preserve"> </w:t>
      </w:r>
      <w:r w:rsidR="00BF003F" w:rsidRPr="00BF003F">
        <w:rPr>
          <w:rFonts w:cs="Calibri"/>
          <w:sz w:val="24"/>
          <w:szCs w:val="24"/>
        </w:rPr>
        <w:t xml:space="preserve">states that </w:t>
      </w:r>
      <w:r w:rsidR="00BF003F" w:rsidRPr="00BF003F">
        <w:rPr>
          <w:rFonts w:cs="Calibri"/>
          <w:i/>
          <w:sz w:val="24"/>
          <w:szCs w:val="24"/>
        </w:rPr>
        <w:t>Podiatrists look after the health of people's feet by diagnosing, treating and preventing foot abnormalities, and educating the public about good foot health.  Podiatrists may develop a special interest in dealing with particular client groups, such as children, the aged or sportspeople.  They may also work in a particular area, such as occupational health, or with general medical conditions that result in foot and leg problems.</w:t>
      </w:r>
    </w:p>
    <w:p w:rsidR="00BF003F" w:rsidRPr="00BF003F" w:rsidRDefault="00BF003F" w:rsidP="00BF003F">
      <w:pPr>
        <w:pStyle w:val="NoSpacing"/>
        <w:rPr>
          <w:rFonts w:cs="Calibri"/>
          <w:i/>
          <w:sz w:val="24"/>
          <w:szCs w:val="24"/>
        </w:rPr>
      </w:pPr>
    </w:p>
    <w:p w:rsidR="00BF003F" w:rsidRPr="00BF003F" w:rsidRDefault="00BF003F" w:rsidP="00BF003F">
      <w:pPr>
        <w:pStyle w:val="NoSpacing"/>
        <w:rPr>
          <w:rFonts w:cs="Calibri"/>
          <w:b/>
          <w:bCs/>
          <w:iCs/>
          <w:sz w:val="24"/>
          <w:szCs w:val="24"/>
        </w:rPr>
      </w:pPr>
      <w:r w:rsidRPr="00BF003F">
        <w:rPr>
          <w:rFonts w:cs="Calibri"/>
          <w:b/>
          <w:bCs/>
          <w:iCs/>
          <w:sz w:val="24"/>
          <w:szCs w:val="24"/>
        </w:rPr>
        <w:t>Of particular interest is that podiatrists, like doctors and dentists, are approved to prescribe medications and do some surgery.</w:t>
      </w:r>
    </w:p>
    <w:p w:rsidR="00BF003F" w:rsidRPr="00BF003F" w:rsidRDefault="00E81E86" w:rsidP="00BF003F">
      <w:pPr>
        <w:pStyle w:val="NoSpacing"/>
        <w:jc w:val="right"/>
        <w:rPr>
          <w:rFonts w:cs="Calibri"/>
          <w:b/>
          <w:sz w:val="24"/>
          <w:szCs w:val="24"/>
        </w:rPr>
      </w:pPr>
      <w:r>
        <w:rPr>
          <w:rFonts w:cs="Calibri"/>
          <w:b/>
          <w:sz w:val="24"/>
          <w:szCs w:val="24"/>
        </w:rPr>
        <w:t>*</w:t>
      </w:r>
      <w:hyperlink r:id="rId17" w:history="1">
        <w:r w:rsidR="00BF003F" w:rsidRPr="00BF003F">
          <w:rPr>
            <w:rStyle w:val="Hyperlink"/>
            <w:rFonts w:cs="Calibri"/>
            <w:b/>
            <w:sz w:val="24"/>
            <w:szCs w:val="24"/>
          </w:rPr>
          <w:t>Good Universities Guide - Podiatry</w:t>
        </w:r>
      </w:hyperlink>
      <w:r w:rsidR="00BF003F" w:rsidRPr="00BF003F">
        <w:rPr>
          <w:rFonts w:cs="Calibri"/>
          <w:b/>
          <w:sz w:val="24"/>
          <w:szCs w:val="24"/>
        </w:rPr>
        <w:t xml:space="preserve"> </w:t>
      </w:r>
    </w:p>
    <w:p w:rsidR="00BF003F" w:rsidRPr="003036C4" w:rsidRDefault="00BF003F" w:rsidP="00BF003F">
      <w:pPr>
        <w:pStyle w:val="NoSpacing"/>
        <w:rPr>
          <w:rFonts w:cs="Calibri"/>
          <w:sz w:val="12"/>
          <w:szCs w:val="12"/>
        </w:rPr>
      </w:pPr>
    </w:p>
    <w:p w:rsidR="00BF003F" w:rsidRPr="00BF003F" w:rsidRDefault="00BF003F" w:rsidP="00BF003F">
      <w:pPr>
        <w:pStyle w:val="NoSpacing"/>
        <w:rPr>
          <w:rFonts w:cs="Calibri"/>
          <w:b/>
          <w:sz w:val="24"/>
          <w:szCs w:val="24"/>
        </w:rPr>
      </w:pPr>
      <w:r w:rsidRPr="00BF003F">
        <w:rPr>
          <w:rFonts w:cs="Calibri"/>
          <w:sz w:val="24"/>
          <w:szCs w:val="24"/>
        </w:rPr>
        <w:t xml:space="preserve">In Victoria, only one university offers a bachelor course in podiatry, and that is La Trobe University.  La Trobe offers the </w:t>
      </w:r>
      <w:r w:rsidRPr="00BF003F">
        <w:rPr>
          <w:rFonts w:cs="Calibri"/>
          <w:b/>
          <w:bCs/>
          <w:i/>
          <w:iCs/>
          <w:sz w:val="24"/>
          <w:szCs w:val="24"/>
        </w:rPr>
        <w:t>Bachelor of Podiatry (Honours)</w:t>
      </w:r>
      <w:r w:rsidRPr="00BF003F">
        <w:rPr>
          <w:rFonts w:cs="Calibri"/>
          <w:sz w:val="24"/>
          <w:szCs w:val="24"/>
        </w:rPr>
        <w:t xml:space="preserve"> which is a 4-year degree, and students are taught by experts – experienced podiatrists, researchers and teachers in sport medicine, biomechanics, hospital-based podiatry, paediatrics and foot surgery.</w:t>
      </w:r>
      <w:r w:rsidRPr="00BF003F">
        <w:rPr>
          <w:rFonts w:cs="Calibri"/>
          <w:sz w:val="24"/>
          <w:szCs w:val="24"/>
        </w:rPr>
        <w:br/>
      </w:r>
      <w:r w:rsidRPr="00BF003F">
        <w:rPr>
          <w:rFonts w:cs="Calibri"/>
          <w:sz w:val="24"/>
          <w:szCs w:val="24"/>
        </w:rPr>
        <w:br/>
        <w:t>Students get plenty of opportunities to practise the skills the gain in the course by treating real patients in La Trobe’s on-campus podiatry clinic. </w:t>
      </w:r>
      <w:r w:rsidRPr="00BF003F">
        <w:rPr>
          <w:rFonts w:cs="Calibri"/>
          <w:sz w:val="24"/>
          <w:szCs w:val="24"/>
        </w:rPr>
        <w:br/>
      </w:r>
      <w:r w:rsidRPr="00BF003F">
        <w:rPr>
          <w:rFonts w:cs="Calibri"/>
          <w:sz w:val="24"/>
          <w:szCs w:val="24"/>
        </w:rPr>
        <w:br/>
      </w:r>
      <w:r w:rsidRPr="00BF003F">
        <w:rPr>
          <w:rFonts w:cs="Calibri"/>
          <w:b/>
          <w:sz w:val="24"/>
          <w:szCs w:val="24"/>
        </w:rPr>
        <w:t xml:space="preserve">Find out more about studying </w:t>
      </w:r>
      <w:hyperlink r:id="rId18" w:history="1">
        <w:r w:rsidRPr="00BF003F">
          <w:rPr>
            <w:rStyle w:val="Hyperlink"/>
            <w:rFonts w:cs="Calibri"/>
            <w:b/>
            <w:sz w:val="24"/>
            <w:szCs w:val="24"/>
          </w:rPr>
          <w:t>Podiatry</w:t>
        </w:r>
      </w:hyperlink>
      <w:r w:rsidRPr="00BF003F">
        <w:rPr>
          <w:rFonts w:cs="Calibri"/>
          <w:b/>
          <w:sz w:val="24"/>
          <w:szCs w:val="24"/>
        </w:rPr>
        <w:t xml:space="preserve"> at La Trobe University.  Monash University offers a 2-year </w:t>
      </w:r>
      <w:hyperlink r:id="rId19" w:history="1">
        <w:r w:rsidRPr="00BF003F">
          <w:rPr>
            <w:rStyle w:val="Hyperlink"/>
            <w:rFonts w:cs="Calibri"/>
            <w:b/>
            <w:sz w:val="24"/>
            <w:szCs w:val="24"/>
          </w:rPr>
          <w:t>Master of Podiatric Medicine</w:t>
        </w:r>
      </w:hyperlink>
      <w:r w:rsidRPr="00BF003F">
        <w:rPr>
          <w:rFonts w:cs="Calibri"/>
          <w:b/>
          <w:sz w:val="24"/>
          <w:szCs w:val="24"/>
        </w:rPr>
        <w:t xml:space="preserve"> at its Peninsula Campus.</w:t>
      </w:r>
    </w:p>
    <w:p w:rsidR="006632F3" w:rsidRPr="0076026E" w:rsidRDefault="006632F3" w:rsidP="00CC4575">
      <w:pPr>
        <w:pStyle w:val="NoSpacing"/>
        <w:rPr>
          <w:rFonts w:cs="Calibri"/>
          <w:b/>
          <w:sz w:val="32"/>
          <w:szCs w:val="32"/>
          <w:u w:val="single"/>
        </w:rPr>
      </w:pPr>
    </w:p>
    <w:p w:rsidR="00DE0A8E" w:rsidRPr="000524E4" w:rsidRDefault="00DE0A8E" w:rsidP="00DE0A8E">
      <w:pPr>
        <w:rPr>
          <w:rFonts w:cs="Calibri"/>
          <w:b/>
          <w:bCs/>
          <w:sz w:val="8"/>
          <w:szCs w:val="8"/>
          <w:u w:val="single"/>
        </w:rPr>
      </w:pPr>
    </w:p>
    <w:p w:rsidR="00DC56F9" w:rsidRPr="00023845" w:rsidRDefault="00A6711B" w:rsidP="00DC56F9">
      <w:pPr>
        <w:pStyle w:val="NoSpacing"/>
        <w:rPr>
          <w:rFonts w:cs="Calibri"/>
          <w:bCs/>
          <w:sz w:val="24"/>
          <w:szCs w:val="24"/>
        </w:rPr>
      </w:pPr>
      <w:r w:rsidRPr="00A6711B">
        <w:rPr>
          <w:noProof/>
          <w:u w:val="single"/>
        </w:rPr>
        <w:drawing>
          <wp:inline distT="0" distB="0" distL="0" distR="0" wp14:anchorId="4807E13E" wp14:editId="0D7336EF">
            <wp:extent cx="1704975" cy="489466"/>
            <wp:effectExtent l="0" t="0" r="0" b="0"/>
            <wp:docPr id="1089054297" name="Picture 3" descr="University of Tasmania (U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iversity of Tasmania (UTA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34866" cy="498047"/>
                    </a:xfrm>
                    <a:prstGeom prst="rect">
                      <a:avLst/>
                    </a:prstGeom>
                    <a:noFill/>
                    <a:ln>
                      <a:noFill/>
                    </a:ln>
                  </pic:spPr>
                </pic:pic>
              </a:graphicData>
            </a:graphic>
          </wp:inline>
        </w:drawing>
      </w:r>
      <w:r w:rsidRPr="00A6711B">
        <w:rPr>
          <w:rFonts w:cs="Calibri"/>
          <w:b/>
          <w:sz w:val="28"/>
          <w:szCs w:val="28"/>
          <w:u w:val="single"/>
        </w:rPr>
        <w:t xml:space="preserve"> Studying the Bachelor of Paramedicine at UTAS</w:t>
      </w:r>
      <w:r>
        <w:rPr>
          <w:rFonts w:cs="Calibri"/>
          <w:b/>
          <w:sz w:val="28"/>
          <w:szCs w:val="28"/>
          <w:u w:val="single"/>
        </w:rPr>
        <w:br/>
      </w:r>
      <w:r w:rsidRPr="00023845">
        <w:rPr>
          <w:rFonts w:cs="Calibri"/>
          <w:bCs/>
          <w:sz w:val="24"/>
          <w:szCs w:val="24"/>
        </w:rPr>
        <w:t xml:space="preserve">The Bachelor of Paramedicine is offered as a </w:t>
      </w:r>
      <w:r w:rsidRPr="00023845">
        <w:rPr>
          <w:rFonts w:cs="Calibri"/>
          <w:b/>
          <w:sz w:val="24"/>
          <w:szCs w:val="24"/>
        </w:rPr>
        <w:t>two-year, full time (fast-track) program</w:t>
      </w:r>
      <w:r w:rsidRPr="00023845">
        <w:rPr>
          <w:rFonts w:cs="Calibri"/>
          <w:bCs/>
          <w:sz w:val="24"/>
          <w:szCs w:val="24"/>
        </w:rPr>
        <w:t xml:space="preserve">, at two of the University of Tasmania’s campuses, Hobart, Tasmania, and at its </w:t>
      </w:r>
      <w:hyperlink r:id="rId21" w:history="1">
        <w:r w:rsidR="00AA392A" w:rsidRPr="00023845">
          <w:rPr>
            <w:rStyle w:val="Hyperlink"/>
            <w:rFonts w:cs="Calibri"/>
            <w:bCs/>
            <w:sz w:val="24"/>
            <w:szCs w:val="24"/>
          </w:rPr>
          <w:t>Rozelle Campus</w:t>
        </w:r>
      </w:hyperlink>
      <w:r w:rsidR="00AA392A" w:rsidRPr="00023845">
        <w:rPr>
          <w:rFonts w:cs="Calibri"/>
          <w:bCs/>
          <w:sz w:val="24"/>
          <w:szCs w:val="24"/>
        </w:rPr>
        <w:t xml:space="preserve"> </w:t>
      </w:r>
      <w:r w:rsidRPr="00023845">
        <w:rPr>
          <w:rFonts w:cs="Calibri"/>
          <w:bCs/>
          <w:sz w:val="24"/>
          <w:szCs w:val="24"/>
        </w:rPr>
        <w:t xml:space="preserve">in Sydney, NSW. </w:t>
      </w:r>
      <w:r w:rsidRPr="00023845">
        <w:rPr>
          <w:rFonts w:cs="Calibri"/>
          <w:bCs/>
          <w:sz w:val="24"/>
          <w:szCs w:val="24"/>
        </w:rPr>
        <w:br/>
      </w:r>
      <w:r w:rsidRPr="00023845">
        <w:rPr>
          <w:rFonts w:cs="Calibri"/>
          <w:bCs/>
          <w:sz w:val="24"/>
          <w:szCs w:val="24"/>
        </w:rPr>
        <w:br/>
        <w:t xml:space="preserve">Throughout </w:t>
      </w:r>
      <w:r w:rsidR="00AA392A" w:rsidRPr="00023845">
        <w:rPr>
          <w:rFonts w:cs="Calibri"/>
          <w:bCs/>
          <w:sz w:val="24"/>
          <w:szCs w:val="24"/>
        </w:rPr>
        <w:t>the</w:t>
      </w:r>
      <w:r w:rsidRPr="00023845">
        <w:rPr>
          <w:rFonts w:cs="Calibri"/>
          <w:bCs/>
          <w:sz w:val="24"/>
          <w:szCs w:val="24"/>
        </w:rPr>
        <w:t xml:space="preserve"> degree, </w:t>
      </w:r>
      <w:r w:rsidR="00AA392A" w:rsidRPr="00023845">
        <w:rPr>
          <w:rFonts w:cs="Calibri"/>
          <w:bCs/>
          <w:sz w:val="24"/>
          <w:szCs w:val="24"/>
        </w:rPr>
        <w:t>students</w:t>
      </w:r>
      <w:r w:rsidRPr="00023845">
        <w:rPr>
          <w:rFonts w:cs="Calibri"/>
          <w:bCs/>
          <w:sz w:val="24"/>
          <w:szCs w:val="24"/>
        </w:rPr>
        <w:t xml:space="preserve"> have the chance to learn skills in small groups, and then apply what </w:t>
      </w:r>
      <w:r w:rsidR="00AA392A" w:rsidRPr="00023845">
        <w:rPr>
          <w:rFonts w:cs="Calibri"/>
          <w:bCs/>
          <w:sz w:val="24"/>
          <w:szCs w:val="24"/>
        </w:rPr>
        <w:t>they</w:t>
      </w:r>
      <w:r w:rsidRPr="00023845">
        <w:rPr>
          <w:rFonts w:cs="Calibri"/>
          <w:bCs/>
          <w:sz w:val="24"/>
          <w:szCs w:val="24"/>
        </w:rPr>
        <w:t xml:space="preserve"> learn to professional experience placements within ambulance services.</w:t>
      </w:r>
      <w:r w:rsidR="00AA392A" w:rsidRPr="00023845">
        <w:rPr>
          <w:rFonts w:cs="Calibri"/>
          <w:bCs/>
          <w:sz w:val="24"/>
          <w:szCs w:val="24"/>
        </w:rPr>
        <w:t xml:space="preserve">  </w:t>
      </w:r>
      <w:r w:rsidRPr="00023845">
        <w:rPr>
          <w:rFonts w:cs="Calibri"/>
          <w:b/>
          <w:sz w:val="24"/>
          <w:szCs w:val="24"/>
          <w:u w:val="single"/>
        </w:rPr>
        <w:br/>
      </w:r>
      <w:r w:rsidR="00DC56F9" w:rsidRPr="00023845">
        <w:rPr>
          <w:rFonts w:cs="Calibri"/>
          <w:bCs/>
          <w:sz w:val="24"/>
          <w:szCs w:val="24"/>
        </w:rPr>
        <w:t>The course is taught by qualified paramedics, both on UTAS staff and through the university’s connections with the local healthcare sector.   There is a low student/teacher ratio during the clinical practical experiences, which provides students with individual attention and support throughout their studies.</w:t>
      </w:r>
      <w:r w:rsidR="00DC56F9" w:rsidRPr="00023845">
        <w:rPr>
          <w:rFonts w:cs="Calibri"/>
          <w:bCs/>
          <w:sz w:val="24"/>
          <w:szCs w:val="24"/>
        </w:rPr>
        <w:br/>
      </w:r>
      <w:r w:rsidR="00DC56F9" w:rsidRPr="00023845">
        <w:rPr>
          <w:rFonts w:cs="Calibri"/>
          <w:bCs/>
          <w:sz w:val="24"/>
          <w:szCs w:val="24"/>
        </w:rPr>
        <w:br/>
        <w:t>Graduates</w:t>
      </w:r>
      <w:r w:rsidR="00DC56F9" w:rsidRPr="00023845">
        <w:rPr>
          <w:rFonts w:cs="Calibri"/>
          <w:b/>
          <w:sz w:val="24"/>
          <w:szCs w:val="24"/>
        </w:rPr>
        <w:t xml:space="preserve"> </w:t>
      </w:r>
      <w:r w:rsidR="00DC56F9" w:rsidRPr="00023845">
        <w:rPr>
          <w:rFonts w:cs="Calibri"/>
          <w:bCs/>
          <w:sz w:val="24"/>
          <w:szCs w:val="24"/>
        </w:rPr>
        <w:t>of course allows students to work in complex, dynamic and sometimes extreme environments.  Graduates will possess the expertise and values to have a positive impact on the quality of life for their community and will be equipped to work around the world.</w:t>
      </w:r>
      <w:r w:rsidR="00DC56F9" w:rsidRPr="00023845">
        <w:rPr>
          <w:rFonts w:cs="Calibri"/>
          <w:bCs/>
          <w:sz w:val="24"/>
          <w:szCs w:val="24"/>
        </w:rPr>
        <w:br/>
      </w:r>
      <w:r w:rsidR="00DC56F9" w:rsidRPr="00023845">
        <w:rPr>
          <w:rFonts w:cs="Calibri"/>
          <w:bCs/>
          <w:sz w:val="24"/>
          <w:szCs w:val="24"/>
        </w:rPr>
        <w:br/>
        <w:t xml:space="preserve">Importantly, this course is accredited by the Paramedicine Board of Australia (the National Board), and graduates </w:t>
      </w:r>
      <w:r w:rsidR="00DC56F9" w:rsidRPr="00DC56F9">
        <w:rPr>
          <w:rFonts w:cs="Calibri"/>
          <w:bCs/>
          <w:sz w:val="24"/>
          <w:szCs w:val="24"/>
        </w:rPr>
        <w:t>of the program can apply for registration as a paramedic with the National Board via the Australian Health Practitioner Regulation Agency (A</w:t>
      </w:r>
      <w:r w:rsidR="00023845" w:rsidRPr="00023845">
        <w:rPr>
          <w:rFonts w:cs="Calibri"/>
          <w:bCs/>
          <w:sz w:val="24"/>
          <w:szCs w:val="24"/>
        </w:rPr>
        <w:t>HPRA</w:t>
      </w:r>
      <w:r w:rsidR="00DC56F9" w:rsidRPr="00DC56F9">
        <w:rPr>
          <w:rFonts w:cs="Calibri"/>
          <w:bCs/>
          <w:sz w:val="24"/>
          <w:szCs w:val="24"/>
        </w:rPr>
        <w:t>) website.</w:t>
      </w:r>
    </w:p>
    <w:p w:rsidR="00DC56F9" w:rsidRPr="00023845" w:rsidRDefault="00DC56F9" w:rsidP="00DC56F9">
      <w:pPr>
        <w:pStyle w:val="NoSpacing"/>
        <w:rPr>
          <w:rFonts w:cs="Calibri"/>
          <w:bCs/>
          <w:sz w:val="24"/>
          <w:szCs w:val="24"/>
        </w:rPr>
      </w:pPr>
    </w:p>
    <w:p w:rsidR="00A6711B" w:rsidRDefault="007B1529" w:rsidP="00CC4575">
      <w:pPr>
        <w:pStyle w:val="NoSpacing"/>
        <w:rPr>
          <w:rFonts w:cs="Calibri"/>
          <w:b/>
          <w:sz w:val="24"/>
          <w:szCs w:val="24"/>
          <w:u w:val="single"/>
        </w:rPr>
      </w:pPr>
      <w:r w:rsidRPr="00023845">
        <w:rPr>
          <w:rFonts w:cs="Calibri"/>
          <w:bCs/>
          <w:sz w:val="24"/>
          <w:szCs w:val="24"/>
        </w:rPr>
        <w:t>The VCE entry requirement for standard entry is an ATAR in the region of 75.00.  Alternatively, non-Year 12 students who have completed a Diploma of Nursing (the approved program of study for enrolled nurses), or a Diploma of Paramedical Science, or a Diploma of Emergency Health Care, or a combined JMED and Diploma of Nursing (ADF) may be eligible to apply.</w:t>
      </w:r>
      <w:r w:rsidR="000524E4">
        <w:rPr>
          <w:rFonts w:cs="Calibri"/>
          <w:bCs/>
          <w:sz w:val="24"/>
          <w:szCs w:val="24"/>
        </w:rPr>
        <w:t xml:space="preserve">  </w:t>
      </w:r>
      <w:r w:rsidR="00A6711B" w:rsidRPr="00023845">
        <w:rPr>
          <w:rFonts w:cs="Calibri"/>
          <w:b/>
          <w:sz w:val="24"/>
          <w:szCs w:val="24"/>
          <w:u w:val="single"/>
        </w:rPr>
        <w:br/>
      </w:r>
      <w:r w:rsidR="004B1199" w:rsidRPr="00023845">
        <w:rPr>
          <w:rFonts w:cs="Calibri"/>
          <w:b/>
          <w:sz w:val="24"/>
          <w:szCs w:val="24"/>
        </w:rPr>
        <w:t xml:space="preserve">Find out more at </w:t>
      </w:r>
      <w:hyperlink r:id="rId22" w:anchor="entry-requirements" w:history="1">
        <w:r w:rsidR="00AA392A" w:rsidRPr="00023845">
          <w:rPr>
            <w:rStyle w:val="Hyperlink"/>
            <w:rFonts w:cs="Calibri"/>
            <w:b/>
            <w:sz w:val="24"/>
            <w:szCs w:val="24"/>
          </w:rPr>
          <w:t>Bachelor of Paramedicine at UTAS</w:t>
        </w:r>
      </w:hyperlink>
      <w:r w:rsidR="004B1199" w:rsidRPr="00023845">
        <w:rPr>
          <w:rFonts w:cs="Calibri"/>
          <w:b/>
          <w:sz w:val="24"/>
          <w:szCs w:val="24"/>
        </w:rPr>
        <w:t>.</w:t>
      </w:r>
      <w:r w:rsidR="00A6711B" w:rsidRPr="00023845">
        <w:rPr>
          <w:rFonts w:cs="Calibri"/>
          <w:b/>
          <w:sz w:val="24"/>
          <w:szCs w:val="24"/>
          <w:u w:val="single"/>
        </w:rPr>
        <w:t xml:space="preserve"> </w:t>
      </w:r>
    </w:p>
    <w:p w:rsidR="005B3F6E" w:rsidRPr="005B3F6E" w:rsidRDefault="00E04AF7" w:rsidP="005B3F6E">
      <w:pPr>
        <w:pStyle w:val="NoSpacing"/>
        <w:rPr>
          <w:rFonts w:cs="Calibri"/>
          <w:sz w:val="24"/>
          <w:szCs w:val="24"/>
        </w:rPr>
      </w:pPr>
      <w:r w:rsidRPr="00E04AF7">
        <w:rPr>
          <w:noProof/>
          <w:u w:val="single"/>
          <w:lang w:eastAsia="en-AU"/>
        </w:rPr>
        <w:drawing>
          <wp:inline distT="0" distB="0" distL="0" distR="0" wp14:anchorId="4B432C39" wp14:editId="7DA601F9">
            <wp:extent cx="1400175" cy="5779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1472547" cy="607833"/>
                    </a:xfrm>
                    <a:prstGeom prst="rect">
                      <a:avLst/>
                    </a:prstGeom>
                    <a:noFill/>
                    <a:ln w="9525">
                      <a:noFill/>
                      <a:miter lim="800000"/>
                      <a:headEnd/>
                      <a:tailEnd/>
                    </a:ln>
                  </pic:spPr>
                </pic:pic>
              </a:graphicData>
            </a:graphic>
          </wp:inline>
        </w:drawing>
      </w:r>
      <w:r w:rsidRPr="00E04AF7">
        <w:rPr>
          <w:rFonts w:cs="Calibri"/>
          <w:b/>
          <w:sz w:val="24"/>
          <w:szCs w:val="24"/>
          <w:u w:val="single"/>
        </w:rPr>
        <w:t xml:space="preserve"> </w:t>
      </w:r>
      <w:r w:rsidRPr="00E04AF7">
        <w:rPr>
          <w:rFonts w:cs="Calibri"/>
          <w:b/>
          <w:bCs/>
          <w:sz w:val="28"/>
          <w:szCs w:val="28"/>
          <w:u w:val="single"/>
        </w:rPr>
        <w:t>Health Services Assistance (Operating Theatre Technician)</w:t>
      </w:r>
      <w:r>
        <w:rPr>
          <w:rFonts w:cs="Calibri"/>
          <w:b/>
          <w:bCs/>
          <w:sz w:val="28"/>
          <w:szCs w:val="28"/>
          <w:u w:val="single"/>
        </w:rPr>
        <w:br/>
      </w:r>
      <w:r w:rsidR="005B3F6E" w:rsidRPr="005B3F6E">
        <w:rPr>
          <w:rFonts w:cs="Calibri"/>
          <w:i/>
          <w:iCs/>
          <w:sz w:val="24"/>
          <w:szCs w:val="24"/>
        </w:rPr>
        <w:t xml:space="preserve">Learn the skills and knowledge to work in the </w:t>
      </w:r>
      <w:r w:rsidR="000855E6" w:rsidRPr="005B3F6E">
        <w:rPr>
          <w:rFonts w:cs="Calibri"/>
          <w:i/>
          <w:iCs/>
          <w:sz w:val="24"/>
          <w:szCs w:val="24"/>
        </w:rPr>
        <w:t>fast-paced</w:t>
      </w:r>
      <w:r w:rsidR="005B3F6E" w:rsidRPr="005B3F6E">
        <w:rPr>
          <w:rFonts w:cs="Calibri"/>
          <w:i/>
          <w:iCs/>
          <w:sz w:val="24"/>
          <w:szCs w:val="24"/>
        </w:rPr>
        <w:t xml:space="preserve"> role of an operating theatre technician in our health services assistance course. </w:t>
      </w:r>
      <w:r w:rsidR="005B3F6E">
        <w:rPr>
          <w:rFonts w:cs="Calibri"/>
          <w:i/>
          <w:iCs/>
          <w:sz w:val="24"/>
          <w:szCs w:val="24"/>
        </w:rPr>
        <w:br/>
      </w:r>
      <w:r w:rsidR="005B3F6E">
        <w:rPr>
          <w:rFonts w:cs="Calibri"/>
          <w:i/>
          <w:iCs/>
          <w:sz w:val="24"/>
          <w:szCs w:val="24"/>
        </w:rPr>
        <w:br/>
      </w:r>
      <w:r w:rsidR="005B3F6E" w:rsidRPr="005B3F6E">
        <w:rPr>
          <w:rFonts w:cs="Calibri"/>
          <w:sz w:val="24"/>
          <w:szCs w:val="24"/>
        </w:rPr>
        <w:t xml:space="preserve">Theatre technicians are a vital part of the perioperative team who look after patients before, during and after an operation. </w:t>
      </w:r>
      <w:r w:rsidR="005B3F6E">
        <w:rPr>
          <w:rFonts w:cs="Calibri"/>
          <w:sz w:val="24"/>
          <w:szCs w:val="24"/>
        </w:rPr>
        <w:t xml:space="preserve"> Theatre </w:t>
      </w:r>
      <w:r w:rsidR="005B3F6E" w:rsidRPr="005B3F6E">
        <w:rPr>
          <w:rFonts w:cs="Calibri"/>
          <w:sz w:val="24"/>
          <w:szCs w:val="24"/>
        </w:rPr>
        <w:t>technician</w:t>
      </w:r>
      <w:r w:rsidR="005B3F6E">
        <w:rPr>
          <w:rFonts w:cs="Calibri"/>
          <w:sz w:val="24"/>
          <w:szCs w:val="24"/>
        </w:rPr>
        <w:t xml:space="preserve">s </w:t>
      </w:r>
      <w:r w:rsidR="005B3F6E" w:rsidRPr="005B3F6E">
        <w:rPr>
          <w:rFonts w:cs="Calibri"/>
          <w:sz w:val="24"/>
          <w:szCs w:val="24"/>
        </w:rPr>
        <w:t xml:space="preserve">work closely with the doctors and nurses in the operating theatre. </w:t>
      </w:r>
      <w:r w:rsidR="005B3F6E">
        <w:rPr>
          <w:rFonts w:cs="Calibri"/>
          <w:sz w:val="24"/>
          <w:szCs w:val="24"/>
        </w:rPr>
        <w:t xml:space="preserve">  They are </w:t>
      </w:r>
      <w:r w:rsidR="005B3F6E" w:rsidRPr="005B3F6E">
        <w:rPr>
          <w:rFonts w:cs="Calibri"/>
          <w:sz w:val="24"/>
          <w:szCs w:val="24"/>
        </w:rPr>
        <w:t>responsible for the patient's safety and comfort while they are in the operating room, as well as setting up and monitoring the technology needed to support the surgeon.</w:t>
      </w:r>
    </w:p>
    <w:p w:rsidR="005B3F6E" w:rsidRPr="005B3F6E" w:rsidRDefault="005B3F6E" w:rsidP="005B3F6E">
      <w:pPr>
        <w:pStyle w:val="NoSpacing"/>
        <w:rPr>
          <w:rFonts w:cs="Calibri"/>
          <w:sz w:val="24"/>
          <w:szCs w:val="24"/>
        </w:rPr>
      </w:pPr>
      <w:r w:rsidRPr="005B3F6E">
        <w:rPr>
          <w:rFonts w:cs="Calibri"/>
          <w:sz w:val="24"/>
          <w:szCs w:val="24"/>
        </w:rPr>
        <w:t xml:space="preserve">During this </w:t>
      </w:r>
      <w:r>
        <w:rPr>
          <w:rFonts w:cs="Calibri"/>
          <w:sz w:val="24"/>
          <w:szCs w:val="24"/>
        </w:rPr>
        <w:t xml:space="preserve">6-month </w:t>
      </w:r>
      <w:r w:rsidRPr="005B3F6E">
        <w:rPr>
          <w:rFonts w:cs="Calibri"/>
          <w:sz w:val="24"/>
          <w:szCs w:val="24"/>
        </w:rPr>
        <w:t>health course</w:t>
      </w:r>
      <w:r>
        <w:rPr>
          <w:rFonts w:cs="Calibri"/>
          <w:sz w:val="24"/>
          <w:szCs w:val="24"/>
        </w:rPr>
        <w:t xml:space="preserve"> offered by Box Hill Institute</w:t>
      </w:r>
      <w:r w:rsidRPr="005B3F6E">
        <w:rPr>
          <w:rFonts w:cs="Calibri"/>
          <w:sz w:val="24"/>
          <w:szCs w:val="24"/>
        </w:rPr>
        <w:t xml:space="preserve">, </w:t>
      </w:r>
      <w:r>
        <w:rPr>
          <w:rFonts w:cs="Calibri"/>
          <w:sz w:val="24"/>
          <w:szCs w:val="24"/>
        </w:rPr>
        <w:t xml:space="preserve">students </w:t>
      </w:r>
      <w:r w:rsidRPr="005B3F6E">
        <w:rPr>
          <w:rFonts w:cs="Calibri"/>
          <w:sz w:val="24"/>
          <w:szCs w:val="24"/>
        </w:rPr>
        <w:t>will learn skills to:</w:t>
      </w:r>
      <w:r>
        <w:rPr>
          <w:rFonts w:cs="Calibri"/>
          <w:sz w:val="24"/>
          <w:szCs w:val="24"/>
        </w:rPr>
        <w:br/>
      </w:r>
    </w:p>
    <w:p w:rsidR="005B3F6E" w:rsidRPr="005B3F6E" w:rsidRDefault="005B3F6E" w:rsidP="005B3F6E">
      <w:pPr>
        <w:pStyle w:val="NoSpacing"/>
        <w:numPr>
          <w:ilvl w:val="0"/>
          <w:numId w:val="39"/>
        </w:numPr>
        <w:rPr>
          <w:rFonts w:cs="Calibri"/>
          <w:sz w:val="24"/>
          <w:szCs w:val="24"/>
        </w:rPr>
      </w:pPr>
      <w:r w:rsidRPr="005B3F6E">
        <w:rPr>
          <w:rFonts w:cs="Calibri"/>
          <w:sz w:val="24"/>
          <w:szCs w:val="24"/>
        </w:rPr>
        <w:t>transfer patients to a theatre</w:t>
      </w:r>
      <w:r w:rsidR="008D01FA">
        <w:rPr>
          <w:rFonts w:cs="Calibri"/>
          <w:sz w:val="24"/>
          <w:szCs w:val="24"/>
        </w:rPr>
        <w:t>.</w:t>
      </w:r>
    </w:p>
    <w:p w:rsidR="005B3F6E" w:rsidRPr="005B3F6E" w:rsidRDefault="005B3F6E" w:rsidP="005B3F6E">
      <w:pPr>
        <w:pStyle w:val="NoSpacing"/>
        <w:numPr>
          <w:ilvl w:val="0"/>
          <w:numId w:val="39"/>
        </w:numPr>
        <w:rPr>
          <w:rFonts w:cs="Calibri"/>
          <w:sz w:val="24"/>
          <w:szCs w:val="24"/>
        </w:rPr>
      </w:pPr>
      <w:r w:rsidRPr="005B3F6E">
        <w:rPr>
          <w:rFonts w:cs="Calibri"/>
          <w:sz w:val="24"/>
          <w:szCs w:val="24"/>
        </w:rPr>
        <w:t>move them safely onto the operating table</w:t>
      </w:r>
      <w:r w:rsidR="008D01FA">
        <w:rPr>
          <w:rFonts w:cs="Calibri"/>
          <w:sz w:val="24"/>
          <w:szCs w:val="24"/>
        </w:rPr>
        <w:t>.</w:t>
      </w:r>
    </w:p>
    <w:p w:rsidR="005B3F6E" w:rsidRPr="005B3F6E" w:rsidRDefault="005B3F6E" w:rsidP="005B3F6E">
      <w:pPr>
        <w:pStyle w:val="NoSpacing"/>
        <w:numPr>
          <w:ilvl w:val="0"/>
          <w:numId w:val="39"/>
        </w:numPr>
        <w:rPr>
          <w:rFonts w:cs="Calibri"/>
          <w:sz w:val="24"/>
          <w:szCs w:val="24"/>
        </w:rPr>
      </w:pPr>
      <w:r w:rsidRPr="005B3F6E">
        <w:rPr>
          <w:rFonts w:cs="Calibri"/>
          <w:sz w:val="24"/>
          <w:szCs w:val="24"/>
        </w:rPr>
        <w:t>attach various pieces of essential equipment</w:t>
      </w:r>
      <w:r w:rsidR="008D01FA">
        <w:rPr>
          <w:rFonts w:cs="Calibri"/>
          <w:sz w:val="24"/>
          <w:szCs w:val="24"/>
        </w:rPr>
        <w:t>.</w:t>
      </w:r>
    </w:p>
    <w:p w:rsidR="005B3F6E" w:rsidRPr="005B3F6E" w:rsidRDefault="005B3F6E" w:rsidP="005B3F6E">
      <w:pPr>
        <w:pStyle w:val="NoSpacing"/>
        <w:numPr>
          <w:ilvl w:val="0"/>
          <w:numId w:val="39"/>
        </w:numPr>
        <w:rPr>
          <w:rFonts w:cs="Calibri"/>
          <w:sz w:val="24"/>
          <w:szCs w:val="24"/>
        </w:rPr>
      </w:pPr>
      <w:r w:rsidRPr="005B3F6E">
        <w:rPr>
          <w:rFonts w:cs="Calibri"/>
          <w:sz w:val="24"/>
          <w:szCs w:val="24"/>
        </w:rPr>
        <w:t>interact with the surgical team to ensure the patient’s journey is smooth, safe and comfortable</w:t>
      </w:r>
      <w:r w:rsidR="008D01FA">
        <w:rPr>
          <w:rFonts w:cs="Calibri"/>
          <w:sz w:val="24"/>
          <w:szCs w:val="24"/>
        </w:rPr>
        <w:t>.</w:t>
      </w:r>
    </w:p>
    <w:p w:rsidR="005B3F6E" w:rsidRDefault="005B3F6E" w:rsidP="005B3F6E">
      <w:pPr>
        <w:pStyle w:val="NoSpacing"/>
        <w:rPr>
          <w:rFonts w:cs="Calibri"/>
          <w:sz w:val="24"/>
          <w:szCs w:val="24"/>
        </w:rPr>
      </w:pPr>
      <w:r>
        <w:rPr>
          <w:rFonts w:cs="Calibri"/>
          <w:sz w:val="24"/>
          <w:szCs w:val="24"/>
        </w:rPr>
        <w:br/>
      </w:r>
      <w:r w:rsidRPr="005B3F6E">
        <w:rPr>
          <w:rFonts w:cs="Calibri"/>
          <w:sz w:val="24"/>
          <w:szCs w:val="24"/>
        </w:rPr>
        <w:t>Theatre technician roles are physical and fast paced.  Due to the context of the role, most technicians in Victorian hospitals work 10 hour shifts across a 4 day week. </w:t>
      </w:r>
      <w:r>
        <w:rPr>
          <w:rFonts w:cs="Calibri"/>
          <w:sz w:val="24"/>
          <w:szCs w:val="24"/>
        </w:rPr>
        <w:br/>
      </w:r>
      <w:r>
        <w:rPr>
          <w:rFonts w:cs="Calibri"/>
          <w:sz w:val="24"/>
          <w:szCs w:val="24"/>
        </w:rPr>
        <w:br/>
      </w:r>
      <w:r>
        <w:rPr>
          <w:rFonts w:cs="Calibri"/>
          <w:b/>
          <w:bCs/>
          <w:sz w:val="24"/>
          <w:szCs w:val="24"/>
        </w:rPr>
        <w:t xml:space="preserve">Find out more at </w:t>
      </w:r>
      <w:hyperlink r:id="rId24" w:history="1">
        <w:r>
          <w:rPr>
            <w:rStyle w:val="Hyperlink"/>
            <w:rFonts w:cs="Calibri"/>
            <w:b/>
            <w:bCs/>
            <w:sz w:val="24"/>
            <w:szCs w:val="24"/>
          </w:rPr>
          <w:t>Certificate III in Health Services Assistance (specialising in Operating Theatre Technician)</w:t>
        </w:r>
      </w:hyperlink>
      <w:r>
        <w:rPr>
          <w:rFonts w:cs="Calibri"/>
          <w:b/>
          <w:bCs/>
          <w:sz w:val="24"/>
          <w:szCs w:val="24"/>
        </w:rPr>
        <w:t xml:space="preserve">. </w:t>
      </w:r>
      <w:r>
        <w:rPr>
          <w:rFonts w:cs="Calibri"/>
          <w:sz w:val="24"/>
          <w:szCs w:val="24"/>
        </w:rPr>
        <w:br/>
      </w:r>
    </w:p>
    <w:p w:rsidR="00DE1306" w:rsidRPr="008D01FA" w:rsidRDefault="00DE1306" w:rsidP="005B3F6E">
      <w:pPr>
        <w:pStyle w:val="NoSpacing"/>
        <w:rPr>
          <w:rFonts w:cs="Calibri"/>
          <w:sz w:val="30"/>
          <w:szCs w:val="30"/>
        </w:rPr>
      </w:pPr>
    </w:p>
    <w:p w:rsidR="000E763B" w:rsidRPr="000E763B" w:rsidRDefault="000E763B" w:rsidP="000E763B">
      <w:pPr>
        <w:pStyle w:val="NoSpacing"/>
        <w:rPr>
          <w:rFonts w:cs="Calibri"/>
          <w:b/>
          <w:bCs/>
          <w:sz w:val="28"/>
          <w:szCs w:val="28"/>
          <w:u w:val="single"/>
        </w:rPr>
      </w:pPr>
      <w:r w:rsidRPr="000E763B">
        <w:rPr>
          <w:rFonts w:cs="Arial"/>
          <w:b/>
          <w:bCs/>
          <w:noProof/>
          <w:sz w:val="32"/>
          <w:szCs w:val="32"/>
          <w:u w:val="single"/>
          <w:lang w:eastAsia="en-AU"/>
        </w:rPr>
        <w:drawing>
          <wp:inline distT="0" distB="0" distL="0" distR="0" wp14:anchorId="7D56754A" wp14:editId="73466E21">
            <wp:extent cx="1143000" cy="454393"/>
            <wp:effectExtent l="0" t="0" r="0" b="0"/>
            <wp:docPr id="3" name="Picture 3"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black logo&#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59777" cy="461062"/>
                    </a:xfrm>
                    <a:prstGeom prst="rect">
                      <a:avLst/>
                    </a:prstGeom>
                  </pic:spPr>
                </pic:pic>
              </a:graphicData>
            </a:graphic>
          </wp:inline>
        </w:drawing>
      </w:r>
      <w:r w:rsidRPr="000E763B">
        <w:rPr>
          <w:rFonts w:cs="Calibri"/>
          <w:b/>
          <w:bCs/>
          <w:sz w:val="28"/>
          <w:szCs w:val="28"/>
          <w:u w:val="single"/>
        </w:rPr>
        <w:t xml:space="preserve">   Veteran Family Pathway</w:t>
      </w:r>
      <w:r w:rsidR="00060A41">
        <w:rPr>
          <w:rFonts w:cs="Calibri"/>
          <w:b/>
          <w:bCs/>
          <w:sz w:val="28"/>
          <w:szCs w:val="28"/>
          <w:u w:val="single"/>
        </w:rPr>
        <w:t xml:space="preserve"> (VEP)</w:t>
      </w:r>
    </w:p>
    <w:p w:rsidR="00DE1306" w:rsidRDefault="00060A41" w:rsidP="005B3F6E">
      <w:pPr>
        <w:pStyle w:val="NoSpacing"/>
        <w:rPr>
          <w:rFonts w:cs="Calibri"/>
          <w:i/>
          <w:iCs/>
          <w:sz w:val="24"/>
          <w:szCs w:val="24"/>
        </w:rPr>
      </w:pPr>
      <w:r w:rsidRPr="00060A41">
        <w:rPr>
          <w:rFonts w:cs="Calibri"/>
          <w:i/>
          <w:iCs/>
          <w:sz w:val="24"/>
          <w:szCs w:val="24"/>
        </w:rPr>
        <w:t xml:space="preserve">ACU is committed to supporting both veterans and their families accessing tertiary education. </w:t>
      </w:r>
      <w:r>
        <w:rPr>
          <w:rFonts w:cs="Calibri"/>
          <w:i/>
          <w:iCs/>
          <w:sz w:val="24"/>
          <w:szCs w:val="24"/>
        </w:rPr>
        <w:t xml:space="preserve"> </w:t>
      </w:r>
      <w:r w:rsidRPr="00060A41">
        <w:rPr>
          <w:rFonts w:cs="Calibri"/>
          <w:i/>
          <w:iCs/>
          <w:sz w:val="24"/>
          <w:szCs w:val="24"/>
        </w:rPr>
        <w:t>The VEP – family pathway recognises the challenges military families may face as a result of service.</w:t>
      </w:r>
    </w:p>
    <w:p w:rsidR="00060A41" w:rsidRDefault="00060A41" w:rsidP="005B3F6E">
      <w:pPr>
        <w:pStyle w:val="NoSpacing"/>
        <w:rPr>
          <w:rFonts w:cs="Calibri"/>
          <w:i/>
          <w:iCs/>
          <w:sz w:val="24"/>
          <w:szCs w:val="24"/>
        </w:rPr>
      </w:pPr>
    </w:p>
    <w:p w:rsidR="00060A41" w:rsidRDefault="00D8494D" w:rsidP="005B3F6E">
      <w:pPr>
        <w:pStyle w:val="NoSpacing"/>
        <w:rPr>
          <w:rFonts w:cs="Calibri"/>
          <w:sz w:val="24"/>
          <w:szCs w:val="24"/>
        </w:rPr>
      </w:pPr>
      <w:r w:rsidRPr="00D8494D">
        <w:rPr>
          <w:rFonts w:cs="Calibri"/>
          <w:sz w:val="24"/>
          <w:szCs w:val="24"/>
        </w:rPr>
        <w:t xml:space="preserve">Often for the family members of ADF personnel there can be significant barriers when pursuing educational/employment goals due to service commitments such as posting cycles, deployments and/or locality. </w:t>
      </w:r>
      <w:r>
        <w:rPr>
          <w:rFonts w:cs="Calibri"/>
          <w:sz w:val="24"/>
          <w:szCs w:val="24"/>
        </w:rPr>
        <w:t xml:space="preserve"> </w:t>
      </w:r>
      <w:r w:rsidRPr="00D8494D">
        <w:rPr>
          <w:rFonts w:cs="Calibri"/>
          <w:sz w:val="24"/>
          <w:szCs w:val="24"/>
        </w:rPr>
        <w:t>This pathway aims to provide recognition of these challenges and sacrifices by giving the opportunity to access a range of study options, increasing employability and opening the door to meaningful employment.</w:t>
      </w:r>
    </w:p>
    <w:p w:rsidR="00D8494D" w:rsidRDefault="00D8494D" w:rsidP="005B3F6E">
      <w:pPr>
        <w:pStyle w:val="NoSpacing"/>
        <w:rPr>
          <w:rFonts w:cs="Calibri"/>
          <w:sz w:val="24"/>
          <w:szCs w:val="24"/>
        </w:rPr>
      </w:pPr>
    </w:p>
    <w:p w:rsidR="00D8494D" w:rsidRPr="00D8494D" w:rsidRDefault="00D8494D" w:rsidP="005B3F6E">
      <w:pPr>
        <w:pStyle w:val="NoSpacing"/>
        <w:rPr>
          <w:rFonts w:cs="Calibri"/>
          <w:b/>
          <w:bCs/>
          <w:sz w:val="24"/>
          <w:szCs w:val="24"/>
        </w:rPr>
      </w:pPr>
      <w:r w:rsidRPr="00D8494D">
        <w:rPr>
          <w:rFonts w:cs="Calibri"/>
          <w:sz w:val="24"/>
          <w:szCs w:val="24"/>
        </w:rPr>
        <w:t>This entry pathway is available to any partner, spouse, or child over the age of 18 of current/previous serving ADF personnel.</w:t>
      </w:r>
      <w:r>
        <w:rPr>
          <w:rFonts w:cs="Calibri"/>
          <w:sz w:val="24"/>
          <w:szCs w:val="24"/>
        </w:rPr>
        <w:t xml:space="preserve">  </w:t>
      </w:r>
      <w:r>
        <w:rPr>
          <w:rFonts w:cs="Calibri"/>
          <w:sz w:val="24"/>
          <w:szCs w:val="24"/>
        </w:rPr>
        <w:br/>
      </w:r>
      <w:r>
        <w:rPr>
          <w:rFonts w:cs="Calibri"/>
          <w:sz w:val="24"/>
          <w:szCs w:val="24"/>
        </w:rPr>
        <w:br/>
      </w:r>
      <w:r>
        <w:rPr>
          <w:rFonts w:cs="Calibri"/>
          <w:b/>
          <w:bCs/>
          <w:sz w:val="24"/>
          <w:szCs w:val="24"/>
        </w:rPr>
        <w:t xml:space="preserve">Find out more at </w:t>
      </w:r>
      <w:hyperlink r:id="rId26" w:history="1">
        <w:r>
          <w:rPr>
            <w:rStyle w:val="Hyperlink"/>
            <w:rFonts w:cs="Calibri"/>
            <w:b/>
            <w:bCs/>
            <w:sz w:val="24"/>
            <w:szCs w:val="24"/>
          </w:rPr>
          <w:t>Veteran Family Pathway (VEP) to ACU</w:t>
        </w:r>
      </w:hyperlink>
      <w:r>
        <w:rPr>
          <w:rFonts w:cs="Calibri"/>
          <w:b/>
          <w:bCs/>
          <w:sz w:val="24"/>
          <w:szCs w:val="24"/>
        </w:rPr>
        <w:t xml:space="preserve">. </w:t>
      </w:r>
    </w:p>
    <w:p w:rsidR="00D8494D" w:rsidRDefault="00D8494D" w:rsidP="005B3F6E">
      <w:pPr>
        <w:pStyle w:val="NoSpacing"/>
        <w:rPr>
          <w:rFonts w:cs="Calibri"/>
          <w:sz w:val="24"/>
          <w:szCs w:val="24"/>
        </w:rPr>
      </w:pPr>
    </w:p>
    <w:p w:rsidR="00D8494D" w:rsidRPr="00902180" w:rsidRDefault="00D8494D" w:rsidP="005B3F6E">
      <w:pPr>
        <w:pStyle w:val="NoSpacing"/>
        <w:rPr>
          <w:rFonts w:cs="Calibri"/>
          <w:sz w:val="26"/>
          <w:szCs w:val="26"/>
        </w:rPr>
      </w:pPr>
    </w:p>
    <w:p w:rsidR="008D01FA" w:rsidRDefault="008D01FA" w:rsidP="00862377">
      <w:pPr>
        <w:rPr>
          <w:rFonts w:ascii="Calibri" w:hAnsi="Calibri"/>
          <w:b/>
          <w:sz w:val="28"/>
          <w:u w:val="single"/>
        </w:rPr>
      </w:pPr>
    </w:p>
    <w:p w:rsidR="00AC3789" w:rsidRPr="0054319B" w:rsidRDefault="00AC3789" w:rsidP="00862377">
      <w:pPr>
        <w:rPr>
          <w:rStyle w:val="Hyperlink"/>
          <w:rFonts w:ascii="Calibri" w:hAnsi="Calibri"/>
          <w:b/>
          <w:sz w:val="2"/>
          <w:szCs w:val="28"/>
          <w:highlight w:val="yellow"/>
        </w:rPr>
      </w:pPr>
      <w:r w:rsidRPr="00310AF2">
        <w:rPr>
          <w:rFonts w:ascii="Calibri" w:hAnsi="Calibri"/>
          <w:b/>
          <w:noProof/>
          <w:sz w:val="28"/>
          <w:u w:val="single"/>
          <w:lang w:eastAsia="zh-CN"/>
        </w:rPr>
        <w:drawing>
          <wp:inline distT="0" distB="0" distL="0" distR="0" wp14:anchorId="264A2357" wp14:editId="486FB41D">
            <wp:extent cx="580390" cy="580390"/>
            <wp:effectExtent l="0" t="0" r="0" b="0"/>
            <wp:docPr id="25" name="Picture 92" descr="A white and black image of a person using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92" descr="A white and black image of a person using a computer&#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80390" cy="580390"/>
                    </a:xfrm>
                    <a:prstGeom prst="rect">
                      <a:avLst/>
                    </a:prstGeom>
                    <a:noFill/>
                    <a:ln>
                      <a:noFill/>
                    </a:ln>
                  </pic:spPr>
                </pic:pic>
              </a:graphicData>
            </a:graphic>
          </wp:inline>
        </w:drawing>
      </w:r>
      <w:r w:rsidRPr="00310AF2">
        <w:rPr>
          <w:rFonts w:ascii="Calibri" w:hAnsi="Calibri"/>
          <w:b/>
          <w:sz w:val="28"/>
          <w:u w:val="single"/>
        </w:rPr>
        <w:t xml:space="preserve"> </w:t>
      </w:r>
      <w:bookmarkStart w:id="0" w:name="Computer"/>
      <w:bookmarkEnd w:id="0"/>
      <w:r w:rsidRPr="00310AF2">
        <w:rPr>
          <w:rFonts w:ascii="Calibri" w:hAnsi="Calibri"/>
          <w:b/>
          <w:sz w:val="28"/>
          <w:u w:val="single"/>
        </w:rPr>
        <w:t xml:space="preserve">Computer Science Degrees </w:t>
      </w:r>
      <w:r>
        <w:rPr>
          <w:rFonts w:ascii="Calibri" w:hAnsi="Calibri"/>
          <w:b/>
          <w:sz w:val="28"/>
          <w:u w:val="single"/>
        </w:rPr>
        <w:t>i</w:t>
      </w:r>
      <w:r w:rsidRPr="00310AF2">
        <w:rPr>
          <w:rFonts w:ascii="Calibri" w:hAnsi="Calibri"/>
          <w:b/>
          <w:sz w:val="28"/>
          <w:u w:val="single"/>
        </w:rPr>
        <w:t xml:space="preserve">n </w:t>
      </w:r>
      <w:r>
        <w:rPr>
          <w:rFonts w:ascii="Calibri" w:hAnsi="Calibri"/>
          <w:b/>
          <w:sz w:val="28"/>
          <w:u w:val="single"/>
        </w:rPr>
        <w:t xml:space="preserve">Victoria in </w:t>
      </w:r>
      <w:r w:rsidRPr="00310AF2">
        <w:rPr>
          <w:rFonts w:ascii="Calibri" w:hAnsi="Calibri"/>
          <w:b/>
          <w:sz w:val="28"/>
          <w:u w:val="single"/>
        </w:rPr>
        <w:t>2024</w:t>
      </w:r>
      <w:r>
        <w:rPr>
          <w:rFonts w:ascii="Calibri" w:hAnsi="Calibri"/>
          <w:b/>
          <w:sz w:val="28"/>
          <w:u w:val="single"/>
        </w:rPr>
        <w:t xml:space="preserve">  </w:t>
      </w:r>
      <w:r w:rsidRPr="00310AF2">
        <w:rPr>
          <w:rFonts w:ascii="Calibri" w:hAnsi="Calibri"/>
          <w:b/>
          <w:sz w:val="28"/>
          <w:u w:val="single"/>
        </w:rPr>
        <w:br/>
      </w:r>
      <w:r w:rsidRPr="00310AF2">
        <w:rPr>
          <w:rFonts w:ascii="Calibri" w:hAnsi="Calibri"/>
        </w:rPr>
        <w:t xml:space="preserve">Several Victorian universities offer </w:t>
      </w:r>
      <w:r w:rsidRPr="00310AF2">
        <w:rPr>
          <w:rFonts w:ascii="Calibri" w:hAnsi="Calibri"/>
          <w:b/>
        </w:rPr>
        <w:t>Computer Science degrees</w:t>
      </w:r>
      <w:r w:rsidRPr="00310AF2">
        <w:rPr>
          <w:rFonts w:ascii="Calibri" w:hAnsi="Calibri"/>
        </w:rPr>
        <w:t xml:space="preserve"> and below is a list of many of these courses.  </w:t>
      </w:r>
      <w:r w:rsidRPr="00310AF2">
        <w:rPr>
          <w:rFonts w:ascii="Calibri" w:hAnsi="Calibri"/>
          <w:b/>
        </w:rPr>
        <w:t xml:space="preserve">For a comprehensive list of all courses (including the many double-degree options) on offer at both TAFEs and universities, visit </w:t>
      </w:r>
      <w:hyperlink r:id="rId28" w:history="1">
        <w:r w:rsidRPr="00310AF2">
          <w:rPr>
            <w:rStyle w:val="Hyperlink"/>
            <w:rFonts w:ascii="Calibri" w:hAnsi="Calibri"/>
            <w:b/>
          </w:rPr>
          <w:t>VTAC</w:t>
        </w:r>
      </w:hyperlink>
      <w:r w:rsidRPr="00310AF2">
        <w:rPr>
          <w:rStyle w:val="Hyperlink"/>
          <w:rFonts w:ascii="Calibri" w:hAnsi="Calibri"/>
          <w:b/>
        </w:rPr>
        <w:t>.</w:t>
      </w:r>
      <w:r w:rsidRPr="00310AF2">
        <w:rPr>
          <w:rStyle w:val="Hyperlink"/>
          <w:rFonts w:ascii="Calibri" w:hAnsi="Calibri"/>
          <w:b/>
        </w:rPr>
        <w:br/>
      </w:r>
      <w:r w:rsidRPr="0054319B">
        <w:rPr>
          <w:rStyle w:val="Hyperlink"/>
          <w:rFonts w:ascii="Calibri" w:hAnsi="Calibri"/>
          <w:b/>
          <w:highlight w:val="yellow"/>
        </w:rPr>
        <w:br/>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4064"/>
        <w:gridCol w:w="5103"/>
      </w:tblGrid>
      <w:tr w:rsidR="00AC3789" w:rsidRPr="0054319B" w:rsidTr="000B44D6">
        <w:trPr>
          <w:trHeight w:val="276"/>
          <w:jc w:val="center"/>
        </w:trPr>
        <w:tc>
          <w:tcPr>
            <w:tcW w:w="1885" w:type="dxa"/>
            <w:shd w:val="clear" w:color="auto" w:fill="538135"/>
          </w:tcPr>
          <w:p w:rsidR="00AC3789" w:rsidRPr="00310AF2" w:rsidRDefault="00AC3789" w:rsidP="000B44D6">
            <w:pPr>
              <w:jc w:val="center"/>
              <w:rPr>
                <w:rFonts w:ascii="Calibri" w:hAnsi="Calibri"/>
                <w:b/>
                <w:color w:val="FFFFFF"/>
                <w:sz w:val="26"/>
                <w:szCs w:val="22"/>
                <w:lang w:eastAsia="zh-CN"/>
              </w:rPr>
            </w:pPr>
            <w:r w:rsidRPr="00310AF2">
              <w:rPr>
                <w:rFonts w:ascii="Calibri" w:hAnsi="Calibri"/>
                <w:b/>
                <w:color w:val="FFFFFF"/>
                <w:sz w:val="26"/>
                <w:szCs w:val="22"/>
                <w:lang w:eastAsia="zh-CN"/>
              </w:rPr>
              <w:t>INSTITUTION</w:t>
            </w:r>
          </w:p>
        </w:tc>
        <w:tc>
          <w:tcPr>
            <w:tcW w:w="4064" w:type="dxa"/>
            <w:shd w:val="clear" w:color="auto" w:fill="538135"/>
          </w:tcPr>
          <w:p w:rsidR="00AC3789" w:rsidRPr="00310AF2" w:rsidRDefault="00AC3789" w:rsidP="000B44D6">
            <w:pPr>
              <w:rPr>
                <w:rFonts w:ascii="Calibri" w:hAnsi="Calibri"/>
                <w:b/>
                <w:color w:val="FFFFFF"/>
                <w:sz w:val="26"/>
                <w:szCs w:val="22"/>
                <w:lang w:eastAsia="zh-CN"/>
              </w:rPr>
            </w:pPr>
            <w:r w:rsidRPr="00310AF2">
              <w:rPr>
                <w:rFonts w:ascii="Calibri" w:hAnsi="Calibri"/>
                <w:b/>
                <w:color w:val="FFFFFF"/>
                <w:sz w:val="26"/>
                <w:szCs w:val="22"/>
                <w:lang w:eastAsia="zh-CN"/>
              </w:rPr>
              <w:t>VCE PREREQUISITES</w:t>
            </w:r>
          </w:p>
        </w:tc>
        <w:tc>
          <w:tcPr>
            <w:tcW w:w="5103" w:type="dxa"/>
            <w:shd w:val="clear" w:color="auto" w:fill="538135"/>
          </w:tcPr>
          <w:p w:rsidR="00AC3789" w:rsidRPr="00310AF2" w:rsidRDefault="00AC3789" w:rsidP="000B44D6">
            <w:pPr>
              <w:jc w:val="center"/>
              <w:rPr>
                <w:rFonts w:ascii="Calibri" w:hAnsi="Calibri"/>
                <w:b/>
                <w:color w:val="FFFFFF"/>
                <w:sz w:val="26"/>
                <w:szCs w:val="22"/>
                <w:lang w:eastAsia="zh-CN"/>
              </w:rPr>
            </w:pPr>
            <w:r w:rsidRPr="00310AF2">
              <w:rPr>
                <w:rFonts w:ascii="Calibri" w:hAnsi="Calibri"/>
                <w:b/>
                <w:color w:val="FFFFFF"/>
                <w:sz w:val="26"/>
                <w:szCs w:val="22"/>
                <w:lang w:eastAsia="zh-CN"/>
              </w:rPr>
              <w:t>MAJOR STUDIES IN 2024</w:t>
            </w:r>
          </w:p>
        </w:tc>
      </w:tr>
      <w:tr w:rsidR="00AC3789" w:rsidRPr="0054319B" w:rsidTr="000B44D6">
        <w:trPr>
          <w:trHeight w:val="1692"/>
          <w:jc w:val="center"/>
        </w:trPr>
        <w:tc>
          <w:tcPr>
            <w:tcW w:w="1885" w:type="dxa"/>
            <w:shd w:val="clear" w:color="auto" w:fill="E2EFD9"/>
          </w:tcPr>
          <w:p w:rsidR="00AC3789" w:rsidRPr="005C2B78" w:rsidRDefault="00AC3789" w:rsidP="000B44D6">
            <w:pPr>
              <w:jc w:val="center"/>
              <w:rPr>
                <w:rFonts w:ascii="Calibri" w:hAnsi="Calibri"/>
                <w:b/>
                <w:sz w:val="26"/>
                <w:szCs w:val="22"/>
                <w:lang w:eastAsia="zh-CN"/>
              </w:rPr>
            </w:pPr>
            <w:r w:rsidRPr="005C2B78">
              <w:rPr>
                <w:rFonts w:ascii="Calibri" w:hAnsi="Calibri"/>
                <w:b/>
                <w:sz w:val="26"/>
                <w:szCs w:val="22"/>
                <w:lang w:eastAsia="zh-CN"/>
              </w:rPr>
              <w:t>DEAKIN</w:t>
            </w:r>
          </w:p>
          <w:p w:rsidR="00AC3789" w:rsidRPr="005C2B78" w:rsidRDefault="00AC3789" w:rsidP="000B44D6">
            <w:pPr>
              <w:rPr>
                <w:rFonts w:ascii="Calibri" w:hAnsi="Calibri"/>
                <w:sz w:val="16"/>
                <w:szCs w:val="22"/>
                <w:lang w:eastAsia="zh-CN"/>
              </w:rPr>
            </w:pPr>
            <w:r w:rsidRPr="005C2B78">
              <w:rPr>
                <w:rFonts w:ascii="Calibri" w:hAnsi="Calibri"/>
                <w:sz w:val="16"/>
                <w:szCs w:val="22"/>
                <w:lang w:eastAsia="zh-CN"/>
              </w:rPr>
              <w:br/>
              <w:t>M – Melbourne Campus</w:t>
            </w:r>
          </w:p>
        </w:tc>
        <w:tc>
          <w:tcPr>
            <w:tcW w:w="4064" w:type="dxa"/>
            <w:shd w:val="clear" w:color="auto" w:fill="auto"/>
          </w:tcPr>
          <w:p w:rsidR="00AC3789" w:rsidRPr="003C0943" w:rsidRDefault="00AC3789" w:rsidP="000B44D6">
            <w:pPr>
              <w:rPr>
                <w:rFonts w:ascii="Calibri" w:hAnsi="Calibri"/>
                <w:b/>
                <w:sz w:val="20"/>
                <w:szCs w:val="20"/>
                <w:lang w:eastAsia="zh-CN"/>
              </w:rPr>
            </w:pPr>
            <w:r w:rsidRPr="003C0943">
              <w:rPr>
                <w:rFonts w:ascii="Calibri" w:hAnsi="Calibri"/>
                <w:sz w:val="20"/>
                <w:szCs w:val="20"/>
                <w:lang w:eastAsia="zh-CN"/>
              </w:rPr>
              <w:t>Units 3 and 4: a study score of at least 25 in English (EAL) or at least 20 in English other than EAL.</w:t>
            </w:r>
            <w:r w:rsidRPr="003C0943">
              <w:rPr>
                <w:rFonts w:ascii="Calibri" w:hAnsi="Calibri"/>
                <w:sz w:val="20"/>
                <w:szCs w:val="20"/>
                <w:lang w:eastAsia="zh-CN"/>
              </w:rPr>
              <w:br/>
            </w:r>
          </w:p>
          <w:p w:rsidR="00AC3789" w:rsidRPr="003C0943" w:rsidRDefault="00AC3789" w:rsidP="000B44D6">
            <w:pPr>
              <w:rPr>
                <w:rFonts w:ascii="Calibri" w:hAnsi="Calibri"/>
                <w:b/>
                <w:sz w:val="12"/>
                <w:szCs w:val="12"/>
                <w:lang w:eastAsia="zh-CN"/>
              </w:rPr>
            </w:pPr>
            <w:r w:rsidRPr="003C0943">
              <w:rPr>
                <w:rFonts w:ascii="Calibri" w:hAnsi="Calibri"/>
                <w:b/>
                <w:sz w:val="20"/>
                <w:szCs w:val="20"/>
                <w:lang w:eastAsia="zh-CN"/>
              </w:rPr>
              <w:br/>
            </w:r>
            <w:r w:rsidRPr="003C0943">
              <w:rPr>
                <w:rFonts w:ascii="Calibri" w:hAnsi="Calibri"/>
                <w:b/>
                <w:sz w:val="20"/>
                <w:szCs w:val="20"/>
                <w:lang w:eastAsia="zh-CN"/>
              </w:rPr>
              <w:br/>
            </w:r>
            <w:r w:rsidRPr="003C0943">
              <w:rPr>
                <w:rFonts w:ascii="Calibri" w:hAnsi="Calibri"/>
                <w:b/>
                <w:sz w:val="22"/>
                <w:szCs w:val="22"/>
                <w:lang w:eastAsia="zh-CN"/>
              </w:rPr>
              <w:br/>
            </w:r>
            <w:r w:rsidRPr="003C0943">
              <w:rPr>
                <w:rFonts w:ascii="Calibri" w:hAnsi="Calibri"/>
                <w:b/>
                <w:sz w:val="22"/>
                <w:szCs w:val="22"/>
                <w:lang w:eastAsia="zh-CN"/>
              </w:rPr>
              <w:br/>
              <w:t xml:space="preserve">2024 ATAR: 63.55 (M) </w:t>
            </w:r>
            <w:r w:rsidRPr="003C0943">
              <w:rPr>
                <w:rFonts w:ascii="Calibri" w:hAnsi="Calibri"/>
                <w:b/>
                <w:sz w:val="22"/>
                <w:szCs w:val="22"/>
                <w:lang w:eastAsia="zh-CN"/>
              </w:rPr>
              <w:br/>
            </w:r>
          </w:p>
        </w:tc>
        <w:tc>
          <w:tcPr>
            <w:tcW w:w="5103" w:type="dxa"/>
            <w:shd w:val="clear" w:color="auto" w:fill="auto"/>
          </w:tcPr>
          <w:p w:rsidR="00AC3789" w:rsidRPr="00064B6F" w:rsidRDefault="00AC3789" w:rsidP="000B44D6">
            <w:pPr>
              <w:rPr>
                <w:rFonts w:ascii="Calibri" w:hAnsi="Calibri"/>
                <w:sz w:val="2"/>
                <w:szCs w:val="2"/>
                <w:lang w:eastAsia="zh-CN"/>
              </w:rPr>
            </w:pPr>
            <w:r w:rsidRPr="005C2B78">
              <w:rPr>
                <w:rFonts w:ascii="Calibri" w:hAnsi="Calibri"/>
                <w:sz w:val="20"/>
                <w:szCs w:val="16"/>
                <w:lang w:eastAsia="zh-CN"/>
              </w:rPr>
              <w:t>Cloud technologies (minor only), Computational mathematics, Computer science (Algorithms, Programming, Computer software, Computer systems integration, Software design and development, System prototyping), Data science (Artificial intelligence, Data mining and machine learning), Embedded systems (minor only), Full stack development (minor only), Game design (minor only), Internet-of-things (Cyber-physical computing), Robotics (Sensors and data), Virtual and augmented reality (minor only)</w:t>
            </w:r>
            <w:r>
              <w:rPr>
                <w:rFonts w:ascii="Calibri" w:hAnsi="Calibri"/>
                <w:sz w:val="20"/>
                <w:szCs w:val="16"/>
                <w:lang w:eastAsia="zh-CN"/>
              </w:rPr>
              <w:br/>
            </w:r>
          </w:p>
        </w:tc>
      </w:tr>
      <w:tr w:rsidR="00AC3789" w:rsidRPr="0054319B" w:rsidTr="000B44D6">
        <w:trPr>
          <w:trHeight w:val="1570"/>
          <w:jc w:val="center"/>
        </w:trPr>
        <w:tc>
          <w:tcPr>
            <w:tcW w:w="1885" w:type="dxa"/>
            <w:shd w:val="clear" w:color="auto" w:fill="E2EFD9"/>
          </w:tcPr>
          <w:p w:rsidR="00AC3789" w:rsidRPr="005C2B78" w:rsidRDefault="00AC3789" w:rsidP="000B44D6">
            <w:pPr>
              <w:jc w:val="center"/>
              <w:rPr>
                <w:rFonts w:ascii="Calibri" w:hAnsi="Calibri"/>
                <w:sz w:val="16"/>
                <w:szCs w:val="22"/>
                <w:lang w:val="fr-FR" w:eastAsia="zh-CN"/>
              </w:rPr>
            </w:pPr>
            <w:r w:rsidRPr="005C2B78">
              <w:rPr>
                <w:rFonts w:ascii="Calibri" w:hAnsi="Calibri"/>
                <w:b/>
                <w:sz w:val="26"/>
                <w:szCs w:val="22"/>
                <w:lang w:val="fr-FR" w:eastAsia="zh-CN"/>
              </w:rPr>
              <w:t xml:space="preserve">LA TROBE </w:t>
            </w:r>
            <w:r w:rsidRPr="005C2B78">
              <w:rPr>
                <w:rFonts w:ascii="Calibri" w:hAnsi="Calibri"/>
                <w:b/>
                <w:sz w:val="26"/>
                <w:szCs w:val="22"/>
                <w:lang w:val="fr-FR" w:eastAsia="zh-CN"/>
              </w:rPr>
              <w:br/>
            </w:r>
            <w:r w:rsidRPr="005C2B78">
              <w:rPr>
                <w:rFonts w:ascii="Calibri" w:hAnsi="Calibri"/>
                <w:sz w:val="16"/>
                <w:szCs w:val="22"/>
                <w:lang w:val="fr-FR" w:eastAsia="zh-CN"/>
              </w:rPr>
              <w:br/>
              <w:t>M – Melbourne Campus</w:t>
            </w:r>
          </w:p>
        </w:tc>
        <w:tc>
          <w:tcPr>
            <w:tcW w:w="4064" w:type="dxa"/>
            <w:shd w:val="clear" w:color="auto" w:fill="auto"/>
          </w:tcPr>
          <w:p w:rsidR="00AC3789" w:rsidRPr="003C0943" w:rsidRDefault="00AC3789" w:rsidP="000B44D6">
            <w:pPr>
              <w:rPr>
                <w:rFonts w:ascii="Calibri" w:hAnsi="Calibri"/>
                <w:sz w:val="20"/>
                <w:szCs w:val="18"/>
                <w:lang w:eastAsia="zh-CN"/>
              </w:rPr>
            </w:pPr>
            <w:r w:rsidRPr="003C0943">
              <w:rPr>
                <w:rFonts w:ascii="Calibri" w:hAnsi="Calibri"/>
                <w:sz w:val="20"/>
                <w:szCs w:val="18"/>
                <w:lang w:eastAsia="zh-CN"/>
              </w:rPr>
              <w:t>Units 3 and 4: a study score of at least 25 in English (EAL) or at least 20 in English other than EAL; Units 3 and 4: a study score of at least 20 in any Mathematics.</w:t>
            </w:r>
          </w:p>
          <w:p w:rsidR="00AC3789" w:rsidRPr="003C0943" w:rsidRDefault="00AC3789" w:rsidP="000B44D6">
            <w:pPr>
              <w:rPr>
                <w:rFonts w:ascii="Calibri" w:hAnsi="Calibri"/>
                <w:b/>
                <w:sz w:val="22"/>
                <w:szCs w:val="18"/>
                <w:lang w:eastAsia="zh-CN"/>
              </w:rPr>
            </w:pPr>
          </w:p>
          <w:p w:rsidR="00AC3789" w:rsidRPr="003C0943" w:rsidRDefault="00AC3789" w:rsidP="000B44D6">
            <w:pPr>
              <w:rPr>
                <w:rFonts w:ascii="Calibri" w:hAnsi="Calibri"/>
                <w:sz w:val="16"/>
                <w:szCs w:val="16"/>
                <w:lang w:eastAsia="zh-CN"/>
              </w:rPr>
            </w:pPr>
            <w:r w:rsidRPr="003C0943">
              <w:rPr>
                <w:rFonts w:ascii="Calibri" w:hAnsi="Calibri"/>
                <w:b/>
                <w:sz w:val="22"/>
                <w:szCs w:val="22"/>
                <w:lang w:eastAsia="zh-CN"/>
              </w:rPr>
              <w:t>2024 ATAR: 60.65 (M)</w:t>
            </w:r>
          </w:p>
        </w:tc>
        <w:tc>
          <w:tcPr>
            <w:tcW w:w="5103" w:type="dxa"/>
            <w:shd w:val="clear" w:color="auto" w:fill="auto"/>
          </w:tcPr>
          <w:p w:rsidR="00AC3789" w:rsidRPr="005C2B78" w:rsidRDefault="00AC3789" w:rsidP="000B44D6">
            <w:pPr>
              <w:rPr>
                <w:rFonts w:ascii="Calibri" w:hAnsi="Calibri"/>
                <w:sz w:val="20"/>
                <w:szCs w:val="16"/>
                <w:lang w:eastAsia="zh-CN"/>
              </w:rPr>
            </w:pPr>
            <w:r w:rsidRPr="005C2B78">
              <w:rPr>
                <w:rFonts w:ascii="Calibri" w:hAnsi="Calibri"/>
                <w:sz w:val="20"/>
                <w:szCs w:val="16"/>
                <w:lang w:eastAsia="zh-CN"/>
              </w:rPr>
              <w:t>Artificial intelligence, Cloud analytics, Data science, Software engineering.</w:t>
            </w:r>
          </w:p>
        </w:tc>
      </w:tr>
      <w:tr w:rsidR="00AC3789" w:rsidRPr="0054319B" w:rsidTr="000B44D6">
        <w:trPr>
          <w:trHeight w:val="1972"/>
          <w:jc w:val="center"/>
        </w:trPr>
        <w:tc>
          <w:tcPr>
            <w:tcW w:w="1885" w:type="dxa"/>
            <w:shd w:val="clear" w:color="auto" w:fill="E2EFD9"/>
          </w:tcPr>
          <w:p w:rsidR="00AC3789" w:rsidRPr="005C2B78" w:rsidRDefault="00AC3789" w:rsidP="000B44D6">
            <w:pPr>
              <w:jc w:val="center"/>
              <w:rPr>
                <w:rFonts w:ascii="Calibri" w:hAnsi="Calibri"/>
                <w:b/>
                <w:sz w:val="26"/>
                <w:szCs w:val="22"/>
                <w:lang w:eastAsia="zh-CN"/>
              </w:rPr>
            </w:pPr>
            <w:r w:rsidRPr="005C2B78">
              <w:rPr>
                <w:rFonts w:ascii="Calibri" w:hAnsi="Calibri"/>
                <w:b/>
                <w:sz w:val="26"/>
                <w:szCs w:val="22"/>
                <w:lang w:eastAsia="zh-CN"/>
              </w:rPr>
              <w:t xml:space="preserve">MONASH </w:t>
            </w:r>
          </w:p>
          <w:p w:rsidR="00AC3789" w:rsidRPr="005C2B78" w:rsidRDefault="00AC3789" w:rsidP="000B44D6">
            <w:pPr>
              <w:jc w:val="center"/>
              <w:rPr>
                <w:rFonts w:ascii="Calibri" w:hAnsi="Calibri"/>
                <w:sz w:val="16"/>
                <w:szCs w:val="22"/>
                <w:lang w:eastAsia="zh-CN"/>
              </w:rPr>
            </w:pPr>
          </w:p>
          <w:p w:rsidR="00AC3789" w:rsidRPr="005C2B78" w:rsidRDefault="00AC3789" w:rsidP="000B44D6">
            <w:pPr>
              <w:rPr>
                <w:rFonts w:ascii="Calibri" w:hAnsi="Calibri"/>
                <w:sz w:val="16"/>
                <w:szCs w:val="22"/>
                <w:lang w:eastAsia="zh-CN"/>
              </w:rPr>
            </w:pPr>
            <w:r w:rsidRPr="005C2B78">
              <w:rPr>
                <w:rFonts w:ascii="Calibri" w:hAnsi="Calibri"/>
                <w:sz w:val="16"/>
                <w:szCs w:val="22"/>
                <w:lang w:eastAsia="zh-CN"/>
              </w:rPr>
              <w:t>Cl – Clayton Campus</w:t>
            </w:r>
          </w:p>
        </w:tc>
        <w:tc>
          <w:tcPr>
            <w:tcW w:w="4064" w:type="dxa"/>
            <w:shd w:val="clear" w:color="auto" w:fill="auto"/>
          </w:tcPr>
          <w:p w:rsidR="00AC3789" w:rsidRPr="003C0943" w:rsidRDefault="00AC3789" w:rsidP="000B44D6">
            <w:pPr>
              <w:rPr>
                <w:rFonts w:ascii="Calibri" w:hAnsi="Calibri"/>
                <w:sz w:val="20"/>
                <w:szCs w:val="18"/>
                <w:lang w:eastAsia="zh-CN"/>
              </w:rPr>
            </w:pPr>
            <w:r w:rsidRPr="003C0943">
              <w:rPr>
                <w:rFonts w:ascii="Calibri" w:hAnsi="Calibri"/>
                <w:sz w:val="20"/>
                <w:szCs w:val="18"/>
                <w:lang w:eastAsia="zh-CN"/>
              </w:rPr>
              <w:t>Units 3 and 4: a study score of at least 27 in English (EAL) or at least 25 in English other than EAL; Units 3 and 4: a study score of at least 25 in one of Maths: Mathematical Methods or Maths: Specialist Mathematics.</w:t>
            </w:r>
          </w:p>
          <w:p w:rsidR="00AC3789" w:rsidRPr="003C0943" w:rsidRDefault="00AC3789" w:rsidP="000B44D6">
            <w:pPr>
              <w:rPr>
                <w:rFonts w:ascii="Calibri" w:hAnsi="Calibri"/>
                <w:b/>
                <w:sz w:val="20"/>
                <w:szCs w:val="18"/>
                <w:lang w:eastAsia="zh-CN"/>
              </w:rPr>
            </w:pPr>
          </w:p>
          <w:p w:rsidR="00AC3789" w:rsidRPr="003C0943" w:rsidRDefault="00AC3789" w:rsidP="000B44D6">
            <w:pPr>
              <w:rPr>
                <w:rFonts w:ascii="Calibri" w:hAnsi="Calibri"/>
                <w:b/>
                <w:sz w:val="16"/>
                <w:szCs w:val="14"/>
                <w:lang w:eastAsia="zh-CN"/>
              </w:rPr>
            </w:pPr>
            <w:r w:rsidRPr="003C0943">
              <w:rPr>
                <w:rFonts w:ascii="Calibri" w:hAnsi="Calibri"/>
                <w:b/>
                <w:sz w:val="22"/>
                <w:szCs w:val="20"/>
                <w:lang w:eastAsia="zh-CN"/>
              </w:rPr>
              <w:t>2024 ATAR: 82.05 (Cl)</w:t>
            </w:r>
            <w:r w:rsidRPr="003C0943">
              <w:rPr>
                <w:rFonts w:ascii="Calibri" w:hAnsi="Calibri"/>
                <w:b/>
                <w:sz w:val="22"/>
                <w:szCs w:val="20"/>
                <w:lang w:eastAsia="zh-CN"/>
              </w:rPr>
              <w:br/>
            </w:r>
          </w:p>
          <w:p w:rsidR="00AC3789" w:rsidRPr="003C0943" w:rsidRDefault="00AC3789" w:rsidP="000B44D6">
            <w:pPr>
              <w:rPr>
                <w:rFonts w:ascii="Calibri" w:hAnsi="Calibri"/>
                <w:bCs/>
                <w:sz w:val="4"/>
                <w:szCs w:val="2"/>
                <w:lang w:eastAsia="zh-CN"/>
              </w:rPr>
            </w:pPr>
            <w:r w:rsidRPr="003C0943">
              <w:rPr>
                <w:rFonts w:ascii="Calibri" w:hAnsi="Calibri"/>
                <w:b/>
                <w:sz w:val="16"/>
                <w:szCs w:val="14"/>
                <w:u w:val="single"/>
                <w:lang w:eastAsia="zh-CN"/>
              </w:rPr>
              <w:t>Note</w:t>
            </w:r>
            <w:r w:rsidRPr="003C0943">
              <w:rPr>
                <w:rFonts w:ascii="Calibri" w:hAnsi="Calibri"/>
                <w:b/>
                <w:sz w:val="16"/>
                <w:szCs w:val="14"/>
                <w:lang w:eastAsia="zh-CN"/>
              </w:rPr>
              <w:t xml:space="preserve">: </w:t>
            </w:r>
            <w:r w:rsidRPr="003C0943">
              <w:rPr>
                <w:rFonts w:ascii="Calibri" w:hAnsi="Calibri"/>
                <w:bCs/>
                <w:sz w:val="16"/>
                <w:szCs w:val="14"/>
                <w:lang w:eastAsia="zh-CN"/>
              </w:rPr>
              <w:t xml:space="preserve">Monash also offers the </w:t>
            </w:r>
            <w:hyperlink r:id="rId29" w:history="1">
              <w:r w:rsidRPr="003C0943">
                <w:rPr>
                  <w:rStyle w:val="Hyperlink"/>
                  <w:rFonts w:ascii="Calibri" w:hAnsi="Calibri"/>
                  <w:bCs/>
                  <w:sz w:val="16"/>
                  <w:szCs w:val="14"/>
                  <w:lang w:eastAsia="zh-CN"/>
                </w:rPr>
                <w:t>Bachelor of Computer Science Advanced (Honours)</w:t>
              </w:r>
            </w:hyperlink>
            <w:r w:rsidRPr="003C0943">
              <w:rPr>
                <w:rFonts w:ascii="Calibri" w:hAnsi="Calibri"/>
                <w:bCs/>
                <w:sz w:val="16"/>
                <w:szCs w:val="14"/>
                <w:lang w:eastAsia="zh-CN"/>
              </w:rPr>
              <w:t xml:space="preserve"> at the Clayton Campus with the same prerequisite VCE subjects and ATAR 94.05</w:t>
            </w:r>
            <w:r w:rsidRPr="003C0943">
              <w:rPr>
                <w:rFonts w:ascii="Calibri" w:hAnsi="Calibri"/>
                <w:bCs/>
                <w:sz w:val="16"/>
                <w:szCs w:val="14"/>
                <w:lang w:eastAsia="zh-CN"/>
              </w:rPr>
              <w:br/>
            </w:r>
          </w:p>
        </w:tc>
        <w:tc>
          <w:tcPr>
            <w:tcW w:w="5103" w:type="dxa"/>
            <w:shd w:val="clear" w:color="auto" w:fill="auto"/>
          </w:tcPr>
          <w:p w:rsidR="00AC3789" w:rsidRPr="00B92822" w:rsidRDefault="00AC3789" w:rsidP="000B44D6">
            <w:pPr>
              <w:rPr>
                <w:rFonts w:ascii="Calibri" w:hAnsi="Calibri"/>
                <w:sz w:val="16"/>
                <w:szCs w:val="12"/>
                <w:lang w:eastAsia="zh-CN"/>
              </w:rPr>
            </w:pPr>
            <w:r w:rsidRPr="00B92822">
              <w:rPr>
                <w:rFonts w:ascii="Calibri" w:hAnsi="Calibri"/>
                <w:sz w:val="20"/>
                <w:szCs w:val="16"/>
                <w:lang w:eastAsia="zh-CN"/>
              </w:rPr>
              <w:t>Algorithms and data structures, Artificial intelligence, Computational science, Computer architecture, Computer graphics, Computer programming, Computer science, Computing theory, Data science, Databases, Distributed systems and applications, Information and communication technology, Information technology, Machine learning, Programming, Software development, Systems development, Web and mobile development.</w:t>
            </w:r>
          </w:p>
        </w:tc>
      </w:tr>
      <w:tr w:rsidR="00AC3789" w:rsidRPr="0054319B" w:rsidTr="000B44D6">
        <w:trPr>
          <w:trHeight w:val="1972"/>
          <w:jc w:val="center"/>
        </w:trPr>
        <w:tc>
          <w:tcPr>
            <w:tcW w:w="1885" w:type="dxa"/>
            <w:shd w:val="clear" w:color="auto" w:fill="E2EFD9"/>
          </w:tcPr>
          <w:p w:rsidR="00AC3789" w:rsidRPr="005C2B78" w:rsidRDefault="00AC3789" w:rsidP="000B44D6">
            <w:pPr>
              <w:jc w:val="center"/>
              <w:rPr>
                <w:rFonts w:ascii="Calibri" w:hAnsi="Calibri"/>
                <w:b/>
                <w:sz w:val="26"/>
                <w:szCs w:val="22"/>
                <w:lang w:eastAsia="zh-CN"/>
              </w:rPr>
            </w:pPr>
            <w:r w:rsidRPr="005C2B78">
              <w:rPr>
                <w:rFonts w:ascii="Calibri" w:hAnsi="Calibri"/>
                <w:b/>
                <w:sz w:val="26"/>
                <w:szCs w:val="22"/>
                <w:lang w:eastAsia="zh-CN"/>
              </w:rPr>
              <w:t xml:space="preserve">RMIT </w:t>
            </w:r>
          </w:p>
          <w:p w:rsidR="00AC3789" w:rsidRPr="005C2B78" w:rsidRDefault="00AC3789" w:rsidP="000B44D6">
            <w:pPr>
              <w:jc w:val="center"/>
              <w:rPr>
                <w:rFonts w:ascii="Calibri" w:hAnsi="Calibri"/>
                <w:sz w:val="16"/>
                <w:szCs w:val="22"/>
                <w:lang w:eastAsia="zh-CN"/>
              </w:rPr>
            </w:pPr>
          </w:p>
          <w:p w:rsidR="00AC3789" w:rsidRPr="005C2B78" w:rsidRDefault="00AC3789" w:rsidP="000B44D6">
            <w:pPr>
              <w:rPr>
                <w:rFonts w:ascii="Calibri" w:hAnsi="Calibri"/>
                <w:b/>
                <w:sz w:val="26"/>
                <w:szCs w:val="22"/>
                <w:lang w:eastAsia="zh-CN"/>
              </w:rPr>
            </w:pPr>
            <w:r w:rsidRPr="005C2B78">
              <w:rPr>
                <w:rFonts w:ascii="Calibri" w:hAnsi="Calibri"/>
                <w:sz w:val="16"/>
                <w:szCs w:val="22"/>
                <w:lang w:eastAsia="zh-CN"/>
              </w:rPr>
              <w:t>C – City Campus</w:t>
            </w:r>
            <w:r w:rsidRPr="005C2B78">
              <w:rPr>
                <w:rFonts w:ascii="Calibri" w:hAnsi="Calibri"/>
                <w:sz w:val="16"/>
                <w:szCs w:val="22"/>
                <w:lang w:eastAsia="zh-CN"/>
              </w:rPr>
              <w:br/>
            </w:r>
            <w:r w:rsidRPr="005C2B78">
              <w:rPr>
                <w:rFonts w:ascii="Calibri" w:hAnsi="Calibri"/>
                <w:sz w:val="16"/>
                <w:szCs w:val="22"/>
                <w:lang w:eastAsia="zh-CN"/>
              </w:rPr>
              <w:br/>
            </w:r>
            <w:r>
              <w:rPr>
                <w:rFonts w:ascii="Calibri" w:hAnsi="Calibri"/>
                <w:sz w:val="16"/>
                <w:szCs w:val="22"/>
                <w:lang w:eastAsia="zh-CN"/>
              </w:rPr>
              <w:br/>
            </w:r>
            <w:r>
              <w:rPr>
                <w:rFonts w:ascii="Calibri" w:hAnsi="Calibri"/>
                <w:sz w:val="16"/>
                <w:szCs w:val="22"/>
                <w:lang w:eastAsia="zh-CN"/>
              </w:rPr>
              <w:br/>
            </w:r>
            <w:r>
              <w:rPr>
                <w:rFonts w:ascii="Calibri" w:hAnsi="Calibri"/>
                <w:sz w:val="16"/>
                <w:szCs w:val="22"/>
                <w:lang w:eastAsia="zh-CN"/>
              </w:rPr>
              <w:br/>
            </w:r>
            <w:r w:rsidRPr="005C2B78">
              <w:rPr>
                <w:rFonts w:ascii="Calibri" w:hAnsi="Calibri"/>
                <w:sz w:val="16"/>
                <w:szCs w:val="22"/>
                <w:lang w:eastAsia="zh-CN"/>
              </w:rPr>
              <w:br/>
            </w:r>
            <w:r w:rsidRPr="005C2B78">
              <w:rPr>
                <w:rFonts w:ascii="Calibri" w:hAnsi="Calibri"/>
                <w:sz w:val="16"/>
                <w:szCs w:val="22"/>
                <w:lang w:eastAsia="zh-CN"/>
              </w:rPr>
              <w:br/>
            </w:r>
            <w:r w:rsidRPr="005C2B78">
              <w:rPr>
                <w:rFonts w:ascii="Calibri" w:hAnsi="Calibri"/>
                <w:b/>
                <w:bCs/>
                <w:sz w:val="16"/>
                <w:szCs w:val="22"/>
                <w:lang w:eastAsia="zh-CN"/>
              </w:rPr>
              <w:t xml:space="preserve">** </w:t>
            </w:r>
            <w:hyperlink r:id="rId30" w:history="1">
              <w:r w:rsidRPr="005C2B78">
                <w:rPr>
                  <w:rStyle w:val="Hyperlink"/>
                  <w:rFonts w:ascii="Calibri" w:hAnsi="Calibri"/>
                  <w:sz w:val="16"/>
                  <w:szCs w:val="22"/>
                  <w:lang w:eastAsia="zh-CN"/>
                </w:rPr>
                <w:t>Professional degree</w:t>
              </w:r>
            </w:hyperlink>
            <w:r w:rsidRPr="005C2B78">
              <w:rPr>
                <w:rFonts w:ascii="Calibri" w:hAnsi="Calibri"/>
                <w:sz w:val="16"/>
                <w:szCs w:val="22"/>
                <w:lang w:eastAsia="zh-CN"/>
              </w:rPr>
              <w:t xml:space="preserve">  </w:t>
            </w:r>
          </w:p>
        </w:tc>
        <w:tc>
          <w:tcPr>
            <w:tcW w:w="4064" w:type="dxa"/>
            <w:shd w:val="clear" w:color="auto" w:fill="auto"/>
          </w:tcPr>
          <w:p w:rsidR="00AC3789" w:rsidRPr="003C0943" w:rsidRDefault="00AC3789" w:rsidP="000B44D6">
            <w:pPr>
              <w:rPr>
                <w:rFonts w:ascii="Calibri" w:hAnsi="Calibri"/>
                <w:bCs/>
                <w:sz w:val="20"/>
                <w:szCs w:val="18"/>
                <w:lang w:eastAsia="zh-CN"/>
              </w:rPr>
            </w:pPr>
            <w:r w:rsidRPr="003C0943">
              <w:rPr>
                <w:rFonts w:ascii="Calibri" w:hAnsi="Calibri"/>
                <w:bCs/>
                <w:sz w:val="20"/>
                <w:szCs w:val="18"/>
                <w:lang w:eastAsia="zh-CN"/>
              </w:rPr>
              <w:t>Units 3 and 4: a study score of at least 30 in English (EAL) or at least 25 in English other than EAL; Units 3 and 4: a study score of at least 20 in one of Maths: General Mathematics, Maths: Mathematical Methods or Maths: Specialist Mathematics.</w:t>
            </w:r>
          </w:p>
          <w:p w:rsidR="00AC3789" w:rsidRPr="003C0943" w:rsidRDefault="00AC3789" w:rsidP="000B44D6">
            <w:pPr>
              <w:rPr>
                <w:rFonts w:ascii="Calibri" w:hAnsi="Calibri"/>
                <w:b/>
                <w:sz w:val="6"/>
                <w:szCs w:val="4"/>
                <w:lang w:eastAsia="zh-CN"/>
              </w:rPr>
            </w:pPr>
            <w:r w:rsidRPr="003C0943">
              <w:rPr>
                <w:rFonts w:ascii="Calibri" w:hAnsi="Calibri"/>
                <w:bCs/>
                <w:sz w:val="20"/>
                <w:szCs w:val="18"/>
                <w:lang w:eastAsia="zh-CN"/>
              </w:rPr>
              <w:br/>
            </w:r>
            <w:r w:rsidRPr="003C0943">
              <w:rPr>
                <w:rFonts w:ascii="Calibri" w:hAnsi="Calibri"/>
                <w:b/>
                <w:sz w:val="22"/>
                <w:szCs w:val="20"/>
                <w:lang w:eastAsia="zh-CN"/>
              </w:rPr>
              <w:t>2024 ATAR: 75.05 (C)</w:t>
            </w:r>
            <w:r w:rsidRPr="003C0943">
              <w:rPr>
                <w:rFonts w:ascii="Calibri" w:hAnsi="Calibri"/>
                <w:b/>
                <w:sz w:val="22"/>
                <w:szCs w:val="20"/>
                <w:lang w:eastAsia="zh-CN"/>
              </w:rPr>
              <w:br/>
              <w:t>2024 ATAR: 82.50 (C)**</w:t>
            </w:r>
            <w:r w:rsidRPr="003C0943">
              <w:rPr>
                <w:rFonts w:ascii="Calibri" w:hAnsi="Calibri"/>
                <w:b/>
                <w:sz w:val="22"/>
                <w:szCs w:val="20"/>
                <w:lang w:eastAsia="zh-CN"/>
              </w:rPr>
              <w:br/>
            </w:r>
          </w:p>
        </w:tc>
        <w:tc>
          <w:tcPr>
            <w:tcW w:w="5103" w:type="dxa"/>
            <w:shd w:val="clear" w:color="auto" w:fill="auto"/>
          </w:tcPr>
          <w:p w:rsidR="00AC3789" w:rsidRPr="00064B6F" w:rsidRDefault="00AC3789" w:rsidP="000B44D6">
            <w:pPr>
              <w:rPr>
                <w:rFonts w:ascii="Calibri" w:hAnsi="Calibri"/>
                <w:sz w:val="20"/>
                <w:szCs w:val="16"/>
                <w:lang w:eastAsia="zh-CN"/>
              </w:rPr>
            </w:pPr>
            <w:r w:rsidRPr="00064B6F">
              <w:rPr>
                <w:rFonts w:ascii="Calibri" w:hAnsi="Calibri"/>
                <w:sz w:val="20"/>
                <w:szCs w:val="16"/>
                <w:lang w:eastAsia="zh-CN"/>
              </w:rPr>
              <w:t>Agile Software engineering, Algorithms and data structures, Artificial intelligence, Big Data, Cloud computing, Computer and network security, Cyber security, Data Science, Databases, Enterprise systems, Internet, Machine Learning, Networks and data communications, Operating systems, Problem solving, Programming, Programming (.Net, Java, C++), Security, User-centred design.</w:t>
            </w:r>
          </w:p>
        </w:tc>
      </w:tr>
      <w:tr w:rsidR="00AC3789" w:rsidRPr="0054319B" w:rsidTr="000B44D6">
        <w:trPr>
          <w:trHeight w:val="1070"/>
          <w:jc w:val="center"/>
        </w:trPr>
        <w:tc>
          <w:tcPr>
            <w:tcW w:w="1885" w:type="dxa"/>
            <w:shd w:val="clear" w:color="auto" w:fill="E2EFD9"/>
          </w:tcPr>
          <w:p w:rsidR="00AC3789" w:rsidRPr="005C2B78" w:rsidRDefault="00AC3789" w:rsidP="000B44D6">
            <w:pPr>
              <w:jc w:val="center"/>
              <w:rPr>
                <w:rFonts w:ascii="Calibri" w:hAnsi="Calibri"/>
                <w:b/>
                <w:sz w:val="26"/>
                <w:szCs w:val="22"/>
                <w:lang w:eastAsia="zh-CN"/>
              </w:rPr>
            </w:pPr>
            <w:r w:rsidRPr="005C2B78">
              <w:rPr>
                <w:rFonts w:ascii="Calibri" w:hAnsi="Calibri"/>
                <w:b/>
                <w:sz w:val="26"/>
                <w:szCs w:val="22"/>
                <w:lang w:eastAsia="zh-CN"/>
              </w:rPr>
              <w:t xml:space="preserve">SWINBURNE </w:t>
            </w:r>
          </w:p>
          <w:p w:rsidR="00AC3789" w:rsidRPr="005C2B78" w:rsidRDefault="00AC3789" w:rsidP="000B44D6">
            <w:pPr>
              <w:jc w:val="center"/>
              <w:rPr>
                <w:rFonts w:ascii="Calibri" w:hAnsi="Calibri"/>
                <w:sz w:val="16"/>
                <w:szCs w:val="22"/>
                <w:lang w:eastAsia="zh-CN"/>
              </w:rPr>
            </w:pPr>
          </w:p>
          <w:p w:rsidR="00AC3789" w:rsidRPr="005C2B78" w:rsidRDefault="00AC3789" w:rsidP="000B44D6">
            <w:pPr>
              <w:jc w:val="center"/>
              <w:rPr>
                <w:rFonts w:ascii="Calibri" w:hAnsi="Calibri"/>
                <w:sz w:val="16"/>
                <w:szCs w:val="22"/>
                <w:lang w:eastAsia="zh-CN"/>
              </w:rPr>
            </w:pPr>
            <w:r w:rsidRPr="005C2B78">
              <w:rPr>
                <w:rFonts w:ascii="Calibri" w:hAnsi="Calibri"/>
                <w:sz w:val="16"/>
                <w:szCs w:val="22"/>
                <w:lang w:eastAsia="zh-CN"/>
              </w:rPr>
              <w:t>H – Hawthorn Campus</w:t>
            </w:r>
          </w:p>
          <w:p w:rsidR="00AC3789" w:rsidRPr="005C2B78" w:rsidRDefault="00AC3789" w:rsidP="000B44D6">
            <w:pPr>
              <w:jc w:val="center"/>
              <w:rPr>
                <w:rFonts w:ascii="Calibri" w:hAnsi="Calibri"/>
                <w:sz w:val="16"/>
                <w:szCs w:val="22"/>
                <w:lang w:eastAsia="zh-CN"/>
              </w:rPr>
            </w:pPr>
            <w:r w:rsidRPr="005C2B78">
              <w:rPr>
                <w:rFonts w:ascii="Calibri" w:hAnsi="Calibri"/>
                <w:sz w:val="16"/>
                <w:szCs w:val="22"/>
                <w:lang w:eastAsia="zh-CN"/>
              </w:rPr>
              <w:br/>
            </w:r>
            <w:r>
              <w:rPr>
                <w:rFonts w:ascii="Calibri" w:hAnsi="Calibri"/>
                <w:sz w:val="16"/>
                <w:szCs w:val="22"/>
                <w:lang w:eastAsia="zh-CN"/>
              </w:rPr>
              <w:br/>
            </w:r>
            <w:r>
              <w:rPr>
                <w:rFonts w:ascii="Calibri" w:hAnsi="Calibri"/>
                <w:sz w:val="16"/>
                <w:szCs w:val="22"/>
                <w:lang w:eastAsia="zh-CN"/>
              </w:rPr>
              <w:br/>
            </w:r>
            <w:r w:rsidRPr="005C2B78">
              <w:rPr>
                <w:rFonts w:ascii="Calibri" w:hAnsi="Calibri"/>
                <w:sz w:val="16"/>
                <w:szCs w:val="22"/>
                <w:lang w:eastAsia="zh-CN"/>
              </w:rPr>
              <w:br/>
            </w:r>
          </w:p>
          <w:p w:rsidR="00AC3789" w:rsidRPr="005C2B78" w:rsidRDefault="00AC3789" w:rsidP="000B44D6">
            <w:pPr>
              <w:rPr>
                <w:rFonts w:ascii="Calibri" w:hAnsi="Calibri"/>
                <w:sz w:val="16"/>
                <w:szCs w:val="22"/>
                <w:lang w:eastAsia="zh-CN"/>
              </w:rPr>
            </w:pPr>
            <w:r w:rsidRPr="005C2B78">
              <w:rPr>
                <w:rFonts w:ascii="Calibri" w:hAnsi="Calibri"/>
                <w:b/>
                <w:bCs/>
                <w:sz w:val="16"/>
                <w:szCs w:val="22"/>
                <w:lang w:eastAsia="zh-CN"/>
              </w:rPr>
              <w:t>**</w:t>
            </w:r>
            <w:r w:rsidRPr="005C2B78">
              <w:rPr>
                <w:rFonts w:ascii="Calibri" w:hAnsi="Calibri"/>
                <w:sz w:val="16"/>
                <w:szCs w:val="22"/>
                <w:lang w:eastAsia="zh-CN"/>
              </w:rPr>
              <w:t xml:space="preserve"> </w:t>
            </w:r>
            <w:hyperlink r:id="rId31" w:history="1">
              <w:r w:rsidRPr="005C2B78">
                <w:rPr>
                  <w:rStyle w:val="Hyperlink"/>
                  <w:rFonts w:ascii="Calibri" w:hAnsi="Calibri"/>
                  <w:sz w:val="16"/>
                  <w:szCs w:val="22"/>
                  <w:lang w:eastAsia="zh-CN"/>
                </w:rPr>
                <w:t>Professional degree</w:t>
              </w:r>
            </w:hyperlink>
            <w:r w:rsidRPr="005C2B78">
              <w:rPr>
                <w:rFonts w:ascii="Calibri" w:hAnsi="Calibri"/>
                <w:sz w:val="16"/>
                <w:szCs w:val="22"/>
                <w:lang w:eastAsia="zh-CN"/>
              </w:rPr>
              <w:t xml:space="preserve"> </w:t>
            </w:r>
          </w:p>
        </w:tc>
        <w:tc>
          <w:tcPr>
            <w:tcW w:w="4064" w:type="dxa"/>
            <w:shd w:val="clear" w:color="auto" w:fill="auto"/>
          </w:tcPr>
          <w:p w:rsidR="00AC3789" w:rsidRPr="003C0943" w:rsidRDefault="00AC3789" w:rsidP="000B44D6">
            <w:pPr>
              <w:rPr>
                <w:rFonts w:ascii="Calibri" w:hAnsi="Calibri"/>
                <w:b/>
                <w:sz w:val="6"/>
                <w:szCs w:val="6"/>
                <w:lang w:eastAsia="zh-CN"/>
              </w:rPr>
            </w:pPr>
            <w:r w:rsidRPr="003C0943">
              <w:rPr>
                <w:rFonts w:ascii="Calibri" w:hAnsi="Calibri"/>
                <w:sz w:val="20"/>
                <w:szCs w:val="20"/>
                <w:lang w:eastAsia="zh-CN"/>
              </w:rPr>
              <w:t>Units 3 and 4: a study score of at least 25 in English other than EAL or at least 30 in English (EAL); Units 1 to 4: satisfactory completion in two units (any study combination) of any Mathematics.</w:t>
            </w:r>
            <w:r w:rsidRPr="003C0943">
              <w:rPr>
                <w:rFonts w:ascii="Calibri" w:hAnsi="Calibri"/>
                <w:b/>
                <w:sz w:val="20"/>
                <w:szCs w:val="20"/>
                <w:lang w:eastAsia="zh-CN"/>
              </w:rPr>
              <w:br/>
            </w:r>
            <w:r w:rsidRPr="003C0943">
              <w:rPr>
                <w:rFonts w:ascii="Calibri" w:hAnsi="Calibri"/>
                <w:b/>
                <w:sz w:val="20"/>
                <w:szCs w:val="20"/>
                <w:lang w:eastAsia="zh-CN"/>
              </w:rPr>
              <w:br/>
            </w:r>
            <w:r w:rsidRPr="003C0943">
              <w:rPr>
                <w:rFonts w:ascii="Calibri" w:hAnsi="Calibri"/>
                <w:b/>
                <w:sz w:val="22"/>
                <w:szCs w:val="22"/>
                <w:lang w:eastAsia="zh-CN"/>
              </w:rPr>
              <w:t>2024 ATAR: 62.50 (H)</w:t>
            </w:r>
            <w:r w:rsidRPr="003C0943">
              <w:rPr>
                <w:rFonts w:ascii="Calibri" w:hAnsi="Calibri"/>
                <w:b/>
                <w:sz w:val="22"/>
                <w:szCs w:val="22"/>
                <w:lang w:eastAsia="zh-CN"/>
              </w:rPr>
              <w:br/>
              <w:t>2024 ATAR: 75.05 (H) **</w:t>
            </w:r>
            <w:r w:rsidRPr="003C0943">
              <w:rPr>
                <w:rFonts w:ascii="Calibri" w:hAnsi="Calibri"/>
                <w:b/>
                <w:sz w:val="22"/>
                <w:szCs w:val="22"/>
                <w:lang w:eastAsia="zh-CN"/>
              </w:rPr>
              <w:br/>
            </w:r>
          </w:p>
        </w:tc>
        <w:tc>
          <w:tcPr>
            <w:tcW w:w="5103" w:type="dxa"/>
            <w:shd w:val="clear" w:color="auto" w:fill="auto"/>
          </w:tcPr>
          <w:p w:rsidR="00AC3789" w:rsidRPr="00F900DC" w:rsidRDefault="00AC3789" w:rsidP="000B44D6">
            <w:pPr>
              <w:rPr>
                <w:rFonts w:ascii="Calibri" w:hAnsi="Calibri"/>
                <w:sz w:val="20"/>
                <w:szCs w:val="16"/>
                <w:lang w:eastAsia="zh-CN"/>
              </w:rPr>
            </w:pPr>
            <w:r w:rsidRPr="00F900DC">
              <w:rPr>
                <w:rFonts w:ascii="Calibri" w:hAnsi="Calibri"/>
                <w:sz w:val="20"/>
                <w:szCs w:val="16"/>
                <w:lang w:eastAsia="zh-CN"/>
              </w:rPr>
              <w:t>Artificial intelligence, Cybersecurity, Data science, Games development, Internet of Things, Software development.</w:t>
            </w:r>
          </w:p>
        </w:tc>
      </w:tr>
    </w:tbl>
    <w:p w:rsidR="00902180" w:rsidRPr="005B3F6E" w:rsidRDefault="00AC3789" w:rsidP="005B3F6E">
      <w:pPr>
        <w:pStyle w:val="NoSpacing"/>
        <w:rPr>
          <w:rFonts w:cs="Calibri"/>
          <w:sz w:val="24"/>
          <w:szCs w:val="24"/>
        </w:rPr>
      </w:pPr>
      <w:r w:rsidRPr="0054319B">
        <w:rPr>
          <w:b/>
          <w:sz w:val="28"/>
          <w:highlight w:val="yellow"/>
          <w:u w:val="single"/>
        </w:rPr>
        <w:br w:type="page"/>
      </w:r>
    </w:p>
    <w:p w:rsidR="00AC3789" w:rsidRPr="00016B22" w:rsidRDefault="00AC3789" w:rsidP="00D60156">
      <w:pPr>
        <w:rPr>
          <w:rFonts w:ascii="Calibri" w:hAnsi="Calibri"/>
          <w:b/>
          <w:szCs w:val="28"/>
        </w:rPr>
      </w:pPr>
      <w:r w:rsidRPr="00016B22">
        <w:rPr>
          <w:rFonts w:ascii="Calibri" w:eastAsia="Calibri" w:hAnsi="Calibri" w:cs="Calibri"/>
          <w:b/>
          <w:noProof/>
          <w:sz w:val="28"/>
          <w:u w:val="single"/>
          <w:lang w:eastAsia="zh-CN"/>
        </w:rPr>
        <w:drawing>
          <wp:inline distT="0" distB="0" distL="0" distR="0" wp14:anchorId="68A1D656" wp14:editId="442B33D1">
            <wp:extent cx="382076" cy="253365"/>
            <wp:effectExtent l="0" t="0" r="0" b="0"/>
            <wp:docPr id="53" name="Picture 122" descr="A hand holding a blu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122" descr="A hand holding a blue sign&#10;&#10;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86651" cy="256399"/>
                    </a:xfrm>
                    <a:prstGeom prst="rect">
                      <a:avLst/>
                    </a:prstGeom>
                    <a:noFill/>
                    <a:ln>
                      <a:noFill/>
                    </a:ln>
                  </pic:spPr>
                </pic:pic>
              </a:graphicData>
            </a:graphic>
          </wp:inline>
        </w:drawing>
      </w:r>
      <w:r w:rsidRPr="00016B22">
        <w:rPr>
          <w:rFonts w:ascii="Calibri" w:eastAsia="Calibri" w:hAnsi="Calibri" w:cs="Calibri"/>
          <w:b/>
          <w:sz w:val="28"/>
          <w:u w:val="single"/>
        </w:rPr>
        <w:t xml:space="preserve"> </w:t>
      </w:r>
      <w:bookmarkStart w:id="1" w:name="Info"/>
      <w:bookmarkEnd w:id="1"/>
      <w:r w:rsidR="00D60156" w:rsidRPr="00016B22">
        <w:rPr>
          <w:rFonts w:ascii="Calibri" w:eastAsia="Calibri" w:hAnsi="Calibri" w:cs="Calibri"/>
          <w:b/>
          <w:sz w:val="28"/>
          <w:u w:val="single"/>
        </w:rPr>
        <w:t xml:space="preserve">Information Technology Degrees </w:t>
      </w:r>
      <w:r w:rsidR="00D60156">
        <w:rPr>
          <w:rFonts w:ascii="Calibri" w:eastAsia="Calibri" w:hAnsi="Calibri" w:cs="Calibri"/>
          <w:b/>
          <w:sz w:val="28"/>
          <w:u w:val="single"/>
        </w:rPr>
        <w:t>i</w:t>
      </w:r>
      <w:r w:rsidR="00D60156" w:rsidRPr="00016B22">
        <w:rPr>
          <w:rFonts w:ascii="Calibri" w:eastAsia="Calibri" w:hAnsi="Calibri" w:cs="Calibri"/>
          <w:b/>
          <w:sz w:val="28"/>
          <w:u w:val="single"/>
        </w:rPr>
        <w:t xml:space="preserve">n </w:t>
      </w:r>
      <w:r w:rsidR="00D60156">
        <w:rPr>
          <w:rFonts w:ascii="Calibri" w:eastAsia="Calibri" w:hAnsi="Calibri" w:cs="Calibri"/>
          <w:b/>
          <w:sz w:val="28"/>
          <w:u w:val="single"/>
        </w:rPr>
        <w:t xml:space="preserve">Victoria in </w:t>
      </w:r>
      <w:r w:rsidR="00D60156" w:rsidRPr="00016B22">
        <w:rPr>
          <w:rFonts w:ascii="Calibri" w:eastAsia="Calibri" w:hAnsi="Calibri" w:cs="Calibri"/>
          <w:b/>
          <w:sz w:val="28"/>
          <w:u w:val="single"/>
        </w:rPr>
        <w:t xml:space="preserve">2024  </w:t>
      </w:r>
      <w:r w:rsidR="00D60156" w:rsidRPr="00016B22">
        <w:rPr>
          <w:rFonts w:ascii="Calibri" w:eastAsia="Calibri" w:hAnsi="Calibri" w:cs="Calibri"/>
          <w:b/>
          <w:sz w:val="28"/>
          <w:u w:val="single"/>
        </w:rPr>
        <w:br/>
      </w:r>
      <w:r w:rsidRPr="00616E20">
        <w:rPr>
          <w:rFonts w:ascii="Calibri" w:hAnsi="Calibri"/>
          <w:sz w:val="22"/>
          <w:szCs w:val="26"/>
        </w:rPr>
        <w:t xml:space="preserve">Several Victorian universities offer a broad range of </w:t>
      </w:r>
      <w:r w:rsidRPr="00616E20">
        <w:rPr>
          <w:rFonts w:ascii="Calibri" w:hAnsi="Calibri"/>
          <w:b/>
          <w:sz w:val="22"/>
          <w:szCs w:val="26"/>
        </w:rPr>
        <w:t>Information Technology</w:t>
      </w:r>
      <w:r w:rsidRPr="00616E20">
        <w:rPr>
          <w:rFonts w:ascii="Calibri" w:hAnsi="Calibri"/>
          <w:sz w:val="22"/>
          <w:szCs w:val="26"/>
        </w:rPr>
        <w:t xml:space="preserve"> bachelor degrees and below is a list of many of these courses.  </w:t>
      </w:r>
      <w:r w:rsidRPr="00616E20">
        <w:rPr>
          <w:rFonts w:ascii="Calibri" w:hAnsi="Calibri"/>
          <w:b/>
          <w:sz w:val="22"/>
          <w:szCs w:val="26"/>
        </w:rPr>
        <w:t xml:space="preserve">For a comprehensive list of courses (including the many double-degree options) on offer at both TAFEs and universities, visit </w:t>
      </w:r>
      <w:hyperlink r:id="rId33" w:history="1">
        <w:r w:rsidRPr="00616E20">
          <w:rPr>
            <w:rStyle w:val="Hyperlink"/>
            <w:rFonts w:ascii="Calibri" w:hAnsi="Calibri"/>
            <w:b/>
            <w:sz w:val="18"/>
            <w:szCs w:val="26"/>
          </w:rPr>
          <w:t>VTAC</w:t>
        </w:r>
      </w:hyperlink>
      <w:r w:rsidRPr="00616E20">
        <w:rPr>
          <w:rStyle w:val="Hyperlink"/>
          <w:rFonts w:ascii="Calibri" w:hAnsi="Calibri"/>
          <w:b/>
          <w:sz w:val="18"/>
          <w:szCs w:val="26"/>
        </w:rPr>
        <w:t>.</w:t>
      </w:r>
    </w:p>
    <w:p w:rsidR="00AC3789" w:rsidRPr="00AC3789" w:rsidRDefault="00AC3789" w:rsidP="00AC3789">
      <w:pPr>
        <w:rPr>
          <w:rFonts w:ascii="Calibri" w:hAnsi="Calibri"/>
          <w:sz w:val="2"/>
          <w:szCs w:val="14"/>
          <w:highlight w:val="yellow"/>
        </w:rPr>
      </w:pPr>
    </w:p>
    <w:tbl>
      <w:tblPr>
        <w:tblW w:w="11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969"/>
        <w:gridCol w:w="5625"/>
      </w:tblGrid>
      <w:tr w:rsidR="00AC3789" w:rsidRPr="0054319B" w:rsidTr="00AC3789">
        <w:trPr>
          <w:trHeight w:val="276"/>
          <w:jc w:val="center"/>
        </w:trPr>
        <w:tc>
          <w:tcPr>
            <w:tcW w:w="1980" w:type="dxa"/>
            <w:shd w:val="clear" w:color="auto" w:fill="65D7FF"/>
          </w:tcPr>
          <w:p w:rsidR="00AC3789" w:rsidRPr="00016B22" w:rsidRDefault="00AC3789" w:rsidP="000B44D6">
            <w:pPr>
              <w:jc w:val="center"/>
              <w:rPr>
                <w:rFonts w:ascii="Calibri" w:hAnsi="Calibri"/>
                <w:b/>
                <w:sz w:val="26"/>
                <w:szCs w:val="22"/>
                <w:lang w:eastAsia="zh-CN"/>
              </w:rPr>
            </w:pPr>
            <w:r w:rsidRPr="00016B22">
              <w:rPr>
                <w:rFonts w:ascii="Calibri" w:hAnsi="Calibri"/>
                <w:b/>
                <w:sz w:val="26"/>
                <w:szCs w:val="22"/>
                <w:lang w:eastAsia="zh-CN"/>
              </w:rPr>
              <w:t>INSTITUTION</w:t>
            </w:r>
          </w:p>
        </w:tc>
        <w:tc>
          <w:tcPr>
            <w:tcW w:w="3969" w:type="dxa"/>
            <w:shd w:val="clear" w:color="auto" w:fill="65D7FF"/>
          </w:tcPr>
          <w:p w:rsidR="00AC3789" w:rsidRPr="00016B22" w:rsidRDefault="00AC3789" w:rsidP="000B44D6">
            <w:pPr>
              <w:rPr>
                <w:rFonts w:ascii="Calibri" w:hAnsi="Calibri"/>
                <w:b/>
                <w:sz w:val="26"/>
                <w:szCs w:val="22"/>
                <w:lang w:eastAsia="zh-CN"/>
              </w:rPr>
            </w:pPr>
            <w:r w:rsidRPr="00016B22">
              <w:rPr>
                <w:rFonts w:ascii="Calibri" w:hAnsi="Calibri"/>
                <w:b/>
                <w:sz w:val="26"/>
                <w:szCs w:val="22"/>
                <w:lang w:eastAsia="zh-CN"/>
              </w:rPr>
              <w:t>VCE PREREQUISITES</w:t>
            </w:r>
          </w:p>
        </w:tc>
        <w:tc>
          <w:tcPr>
            <w:tcW w:w="5625" w:type="dxa"/>
            <w:shd w:val="clear" w:color="auto" w:fill="65D7FF"/>
          </w:tcPr>
          <w:p w:rsidR="00AC3789" w:rsidRPr="00016B22" w:rsidRDefault="00AC3789" w:rsidP="000B44D6">
            <w:pPr>
              <w:rPr>
                <w:rFonts w:ascii="Calibri" w:hAnsi="Calibri"/>
                <w:b/>
                <w:sz w:val="26"/>
                <w:szCs w:val="22"/>
                <w:lang w:eastAsia="zh-CN"/>
              </w:rPr>
            </w:pPr>
            <w:r w:rsidRPr="00016B22">
              <w:rPr>
                <w:rFonts w:ascii="Calibri" w:hAnsi="Calibri"/>
                <w:b/>
                <w:sz w:val="26"/>
                <w:szCs w:val="22"/>
                <w:lang w:eastAsia="zh-CN"/>
              </w:rPr>
              <w:t>MAJOR STUDIES IN 2024</w:t>
            </w:r>
          </w:p>
        </w:tc>
      </w:tr>
      <w:tr w:rsidR="00AC3789" w:rsidRPr="0054319B" w:rsidTr="00AC3789">
        <w:trPr>
          <w:trHeight w:val="700"/>
          <w:jc w:val="center"/>
        </w:trPr>
        <w:tc>
          <w:tcPr>
            <w:tcW w:w="1980" w:type="dxa"/>
            <w:shd w:val="clear" w:color="auto" w:fill="65D7FF"/>
          </w:tcPr>
          <w:p w:rsidR="00AC3789" w:rsidRPr="00D402C6" w:rsidRDefault="00AC3789" w:rsidP="000B44D6">
            <w:pPr>
              <w:jc w:val="center"/>
              <w:rPr>
                <w:rFonts w:ascii="Calibri" w:hAnsi="Calibri"/>
                <w:bCs/>
                <w:sz w:val="16"/>
                <w:szCs w:val="12"/>
                <w:lang w:eastAsia="zh-CN"/>
              </w:rPr>
            </w:pPr>
            <w:r w:rsidRPr="00D402C6">
              <w:rPr>
                <w:rFonts w:ascii="Calibri" w:hAnsi="Calibri"/>
                <w:b/>
                <w:sz w:val="26"/>
                <w:szCs w:val="22"/>
                <w:lang w:eastAsia="zh-CN"/>
              </w:rPr>
              <w:t>CQU</w:t>
            </w:r>
            <w:r w:rsidRPr="00D402C6">
              <w:rPr>
                <w:rFonts w:ascii="Calibri" w:hAnsi="Calibri"/>
                <w:b/>
                <w:sz w:val="26"/>
                <w:szCs w:val="22"/>
                <w:lang w:eastAsia="zh-CN"/>
              </w:rPr>
              <w:br/>
            </w:r>
            <w:r w:rsidRPr="00D402C6">
              <w:rPr>
                <w:rFonts w:ascii="Calibri" w:hAnsi="Calibri"/>
                <w:bCs/>
                <w:sz w:val="16"/>
                <w:szCs w:val="12"/>
                <w:lang w:eastAsia="zh-CN"/>
              </w:rPr>
              <w:t>M - Melbourne</w:t>
            </w:r>
          </w:p>
        </w:tc>
        <w:tc>
          <w:tcPr>
            <w:tcW w:w="3969" w:type="dxa"/>
            <w:shd w:val="clear" w:color="auto" w:fill="auto"/>
          </w:tcPr>
          <w:p w:rsidR="00AC3789" w:rsidRPr="00D402C6" w:rsidRDefault="00AC3789" w:rsidP="000B44D6">
            <w:pPr>
              <w:rPr>
                <w:rFonts w:ascii="Calibri" w:hAnsi="Calibri"/>
                <w:sz w:val="18"/>
                <w:szCs w:val="20"/>
                <w:lang w:eastAsia="zh-CN"/>
              </w:rPr>
            </w:pPr>
            <w:r w:rsidRPr="00D402C6">
              <w:rPr>
                <w:rFonts w:ascii="Calibri" w:hAnsi="Calibri"/>
                <w:sz w:val="18"/>
                <w:szCs w:val="20"/>
                <w:lang w:eastAsia="zh-CN"/>
              </w:rPr>
              <w:t>Units 3 and 4: satisfactory completion of any English.</w:t>
            </w:r>
          </w:p>
          <w:p w:rsidR="00AC3789" w:rsidRPr="0054319B" w:rsidRDefault="00AC3789" w:rsidP="000B44D6">
            <w:pPr>
              <w:rPr>
                <w:rFonts w:ascii="Calibri" w:hAnsi="Calibri"/>
                <w:b/>
                <w:sz w:val="18"/>
                <w:szCs w:val="20"/>
                <w:highlight w:val="yellow"/>
                <w:lang w:eastAsia="zh-CN"/>
              </w:rPr>
            </w:pPr>
            <w:r w:rsidRPr="0054319B">
              <w:rPr>
                <w:rFonts w:ascii="Calibri" w:hAnsi="Calibri"/>
                <w:b/>
                <w:sz w:val="18"/>
                <w:szCs w:val="20"/>
                <w:highlight w:val="yellow"/>
                <w:lang w:eastAsia="zh-CN"/>
              </w:rPr>
              <w:br/>
            </w:r>
            <w:r w:rsidRPr="00073B82">
              <w:rPr>
                <w:rFonts w:ascii="Calibri" w:hAnsi="Calibri"/>
                <w:b/>
                <w:sz w:val="18"/>
                <w:szCs w:val="20"/>
                <w:lang w:eastAsia="zh-CN"/>
              </w:rPr>
              <w:t>2024 ATAR: 65.00 threshold</w:t>
            </w:r>
          </w:p>
          <w:p w:rsidR="00AC3789" w:rsidRPr="00AC3789" w:rsidRDefault="00AC3789" w:rsidP="000B44D6">
            <w:pPr>
              <w:rPr>
                <w:rFonts w:ascii="Calibri" w:hAnsi="Calibri"/>
                <w:b/>
                <w:sz w:val="2"/>
                <w:szCs w:val="4"/>
                <w:highlight w:val="yellow"/>
                <w:lang w:eastAsia="zh-CN"/>
              </w:rPr>
            </w:pPr>
          </w:p>
        </w:tc>
        <w:tc>
          <w:tcPr>
            <w:tcW w:w="5625" w:type="dxa"/>
            <w:shd w:val="clear" w:color="auto" w:fill="auto"/>
          </w:tcPr>
          <w:p w:rsidR="00AC3789" w:rsidRPr="00D402C6" w:rsidRDefault="00AC3789" w:rsidP="000B44D6">
            <w:pPr>
              <w:rPr>
                <w:rFonts w:ascii="Calibri" w:hAnsi="Calibri"/>
                <w:sz w:val="16"/>
                <w:szCs w:val="16"/>
                <w:lang w:eastAsia="zh-CN"/>
              </w:rPr>
            </w:pPr>
            <w:r w:rsidRPr="00D402C6">
              <w:rPr>
                <w:rFonts w:ascii="Calibri" w:hAnsi="Calibri"/>
                <w:sz w:val="16"/>
                <w:szCs w:val="16"/>
                <w:lang w:eastAsia="zh-CN"/>
              </w:rPr>
              <w:t>Application Development, Business Analysis, Cyber Security.</w:t>
            </w:r>
          </w:p>
        </w:tc>
      </w:tr>
      <w:tr w:rsidR="00AC3789" w:rsidRPr="0054319B" w:rsidTr="00AC3789">
        <w:trPr>
          <w:trHeight w:val="1504"/>
          <w:jc w:val="center"/>
        </w:trPr>
        <w:tc>
          <w:tcPr>
            <w:tcW w:w="1980" w:type="dxa"/>
            <w:shd w:val="clear" w:color="auto" w:fill="65D7FF"/>
          </w:tcPr>
          <w:p w:rsidR="00AC3789" w:rsidRPr="004101DB" w:rsidRDefault="00AC3789" w:rsidP="000B44D6">
            <w:pPr>
              <w:jc w:val="center"/>
              <w:rPr>
                <w:rFonts w:ascii="Calibri" w:hAnsi="Calibri"/>
                <w:bCs/>
                <w:sz w:val="16"/>
                <w:szCs w:val="12"/>
                <w:lang w:eastAsia="zh-CN"/>
              </w:rPr>
            </w:pPr>
            <w:r w:rsidRPr="004101DB">
              <w:rPr>
                <w:rFonts w:ascii="Calibri" w:hAnsi="Calibri"/>
                <w:b/>
                <w:sz w:val="26"/>
                <w:szCs w:val="22"/>
                <w:lang w:eastAsia="zh-CN"/>
              </w:rPr>
              <w:t>DEAKIN</w:t>
            </w:r>
            <w:r w:rsidRPr="004101DB">
              <w:rPr>
                <w:rFonts w:ascii="Calibri" w:hAnsi="Calibri"/>
                <w:b/>
                <w:sz w:val="26"/>
                <w:szCs w:val="22"/>
                <w:lang w:eastAsia="zh-CN"/>
              </w:rPr>
              <w:br/>
            </w:r>
            <w:r w:rsidRPr="004101DB">
              <w:rPr>
                <w:rFonts w:ascii="Calibri" w:hAnsi="Calibri"/>
                <w:bCs/>
                <w:sz w:val="16"/>
                <w:szCs w:val="12"/>
                <w:lang w:eastAsia="zh-CN"/>
              </w:rPr>
              <w:t>M – Melbourne</w:t>
            </w:r>
          </w:p>
          <w:p w:rsidR="00AC3789" w:rsidRPr="00616E20" w:rsidRDefault="00AC3789" w:rsidP="000B44D6">
            <w:pPr>
              <w:jc w:val="center"/>
              <w:rPr>
                <w:rFonts w:ascii="Calibri" w:hAnsi="Calibri"/>
                <w:b/>
                <w:sz w:val="20"/>
                <w:szCs w:val="16"/>
                <w:lang w:eastAsia="zh-CN"/>
              </w:rPr>
            </w:pPr>
            <w:r w:rsidRPr="004101DB">
              <w:rPr>
                <w:rFonts w:ascii="Calibri" w:hAnsi="Calibri"/>
                <w:bCs/>
                <w:sz w:val="16"/>
                <w:szCs w:val="12"/>
                <w:lang w:eastAsia="zh-CN"/>
              </w:rPr>
              <w:t>G – Geelong Waurn Ponds</w:t>
            </w:r>
            <w:r w:rsidRPr="004101DB">
              <w:rPr>
                <w:rFonts w:ascii="Calibri" w:hAnsi="Calibri"/>
                <w:bCs/>
                <w:sz w:val="16"/>
                <w:szCs w:val="12"/>
                <w:lang w:eastAsia="zh-CN"/>
              </w:rPr>
              <w:br/>
            </w:r>
          </w:p>
        </w:tc>
        <w:tc>
          <w:tcPr>
            <w:tcW w:w="3969" w:type="dxa"/>
            <w:shd w:val="clear" w:color="auto" w:fill="auto"/>
          </w:tcPr>
          <w:p w:rsidR="00AC3789" w:rsidRPr="003413C6" w:rsidRDefault="00AC3789" w:rsidP="000B44D6">
            <w:pPr>
              <w:rPr>
                <w:rFonts w:ascii="Calibri" w:hAnsi="Calibri"/>
                <w:sz w:val="18"/>
                <w:szCs w:val="20"/>
                <w:lang w:eastAsia="zh-CN"/>
              </w:rPr>
            </w:pPr>
            <w:r w:rsidRPr="003413C6">
              <w:rPr>
                <w:rFonts w:ascii="Calibri" w:hAnsi="Calibri"/>
                <w:sz w:val="18"/>
                <w:szCs w:val="20"/>
                <w:lang w:eastAsia="zh-CN"/>
              </w:rPr>
              <w:t>Units 3 and 4: a study score of at least 25 in English (EAL) or at least 20 in English other than EAL.</w:t>
            </w:r>
          </w:p>
          <w:p w:rsidR="00AC3789" w:rsidRPr="003413C6" w:rsidRDefault="00AC3789" w:rsidP="000B44D6">
            <w:pPr>
              <w:rPr>
                <w:rFonts w:ascii="Calibri" w:hAnsi="Calibri"/>
                <w:b/>
                <w:sz w:val="14"/>
                <w:szCs w:val="16"/>
                <w:lang w:eastAsia="zh-CN"/>
              </w:rPr>
            </w:pPr>
            <w:r w:rsidRPr="003413C6">
              <w:rPr>
                <w:rFonts w:ascii="Calibri" w:hAnsi="Calibri"/>
                <w:b/>
                <w:sz w:val="18"/>
                <w:szCs w:val="20"/>
                <w:lang w:eastAsia="zh-CN"/>
              </w:rPr>
              <w:br/>
              <w:t>2024 ATAR: 61.20 (M) n/p (G)</w:t>
            </w:r>
            <w:r w:rsidRPr="003413C6">
              <w:rPr>
                <w:rFonts w:ascii="Calibri" w:hAnsi="Calibri"/>
                <w:b/>
                <w:sz w:val="18"/>
                <w:szCs w:val="20"/>
                <w:lang w:eastAsia="zh-CN"/>
              </w:rPr>
              <w:br/>
            </w:r>
          </w:p>
        </w:tc>
        <w:tc>
          <w:tcPr>
            <w:tcW w:w="5625" w:type="dxa"/>
            <w:shd w:val="clear" w:color="auto" w:fill="auto"/>
          </w:tcPr>
          <w:p w:rsidR="00AC3789" w:rsidRPr="004101DB" w:rsidRDefault="00AC3789" w:rsidP="000B44D6">
            <w:pPr>
              <w:rPr>
                <w:rFonts w:ascii="Calibri" w:hAnsi="Calibri"/>
                <w:sz w:val="8"/>
                <w:szCs w:val="8"/>
                <w:lang w:eastAsia="zh-CN"/>
              </w:rPr>
            </w:pPr>
            <w:r w:rsidRPr="004101DB">
              <w:rPr>
                <w:rFonts w:ascii="Calibri" w:hAnsi="Calibri"/>
                <w:sz w:val="16"/>
                <w:szCs w:val="16"/>
                <w:lang w:eastAsia="zh-CN"/>
              </w:rPr>
              <w:t>Application development (Games animation, Web design, Web applications programming), Cloud native application development, Cyber security, Cyber security network operations (minor only), Embedded systems (minor only</w:t>
            </w:r>
            <w:r>
              <w:rPr>
                <w:rFonts w:ascii="Calibri" w:hAnsi="Calibri"/>
                <w:sz w:val="16"/>
                <w:szCs w:val="16"/>
                <w:lang w:eastAsia="zh-CN"/>
              </w:rPr>
              <w:t>)</w:t>
            </w:r>
            <w:r w:rsidRPr="004101DB">
              <w:rPr>
                <w:rFonts w:ascii="Calibri" w:hAnsi="Calibri"/>
                <w:sz w:val="16"/>
                <w:szCs w:val="16"/>
                <w:lang w:eastAsia="zh-CN"/>
              </w:rPr>
              <w:t>, Game design (minor only, Information technology (Computer networks, Programming, Distributed systems, Games development, Software development, Databases), Network and cloud technologies (minor only), Networking and cloud computing, Programming (minor only), Security management (minor only), Virtual and augmented reality (minor only).</w:t>
            </w:r>
          </w:p>
        </w:tc>
      </w:tr>
      <w:tr w:rsidR="00AC3789" w:rsidRPr="0054319B" w:rsidTr="00AC3789">
        <w:trPr>
          <w:trHeight w:val="1019"/>
          <w:jc w:val="center"/>
        </w:trPr>
        <w:tc>
          <w:tcPr>
            <w:tcW w:w="1980" w:type="dxa"/>
            <w:vMerge w:val="restart"/>
            <w:shd w:val="clear" w:color="auto" w:fill="65D7FF"/>
          </w:tcPr>
          <w:p w:rsidR="00AC3789" w:rsidRPr="007E5308" w:rsidRDefault="00AC3789" w:rsidP="000B44D6">
            <w:pPr>
              <w:jc w:val="center"/>
              <w:rPr>
                <w:rFonts w:ascii="Calibri" w:hAnsi="Calibri"/>
                <w:b/>
                <w:sz w:val="26"/>
                <w:szCs w:val="22"/>
                <w:lang w:eastAsia="zh-CN"/>
              </w:rPr>
            </w:pPr>
            <w:r w:rsidRPr="007E5308">
              <w:rPr>
                <w:rFonts w:ascii="Calibri" w:hAnsi="Calibri"/>
                <w:b/>
                <w:sz w:val="26"/>
                <w:szCs w:val="22"/>
                <w:lang w:eastAsia="zh-CN"/>
              </w:rPr>
              <w:t xml:space="preserve">FEDERATION </w:t>
            </w:r>
          </w:p>
          <w:p w:rsidR="00AC3789" w:rsidRPr="007E5308" w:rsidRDefault="00AC3789" w:rsidP="000B44D6">
            <w:pPr>
              <w:jc w:val="center"/>
              <w:rPr>
                <w:rFonts w:ascii="Calibri" w:hAnsi="Calibri"/>
                <w:bCs/>
                <w:sz w:val="16"/>
                <w:szCs w:val="12"/>
                <w:lang w:eastAsia="zh-CN"/>
              </w:rPr>
            </w:pPr>
            <w:r w:rsidRPr="007E5308">
              <w:rPr>
                <w:rFonts w:ascii="Calibri" w:hAnsi="Calibri"/>
                <w:bCs/>
                <w:sz w:val="16"/>
                <w:szCs w:val="12"/>
                <w:lang w:eastAsia="zh-CN"/>
              </w:rPr>
              <w:t>B – Berwick</w:t>
            </w:r>
          </w:p>
          <w:p w:rsidR="00AC3789" w:rsidRPr="007E5308" w:rsidRDefault="00AC3789" w:rsidP="000B44D6">
            <w:pPr>
              <w:jc w:val="center"/>
              <w:rPr>
                <w:rFonts w:ascii="Calibri" w:hAnsi="Calibri"/>
                <w:bCs/>
                <w:sz w:val="16"/>
                <w:szCs w:val="12"/>
                <w:lang w:eastAsia="zh-CN"/>
              </w:rPr>
            </w:pPr>
            <w:r w:rsidRPr="007E5308">
              <w:rPr>
                <w:rFonts w:ascii="Calibri" w:hAnsi="Calibri"/>
                <w:bCs/>
                <w:sz w:val="16"/>
                <w:szCs w:val="12"/>
                <w:lang w:eastAsia="zh-CN"/>
              </w:rPr>
              <w:t>G – Gippsland</w:t>
            </w:r>
          </w:p>
          <w:p w:rsidR="00AC3789" w:rsidRPr="007E5308" w:rsidRDefault="00AC3789" w:rsidP="00AC3789">
            <w:pPr>
              <w:jc w:val="center"/>
              <w:rPr>
                <w:rFonts w:ascii="Calibri" w:hAnsi="Calibri"/>
                <w:b/>
                <w:sz w:val="26"/>
                <w:szCs w:val="22"/>
                <w:lang w:eastAsia="zh-CN"/>
              </w:rPr>
            </w:pPr>
            <w:r w:rsidRPr="007E5308">
              <w:rPr>
                <w:rFonts w:ascii="Calibri" w:hAnsi="Calibri"/>
                <w:bCs/>
                <w:sz w:val="16"/>
                <w:szCs w:val="12"/>
                <w:lang w:eastAsia="zh-CN"/>
              </w:rPr>
              <w:t xml:space="preserve">Ba – Ballarat </w:t>
            </w:r>
            <w:r w:rsidRPr="007E5308">
              <w:rPr>
                <w:rFonts w:ascii="Calibri" w:hAnsi="Calibri"/>
                <w:b/>
                <w:sz w:val="26"/>
                <w:szCs w:val="22"/>
                <w:lang w:eastAsia="zh-CN"/>
              </w:rPr>
              <w:br/>
            </w:r>
            <w:r w:rsidRPr="007E5308">
              <w:rPr>
                <w:rFonts w:ascii="Calibri" w:hAnsi="Calibri"/>
                <w:b/>
                <w:sz w:val="26"/>
                <w:szCs w:val="22"/>
                <w:lang w:eastAsia="zh-CN"/>
              </w:rPr>
              <w:br/>
            </w:r>
            <w:r w:rsidRPr="007E5308">
              <w:rPr>
                <w:rFonts w:ascii="Calibri" w:hAnsi="Calibri"/>
                <w:b/>
                <w:sz w:val="16"/>
                <w:szCs w:val="12"/>
                <w:lang w:eastAsia="zh-CN"/>
              </w:rPr>
              <w:br/>
            </w:r>
            <w:r w:rsidRPr="007E5308">
              <w:rPr>
                <w:rFonts w:ascii="Calibri" w:hAnsi="Calibri"/>
                <w:b/>
                <w:sz w:val="16"/>
                <w:szCs w:val="12"/>
                <w:lang w:eastAsia="zh-CN"/>
              </w:rPr>
              <w:br/>
            </w:r>
            <w:r w:rsidRPr="007E5308">
              <w:rPr>
                <w:rFonts w:ascii="Calibri" w:hAnsi="Calibri"/>
                <w:b/>
                <w:sz w:val="16"/>
                <w:szCs w:val="12"/>
                <w:lang w:eastAsia="zh-CN"/>
              </w:rPr>
              <w:br/>
            </w:r>
            <w:r>
              <w:rPr>
                <w:rFonts w:ascii="Calibri" w:hAnsi="Calibri"/>
                <w:b/>
                <w:sz w:val="16"/>
                <w:szCs w:val="12"/>
                <w:lang w:eastAsia="zh-CN"/>
              </w:rPr>
              <w:br/>
            </w:r>
            <w:r w:rsidRPr="007E5308">
              <w:rPr>
                <w:rFonts w:ascii="Calibri" w:hAnsi="Calibri"/>
                <w:b/>
                <w:sz w:val="16"/>
                <w:szCs w:val="12"/>
                <w:lang w:eastAsia="zh-CN"/>
              </w:rPr>
              <w:t>**Professional Practice Degree</w:t>
            </w:r>
          </w:p>
        </w:tc>
        <w:tc>
          <w:tcPr>
            <w:tcW w:w="3969" w:type="dxa"/>
            <w:shd w:val="clear" w:color="auto" w:fill="auto"/>
          </w:tcPr>
          <w:p w:rsidR="00AC3789" w:rsidRPr="00073B82" w:rsidRDefault="00AC3789" w:rsidP="000B44D6">
            <w:pPr>
              <w:rPr>
                <w:rFonts w:ascii="Calibri" w:hAnsi="Calibri"/>
                <w:sz w:val="18"/>
                <w:szCs w:val="18"/>
                <w:lang w:eastAsia="zh-CN"/>
              </w:rPr>
            </w:pPr>
            <w:r w:rsidRPr="00073B82">
              <w:rPr>
                <w:rFonts w:ascii="Calibri" w:hAnsi="Calibri"/>
                <w:sz w:val="18"/>
                <w:szCs w:val="18"/>
                <w:lang w:eastAsia="zh-CN"/>
              </w:rPr>
              <w:t>Units 3 and 4: a study score of at least 20 in any English.</w:t>
            </w:r>
          </w:p>
          <w:p w:rsidR="00AC3789" w:rsidRPr="0054319B" w:rsidRDefault="00AC3789" w:rsidP="000B44D6">
            <w:pPr>
              <w:rPr>
                <w:rFonts w:ascii="Calibri" w:hAnsi="Calibri"/>
                <w:sz w:val="18"/>
                <w:szCs w:val="18"/>
                <w:highlight w:val="yellow"/>
                <w:lang w:eastAsia="zh-CN"/>
              </w:rPr>
            </w:pPr>
            <w:r w:rsidRPr="0054319B">
              <w:rPr>
                <w:rFonts w:ascii="Calibri" w:hAnsi="Calibri"/>
                <w:b/>
                <w:sz w:val="18"/>
                <w:szCs w:val="20"/>
                <w:highlight w:val="yellow"/>
                <w:lang w:eastAsia="zh-CN"/>
              </w:rPr>
              <w:br/>
            </w:r>
            <w:r w:rsidRPr="003413C6">
              <w:rPr>
                <w:rFonts w:ascii="Calibri" w:hAnsi="Calibri"/>
                <w:b/>
                <w:sz w:val="18"/>
                <w:szCs w:val="20"/>
                <w:lang w:eastAsia="zh-CN"/>
              </w:rPr>
              <w:t>2024 ATAR: 54.90 (Be), n/p (Gi), n/p (Ba)</w:t>
            </w:r>
          </w:p>
        </w:tc>
        <w:tc>
          <w:tcPr>
            <w:tcW w:w="5625" w:type="dxa"/>
            <w:shd w:val="clear" w:color="auto" w:fill="auto"/>
          </w:tcPr>
          <w:p w:rsidR="00AC3789" w:rsidRPr="00D66521" w:rsidRDefault="00AC3789" w:rsidP="000B44D6">
            <w:pPr>
              <w:rPr>
                <w:rFonts w:ascii="Calibri" w:hAnsi="Calibri"/>
                <w:sz w:val="16"/>
                <w:szCs w:val="16"/>
                <w:lang w:eastAsia="zh-CN"/>
              </w:rPr>
            </w:pPr>
            <w:r w:rsidRPr="00D66521">
              <w:rPr>
                <w:rFonts w:ascii="Calibri" w:hAnsi="Calibri"/>
                <w:sz w:val="16"/>
                <w:szCs w:val="16"/>
                <w:lang w:eastAsia="zh-CN"/>
              </w:rPr>
              <w:t>Big Data and Analytics, Business Information Systems, Cloud and Enterprise Computing, Networking and Security, Software Development.</w:t>
            </w:r>
          </w:p>
        </w:tc>
      </w:tr>
      <w:tr w:rsidR="00AC3789" w:rsidRPr="0054319B" w:rsidTr="00AC3789">
        <w:trPr>
          <w:trHeight w:val="1075"/>
          <w:jc w:val="center"/>
        </w:trPr>
        <w:tc>
          <w:tcPr>
            <w:tcW w:w="1980" w:type="dxa"/>
            <w:vMerge/>
            <w:shd w:val="clear" w:color="auto" w:fill="65D7FF"/>
          </w:tcPr>
          <w:p w:rsidR="00AC3789" w:rsidRPr="0054319B" w:rsidRDefault="00AC3789" w:rsidP="000B44D6">
            <w:pPr>
              <w:jc w:val="center"/>
              <w:rPr>
                <w:rFonts w:ascii="Calibri" w:hAnsi="Calibri"/>
                <w:b/>
                <w:sz w:val="26"/>
                <w:szCs w:val="22"/>
                <w:highlight w:val="yellow"/>
                <w:lang w:eastAsia="zh-CN"/>
              </w:rPr>
            </w:pPr>
          </w:p>
        </w:tc>
        <w:tc>
          <w:tcPr>
            <w:tcW w:w="3969" w:type="dxa"/>
            <w:shd w:val="clear" w:color="auto" w:fill="auto"/>
          </w:tcPr>
          <w:p w:rsidR="00AC3789" w:rsidRPr="0054319B" w:rsidRDefault="00AC3789" w:rsidP="000B44D6">
            <w:pPr>
              <w:rPr>
                <w:rFonts w:ascii="Calibri" w:hAnsi="Calibri"/>
                <w:sz w:val="18"/>
                <w:szCs w:val="18"/>
                <w:highlight w:val="yellow"/>
                <w:lang w:eastAsia="zh-CN"/>
              </w:rPr>
            </w:pPr>
            <w:r w:rsidRPr="007E5308">
              <w:rPr>
                <w:rFonts w:ascii="Calibri" w:hAnsi="Calibri"/>
                <w:sz w:val="18"/>
                <w:szCs w:val="18"/>
                <w:lang w:eastAsia="zh-CN"/>
              </w:rPr>
              <w:t>Units 3 and 4: a study score of at least 20 in any English; Units 1 and 2: satisfactory completion in two units (any study combination) of Maths: General Mathematics, Maths: Mathematical Methods or Maths: Specialist Mathematics or Units 3 and 4: any Mathematics.</w:t>
            </w:r>
            <w:r w:rsidRPr="0054319B">
              <w:rPr>
                <w:rFonts w:ascii="Calibri" w:hAnsi="Calibri"/>
                <w:sz w:val="18"/>
                <w:szCs w:val="18"/>
                <w:highlight w:val="yellow"/>
                <w:lang w:eastAsia="zh-CN"/>
              </w:rPr>
              <w:br/>
            </w:r>
            <w:r w:rsidRPr="0054319B">
              <w:rPr>
                <w:rFonts w:ascii="Calibri" w:hAnsi="Calibri"/>
                <w:sz w:val="18"/>
                <w:szCs w:val="18"/>
                <w:highlight w:val="yellow"/>
                <w:lang w:eastAsia="zh-CN"/>
              </w:rPr>
              <w:br/>
            </w:r>
            <w:r w:rsidRPr="003413C6">
              <w:rPr>
                <w:rFonts w:ascii="Calibri" w:hAnsi="Calibri"/>
                <w:b/>
                <w:bCs/>
                <w:sz w:val="18"/>
                <w:szCs w:val="18"/>
                <w:lang w:eastAsia="zh-CN"/>
              </w:rPr>
              <w:t>2024 ATAR: n/p (Ba)**, n/p B)**</w:t>
            </w:r>
          </w:p>
        </w:tc>
        <w:tc>
          <w:tcPr>
            <w:tcW w:w="5625" w:type="dxa"/>
            <w:shd w:val="clear" w:color="auto" w:fill="auto"/>
          </w:tcPr>
          <w:p w:rsidR="00AC3789" w:rsidRPr="007E5308" w:rsidRDefault="00AC3789" w:rsidP="000B44D6">
            <w:pPr>
              <w:rPr>
                <w:rFonts w:ascii="Calibri" w:hAnsi="Calibri"/>
                <w:b/>
                <w:bCs/>
                <w:sz w:val="16"/>
                <w:szCs w:val="16"/>
                <w:lang w:eastAsia="zh-CN"/>
              </w:rPr>
            </w:pPr>
            <w:r w:rsidRPr="007E5308">
              <w:rPr>
                <w:rFonts w:ascii="Calibri" w:hAnsi="Calibri"/>
                <w:sz w:val="16"/>
                <w:szCs w:val="16"/>
                <w:lang w:eastAsia="zh-CN"/>
              </w:rPr>
              <w:t>Professional Practice.</w:t>
            </w:r>
            <w:r w:rsidRPr="007E5308">
              <w:rPr>
                <w:rFonts w:ascii="Calibri" w:hAnsi="Calibri"/>
                <w:sz w:val="16"/>
                <w:szCs w:val="16"/>
                <w:lang w:eastAsia="zh-CN"/>
              </w:rPr>
              <w:br/>
            </w:r>
            <w:r w:rsidRPr="007E5308">
              <w:rPr>
                <w:rFonts w:ascii="Calibri" w:hAnsi="Calibri"/>
                <w:sz w:val="16"/>
                <w:szCs w:val="16"/>
                <w:lang w:eastAsia="zh-CN"/>
              </w:rPr>
              <w:br/>
            </w:r>
            <w:r w:rsidRPr="00BA7391">
              <w:rPr>
                <w:rFonts w:ascii="Calibri" w:hAnsi="Calibri"/>
                <w:b/>
                <w:bCs/>
                <w:sz w:val="16"/>
                <w:szCs w:val="16"/>
                <w:lang w:eastAsia="zh-CN"/>
              </w:rPr>
              <w:t>**</w:t>
            </w:r>
            <w:r w:rsidRPr="007E5308">
              <w:rPr>
                <w:rFonts w:ascii="Calibri" w:hAnsi="Calibri"/>
                <w:sz w:val="16"/>
                <w:szCs w:val="16"/>
                <w:lang w:eastAsia="zh-CN"/>
              </w:rPr>
              <w:t xml:space="preserve">Combine study and practical industry experience. Receive a paid vocational work experience placement of approximately $44,000 (casual basis) over the final two years of this degree as you study and undertake 1600 hours of work integrated learning with IBM® and Kyndryl in Ballarat.  </w:t>
            </w:r>
            <w:proofErr w:type="gramStart"/>
            <w:r w:rsidRPr="007E5308">
              <w:rPr>
                <w:rFonts w:ascii="Calibri" w:hAnsi="Calibri"/>
                <w:sz w:val="16"/>
                <w:szCs w:val="16"/>
                <w:lang w:eastAsia="zh-CN"/>
              </w:rPr>
              <w:t>Second and third year</w:t>
            </w:r>
            <w:proofErr w:type="gramEnd"/>
            <w:r w:rsidRPr="007E5308">
              <w:rPr>
                <w:rFonts w:ascii="Calibri" w:hAnsi="Calibri"/>
                <w:sz w:val="16"/>
                <w:szCs w:val="16"/>
                <w:lang w:eastAsia="zh-CN"/>
              </w:rPr>
              <w:t xml:space="preserve"> subjects are aligned with your agreed industry focus area in either software development, cloud or mainframe.</w:t>
            </w:r>
          </w:p>
        </w:tc>
      </w:tr>
      <w:tr w:rsidR="00AC3789" w:rsidRPr="0054319B" w:rsidTr="00AC3789">
        <w:trPr>
          <w:trHeight w:val="845"/>
          <w:jc w:val="center"/>
        </w:trPr>
        <w:tc>
          <w:tcPr>
            <w:tcW w:w="1980" w:type="dxa"/>
            <w:shd w:val="clear" w:color="auto" w:fill="65D7FF"/>
          </w:tcPr>
          <w:p w:rsidR="00AC3789" w:rsidRPr="00D66521" w:rsidRDefault="00AC3789" w:rsidP="000B44D6">
            <w:pPr>
              <w:jc w:val="center"/>
              <w:rPr>
                <w:rFonts w:ascii="Calibri" w:hAnsi="Calibri"/>
                <w:b/>
                <w:sz w:val="26"/>
                <w:szCs w:val="22"/>
                <w:lang w:val="fr-FR" w:eastAsia="zh-CN"/>
              </w:rPr>
            </w:pPr>
            <w:r w:rsidRPr="00D66521">
              <w:rPr>
                <w:rFonts w:ascii="Calibri" w:hAnsi="Calibri"/>
                <w:b/>
                <w:sz w:val="26"/>
                <w:szCs w:val="22"/>
                <w:lang w:val="fr-FR" w:eastAsia="zh-CN"/>
              </w:rPr>
              <w:t xml:space="preserve">LA TROBE </w:t>
            </w:r>
          </w:p>
          <w:p w:rsidR="00AC3789" w:rsidRPr="00D66521" w:rsidRDefault="00AC3789" w:rsidP="000B44D6">
            <w:pPr>
              <w:jc w:val="center"/>
              <w:rPr>
                <w:rFonts w:ascii="Calibri" w:hAnsi="Calibri"/>
                <w:bCs/>
                <w:sz w:val="16"/>
                <w:szCs w:val="12"/>
                <w:lang w:val="fr-FR" w:eastAsia="zh-CN"/>
              </w:rPr>
            </w:pPr>
            <w:r w:rsidRPr="00D66521">
              <w:rPr>
                <w:rFonts w:ascii="Calibri" w:hAnsi="Calibri"/>
                <w:bCs/>
                <w:sz w:val="16"/>
                <w:szCs w:val="12"/>
                <w:lang w:val="fr-FR" w:eastAsia="zh-CN"/>
              </w:rPr>
              <w:t>M – Melbourne</w:t>
            </w:r>
          </w:p>
          <w:p w:rsidR="00AC3789" w:rsidRPr="00616E20" w:rsidRDefault="00AC3789" w:rsidP="000B44D6">
            <w:pPr>
              <w:jc w:val="center"/>
              <w:rPr>
                <w:rFonts w:ascii="Calibri" w:hAnsi="Calibri"/>
                <w:b/>
                <w:sz w:val="18"/>
                <w:szCs w:val="14"/>
                <w:lang w:val="fr-FR" w:eastAsia="zh-CN"/>
              </w:rPr>
            </w:pPr>
            <w:r w:rsidRPr="00D66521">
              <w:rPr>
                <w:rFonts w:ascii="Calibri" w:hAnsi="Calibri"/>
                <w:bCs/>
                <w:sz w:val="16"/>
                <w:szCs w:val="12"/>
                <w:lang w:val="fr-FR" w:eastAsia="zh-CN"/>
              </w:rPr>
              <w:t>B – Bendigo</w:t>
            </w:r>
            <w:r w:rsidRPr="00D66521">
              <w:rPr>
                <w:rFonts w:ascii="Calibri" w:hAnsi="Calibri"/>
                <w:bCs/>
                <w:sz w:val="16"/>
                <w:szCs w:val="12"/>
                <w:lang w:val="fr-FR" w:eastAsia="zh-CN"/>
              </w:rPr>
              <w:br/>
            </w:r>
          </w:p>
        </w:tc>
        <w:tc>
          <w:tcPr>
            <w:tcW w:w="3969" w:type="dxa"/>
            <w:shd w:val="clear" w:color="auto" w:fill="auto"/>
          </w:tcPr>
          <w:p w:rsidR="00AC3789" w:rsidRPr="00D66521" w:rsidRDefault="00AC3789" w:rsidP="000B44D6">
            <w:pPr>
              <w:rPr>
                <w:rFonts w:ascii="Calibri" w:hAnsi="Calibri"/>
                <w:sz w:val="18"/>
                <w:szCs w:val="18"/>
                <w:lang w:eastAsia="zh-CN"/>
              </w:rPr>
            </w:pPr>
            <w:r w:rsidRPr="00D66521">
              <w:rPr>
                <w:rFonts w:ascii="Calibri" w:hAnsi="Calibri"/>
                <w:sz w:val="18"/>
                <w:szCs w:val="18"/>
                <w:lang w:eastAsia="zh-CN"/>
              </w:rPr>
              <w:t>Units 3 and 4: a study score of at least 25 in English (EAL) or at least 20 in English other than EAL.</w:t>
            </w:r>
          </w:p>
          <w:p w:rsidR="00AC3789" w:rsidRPr="0054319B" w:rsidRDefault="00AC3789" w:rsidP="000B44D6">
            <w:pPr>
              <w:rPr>
                <w:rFonts w:ascii="Calibri" w:hAnsi="Calibri"/>
                <w:sz w:val="4"/>
                <w:szCs w:val="6"/>
                <w:highlight w:val="yellow"/>
                <w:lang w:eastAsia="zh-CN"/>
              </w:rPr>
            </w:pPr>
            <w:r w:rsidRPr="0054319B">
              <w:rPr>
                <w:rFonts w:ascii="Calibri" w:hAnsi="Calibri"/>
                <w:b/>
                <w:sz w:val="18"/>
                <w:szCs w:val="20"/>
                <w:highlight w:val="yellow"/>
                <w:lang w:eastAsia="zh-CN"/>
              </w:rPr>
              <w:br/>
            </w:r>
            <w:r w:rsidRPr="003413C6">
              <w:rPr>
                <w:rFonts w:ascii="Calibri" w:hAnsi="Calibri"/>
                <w:b/>
                <w:sz w:val="18"/>
                <w:szCs w:val="20"/>
                <w:lang w:eastAsia="zh-CN"/>
              </w:rPr>
              <w:t>2024 ATAR: 57.30 (M) n/p Be)</w:t>
            </w:r>
          </w:p>
        </w:tc>
        <w:tc>
          <w:tcPr>
            <w:tcW w:w="5625" w:type="dxa"/>
            <w:shd w:val="clear" w:color="auto" w:fill="auto"/>
          </w:tcPr>
          <w:p w:rsidR="00AC3789" w:rsidRPr="00D66521" w:rsidRDefault="00AC3789" w:rsidP="000B44D6">
            <w:pPr>
              <w:rPr>
                <w:rFonts w:ascii="Calibri" w:hAnsi="Calibri"/>
                <w:sz w:val="16"/>
                <w:szCs w:val="16"/>
                <w:lang w:eastAsia="zh-CN"/>
              </w:rPr>
            </w:pPr>
            <w:r w:rsidRPr="00D66521">
              <w:rPr>
                <w:rFonts w:ascii="Calibri" w:hAnsi="Calibri"/>
                <w:sz w:val="16"/>
                <w:szCs w:val="16"/>
                <w:lang w:eastAsia="zh-CN"/>
              </w:rPr>
              <w:t>Artificial intelligence, Cloud analytics, Data Science, Information systems, Network engineering, Software engineering.</w:t>
            </w:r>
          </w:p>
        </w:tc>
      </w:tr>
      <w:tr w:rsidR="00AC3789" w:rsidRPr="0054319B" w:rsidTr="00AC3789">
        <w:trPr>
          <w:trHeight w:val="1860"/>
          <w:jc w:val="center"/>
        </w:trPr>
        <w:tc>
          <w:tcPr>
            <w:tcW w:w="1980" w:type="dxa"/>
            <w:shd w:val="clear" w:color="auto" w:fill="65D7FF"/>
          </w:tcPr>
          <w:p w:rsidR="00AC3789" w:rsidRPr="003413C6" w:rsidRDefault="00AC3789" w:rsidP="000B44D6">
            <w:pPr>
              <w:jc w:val="center"/>
              <w:rPr>
                <w:rFonts w:ascii="Calibri" w:hAnsi="Calibri"/>
                <w:b/>
                <w:sz w:val="26"/>
                <w:szCs w:val="22"/>
                <w:lang w:eastAsia="zh-CN"/>
              </w:rPr>
            </w:pPr>
            <w:r w:rsidRPr="003413C6">
              <w:rPr>
                <w:rFonts w:ascii="Calibri" w:hAnsi="Calibri"/>
                <w:b/>
                <w:sz w:val="26"/>
                <w:szCs w:val="22"/>
                <w:lang w:eastAsia="zh-CN"/>
              </w:rPr>
              <w:t xml:space="preserve">MONASH </w:t>
            </w:r>
          </w:p>
          <w:p w:rsidR="00AC3789" w:rsidRPr="003413C6" w:rsidRDefault="00AC3789" w:rsidP="000B44D6">
            <w:pPr>
              <w:jc w:val="center"/>
              <w:rPr>
                <w:rFonts w:ascii="Calibri" w:hAnsi="Calibri"/>
                <w:b/>
                <w:sz w:val="26"/>
                <w:szCs w:val="22"/>
                <w:lang w:eastAsia="zh-CN"/>
              </w:rPr>
            </w:pPr>
            <w:r w:rsidRPr="003413C6">
              <w:rPr>
                <w:rFonts w:ascii="Calibri" w:hAnsi="Calibri"/>
                <w:bCs/>
                <w:sz w:val="16"/>
                <w:szCs w:val="12"/>
                <w:lang w:eastAsia="zh-CN"/>
              </w:rPr>
              <w:t>C - Clayton</w:t>
            </w:r>
          </w:p>
        </w:tc>
        <w:tc>
          <w:tcPr>
            <w:tcW w:w="3969" w:type="dxa"/>
            <w:shd w:val="clear" w:color="auto" w:fill="auto"/>
          </w:tcPr>
          <w:p w:rsidR="00AC3789" w:rsidRPr="003413C6" w:rsidRDefault="00AC3789" w:rsidP="000B44D6">
            <w:pPr>
              <w:rPr>
                <w:rFonts w:ascii="Calibri" w:hAnsi="Calibri"/>
                <w:b/>
                <w:sz w:val="18"/>
                <w:szCs w:val="18"/>
                <w:lang w:eastAsia="zh-CN"/>
              </w:rPr>
            </w:pPr>
            <w:r w:rsidRPr="003413C6">
              <w:rPr>
                <w:rFonts w:ascii="Calibri" w:hAnsi="Calibri"/>
                <w:sz w:val="18"/>
                <w:szCs w:val="18"/>
                <w:lang w:eastAsia="zh-CN"/>
              </w:rPr>
              <w:t>Units 1 and 2: satisfactory completion in two units (any study combination) of Maths: General Mathematics, Maths: Mathematical Methods or Maths: Specialist Mathematics or Units 3 and 4: any Mathematics; Units 3 and 4: a study score of at least 27 in English (EAL) or at least 25 in English other than EAL.</w:t>
            </w:r>
            <w:r w:rsidRPr="003413C6">
              <w:rPr>
                <w:rFonts w:ascii="Calibri" w:hAnsi="Calibri"/>
                <w:sz w:val="18"/>
                <w:szCs w:val="18"/>
                <w:lang w:eastAsia="zh-CN"/>
              </w:rPr>
              <w:br/>
            </w:r>
            <w:r w:rsidRPr="003413C6">
              <w:rPr>
                <w:rFonts w:ascii="Calibri" w:hAnsi="Calibri"/>
                <w:b/>
                <w:sz w:val="18"/>
                <w:szCs w:val="18"/>
                <w:lang w:eastAsia="zh-CN"/>
              </w:rPr>
              <w:br/>
              <w:t>2024 ATAR: 75.00 (Cl)</w:t>
            </w:r>
          </w:p>
          <w:p w:rsidR="00AC3789" w:rsidRPr="003413C6" w:rsidRDefault="00AC3789" w:rsidP="000B44D6">
            <w:pPr>
              <w:rPr>
                <w:rFonts w:ascii="Calibri" w:hAnsi="Calibri"/>
                <w:b/>
                <w:sz w:val="6"/>
                <w:szCs w:val="6"/>
                <w:lang w:eastAsia="zh-CN"/>
              </w:rPr>
            </w:pPr>
          </w:p>
        </w:tc>
        <w:tc>
          <w:tcPr>
            <w:tcW w:w="5625" w:type="dxa"/>
            <w:shd w:val="clear" w:color="auto" w:fill="auto"/>
          </w:tcPr>
          <w:p w:rsidR="00AC3789" w:rsidRPr="00D66521" w:rsidRDefault="00AC3789" w:rsidP="000B44D6">
            <w:pPr>
              <w:rPr>
                <w:rFonts w:ascii="Calibri" w:hAnsi="Calibri"/>
                <w:sz w:val="16"/>
                <w:szCs w:val="16"/>
                <w:lang w:eastAsia="zh-CN"/>
              </w:rPr>
            </w:pPr>
            <w:r w:rsidRPr="00D66521">
              <w:rPr>
                <w:rFonts w:ascii="Calibri" w:hAnsi="Calibri"/>
                <w:sz w:val="16"/>
                <w:szCs w:val="16"/>
                <w:lang w:eastAsia="zh-CN"/>
              </w:rPr>
              <w:t>3D modelling and animation (minor), Business information systems, Computer networks and security (minor), Computer programming, Computer science (minor), Computing, Cybersecurity, Data science (minor), Games and immersive media, Games design (minor), Games development (minor), IT for business (minor), Information management, Information technology, Mobile apps development (minor), Software development, Software engineering (minor), Web development (minor).</w:t>
            </w:r>
          </w:p>
        </w:tc>
      </w:tr>
      <w:tr w:rsidR="00AC3789" w:rsidRPr="0054319B" w:rsidTr="00AC3789">
        <w:trPr>
          <w:trHeight w:val="1133"/>
          <w:jc w:val="center"/>
        </w:trPr>
        <w:tc>
          <w:tcPr>
            <w:tcW w:w="1980" w:type="dxa"/>
            <w:shd w:val="clear" w:color="auto" w:fill="65D7FF"/>
          </w:tcPr>
          <w:p w:rsidR="00AC3789" w:rsidRPr="00616E20" w:rsidRDefault="00AC3789" w:rsidP="000B44D6">
            <w:pPr>
              <w:jc w:val="center"/>
              <w:rPr>
                <w:rFonts w:ascii="Calibri" w:hAnsi="Calibri"/>
                <w:b/>
                <w:sz w:val="26"/>
                <w:szCs w:val="22"/>
                <w:lang w:eastAsia="zh-CN"/>
              </w:rPr>
            </w:pPr>
            <w:r w:rsidRPr="00616E20">
              <w:rPr>
                <w:rFonts w:ascii="Calibri" w:hAnsi="Calibri"/>
                <w:b/>
                <w:sz w:val="26"/>
                <w:szCs w:val="22"/>
                <w:lang w:eastAsia="zh-CN"/>
              </w:rPr>
              <w:t xml:space="preserve">RMIT </w:t>
            </w:r>
          </w:p>
          <w:p w:rsidR="00AC3789" w:rsidRDefault="00AC3789" w:rsidP="000B44D6">
            <w:pPr>
              <w:jc w:val="center"/>
              <w:rPr>
                <w:rFonts w:ascii="Calibri" w:hAnsi="Calibri"/>
                <w:bCs/>
                <w:sz w:val="16"/>
                <w:szCs w:val="12"/>
                <w:lang w:eastAsia="zh-CN"/>
              </w:rPr>
            </w:pPr>
            <w:r w:rsidRPr="00616E20">
              <w:rPr>
                <w:rFonts w:ascii="Calibri" w:hAnsi="Calibri"/>
                <w:bCs/>
                <w:sz w:val="16"/>
                <w:szCs w:val="12"/>
                <w:lang w:eastAsia="zh-CN"/>
              </w:rPr>
              <w:t xml:space="preserve">C </w:t>
            </w:r>
            <w:r>
              <w:rPr>
                <w:rFonts w:ascii="Calibri" w:hAnsi="Calibri"/>
                <w:bCs/>
                <w:sz w:val="16"/>
                <w:szCs w:val="12"/>
                <w:lang w:eastAsia="zh-CN"/>
              </w:rPr>
              <w:t>–</w:t>
            </w:r>
            <w:r w:rsidRPr="00616E20">
              <w:rPr>
                <w:rFonts w:ascii="Calibri" w:hAnsi="Calibri"/>
                <w:bCs/>
                <w:sz w:val="16"/>
                <w:szCs w:val="12"/>
                <w:lang w:eastAsia="zh-CN"/>
              </w:rPr>
              <w:t xml:space="preserve"> City</w:t>
            </w:r>
          </w:p>
          <w:p w:rsidR="00AC3789" w:rsidRDefault="00AC3789" w:rsidP="000B44D6">
            <w:pPr>
              <w:jc w:val="center"/>
              <w:rPr>
                <w:rFonts w:ascii="Calibri" w:hAnsi="Calibri"/>
                <w:bCs/>
                <w:sz w:val="16"/>
                <w:szCs w:val="12"/>
                <w:lang w:eastAsia="zh-CN"/>
              </w:rPr>
            </w:pPr>
          </w:p>
          <w:p w:rsidR="00AC3789" w:rsidRDefault="00AC3789" w:rsidP="000B44D6">
            <w:pPr>
              <w:jc w:val="center"/>
              <w:rPr>
                <w:rFonts w:ascii="Calibri" w:hAnsi="Calibri"/>
                <w:bCs/>
                <w:sz w:val="16"/>
                <w:szCs w:val="12"/>
                <w:lang w:eastAsia="zh-CN"/>
              </w:rPr>
            </w:pPr>
          </w:p>
          <w:p w:rsidR="00AC3789" w:rsidRDefault="00AC3789" w:rsidP="000B44D6">
            <w:pPr>
              <w:jc w:val="center"/>
              <w:rPr>
                <w:rFonts w:ascii="Calibri" w:hAnsi="Calibri"/>
                <w:bCs/>
                <w:sz w:val="16"/>
                <w:szCs w:val="12"/>
                <w:lang w:eastAsia="zh-CN"/>
              </w:rPr>
            </w:pPr>
          </w:p>
          <w:p w:rsidR="00AC3789" w:rsidRDefault="00AC3789" w:rsidP="000B44D6">
            <w:pPr>
              <w:jc w:val="center"/>
              <w:rPr>
                <w:rFonts w:ascii="Calibri" w:hAnsi="Calibri"/>
                <w:bCs/>
                <w:sz w:val="16"/>
                <w:szCs w:val="12"/>
                <w:lang w:eastAsia="zh-CN"/>
              </w:rPr>
            </w:pPr>
          </w:p>
          <w:p w:rsidR="00AC3789" w:rsidRPr="0054319B" w:rsidRDefault="00AC3789" w:rsidP="000B44D6">
            <w:pPr>
              <w:jc w:val="center"/>
              <w:rPr>
                <w:rFonts w:ascii="Calibri" w:hAnsi="Calibri"/>
                <w:b/>
                <w:sz w:val="26"/>
                <w:szCs w:val="22"/>
                <w:highlight w:val="yellow"/>
                <w:lang w:eastAsia="zh-CN"/>
              </w:rPr>
            </w:pPr>
            <w:r>
              <w:rPr>
                <w:rFonts w:ascii="Calibri" w:hAnsi="Calibri"/>
                <w:b/>
                <w:sz w:val="16"/>
                <w:szCs w:val="12"/>
                <w:lang w:eastAsia="zh-CN"/>
              </w:rPr>
              <w:br/>
            </w:r>
            <w:r w:rsidRPr="007E5308">
              <w:rPr>
                <w:rFonts w:ascii="Calibri" w:hAnsi="Calibri"/>
                <w:b/>
                <w:sz w:val="16"/>
                <w:szCs w:val="12"/>
                <w:lang w:eastAsia="zh-CN"/>
              </w:rPr>
              <w:t>**Professional Degree</w:t>
            </w:r>
          </w:p>
        </w:tc>
        <w:tc>
          <w:tcPr>
            <w:tcW w:w="3969" w:type="dxa"/>
            <w:shd w:val="clear" w:color="auto" w:fill="auto"/>
          </w:tcPr>
          <w:p w:rsidR="00AC3789" w:rsidRPr="00616E20" w:rsidRDefault="00AC3789" w:rsidP="000B44D6">
            <w:pPr>
              <w:rPr>
                <w:rFonts w:ascii="Calibri" w:hAnsi="Calibri"/>
                <w:sz w:val="18"/>
                <w:szCs w:val="18"/>
                <w:lang w:eastAsia="zh-CN"/>
              </w:rPr>
            </w:pPr>
            <w:r w:rsidRPr="00616E20">
              <w:rPr>
                <w:rFonts w:ascii="Calibri" w:hAnsi="Calibri"/>
                <w:sz w:val="18"/>
                <w:szCs w:val="18"/>
                <w:lang w:eastAsia="zh-CN"/>
              </w:rPr>
              <w:t>Units 3 and 4: a study score of at least 30 in English (EAL) or at least 25 in English other than EAL; Units 3 and 4: a study score of at least 20 in one of Maths: General Mathematics, Maths: Mathematical Methods or Maths: Specialist Mathematics.</w:t>
            </w:r>
          </w:p>
          <w:p w:rsidR="00AC3789" w:rsidRPr="0054319B" w:rsidRDefault="00AC3789" w:rsidP="000B44D6">
            <w:pPr>
              <w:rPr>
                <w:rFonts w:ascii="Calibri" w:hAnsi="Calibri"/>
                <w:b/>
                <w:sz w:val="18"/>
                <w:szCs w:val="18"/>
                <w:highlight w:val="yellow"/>
                <w:lang w:eastAsia="zh-CN"/>
              </w:rPr>
            </w:pPr>
            <w:r w:rsidRPr="0054319B">
              <w:rPr>
                <w:rFonts w:ascii="Calibri" w:hAnsi="Calibri"/>
                <w:b/>
                <w:sz w:val="18"/>
                <w:szCs w:val="18"/>
                <w:highlight w:val="yellow"/>
                <w:lang w:eastAsia="zh-CN"/>
              </w:rPr>
              <w:br/>
            </w:r>
            <w:r w:rsidRPr="003413C6">
              <w:rPr>
                <w:rFonts w:ascii="Calibri" w:hAnsi="Calibri"/>
                <w:b/>
                <w:sz w:val="18"/>
                <w:szCs w:val="18"/>
                <w:lang w:eastAsia="zh-CN"/>
              </w:rPr>
              <w:t>2024 ATAR: 70.10 (C); 2024 ATAR: 82.55 (C) **</w:t>
            </w:r>
          </w:p>
          <w:p w:rsidR="00AC3789" w:rsidRPr="00AC3789" w:rsidRDefault="00AC3789" w:rsidP="000B44D6">
            <w:pPr>
              <w:rPr>
                <w:rFonts w:ascii="Calibri" w:hAnsi="Calibri"/>
                <w:b/>
                <w:sz w:val="2"/>
                <w:szCs w:val="2"/>
                <w:highlight w:val="yellow"/>
                <w:lang w:eastAsia="zh-CN"/>
              </w:rPr>
            </w:pPr>
          </w:p>
        </w:tc>
        <w:tc>
          <w:tcPr>
            <w:tcW w:w="5625" w:type="dxa"/>
            <w:shd w:val="clear" w:color="auto" w:fill="auto"/>
          </w:tcPr>
          <w:p w:rsidR="00AC3789" w:rsidRPr="00616E20" w:rsidRDefault="00AC3789" w:rsidP="000B44D6">
            <w:pPr>
              <w:rPr>
                <w:rFonts w:ascii="Calibri" w:hAnsi="Calibri"/>
                <w:sz w:val="16"/>
                <w:szCs w:val="16"/>
                <w:lang w:eastAsia="zh-CN"/>
              </w:rPr>
            </w:pPr>
            <w:r w:rsidRPr="00616E20">
              <w:rPr>
                <w:rFonts w:ascii="Calibri" w:hAnsi="Calibri"/>
                <w:sz w:val="16"/>
                <w:szCs w:val="16"/>
                <w:lang w:eastAsia="zh-CN"/>
              </w:rPr>
              <w:t>Agile software development &amp; Dev Ops, Business IT, Cyber security, Data networks, Database administration, Databases, Graphics, Information technology, Internet technology, Mobile programming, Networks and data communications, Object-oriented modelling, Object-oriented programming, Problem solving, Professional practice, Programming, Programming (.Net, Java, PHP, Python), Project Management, Security, System administration.</w:t>
            </w:r>
            <w:r>
              <w:rPr>
                <w:rFonts w:ascii="Calibri" w:hAnsi="Calibri"/>
                <w:sz w:val="16"/>
                <w:szCs w:val="16"/>
                <w:lang w:eastAsia="zh-CN"/>
              </w:rPr>
              <w:br/>
            </w:r>
            <w:r>
              <w:rPr>
                <w:rFonts w:ascii="Calibri" w:hAnsi="Calibri"/>
                <w:sz w:val="16"/>
                <w:szCs w:val="16"/>
                <w:lang w:eastAsia="zh-CN"/>
              </w:rPr>
              <w:br/>
            </w:r>
            <w:r>
              <w:rPr>
                <w:rFonts w:ascii="Calibri" w:hAnsi="Calibri"/>
                <w:b/>
                <w:sz w:val="16"/>
                <w:szCs w:val="12"/>
                <w:lang w:eastAsia="zh-CN"/>
              </w:rPr>
              <w:br/>
            </w:r>
            <w:r w:rsidRPr="007E5308">
              <w:rPr>
                <w:rFonts w:ascii="Calibri" w:hAnsi="Calibri"/>
                <w:b/>
                <w:sz w:val="16"/>
                <w:szCs w:val="12"/>
                <w:lang w:eastAsia="zh-CN"/>
              </w:rPr>
              <w:t>**</w:t>
            </w:r>
            <w:r>
              <w:rPr>
                <w:rFonts w:ascii="Calibri" w:hAnsi="Calibri"/>
                <w:sz w:val="16"/>
                <w:szCs w:val="16"/>
                <w:lang w:eastAsia="zh-CN"/>
              </w:rPr>
              <w:t>Industry Placement in the 4</w:t>
            </w:r>
            <w:r w:rsidRPr="00BA7391">
              <w:rPr>
                <w:rFonts w:ascii="Calibri" w:hAnsi="Calibri"/>
                <w:sz w:val="16"/>
                <w:szCs w:val="16"/>
                <w:vertAlign w:val="superscript"/>
                <w:lang w:eastAsia="zh-CN"/>
              </w:rPr>
              <w:t>th</w:t>
            </w:r>
            <w:r>
              <w:rPr>
                <w:rFonts w:ascii="Calibri" w:hAnsi="Calibri"/>
                <w:sz w:val="16"/>
                <w:szCs w:val="16"/>
                <w:lang w:eastAsia="zh-CN"/>
              </w:rPr>
              <w:t xml:space="preserve"> year</w:t>
            </w:r>
          </w:p>
        </w:tc>
      </w:tr>
      <w:tr w:rsidR="00AC3789" w:rsidRPr="0054319B" w:rsidTr="00AC3789">
        <w:trPr>
          <w:trHeight w:val="908"/>
          <w:jc w:val="center"/>
        </w:trPr>
        <w:tc>
          <w:tcPr>
            <w:tcW w:w="1980" w:type="dxa"/>
            <w:shd w:val="clear" w:color="auto" w:fill="65D7FF"/>
          </w:tcPr>
          <w:p w:rsidR="00AC3789" w:rsidRPr="00CF7838" w:rsidRDefault="00AC3789" w:rsidP="000B44D6">
            <w:pPr>
              <w:jc w:val="center"/>
              <w:rPr>
                <w:rFonts w:ascii="Calibri" w:hAnsi="Calibri"/>
                <w:b/>
                <w:sz w:val="26"/>
                <w:szCs w:val="22"/>
                <w:lang w:eastAsia="zh-CN"/>
              </w:rPr>
            </w:pPr>
            <w:r w:rsidRPr="00CF7838">
              <w:rPr>
                <w:rFonts w:ascii="Calibri" w:hAnsi="Calibri"/>
                <w:b/>
                <w:sz w:val="26"/>
                <w:szCs w:val="22"/>
                <w:lang w:eastAsia="zh-CN"/>
              </w:rPr>
              <w:t xml:space="preserve">SWINBURNE </w:t>
            </w:r>
          </w:p>
          <w:p w:rsidR="00AC3789" w:rsidRPr="00CF7838" w:rsidRDefault="00AC3789" w:rsidP="000B44D6">
            <w:pPr>
              <w:jc w:val="center"/>
              <w:rPr>
                <w:rFonts w:ascii="Calibri" w:hAnsi="Calibri"/>
                <w:b/>
                <w:sz w:val="26"/>
                <w:szCs w:val="22"/>
                <w:lang w:eastAsia="zh-CN"/>
              </w:rPr>
            </w:pPr>
            <w:r w:rsidRPr="00CF7838">
              <w:rPr>
                <w:rFonts w:ascii="Calibri" w:hAnsi="Calibri"/>
                <w:bCs/>
                <w:sz w:val="16"/>
                <w:szCs w:val="12"/>
                <w:lang w:eastAsia="zh-CN"/>
              </w:rPr>
              <w:t>H - Hawthorn</w:t>
            </w:r>
          </w:p>
        </w:tc>
        <w:tc>
          <w:tcPr>
            <w:tcW w:w="3969" w:type="dxa"/>
            <w:shd w:val="clear" w:color="auto" w:fill="auto"/>
          </w:tcPr>
          <w:p w:rsidR="00AC3789" w:rsidRPr="00616E20" w:rsidRDefault="00AC3789" w:rsidP="000B44D6">
            <w:pPr>
              <w:rPr>
                <w:rFonts w:ascii="Calibri" w:hAnsi="Calibri"/>
                <w:b/>
                <w:sz w:val="18"/>
                <w:szCs w:val="20"/>
                <w:highlight w:val="yellow"/>
                <w:lang w:eastAsia="zh-CN"/>
              </w:rPr>
            </w:pPr>
            <w:r w:rsidRPr="00CF7838">
              <w:rPr>
                <w:rFonts w:ascii="Calibri" w:hAnsi="Calibri"/>
                <w:sz w:val="18"/>
                <w:szCs w:val="20"/>
                <w:lang w:eastAsia="zh-CN"/>
              </w:rPr>
              <w:t>Units 3 and 4: a study score of at least 25 in English other than EAL or at least 30 in English (EAL).</w:t>
            </w:r>
            <w:r w:rsidRPr="0054319B">
              <w:rPr>
                <w:rFonts w:ascii="Calibri" w:hAnsi="Calibri"/>
                <w:sz w:val="18"/>
                <w:szCs w:val="20"/>
                <w:highlight w:val="yellow"/>
                <w:lang w:eastAsia="zh-CN"/>
              </w:rPr>
              <w:br/>
            </w:r>
            <w:r w:rsidRPr="0054319B">
              <w:rPr>
                <w:rFonts w:ascii="Calibri" w:hAnsi="Calibri"/>
                <w:b/>
                <w:sz w:val="18"/>
                <w:szCs w:val="20"/>
                <w:highlight w:val="yellow"/>
                <w:lang w:eastAsia="zh-CN"/>
              </w:rPr>
              <w:br/>
            </w:r>
            <w:r w:rsidRPr="003413C6">
              <w:rPr>
                <w:rFonts w:ascii="Calibri" w:hAnsi="Calibri"/>
                <w:b/>
                <w:sz w:val="18"/>
                <w:szCs w:val="20"/>
                <w:lang w:eastAsia="zh-CN"/>
              </w:rPr>
              <w:t>2024 ATAR: 57.30 (H)</w:t>
            </w:r>
          </w:p>
        </w:tc>
        <w:tc>
          <w:tcPr>
            <w:tcW w:w="5625" w:type="dxa"/>
            <w:shd w:val="clear" w:color="auto" w:fill="auto"/>
          </w:tcPr>
          <w:p w:rsidR="00AC3789" w:rsidRPr="0054319B" w:rsidRDefault="00AC3789" w:rsidP="000B44D6">
            <w:pPr>
              <w:rPr>
                <w:rFonts w:ascii="Calibri" w:hAnsi="Calibri"/>
                <w:sz w:val="16"/>
                <w:szCs w:val="16"/>
                <w:highlight w:val="yellow"/>
                <w:lang w:eastAsia="zh-CN"/>
              </w:rPr>
            </w:pPr>
            <w:r w:rsidRPr="00CF7838">
              <w:rPr>
                <w:rFonts w:ascii="Calibri" w:hAnsi="Calibri"/>
                <w:sz w:val="16"/>
                <w:szCs w:val="16"/>
                <w:lang w:eastAsia="zh-CN"/>
              </w:rPr>
              <w:t>Information technology, Network technology, Software technology.</w:t>
            </w:r>
          </w:p>
        </w:tc>
      </w:tr>
      <w:tr w:rsidR="00AC3789" w:rsidRPr="0054319B" w:rsidTr="00AC3789">
        <w:trPr>
          <w:trHeight w:val="558"/>
          <w:jc w:val="center"/>
        </w:trPr>
        <w:tc>
          <w:tcPr>
            <w:tcW w:w="1980" w:type="dxa"/>
            <w:shd w:val="clear" w:color="auto" w:fill="65D7FF"/>
          </w:tcPr>
          <w:p w:rsidR="00AC3789" w:rsidRPr="00CF7838" w:rsidRDefault="00AC3789" w:rsidP="000B44D6">
            <w:pPr>
              <w:jc w:val="center"/>
              <w:rPr>
                <w:rFonts w:ascii="Calibri" w:hAnsi="Calibri"/>
                <w:b/>
                <w:sz w:val="26"/>
                <w:szCs w:val="22"/>
                <w:lang w:eastAsia="zh-CN"/>
              </w:rPr>
            </w:pPr>
            <w:r w:rsidRPr="00CF7838">
              <w:rPr>
                <w:rFonts w:ascii="Calibri" w:hAnsi="Calibri"/>
                <w:b/>
                <w:sz w:val="26"/>
                <w:szCs w:val="22"/>
                <w:lang w:eastAsia="zh-CN"/>
              </w:rPr>
              <w:t xml:space="preserve">VICTORIA </w:t>
            </w:r>
          </w:p>
          <w:p w:rsidR="00AC3789" w:rsidRPr="00AC3789" w:rsidRDefault="00AC3789" w:rsidP="000B44D6">
            <w:pPr>
              <w:jc w:val="center"/>
              <w:rPr>
                <w:rFonts w:ascii="Calibri" w:hAnsi="Calibri"/>
                <w:b/>
                <w:bCs/>
                <w:sz w:val="2"/>
                <w:szCs w:val="2"/>
                <w:lang w:eastAsia="zh-CN"/>
              </w:rPr>
            </w:pPr>
            <w:r w:rsidRPr="00CF7838">
              <w:rPr>
                <w:rFonts w:ascii="Calibri" w:hAnsi="Calibri"/>
                <w:bCs/>
                <w:sz w:val="16"/>
                <w:szCs w:val="12"/>
                <w:lang w:eastAsia="zh-CN"/>
              </w:rPr>
              <w:t>F – Footscray Park</w:t>
            </w:r>
            <w:r w:rsidRPr="00CF7838">
              <w:rPr>
                <w:rFonts w:ascii="Calibri" w:hAnsi="Calibri"/>
                <w:bCs/>
                <w:sz w:val="16"/>
                <w:szCs w:val="12"/>
                <w:lang w:eastAsia="zh-CN"/>
              </w:rPr>
              <w:br/>
            </w:r>
            <w:r w:rsidRPr="00CF7838">
              <w:rPr>
                <w:rFonts w:ascii="Calibri" w:hAnsi="Calibri"/>
                <w:bCs/>
                <w:sz w:val="16"/>
                <w:szCs w:val="12"/>
                <w:lang w:eastAsia="zh-CN"/>
              </w:rPr>
              <w:br/>
            </w:r>
            <w:r w:rsidRPr="00CF7838">
              <w:rPr>
                <w:rFonts w:ascii="Calibri" w:hAnsi="Calibri"/>
                <w:b/>
                <w:bCs/>
                <w:sz w:val="18"/>
                <w:szCs w:val="18"/>
                <w:lang w:eastAsia="zh-CN"/>
              </w:rPr>
              <w:t xml:space="preserve">^^ </w:t>
            </w:r>
            <w:r w:rsidRPr="00CF7838">
              <w:rPr>
                <w:rFonts w:ascii="Calibri" w:hAnsi="Calibri"/>
                <w:b/>
                <w:bCs/>
                <w:sz w:val="14"/>
                <w:szCs w:val="14"/>
                <w:lang w:eastAsia="zh-CN"/>
              </w:rPr>
              <w:t>Not Foundation Maths</w:t>
            </w:r>
            <w:r>
              <w:rPr>
                <w:rFonts w:ascii="Calibri" w:hAnsi="Calibri"/>
                <w:b/>
                <w:bCs/>
                <w:sz w:val="14"/>
                <w:szCs w:val="14"/>
                <w:lang w:eastAsia="zh-CN"/>
              </w:rPr>
              <w:br/>
            </w:r>
          </w:p>
          <w:p w:rsidR="00AC3789" w:rsidRPr="0054319B" w:rsidRDefault="00AC3789" w:rsidP="000B44D6">
            <w:pPr>
              <w:jc w:val="center"/>
              <w:rPr>
                <w:rFonts w:ascii="Calibri" w:hAnsi="Calibri"/>
                <w:b/>
                <w:sz w:val="26"/>
                <w:szCs w:val="22"/>
                <w:highlight w:val="yellow"/>
                <w:lang w:eastAsia="zh-CN"/>
              </w:rPr>
            </w:pPr>
            <w:r w:rsidRPr="007E5308">
              <w:rPr>
                <w:rFonts w:ascii="Calibri" w:hAnsi="Calibri"/>
                <w:b/>
                <w:sz w:val="16"/>
                <w:szCs w:val="12"/>
                <w:lang w:eastAsia="zh-CN"/>
              </w:rPr>
              <w:t>**Professional Degree</w:t>
            </w:r>
          </w:p>
        </w:tc>
        <w:tc>
          <w:tcPr>
            <w:tcW w:w="3969" w:type="dxa"/>
            <w:shd w:val="clear" w:color="auto" w:fill="auto"/>
          </w:tcPr>
          <w:p w:rsidR="00AC3789" w:rsidRPr="0054319B" w:rsidRDefault="00AC3789" w:rsidP="000B44D6">
            <w:pPr>
              <w:rPr>
                <w:rFonts w:ascii="Calibri" w:hAnsi="Calibri"/>
                <w:b/>
                <w:sz w:val="18"/>
                <w:szCs w:val="20"/>
                <w:highlight w:val="yellow"/>
                <w:lang w:eastAsia="zh-CN"/>
              </w:rPr>
            </w:pPr>
            <w:r w:rsidRPr="00CF7838">
              <w:rPr>
                <w:rFonts w:ascii="Calibri" w:hAnsi="Calibri"/>
                <w:sz w:val="18"/>
                <w:szCs w:val="18"/>
                <w:lang w:eastAsia="zh-CN"/>
              </w:rPr>
              <w:t>Units 3 and 4: a satisfactory completion of any English; a satisfactory completion of any Mathematics ^^</w:t>
            </w:r>
            <w:r w:rsidRPr="0054319B">
              <w:rPr>
                <w:rFonts w:ascii="Calibri" w:hAnsi="Calibri"/>
                <w:sz w:val="18"/>
                <w:szCs w:val="18"/>
                <w:highlight w:val="yellow"/>
                <w:lang w:eastAsia="zh-CN"/>
              </w:rPr>
              <w:br/>
            </w:r>
            <w:r w:rsidRPr="0054319B">
              <w:rPr>
                <w:rFonts w:ascii="Calibri" w:hAnsi="Calibri"/>
                <w:b/>
                <w:sz w:val="18"/>
                <w:szCs w:val="20"/>
                <w:highlight w:val="yellow"/>
                <w:lang w:eastAsia="zh-CN"/>
              </w:rPr>
              <w:br/>
            </w:r>
            <w:r w:rsidRPr="003413C6">
              <w:rPr>
                <w:rFonts w:ascii="Calibri" w:hAnsi="Calibri"/>
                <w:b/>
                <w:sz w:val="18"/>
                <w:szCs w:val="20"/>
                <w:lang w:eastAsia="zh-CN"/>
              </w:rPr>
              <w:t>2024 ATAR: n/p (F); 2024 ATAR: n/p (F)**</w:t>
            </w:r>
          </w:p>
        </w:tc>
        <w:tc>
          <w:tcPr>
            <w:tcW w:w="5625" w:type="dxa"/>
            <w:shd w:val="clear" w:color="auto" w:fill="auto"/>
          </w:tcPr>
          <w:p w:rsidR="00AC3789" w:rsidRPr="00CF7838" w:rsidRDefault="00AC3789" w:rsidP="000B44D6">
            <w:pPr>
              <w:rPr>
                <w:rFonts w:ascii="Calibri" w:hAnsi="Calibri"/>
                <w:sz w:val="16"/>
                <w:szCs w:val="16"/>
                <w:lang w:eastAsia="zh-CN"/>
              </w:rPr>
            </w:pPr>
            <w:r w:rsidRPr="00CF7838">
              <w:rPr>
                <w:rFonts w:ascii="Calibri" w:hAnsi="Calibri" w:cs="Arial"/>
                <w:color w:val="000000"/>
                <w:sz w:val="16"/>
                <w:szCs w:val="16"/>
                <w:shd w:val="clear" w:color="auto" w:fill="FFFFFF"/>
                <w:lang w:eastAsia="zh-CN"/>
              </w:rPr>
              <w:t>Network and system computing, Web and mobile application development.</w:t>
            </w:r>
            <w:r>
              <w:rPr>
                <w:rFonts w:ascii="Calibri" w:hAnsi="Calibri" w:cs="Arial"/>
                <w:color w:val="000000"/>
                <w:sz w:val="16"/>
                <w:szCs w:val="16"/>
                <w:shd w:val="clear" w:color="auto" w:fill="FFFFFF"/>
                <w:lang w:eastAsia="zh-CN"/>
              </w:rPr>
              <w:br/>
            </w:r>
            <w:r>
              <w:rPr>
                <w:rFonts w:ascii="Calibri" w:hAnsi="Calibri" w:cs="Arial"/>
                <w:color w:val="000000"/>
                <w:sz w:val="16"/>
                <w:szCs w:val="16"/>
                <w:shd w:val="clear" w:color="auto" w:fill="FFFFFF"/>
                <w:lang w:eastAsia="zh-CN"/>
              </w:rPr>
              <w:br/>
            </w:r>
            <w:r>
              <w:rPr>
                <w:rFonts w:ascii="Calibri" w:hAnsi="Calibri" w:cs="Arial"/>
                <w:color w:val="000000"/>
                <w:sz w:val="16"/>
                <w:szCs w:val="16"/>
                <w:shd w:val="clear" w:color="auto" w:fill="FFFFFF"/>
                <w:lang w:eastAsia="zh-CN"/>
              </w:rPr>
              <w:br/>
            </w:r>
            <w:r>
              <w:rPr>
                <w:rFonts w:ascii="Calibri" w:hAnsi="Calibri" w:cs="Arial"/>
                <w:color w:val="000000"/>
                <w:sz w:val="16"/>
                <w:szCs w:val="16"/>
                <w:shd w:val="clear" w:color="auto" w:fill="FFFFFF"/>
                <w:lang w:eastAsia="zh-CN"/>
              </w:rPr>
              <w:br/>
            </w:r>
            <w:r>
              <w:rPr>
                <w:rFonts w:ascii="Calibri" w:hAnsi="Calibri" w:cs="Arial"/>
                <w:b/>
                <w:bCs/>
                <w:color w:val="000000"/>
                <w:sz w:val="16"/>
                <w:szCs w:val="16"/>
                <w:shd w:val="clear" w:color="auto" w:fill="FFFFFF"/>
                <w:lang w:eastAsia="zh-CN"/>
              </w:rPr>
              <w:br/>
              <w:t>**</w:t>
            </w:r>
            <w:r w:rsidRPr="008577DD">
              <w:rPr>
                <w:rFonts w:ascii="Calibri" w:hAnsi="Calibri" w:cs="Arial"/>
                <w:color w:val="000000"/>
                <w:sz w:val="16"/>
                <w:szCs w:val="16"/>
                <w:shd w:val="clear" w:color="auto" w:fill="FFFFFF"/>
                <w:lang w:eastAsia="zh-CN"/>
              </w:rPr>
              <w:t>12-month placement in the IT industry</w:t>
            </w:r>
          </w:p>
        </w:tc>
      </w:tr>
    </w:tbl>
    <w:p w:rsidR="00AC3789" w:rsidRPr="0072574E" w:rsidRDefault="00AC3789" w:rsidP="00AC3789">
      <w:pPr>
        <w:pStyle w:val="NoSpacing"/>
        <w:jc w:val="center"/>
        <w:rPr>
          <w:b/>
          <w:sz w:val="2"/>
          <w:szCs w:val="2"/>
          <w:u w:val="single"/>
        </w:rPr>
      </w:pPr>
      <w:r w:rsidRPr="009A24B5">
        <w:rPr>
          <w:b/>
          <w:sz w:val="24"/>
          <w:szCs w:val="24"/>
        </w:rPr>
        <w:t xml:space="preserve"> </w:t>
      </w:r>
      <w:bookmarkStart w:id="2" w:name="Law"/>
      <w:bookmarkEnd w:id="2"/>
    </w:p>
    <w:p w:rsidR="00AC3789" w:rsidRPr="00C80490" w:rsidRDefault="00AC3789" w:rsidP="00AC3789">
      <w:pPr>
        <w:pStyle w:val="NoSpacing"/>
        <w:ind w:left="-397"/>
        <w:rPr>
          <w:rFonts w:asciiTheme="minorHAnsi" w:hAnsiTheme="minorHAnsi" w:cstheme="minorHAnsi"/>
          <w:sz w:val="24"/>
        </w:rPr>
      </w:pPr>
      <w:r w:rsidRPr="00C80490">
        <w:rPr>
          <w:rFonts w:asciiTheme="minorHAnsi" w:hAnsiTheme="minorHAnsi" w:cstheme="minorHAnsi"/>
          <w:b/>
          <w:noProof/>
          <w:sz w:val="34"/>
          <w:u w:val="single"/>
          <w:lang w:eastAsia="zh-CN"/>
        </w:rPr>
        <w:drawing>
          <wp:inline distT="0" distB="0" distL="0" distR="0" wp14:anchorId="2DEE3301" wp14:editId="26278508">
            <wp:extent cx="1284559" cy="513931"/>
            <wp:effectExtent l="0" t="0" r="0" b="635"/>
            <wp:docPr id="10" name="Picture 8" descr="Bon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dLogo.jpg"/>
                    <pic:cNvPicPr/>
                  </pic:nvPicPr>
                  <pic:blipFill>
                    <a:blip r:embed="rId34" cstate="print"/>
                    <a:stretch>
                      <a:fillRect/>
                    </a:stretch>
                  </pic:blipFill>
                  <pic:spPr>
                    <a:xfrm>
                      <a:off x="0" y="0"/>
                      <a:ext cx="1284559" cy="513931"/>
                    </a:xfrm>
                    <a:prstGeom prst="rect">
                      <a:avLst/>
                    </a:prstGeom>
                  </pic:spPr>
                </pic:pic>
              </a:graphicData>
            </a:graphic>
          </wp:inline>
        </w:drawing>
      </w:r>
      <w:r w:rsidRPr="00C80490">
        <w:rPr>
          <w:rFonts w:asciiTheme="minorHAnsi" w:hAnsiTheme="minorHAnsi" w:cstheme="minorHAnsi"/>
          <w:b/>
          <w:sz w:val="30"/>
          <w:u w:val="single"/>
        </w:rPr>
        <w:t xml:space="preserve"> </w:t>
      </w:r>
      <w:r w:rsidRPr="00C80490">
        <w:rPr>
          <w:rFonts w:asciiTheme="minorHAnsi" w:hAnsiTheme="minorHAnsi" w:cstheme="minorHAnsi"/>
          <w:b/>
          <w:sz w:val="28"/>
          <w:u w:val="single"/>
        </w:rPr>
        <w:t>Snapshot of Bond University in 2024</w:t>
      </w:r>
    </w:p>
    <w:p w:rsidR="00C80490" w:rsidRPr="00677F1A" w:rsidRDefault="00C80490" w:rsidP="00C80490">
      <w:pPr>
        <w:pStyle w:val="NoSpacing"/>
        <w:numPr>
          <w:ilvl w:val="0"/>
          <w:numId w:val="40"/>
        </w:numPr>
        <w:ind w:left="0"/>
        <w:rPr>
          <w:rStyle w:val="Strong"/>
          <w:rFonts w:asciiTheme="minorHAnsi" w:hAnsiTheme="minorHAnsi" w:cstheme="minorHAnsi"/>
          <w:b w:val="0"/>
          <w:bCs w:val="0"/>
        </w:rPr>
      </w:pPr>
      <w:bookmarkStart w:id="3" w:name="_Hlk62920042"/>
      <w:r w:rsidRPr="00677F1A">
        <w:rPr>
          <w:rStyle w:val="Strong"/>
          <w:rFonts w:asciiTheme="minorHAnsi" w:hAnsiTheme="minorHAnsi" w:cstheme="minorHAnsi"/>
        </w:rPr>
        <w:t>A High Rating University</w:t>
      </w:r>
    </w:p>
    <w:p w:rsidR="00C80490" w:rsidRPr="00677F1A" w:rsidRDefault="00C80490" w:rsidP="00C80490">
      <w:pPr>
        <w:pStyle w:val="NoSpacing"/>
        <w:rPr>
          <w:rFonts w:asciiTheme="minorHAnsi" w:hAnsiTheme="minorHAnsi" w:cstheme="minorHAnsi"/>
          <w:bCs/>
          <w:i/>
        </w:rPr>
      </w:pPr>
      <w:r w:rsidRPr="00677F1A">
        <w:rPr>
          <w:rFonts w:asciiTheme="minorHAnsi" w:hAnsiTheme="minorHAnsi" w:cstheme="minorHAnsi"/>
          <w:bCs/>
          <w:i/>
        </w:rPr>
        <w:t xml:space="preserve">In the 2023 Good Universities Guide, Bond University was awarded more 5-star ratings in the Educational Experience category with 5 stars being the maximum rating awarded. </w:t>
      </w:r>
      <w:r w:rsidRPr="00677F1A">
        <w:rPr>
          <w:rFonts w:asciiTheme="minorHAnsi" w:hAnsiTheme="minorHAnsi" w:cstheme="minorHAnsi"/>
          <w:bCs/>
          <w:i/>
        </w:rPr>
        <w:br/>
        <w:t>The QS star rankings were similar.</w:t>
      </w:r>
    </w:p>
    <w:p w:rsidR="00C80490" w:rsidRPr="00677F1A" w:rsidRDefault="00C80490" w:rsidP="00C80490">
      <w:pPr>
        <w:pStyle w:val="NoSpacing"/>
        <w:rPr>
          <w:rFonts w:asciiTheme="minorHAnsi" w:hAnsiTheme="minorHAnsi" w:cstheme="minorHAnsi"/>
        </w:rPr>
      </w:pPr>
      <w:r w:rsidRPr="00677F1A">
        <w:rPr>
          <w:rFonts w:asciiTheme="minorHAnsi" w:hAnsiTheme="minorHAnsi" w:cstheme="minorHAnsi"/>
          <w:noProof/>
          <w:lang w:eastAsia="zh-CN"/>
        </w:rPr>
        <w:drawing>
          <wp:inline distT="0" distB="0" distL="0" distR="0" wp14:anchorId="6F8CC304" wp14:editId="062254A3">
            <wp:extent cx="569595" cy="146685"/>
            <wp:effectExtent l="0" t="0" r="1905" b="5715"/>
            <wp:docPr id="2" name="Picture 2" descr="Description: Five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Five Star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9595" cy="146685"/>
                    </a:xfrm>
                    <a:prstGeom prst="rect">
                      <a:avLst/>
                    </a:prstGeom>
                    <a:noFill/>
                    <a:ln>
                      <a:noFill/>
                    </a:ln>
                  </pic:spPr>
                </pic:pic>
              </a:graphicData>
            </a:graphic>
          </wp:inline>
        </w:drawing>
      </w:r>
      <w:r w:rsidRPr="00677F1A">
        <w:rPr>
          <w:rFonts w:asciiTheme="minorHAnsi" w:hAnsiTheme="minorHAnsi" w:cstheme="minorHAnsi"/>
        </w:rPr>
        <w:t>  Student Support</w:t>
      </w:r>
      <w:r w:rsidRPr="00677F1A">
        <w:rPr>
          <w:rFonts w:asciiTheme="minorHAnsi" w:hAnsiTheme="minorHAnsi" w:cstheme="minorHAnsi"/>
        </w:rPr>
        <w:tab/>
      </w:r>
      <w:r w:rsidRPr="00677F1A">
        <w:rPr>
          <w:rFonts w:asciiTheme="minorHAnsi" w:hAnsiTheme="minorHAnsi" w:cstheme="minorHAnsi"/>
        </w:rPr>
        <w:tab/>
        <w:t xml:space="preserve">    </w:t>
      </w:r>
      <w:r w:rsidRPr="00677F1A">
        <w:rPr>
          <w:rFonts w:asciiTheme="minorHAnsi" w:hAnsiTheme="minorHAnsi" w:cstheme="minorHAnsi"/>
          <w:noProof/>
          <w:lang w:eastAsia="zh-CN"/>
        </w:rPr>
        <w:drawing>
          <wp:inline distT="0" distB="0" distL="0" distR="0" wp14:anchorId="6E159F25" wp14:editId="4E87358B">
            <wp:extent cx="569595" cy="146685"/>
            <wp:effectExtent l="0" t="0" r="1905" b="5715"/>
            <wp:docPr id="7" name="Picture 7" descr="Description: Five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Five Star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9595" cy="146685"/>
                    </a:xfrm>
                    <a:prstGeom prst="rect">
                      <a:avLst/>
                    </a:prstGeom>
                    <a:noFill/>
                    <a:ln>
                      <a:noFill/>
                    </a:ln>
                  </pic:spPr>
                </pic:pic>
              </a:graphicData>
            </a:graphic>
          </wp:inline>
        </w:drawing>
      </w:r>
      <w:r w:rsidRPr="00677F1A">
        <w:rPr>
          <w:rFonts w:asciiTheme="minorHAnsi" w:hAnsiTheme="minorHAnsi" w:cstheme="minorHAnsi"/>
        </w:rPr>
        <w:t xml:space="preserve">  Teaching Quality</w:t>
      </w:r>
    </w:p>
    <w:p w:rsidR="00C80490" w:rsidRPr="00677F1A" w:rsidRDefault="00C80490" w:rsidP="00C80490">
      <w:pPr>
        <w:pStyle w:val="NoSpacing"/>
        <w:rPr>
          <w:rFonts w:asciiTheme="minorHAnsi" w:hAnsiTheme="minorHAnsi" w:cstheme="minorHAnsi"/>
        </w:rPr>
      </w:pPr>
      <w:r w:rsidRPr="00677F1A">
        <w:rPr>
          <w:rFonts w:asciiTheme="minorHAnsi" w:hAnsiTheme="minorHAnsi" w:cstheme="minorHAnsi"/>
          <w:noProof/>
          <w:vertAlign w:val="superscript"/>
          <w:lang w:eastAsia="zh-CN"/>
        </w:rPr>
        <w:drawing>
          <wp:inline distT="0" distB="0" distL="0" distR="0" wp14:anchorId="341DECF0" wp14:editId="7B178C0D">
            <wp:extent cx="569595" cy="146685"/>
            <wp:effectExtent l="0" t="0" r="1905" b="5715"/>
            <wp:docPr id="6" name="Picture 6" descr="Description: Five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Five Star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9595" cy="146685"/>
                    </a:xfrm>
                    <a:prstGeom prst="rect">
                      <a:avLst/>
                    </a:prstGeom>
                    <a:noFill/>
                    <a:ln>
                      <a:noFill/>
                    </a:ln>
                  </pic:spPr>
                </pic:pic>
              </a:graphicData>
            </a:graphic>
          </wp:inline>
        </w:drawing>
      </w:r>
      <w:r w:rsidRPr="00677F1A">
        <w:rPr>
          <w:rFonts w:asciiTheme="minorHAnsi" w:hAnsiTheme="minorHAnsi" w:cstheme="minorHAnsi"/>
          <w:vertAlign w:val="superscript"/>
        </w:rPr>
        <w:t xml:space="preserve">   </w:t>
      </w:r>
      <w:r w:rsidRPr="00677F1A">
        <w:rPr>
          <w:rFonts w:asciiTheme="minorHAnsi" w:hAnsiTheme="minorHAnsi" w:cstheme="minorHAnsi"/>
        </w:rPr>
        <w:t xml:space="preserve">Overall Experience                       </w:t>
      </w:r>
      <w:r w:rsidRPr="00677F1A">
        <w:rPr>
          <w:rFonts w:asciiTheme="minorHAnsi" w:hAnsiTheme="minorHAnsi" w:cstheme="minorHAnsi"/>
          <w:noProof/>
          <w:vertAlign w:val="superscript"/>
          <w:lang w:eastAsia="zh-CN"/>
        </w:rPr>
        <w:drawing>
          <wp:inline distT="0" distB="0" distL="0" distR="0" wp14:anchorId="5164B8E5" wp14:editId="201611DE">
            <wp:extent cx="569595" cy="146685"/>
            <wp:effectExtent l="0" t="0" r="1905" b="5715"/>
            <wp:docPr id="5" name="Picture 5" descr="Description: Five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ive Star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9595" cy="146685"/>
                    </a:xfrm>
                    <a:prstGeom prst="rect">
                      <a:avLst/>
                    </a:prstGeom>
                    <a:noFill/>
                    <a:ln>
                      <a:noFill/>
                    </a:ln>
                  </pic:spPr>
                </pic:pic>
              </a:graphicData>
            </a:graphic>
          </wp:inline>
        </w:drawing>
      </w:r>
      <w:r w:rsidRPr="00677F1A">
        <w:rPr>
          <w:rFonts w:asciiTheme="minorHAnsi" w:hAnsiTheme="minorHAnsi" w:cstheme="minorHAnsi"/>
        </w:rPr>
        <w:t xml:space="preserve">  Learner Engagement</w:t>
      </w:r>
    </w:p>
    <w:p w:rsidR="00C80490" w:rsidRPr="00677F1A" w:rsidRDefault="00C80490" w:rsidP="00C80490">
      <w:pPr>
        <w:pStyle w:val="NoSpacing"/>
        <w:rPr>
          <w:rFonts w:asciiTheme="minorHAnsi" w:hAnsiTheme="minorHAnsi" w:cstheme="minorHAnsi"/>
        </w:rPr>
      </w:pPr>
      <w:r w:rsidRPr="00677F1A">
        <w:rPr>
          <w:rFonts w:asciiTheme="minorHAnsi" w:hAnsiTheme="minorHAnsi" w:cstheme="minorHAnsi"/>
          <w:noProof/>
          <w:vertAlign w:val="superscript"/>
          <w:lang w:eastAsia="zh-CN"/>
        </w:rPr>
        <w:drawing>
          <wp:inline distT="0" distB="0" distL="0" distR="0" wp14:anchorId="09B841FA" wp14:editId="7CC7BC81">
            <wp:extent cx="569595" cy="146685"/>
            <wp:effectExtent l="0" t="0" r="1905" b="5715"/>
            <wp:docPr id="29" name="Picture 29" descr="Description: Five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Five Star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9595" cy="146685"/>
                    </a:xfrm>
                    <a:prstGeom prst="rect">
                      <a:avLst/>
                    </a:prstGeom>
                    <a:noFill/>
                    <a:ln>
                      <a:noFill/>
                    </a:ln>
                  </pic:spPr>
                </pic:pic>
              </a:graphicData>
            </a:graphic>
          </wp:inline>
        </w:drawing>
      </w:r>
      <w:r w:rsidRPr="00677F1A">
        <w:rPr>
          <w:rFonts w:asciiTheme="minorHAnsi" w:hAnsiTheme="minorHAnsi" w:cstheme="minorHAnsi"/>
        </w:rPr>
        <w:t xml:space="preserve">  Learning Resources                     </w:t>
      </w:r>
      <w:r w:rsidRPr="00677F1A">
        <w:rPr>
          <w:rFonts w:asciiTheme="minorHAnsi" w:hAnsiTheme="minorHAnsi" w:cstheme="minorHAnsi"/>
          <w:noProof/>
          <w:vertAlign w:val="superscript"/>
          <w:lang w:eastAsia="zh-CN"/>
        </w:rPr>
        <w:drawing>
          <wp:inline distT="0" distB="0" distL="0" distR="0" wp14:anchorId="159792E8" wp14:editId="72EB9370">
            <wp:extent cx="569595" cy="146685"/>
            <wp:effectExtent l="0" t="0" r="1905" b="5715"/>
            <wp:docPr id="30" name="Picture 30" descr="Description: Five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Five Star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9595" cy="146685"/>
                    </a:xfrm>
                    <a:prstGeom prst="rect">
                      <a:avLst/>
                    </a:prstGeom>
                    <a:noFill/>
                    <a:ln>
                      <a:noFill/>
                    </a:ln>
                  </pic:spPr>
                </pic:pic>
              </a:graphicData>
            </a:graphic>
          </wp:inline>
        </w:drawing>
      </w:r>
      <w:r w:rsidRPr="00677F1A">
        <w:rPr>
          <w:rFonts w:asciiTheme="minorHAnsi" w:hAnsiTheme="minorHAnsi" w:cstheme="minorHAnsi"/>
        </w:rPr>
        <w:t xml:space="preserve">  Skills Development</w:t>
      </w:r>
    </w:p>
    <w:p w:rsidR="00C80490" w:rsidRPr="00677F1A" w:rsidRDefault="00C80490" w:rsidP="00C80490">
      <w:pPr>
        <w:pStyle w:val="NoSpacing"/>
        <w:rPr>
          <w:rFonts w:asciiTheme="minorHAnsi" w:hAnsiTheme="minorHAnsi" w:cstheme="minorHAnsi"/>
          <w:b/>
          <w:bCs/>
          <w:sz w:val="24"/>
          <w:szCs w:val="24"/>
        </w:rPr>
      </w:pPr>
      <w:r w:rsidRPr="00677F1A">
        <w:rPr>
          <w:rFonts w:asciiTheme="minorHAnsi" w:hAnsiTheme="minorHAnsi" w:cstheme="minorHAnsi"/>
          <w:noProof/>
          <w:vertAlign w:val="superscript"/>
          <w:lang w:eastAsia="zh-CN"/>
        </w:rPr>
        <w:drawing>
          <wp:inline distT="0" distB="0" distL="0" distR="0" wp14:anchorId="528422A0" wp14:editId="3231468B">
            <wp:extent cx="569595" cy="146685"/>
            <wp:effectExtent l="0" t="0" r="1905" b="5715"/>
            <wp:docPr id="24" name="Picture 24" descr="Description: Five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Five Star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9595" cy="146685"/>
                    </a:xfrm>
                    <a:prstGeom prst="rect">
                      <a:avLst/>
                    </a:prstGeom>
                    <a:noFill/>
                    <a:ln>
                      <a:noFill/>
                    </a:ln>
                  </pic:spPr>
                </pic:pic>
              </a:graphicData>
            </a:graphic>
          </wp:inline>
        </w:drawing>
      </w:r>
      <w:r w:rsidRPr="00677F1A">
        <w:rPr>
          <w:rFonts w:asciiTheme="minorHAnsi" w:hAnsiTheme="minorHAnsi" w:cstheme="minorHAnsi"/>
        </w:rPr>
        <w:t xml:space="preserve">  Student Teacher Ratio</w:t>
      </w:r>
    </w:p>
    <w:p w:rsidR="00C80490" w:rsidRPr="00677F1A" w:rsidRDefault="00C80490" w:rsidP="00C80490">
      <w:pPr>
        <w:pStyle w:val="NoSpacing"/>
        <w:rPr>
          <w:rFonts w:asciiTheme="minorHAnsi" w:hAnsiTheme="minorHAnsi" w:cstheme="minorHAnsi"/>
          <w:b/>
          <w:bCs/>
          <w:sz w:val="24"/>
          <w:szCs w:val="24"/>
        </w:rPr>
      </w:pPr>
      <w:r w:rsidRPr="00677F1A">
        <w:rPr>
          <w:rFonts w:asciiTheme="minorHAnsi" w:hAnsiTheme="minorHAnsi" w:cstheme="minorHAnsi"/>
          <w:b/>
          <w:bCs/>
          <w:sz w:val="24"/>
          <w:szCs w:val="24"/>
        </w:rPr>
        <w:t xml:space="preserve">Bond also ranked #43 in world's best small universities - </w:t>
      </w:r>
      <w:hyperlink r:id="rId36" w:history="1">
        <w:r w:rsidRPr="00677F1A">
          <w:rPr>
            <w:rStyle w:val="Hyperlink"/>
            <w:rFonts w:asciiTheme="minorHAnsi" w:hAnsiTheme="minorHAnsi" w:cstheme="minorHAnsi"/>
            <w:b/>
            <w:bCs/>
            <w:sz w:val="24"/>
            <w:szCs w:val="24"/>
          </w:rPr>
          <w:t>Our rankings | Bond University</w:t>
        </w:r>
      </w:hyperlink>
    </w:p>
    <w:p w:rsidR="00C80490" w:rsidRPr="00677F1A" w:rsidRDefault="00C80490" w:rsidP="00C80490">
      <w:pPr>
        <w:pStyle w:val="NoSpacing"/>
        <w:rPr>
          <w:rFonts w:asciiTheme="minorHAnsi" w:hAnsiTheme="minorHAnsi" w:cstheme="minorHAnsi"/>
          <w:sz w:val="20"/>
          <w:szCs w:val="30"/>
        </w:rPr>
      </w:pPr>
    </w:p>
    <w:p w:rsidR="00C80490" w:rsidRPr="00677F1A" w:rsidRDefault="000A3051" w:rsidP="00C80490">
      <w:pPr>
        <w:pStyle w:val="NoSpacing"/>
        <w:numPr>
          <w:ilvl w:val="0"/>
          <w:numId w:val="40"/>
        </w:numPr>
        <w:ind w:left="0"/>
        <w:rPr>
          <w:rFonts w:asciiTheme="minorHAnsi" w:hAnsiTheme="minorHAnsi" w:cstheme="minorHAnsi"/>
        </w:rPr>
      </w:pPr>
      <w:hyperlink r:id="rId37" w:history="1">
        <w:r w:rsidR="00C80490" w:rsidRPr="00677F1A">
          <w:rPr>
            <w:rStyle w:val="Hyperlink"/>
            <w:rFonts w:asciiTheme="minorHAnsi" w:hAnsiTheme="minorHAnsi" w:cstheme="minorHAnsi"/>
            <w:b/>
            <w:bCs/>
          </w:rPr>
          <w:t>Accelerated degrees</w:t>
        </w:r>
      </w:hyperlink>
    </w:p>
    <w:p w:rsidR="00C80490" w:rsidRPr="00677F1A" w:rsidRDefault="00C80490" w:rsidP="00C80490">
      <w:pPr>
        <w:pStyle w:val="NoSpacing"/>
        <w:rPr>
          <w:rFonts w:asciiTheme="minorHAnsi" w:hAnsiTheme="minorHAnsi" w:cstheme="minorHAnsi"/>
        </w:rPr>
      </w:pPr>
      <w:r w:rsidRPr="00677F1A">
        <w:rPr>
          <w:rFonts w:asciiTheme="minorHAnsi" w:hAnsiTheme="minorHAnsi" w:cstheme="minorHAnsi"/>
        </w:rPr>
        <w:t>Graduate up to 12 months ahead of the rest by studying three semesters per year and earn an income up to a year ahead of graduates from other universities. Students learn from world-renowned, highly qualified academics and high-level corporate and government consultants who take a hands-on role in guiding students’ career paths.</w:t>
      </w:r>
    </w:p>
    <w:p w:rsidR="00C80490" w:rsidRPr="00530783" w:rsidRDefault="00C80490" w:rsidP="00C80490">
      <w:pPr>
        <w:pStyle w:val="NoSpacing"/>
        <w:rPr>
          <w:rFonts w:asciiTheme="minorHAnsi" w:hAnsiTheme="minorHAnsi" w:cstheme="minorHAnsi"/>
          <w:sz w:val="12"/>
          <w:highlight w:val="yellow"/>
        </w:rPr>
      </w:pPr>
    </w:p>
    <w:p w:rsidR="00C80490" w:rsidRPr="00677F1A" w:rsidRDefault="000A3051" w:rsidP="00C80490">
      <w:pPr>
        <w:pStyle w:val="NoSpacing"/>
        <w:numPr>
          <w:ilvl w:val="0"/>
          <w:numId w:val="40"/>
        </w:numPr>
        <w:ind w:left="0"/>
        <w:rPr>
          <w:rFonts w:asciiTheme="minorHAnsi" w:hAnsiTheme="minorHAnsi" w:cstheme="minorHAnsi"/>
          <w:szCs w:val="32"/>
        </w:rPr>
      </w:pPr>
      <w:hyperlink r:id="rId38" w:history="1">
        <w:r w:rsidR="00C80490" w:rsidRPr="00677F1A">
          <w:rPr>
            <w:rStyle w:val="Hyperlink"/>
            <w:rFonts w:asciiTheme="minorHAnsi" w:hAnsiTheme="minorHAnsi" w:cstheme="minorHAnsi"/>
            <w:b/>
            <w:bCs/>
            <w:szCs w:val="32"/>
          </w:rPr>
          <w:t>Core Curriculum</w:t>
        </w:r>
      </w:hyperlink>
    </w:p>
    <w:p w:rsidR="00C80490" w:rsidRPr="00677F1A" w:rsidRDefault="00C80490" w:rsidP="00C80490">
      <w:pPr>
        <w:pStyle w:val="NoSpacing"/>
        <w:rPr>
          <w:rStyle w:val="Strong"/>
          <w:rFonts w:asciiTheme="minorHAnsi" w:hAnsiTheme="minorHAnsi" w:cstheme="minorHAnsi"/>
          <w:b w:val="0"/>
          <w:bCs w:val="0"/>
        </w:rPr>
      </w:pPr>
      <w:r w:rsidRPr="00677F1A">
        <w:rPr>
          <w:rStyle w:val="Strong"/>
          <w:rFonts w:asciiTheme="minorHAnsi" w:hAnsiTheme="minorHAnsi" w:cstheme="minorHAnsi"/>
        </w:rPr>
        <w:t xml:space="preserve">The </w:t>
      </w:r>
      <w:r w:rsidRPr="00677F1A">
        <w:rPr>
          <w:rFonts w:asciiTheme="minorHAnsi" w:hAnsiTheme="minorHAnsi" w:cstheme="minorHAnsi"/>
        </w:rPr>
        <w:t>Core Curriculum</w:t>
      </w:r>
      <w:r>
        <w:rPr>
          <w:rFonts w:asciiTheme="minorHAnsi" w:hAnsiTheme="minorHAnsi" w:cstheme="minorHAnsi"/>
        </w:rPr>
        <w:t>, embedded in each undergraduate program,</w:t>
      </w:r>
      <w:r w:rsidRPr="00677F1A">
        <w:rPr>
          <w:rFonts w:asciiTheme="minorHAnsi" w:hAnsiTheme="minorHAnsi" w:cstheme="minorHAnsi"/>
        </w:rPr>
        <w:t xml:space="preserve"> establishes and begins the development of essential graduate attributes, supports students’ capacity to acquire the knowledge and skills taught in their discipline-specific coursework, and prepares graduates to translate these capabilities into successful professional and personal lives.</w:t>
      </w:r>
    </w:p>
    <w:p w:rsidR="00C80490" w:rsidRPr="00530783" w:rsidRDefault="00C80490" w:rsidP="00C80490">
      <w:pPr>
        <w:pStyle w:val="NoSpacing"/>
        <w:rPr>
          <w:rStyle w:val="Strong"/>
          <w:rFonts w:asciiTheme="minorHAnsi" w:hAnsiTheme="minorHAnsi" w:cstheme="minorHAnsi"/>
          <w:highlight w:val="yellow"/>
        </w:rPr>
      </w:pPr>
    </w:p>
    <w:p w:rsidR="00C80490" w:rsidRPr="0011631E" w:rsidRDefault="000A3051" w:rsidP="00C80490">
      <w:pPr>
        <w:pStyle w:val="NoSpacing"/>
        <w:numPr>
          <w:ilvl w:val="0"/>
          <w:numId w:val="40"/>
        </w:numPr>
        <w:ind w:left="0"/>
        <w:rPr>
          <w:rFonts w:asciiTheme="minorHAnsi" w:hAnsiTheme="minorHAnsi" w:cstheme="minorHAnsi"/>
        </w:rPr>
      </w:pPr>
      <w:hyperlink r:id="rId39" w:history="1">
        <w:r w:rsidR="00C80490" w:rsidRPr="0011631E">
          <w:rPr>
            <w:rStyle w:val="Hyperlink"/>
            <w:rFonts w:asciiTheme="minorHAnsi" w:hAnsiTheme="minorHAnsi" w:cstheme="minorHAnsi"/>
            <w:b/>
            <w:bCs/>
          </w:rPr>
          <w:t>Leadership Development</w:t>
        </w:r>
      </w:hyperlink>
    </w:p>
    <w:p w:rsidR="00C80490" w:rsidRPr="0011631E" w:rsidRDefault="00C80490" w:rsidP="00C80490">
      <w:pPr>
        <w:pStyle w:val="NoSpacing"/>
        <w:rPr>
          <w:rFonts w:asciiTheme="minorHAnsi" w:hAnsiTheme="minorHAnsi" w:cstheme="minorHAnsi"/>
          <w:sz w:val="12"/>
        </w:rPr>
      </w:pPr>
      <w:r w:rsidRPr="0011631E">
        <w:rPr>
          <w:rFonts w:asciiTheme="minorHAnsi" w:hAnsiTheme="minorHAnsi" w:cstheme="minorHAnsi"/>
        </w:rPr>
        <w:t>Part of Bond University’s unique approach is to help students develop a strong foundation of key leadership attributes that will prepare them for career success, regardless of which field of study they choose.</w:t>
      </w:r>
      <w:r w:rsidRPr="0011631E">
        <w:rPr>
          <w:rFonts w:asciiTheme="minorHAnsi" w:hAnsiTheme="minorHAnsi" w:cstheme="minorHAnsi"/>
        </w:rPr>
        <w:br/>
      </w:r>
    </w:p>
    <w:p w:rsidR="00C80490" w:rsidRPr="0011631E" w:rsidRDefault="000A3051" w:rsidP="00C80490">
      <w:pPr>
        <w:pStyle w:val="NoSpacing"/>
        <w:numPr>
          <w:ilvl w:val="0"/>
          <w:numId w:val="40"/>
        </w:numPr>
        <w:ind w:left="0"/>
        <w:rPr>
          <w:rFonts w:asciiTheme="minorHAnsi" w:hAnsiTheme="minorHAnsi" w:cstheme="minorHAnsi"/>
        </w:rPr>
      </w:pPr>
      <w:hyperlink r:id="rId40" w:history="1">
        <w:r w:rsidR="00C80490" w:rsidRPr="0011631E">
          <w:rPr>
            <w:rStyle w:val="Hyperlink"/>
            <w:rFonts w:asciiTheme="minorHAnsi" w:hAnsiTheme="minorHAnsi" w:cstheme="minorHAnsi"/>
            <w:b/>
            <w:bCs/>
          </w:rPr>
          <w:t>Study facilities</w:t>
        </w:r>
      </w:hyperlink>
    </w:p>
    <w:p w:rsidR="00C80490" w:rsidRPr="0011631E" w:rsidRDefault="00C80490" w:rsidP="00C80490">
      <w:pPr>
        <w:pStyle w:val="NoSpacing"/>
        <w:rPr>
          <w:rFonts w:asciiTheme="minorHAnsi" w:hAnsiTheme="minorHAnsi" w:cstheme="minorHAnsi"/>
        </w:rPr>
      </w:pPr>
      <w:r w:rsidRPr="0011631E">
        <w:rPr>
          <w:rFonts w:asciiTheme="minorHAnsi" w:hAnsiTheme="minorHAnsi" w:cstheme="minorHAnsi"/>
        </w:rPr>
        <w:t>Bond not only has state-of-the-art facilities, but it also offers unprecedented access to them.  This means students can apply their profession as they learn it, in an environment far more akin to the real thing.</w:t>
      </w:r>
    </w:p>
    <w:p w:rsidR="00C80490" w:rsidRPr="00530783" w:rsidRDefault="00C80490" w:rsidP="00C80490">
      <w:pPr>
        <w:pStyle w:val="NoSpacing"/>
        <w:rPr>
          <w:rStyle w:val="Strong"/>
          <w:rFonts w:asciiTheme="minorHAnsi" w:hAnsiTheme="minorHAnsi" w:cstheme="minorHAnsi"/>
          <w:sz w:val="12"/>
          <w:szCs w:val="20"/>
          <w:highlight w:val="yellow"/>
        </w:rPr>
      </w:pPr>
    </w:p>
    <w:p w:rsidR="00C80490" w:rsidRPr="00B90F98" w:rsidRDefault="000A3051" w:rsidP="00C80490">
      <w:pPr>
        <w:pStyle w:val="NoSpacing"/>
        <w:numPr>
          <w:ilvl w:val="0"/>
          <w:numId w:val="40"/>
        </w:numPr>
        <w:ind w:left="0"/>
        <w:rPr>
          <w:rFonts w:asciiTheme="minorHAnsi" w:hAnsiTheme="minorHAnsi" w:cstheme="minorHAnsi"/>
        </w:rPr>
      </w:pPr>
      <w:hyperlink r:id="rId41" w:history="1">
        <w:r w:rsidR="00C80490" w:rsidRPr="00B90F98">
          <w:rPr>
            <w:rStyle w:val="Hyperlink"/>
            <w:rFonts w:asciiTheme="minorHAnsi" w:hAnsiTheme="minorHAnsi" w:cstheme="minorHAnsi"/>
            <w:b/>
            <w:bCs/>
          </w:rPr>
          <w:t>Industry Experience Program</w:t>
        </w:r>
      </w:hyperlink>
    </w:p>
    <w:p w:rsidR="00C80490" w:rsidRPr="00B90F98" w:rsidRDefault="00C80490" w:rsidP="00C80490">
      <w:pPr>
        <w:pStyle w:val="NoSpacing"/>
        <w:rPr>
          <w:rFonts w:asciiTheme="minorHAnsi" w:hAnsiTheme="minorHAnsi" w:cstheme="minorHAnsi"/>
          <w:sz w:val="12"/>
        </w:rPr>
      </w:pPr>
      <w:r w:rsidRPr="00B90F98">
        <w:rPr>
          <w:rFonts w:asciiTheme="minorHAnsi" w:hAnsiTheme="minorHAnsi" w:cstheme="minorHAnsi"/>
        </w:rPr>
        <w:t>Bond is committed to producing graduates who are “ready to hit the ground running”.  The Industry Experience Program (IEP) provides a vital link between employers and students that can result in a mutually beneficial partnership. </w:t>
      </w:r>
      <w:r w:rsidRPr="00B90F98">
        <w:rPr>
          <w:rFonts w:asciiTheme="minorHAnsi" w:hAnsiTheme="minorHAnsi" w:cstheme="minorHAnsi"/>
        </w:rPr>
        <w:br/>
      </w:r>
    </w:p>
    <w:p w:rsidR="00C80490" w:rsidRPr="00B90F98" w:rsidRDefault="000A3051" w:rsidP="00C80490">
      <w:pPr>
        <w:pStyle w:val="NoSpacing"/>
        <w:numPr>
          <w:ilvl w:val="0"/>
          <w:numId w:val="40"/>
        </w:numPr>
        <w:ind w:left="0"/>
        <w:rPr>
          <w:rStyle w:val="Strong"/>
          <w:rFonts w:asciiTheme="minorHAnsi" w:hAnsiTheme="minorHAnsi" w:cstheme="minorHAnsi"/>
          <w:szCs w:val="20"/>
        </w:rPr>
      </w:pPr>
      <w:hyperlink r:id="rId42" w:history="1">
        <w:r w:rsidR="00C80490" w:rsidRPr="00B90F98">
          <w:rPr>
            <w:rStyle w:val="Hyperlink"/>
            <w:rFonts w:asciiTheme="minorHAnsi" w:hAnsiTheme="minorHAnsi" w:cstheme="minorHAnsi"/>
            <w:b/>
            <w:bCs/>
            <w:szCs w:val="20"/>
          </w:rPr>
          <w:t>Beyond Bond</w:t>
        </w:r>
      </w:hyperlink>
    </w:p>
    <w:p w:rsidR="00C80490" w:rsidRPr="00B90F98" w:rsidRDefault="00C80490" w:rsidP="00C80490">
      <w:pPr>
        <w:pStyle w:val="NoSpacing"/>
        <w:rPr>
          <w:rFonts w:asciiTheme="minorHAnsi" w:hAnsiTheme="minorHAnsi" w:cstheme="minorHAnsi"/>
          <w:bCs/>
          <w:szCs w:val="20"/>
        </w:rPr>
      </w:pPr>
      <w:r w:rsidRPr="00B90F98">
        <w:rPr>
          <w:rFonts w:asciiTheme="minorHAnsi" w:hAnsiTheme="minorHAnsi" w:cstheme="minorHAnsi"/>
          <w:bCs/>
          <w:szCs w:val="20"/>
        </w:rPr>
        <w:t>A practical, activity-based program that extends across the duration of all undergraduate degrees, as a mandatory degree requirement, ensuring all Bond students engage in various extra-curricular activities that complement their academic studies.</w:t>
      </w:r>
    </w:p>
    <w:p w:rsidR="00C80490" w:rsidRPr="00B90F98" w:rsidRDefault="00C80490" w:rsidP="00C80490">
      <w:pPr>
        <w:pStyle w:val="NoSpacing"/>
        <w:rPr>
          <w:rStyle w:val="Strong"/>
          <w:rFonts w:asciiTheme="minorHAnsi" w:hAnsiTheme="minorHAnsi" w:cstheme="minorHAnsi"/>
          <w:b w:val="0"/>
          <w:sz w:val="12"/>
          <w:szCs w:val="20"/>
        </w:rPr>
      </w:pPr>
    </w:p>
    <w:p w:rsidR="00C80490" w:rsidRPr="00B90F98" w:rsidRDefault="000A3051" w:rsidP="00C80490">
      <w:pPr>
        <w:pStyle w:val="NoSpacing"/>
        <w:numPr>
          <w:ilvl w:val="0"/>
          <w:numId w:val="40"/>
        </w:numPr>
        <w:ind w:left="0"/>
        <w:rPr>
          <w:rFonts w:asciiTheme="minorHAnsi" w:hAnsiTheme="minorHAnsi" w:cstheme="minorHAnsi"/>
          <w:sz w:val="24"/>
        </w:rPr>
      </w:pPr>
      <w:hyperlink r:id="rId43" w:history="1">
        <w:r w:rsidR="00C80490" w:rsidRPr="00B90F98">
          <w:rPr>
            <w:rStyle w:val="Hyperlink"/>
            <w:rFonts w:asciiTheme="minorHAnsi" w:hAnsiTheme="minorHAnsi" w:cstheme="minorHAnsi"/>
            <w:b/>
            <w:bCs/>
            <w:szCs w:val="20"/>
          </w:rPr>
          <w:t>Clubs and societies</w:t>
        </w:r>
      </w:hyperlink>
    </w:p>
    <w:p w:rsidR="00C80490" w:rsidRPr="00B90F98" w:rsidRDefault="00C80490" w:rsidP="00C80490">
      <w:pPr>
        <w:pStyle w:val="NoSpacing"/>
        <w:rPr>
          <w:rFonts w:asciiTheme="minorHAnsi" w:hAnsiTheme="minorHAnsi" w:cstheme="minorHAnsi"/>
        </w:rPr>
      </w:pPr>
      <w:r w:rsidRPr="00B90F98">
        <w:rPr>
          <w:rFonts w:asciiTheme="minorHAnsi" w:hAnsiTheme="minorHAnsi" w:cstheme="minorHAnsi"/>
        </w:rPr>
        <w:t>Students have access to many sporting and social clubs, fitness centres, cafes, restaurants, and support services on offer, all available on campus.</w:t>
      </w:r>
    </w:p>
    <w:p w:rsidR="00C80490" w:rsidRPr="00530783" w:rsidRDefault="00C80490" w:rsidP="00C80490">
      <w:pPr>
        <w:pStyle w:val="NoSpacing"/>
        <w:rPr>
          <w:rStyle w:val="Strong"/>
          <w:rFonts w:asciiTheme="minorHAnsi" w:hAnsiTheme="minorHAnsi" w:cstheme="minorHAnsi"/>
          <w:sz w:val="12"/>
          <w:szCs w:val="20"/>
          <w:highlight w:val="yellow"/>
        </w:rPr>
      </w:pPr>
    </w:p>
    <w:p w:rsidR="00C80490" w:rsidRPr="00B90F98" w:rsidRDefault="000A3051" w:rsidP="00C80490">
      <w:pPr>
        <w:pStyle w:val="NoSpacing"/>
        <w:numPr>
          <w:ilvl w:val="0"/>
          <w:numId w:val="40"/>
        </w:numPr>
        <w:ind w:left="0"/>
        <w:rPr>
          <w:rFonts w:asciiTheme="minorHAnsi" w:hAnsiTheme="minorHAnsi" w:cstheme="minorHAnsi"/>
          <w:sz w:val="24"/>
        </w:rPr>
      </w:pPr>
      <w:hyperlink r:id="rId44" w:history="1">
        <w:r w:rsidR="00C80490" w:rsidRPr="00B90F98">
          <w:rPr>
            <w:rStyle w:val="Hyperlink"/>
            <w:rFonts w:asciiTheme="minorHAnsi" w:hAnsiTheme="minorHAnsi" w:cstheme="minorHAnsi"/>
            <w:b/>
            <w:bCs/>
            <w:szCs w:val="20"/>
          </w:rPr>
          <w:t>Bond alumni</w:t>
        </w:r>
      </w:hyperlink>
    </w:p>
    <w:p w:rsidR="00D61ADA" w:rsidRPr="00D61ADA" w:rsidRDefault="00C80490" w:rsidP="00C80490">
      <w:pPr>
        <w:pStyle w:val="NoSpacing"/>
        <w:rPr>
          <w:b/>
          <w:bCs/>
          <w:sz w:val="28"/>
          <w:szCs w:val="28"/>
          <w:u w:val="single"/>
        </w:rPr>
      </w:pPr>
      <w:r w:rsidRPr="00B90F98">
        <w:rPr>
          <w:rFonts w:asciiTheme="minorHAnsi" w:hAnsiTheme="minorHAnsi" w:cstheme="minorHAnsi"/>
        </w:rPr>
        <w:t>Bond has a global network of 33,000 alumni, which is active in over 120 countries around the world, so students can be connected practically anywhere their ambition may take them.</w:t>
      </w:r>
      <w:bookmarkEnd w:id="3"/>
      <w:r w:rsidRPr="00B90F98">
        <w:rPr>
          <w:rStyle w:val="Strong"/>
          <w:rFonts w:asciiTheme="minorHAnsi" w:hAnsiTheme="minorHAnsi" w:cstheme="minorHAnsi"/>
          <w:sz w:val="20"/>
          <w:szCs w:val="20"/>
          <w:vertAlign w:val="superscript"/>
        </w:rPr>
        <w:t xml:space="preserve">                                                                         </w:t>
      </w:r>
      <w:r w:rsidR="00D61ADA" w:rsidRPr="00D61ADA">
        <w:rPr>
          <w:b/>
          <w:bCs/>
          <w:sz w:val="24"/>
          <w:szCs w:val="24"/>
          <w:u w:val="single"/>
        </w:rPr>
        <w:br/>
      </w:r>
    </w:p>
    <w:sectPr w:rsidR="00D61ADA" w:rsidRPr="00D61ADA" w:rsidSect="00B070B0">
      <w:footerReference w:type="default" r:id="rId4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A3051" w:rsidRDefault="000A3051">
      <w:r>
        <w:separator/>
      </w:r>
    </w:p>
  </w:endnote>
  <w:endnote w:type="continuationSeparator" w:id="0">
    <w:p w:rsidR="000A3051" w:rsidRDefault="000A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00000003" w:usb1="00000000" w:usb2="00000000" w:usb3="00000000" w:csb0="00000001"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Univers 45 Light">
    <w:panose1 w:val="00000000000000000000"/>
    <w:charset w:val="00"/>
    <w:family w:val="auto"/>
    <w:pitch w:val="variable"/>
    <w:sig w:usb0="00000003" w:usb1="00000000" w:usb2="00000000" w:usb3="00000000" w:csb0="00000001" w:csb1="00000000"/>
  </w:font>
  <w:font w:name="Univers 55">
    <w:panose1 w:val="02010603020202030204"/>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81E86" w:rsidRDefault="00E81E86" w:rsidP="00E81E86">
    <w:pPr>
      <w:pStyle w:val="Footer"/>
      <w:jc w:val="center"/>
    </w:pPr>
    <w:r>
      <w:t xml:space="preserve">Compass Career News </w:t>
    </w:r>
    <w:r>
      <w:rPr>
        <w:rFonts w:ascii="Calibri" w:hAnsi="Calibri" w:cs="Calibri"/>
      </w:rPr>
      <w:t xml:space="preserve">© </w:t>
    </w:r>
    <w:r>
      <w:t>2024 - for use by subscribers only</w:t>
    </w:r>
  </w:p>
  <w:p w:rsidR="00E81E86" w:rsidRDefault="00E81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A3051" w:rsidRDefault="000A3051">
      <w:r>
        <w:separator/>
      </w:r>
    </w:p>
  </w:footnote>
  <w:footnote w:type="continuationSeparator" w:id="0">
    <w:p w:rsidR="000A3051" w:rsidRDefault="000A3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C0A25"/>
    <w:multiLevelType w:val="multilevel"/>
    <w:tmpl w:val="AB6A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0071B"/>
    <w:multiLevelType w:val="multilevel"/>
    <w:tmpl w:val="7B06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F198C"/>
    <w:multiLevelType w:val="hybridMultilevel"/>
    <w:tmpl w:val="95A2F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20B51"/>
    <w:multiLevelType w:val="hybridMultilevel"/>
    <w:tmpl w:val="AB2E84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EA6299E"/>
    <w:multiLevelType w:val="multilevel"/>
    <w:tmpl w:val="9B52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655E82"/>
    <w:multiLevelType w:val="multilevel"/>
    <w:tmpl w:val="C706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A55C5"/>
    <w:multiLevelType w:val="hybridMultilevel"/>
    <w:tmpl w:val="EA40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36A01"/>
    <w:multiLevelType w:val="hybridMultilevel"/>
    <w:tmpl w:val="E822172C"/>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75421E"/>
    <w:multiLevelType w:val="multilevel"/>
    <w:tmpl w:val="8E6C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5B456D"/>
    <w:multiLevelType w:val="hybridMultilevel"/>
    <w:tmpl w:val="49ACD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99643B"/>
    <w:multiLevelType w:val="multilevel"/>
    <w:tmpl w:val="FBB2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B20636"/>
    <w:multiLevelType w:val="multilevel"/>
    <w:tmpl w:val="FCD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8667B5"/>
    <w:multiLevelType w:val="hybridMultilevel"/>
    <w:tmpl w:val="BA3AF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3473C4"/>
    <w:multiLevelType w:val="hybridMultilevel"/>
    <w:tmpl w:val="FEC8F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5F6731"/>
    <w:multiLevelType w:val="hybridMultilevel"/>
    <w:tmpl w:val="0E1E189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742BC6"/>
    <w:multiLevelType w:val="multilevel"/>
    <w:tmpl w:val="EE2C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AA5872"/>
    <w:multiLevelType w:val="hybridMultilevel"/>
    <w:tmpl w:val="FFA044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5F4E41"/>
    <w:multiLevelType w:val="hybridMultilevel"/>
    <w:tmpl w:val="977C1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102CB0"/>
    <w:multiLevelType w:val="hybridMultilevel"/>
    <w:tmpl w:val="37922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CF4D41"/>
    <w:multiLevelType w:val="hybridMultilevel"/>
    <w:tmpl w:val="28B88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FB4872"/>
    <w:multiLevelType w:val="hybridMultilevel"/>
    <w:tmpl w:val="0A828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0A6B37"/>
    <w:multiLevelType w:val="hybridMultilevel"/>
    <w:tmpl w:val="23A000C2"/>
    <w:lvl w:ilvl="0" w:tplc="B00C6DF4">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4B1D4D"/>
    <w:multiLevelType w:val="multilevel"/>
    <w:tmpl w:val="AF64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E26C2D"/>
    <w:multiLevelType w:val="multilevel"/>
    <w:tmpl w:val="9C3C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864111"/>
    <w:multiLevelType w:val="multilevel"/>
    <w:tmpl w:val="D69E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D17C90"/>
    <w:multiLevelType w:val="multilevel"/>
    <w:tmpl w:val="CE2A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6400E3"/>
    <w:multiLevelType w:val="multilevel"/>
    <w:tmpl w:val="5D6E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8E5993"/>
    <w:multiLevelType w:val="hybridMultilevel"/>
    <w:tmpl w:val="49CA1F3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5071AB"/>
    <w:multiLevelType w:val="hybridMultilevel"/>
    <w:tmpl w:val="029EC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ED46ED"/>
    <w:multiLevelType w:val="hybridMultilevel"/>
    <w:tmpl w:val="C98ED670"/>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C65D3B"/>
    <w:multiLevelType w:val="hybridMultilevel"/>
    <w:tmpl w:val="DCBEEE3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1E01E8"/>
    <w:multiLevelType w:val="multilevel"/>
    <w:tmpl w:val="B582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385B3C"/>
    <w:multiLevelType w:val="hybridMultilevel"/>
    <w:tmpl w:val="0ECA99F0"/>
    <w:lvl w:ilvl="0" w:tplc="162AA1CE">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3690544"/>
    <w:multiLevelType w:val="multilevel"/>
    <w:tmpl w:val="5EFC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E106E8"/>
    <w:multiLevelType w:val="multilevel"/>
    <w:tmpl w:val="66B6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2A3391"/>
    <w:multiLevelType w:val="multilevel"/>
    <w:tmpl w:val="F6A6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AC7435"/>
    <w:multiLevelType w:val="multilevel"/>
    <w:tmpl w:val="E4C4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D45FEB"/>
    <w:multiLevelType w:val="hybridMultilevel"/>
    <w:tmpl w:val="EB1ACAD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FF570E"/>
    <w:multiLevelType w:val="hybridMultilevel"/>
    <w:tmpl w:val="03FE9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18585D"/>
    <w:multiLevelType w:val="hybridMultilevel"/>
    <w:tmpl w:val="4204E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340F23"/>
    <w:multiLevelType w:val="multilevel"/>
    <w:tmpl w:val="C4E2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4691070">
    <w:abstractNumId w:val="0"/>
  </w:num>
  <w:num w:numId="2" w16cid:durableId="1221936531">
    <w:abstractNumId w:val="4"/>
  </w:num>
  <w:num w:numId="3" w16cid:durableId="1446926196">
    <w:abstractNumId w:val="18"/>
  </w:num>
  <w:num w:numId="4" w16cid:durableId="1086271154">
    <w:abstractNumId w:val="9"/>
  </w:num>
  <w:num w:numId="5" w16cid:durableId="2000963079">
    <w:abstractNumId w:val="16"/>
  </w:num>
  <w:num w:numId="6" w16cid:durableId="1783066728">
    <w:abstractNumId w:val="12"/>
  </w:num>
  <w:num w:numId="7" w16cid:durableId="1556888923">
    <w:abstractNumId w:val="35"/>
  </w:num>
  <w:num w:numId="8" w16cid:durableId="716315058">
    <w:abstractNumId w:val="24"/>
  </w:num>
  <w:num w:numId="9" w16cid:durableId="1222129794">
    <w:abstractNumId w:val="22"/>
  </w:num>
  <w:num w:numId="10" w16cid:durableId="1128469029">
    <w:abstractNumId w:val="31"/>
  </w:num>
  <w:num w:numId="11" w16cid:durableId="101807817">
    <w:abstractNumId w:val="34"/>
  </w:num>
  <w:num w:numId="12" w16cid:durableId="267351770">
    <w:abstractNumId w:val="1"/>
  </w:num>
  <w:num w:numId="13" w16cid:durableId="1166431983">
    <w:abstractNumId w:val="23"/>
  </w:num>
  <w:num w:numId="14" w16cid:durableId="743838094">
    <w:abstractNumId w:val="37"/>
  </w:num>
  <w:num w:numId="15" w16cid:durableId="1477138422">
    <w:abstractNumId w:val="40"/>
  </w:num>
  <w:num w:numId="16" w16cid:durableId="1459448265">
    <w:abstractNumId w:val="5"/>
  </w:num>
  <w:num w:numId="17" w16cid:durableId="14333534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52635483">
    <w:abstractNumId w:val="21"/>
  </w:num>
  <w:num w:numId="19" w16cid:durableId="1454128580">
    <w:abstractNumId w:val="6"/>
  </w:num>
  <w:num w:numId="20" w16cid:durableId="2133936230">
    <w:abstractNumId w:val="26"/>
  </w:num>
  <w:num w:numId="21" w16cid:durableId="2076662515">
    <w:abstractNumId w:val="29"/>
  </w:num>
  <w:num w:numId="22" w16cid:durableId="541596363">
    <w:abstractNumId w:val="30"/>
  </w:num>
  <w:num w:numId="23" w16cid:durableId="341206256">
    <w:abstractNumId w:val="10"/>
  </w:num>
  <w:num w:numId="24" w16cid:durableId="710763945">
    <w:abstractNumId w:val="8"/>
  </w:num>
  <w:num w:numId="25" w16cid:durableId="1280188725">
    <w:abstractNumId w:val="7"/>
  </w:num>
  <w:num w:numId="26" w16cid:durableId="417991882">
    <w:abstractNumId w:val="27"/>
  </w:num>
  <w:num w:numId="27" w16cid:durableId="1460420086">
    <w:abstractNumId w:val="36"/>
  </w:num>
  <w:num w:numId="28" w16cid:durableId="30881729">
    <w:abstractNumId w:val="2"/>
  </w:num>
  <w:num w:numId="29" w16cid:durableId="570654648">
    <w:abstractNumId w:val="38"/>
  </w:num>
  <w:num w:numId="30" w16cid:durableId="1492872759">
    <w:abstractNumId w:val="20"/>
  </w:num>
  <w:num w:numId="31" w16cid:durableId="1678539310">
    <w:abstractNumId w:val="28"/>
  </w:num>
  <w:num w:numId="32" w16cid:durableId="1797680200">
    <w:abstractNumId w:val="11"/>
  </w:num>
  <w:num w:numId="33" w16cid:durableId="133839877">
    <w:abstractNumId w:val="33"/>
  </w:num>
  <w:num w:numId="34" w16cid:durableId="1526753923">
    <w:abstractNumId w:val="25"/>
  </w:num>
  <w:num w:numId="35" w16cid:durableId="413472322">
    <w:abstractNumId w:val="13"/>
  </w:num>
  <w:num w:numId="36" w16cid:durableId="1695577502">
    <w:abstractNumId w:val="39"/>
  </w:num>
  <w:num w:numId="37" w16cid:durableId="1169370025">
    <w:abstractNumId w:val="17"/>
  </w:num>
  <w:num w:numId="38" w16cid:durableId="178390948">
    <w:abstractNumId w:val="32"/>
  </w:num>
  <w:num w:numId="39" w16cid:durableId="1959213566">
    <w:abstractNumId w:val="15"/>
  </w:num>
  <w:num w:numId="40" w16cid:durableId="1560363315">
    <w:abstractNumId w:val="19"/>
  </w:num>
  <w:num w:numId="41" w16cid:durableId="98959895">
    <w:abstractNumId w:val="3"/>
  </w:num>
  <w:num w:numId="42" w16cid:durableId="179092738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EF9"/>
    <w:rsid w:val="00000108"/>
    <w:rsid w:val="00000479"/>
    <w:rsid w:val="0000067F"/>
    <w:rsid w:val="000006D2"/>
    <w:rsid w:val="0000123F"/>
    <w:rsid w:val="000012D9"/>
    <w:rsid w:val="0000160E"/>
    <w:rsid w:val="00001ADC"/>
    <w:rsid w:val="00003146"/>
    <w:rsid w:val="000031D2"/>
    <w:rsid w:val="00003534"/>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104A5"/>
    <w:rsid w:val="000108F5"/>
    <w:rsid w:val="00010B8A"/>
    <w:rsid w:val="00011039"/>
    <w:rsid w:val="00011251"/>
    <w:rsid w:val="00011406"/>
    <w:rsid w:val="00011FEC"/>
    <w:rsid w:val="0001220E"/>
    <w:rsid w:val="0001238E"/>
    <w:rsid w:val="00012CD3"/>
    <w:rsid w:val="00012F2A"/>
    <w:rsid w:val="00013208"/>
    <w:rsid w:val="0001330A"/>
    <w:rsid w:val="00013459"/>
    <w:rsid w:val="0001391E"/>
    <w:rsid w:val="000142B2"/>
    <w:rsid w:val="000149C2"/>
    <w:rsid w:val="00015131"/>
    <w:rsid w:val="00015378"/>
    <w:rsid w:val="000158B0"/>
    <w:rsid w:val="000159D0"/>
    <w:rsid w:val="00016CC3"/>
    <w:rsid w:val="00016FF2"/>
    <w:rsid w:val="0001748A"/>
    <w:rsid w:val="000175E7"/>
    <w:rsid w:val="0001775B"/>
    <w:rsid w:val="00017A69"/>
    <w:rsid w:val="00017D2C"/>
    <w:rsid w:val="00017D90"/>
    <w:rsid w:val="00017E94"/>
    <w:rsid w:val="00020476"/>
    <w:rsid w:val="0002074F"/>
    <w:rsid w:val="00020A20"/>
    <w:rsid w:val="00020C7C"/>
    <w:rsid w:val="00021368"/>
    <w:rsid w:val="000214D4"/>
    <w:rsid w:val="00021711"/>
    <w:rsid w:val="00021F83"/>
    <w:rsid w:val="00021F90"/>
    <w:rsid w:val="00022E42"/>
    <w:rsid w:val="00022FFE"/>
    <w:rsid w:val="00023036"/>
    <w:rsid w:val="000230A2"/>
    <w:rsid w:val="00023845"/>
    <w:rsid w:val="000249D9"/>
    <w:rsid w:val="000249ED"/>
    <w:rsid w:val="00024D7B"/>
    <w:rsid w:val="000251EF"/>
    <w:rsid w:val="00025225"/>
    <w:rsid w:val="000259BB"/>
    <w:rsid w:val="00025EC2"/>
    <w:rsid w:val="00030778"/>
    <w:rsid w:val="0003090A"/>
    <w:rsid w:val="000311A0"/>
    <w:rsid w:val="0003166F"/>
    <w:rsid w:val="000319EB"/>
    <w:rsid w:val="00031AD3"/>
    <w:rsid w:val="0003218B"/>
    <w:rsid w:val="0003249E"/>
    <w:rsid w:val="00032521"/>
    <w:rsid w:val="000325EF"/>
    <w:rsid w:val="00032638"/>
    <w:rsid w:val="0003266A"/>
    <w:rsid w:val="000330C4"/>
    <w:rsid w:val="00033300"/>
    <w:rsid w:val="0003351A"/>
    <w:rsid w:val="00033778"/>
    <w:rsid w:val="000339CE"/>
    <w:rsid w:val="00033C82"/>
    <w:rsid w:val="00034B4E"/>
    <w:rsid w:val="00034CA3"/>
    <w:rsid w:val="00035CCE"/>
    <w:rsid w:val="00035DDA"/>
    <w:rsid w:val="00035FFD"/>
    <w:rsid w:val="000366C2"/>
    <w:rsid w:val="000366E3"/>
    <w:rsid w:val="00036C49"/>
    <w:rsid w:val="000378F1"/>
    <w:rsid w:val="00037C7A"/>
    <w:rsid w:val="00040224"/>
    <w:rsid w:val="0004064D"/>
    <w:rsid w:val="000408A2"/>
    <w:rsid w:val="00040E89"/>
    <w:rsid w:val="000413D8"/>
    <w:rsid w:val="000418EC"/>
    <w:rsid w:val="00041E7D"/>
    <w:rsid w:val="000421DD"/>
    <w:rsid w:val="00042863"/>
    <w:rsid w:val="00042D07"/>
    <w:rsid w:val="00043B7E"/>
    <w:rsid w:val="00043C2C"/>
    <w:rsid w:val="00043CC5"/>
    <w:rsid w:val="00043E8B"/>
    <w:rsid w:val="00043FC4"/>
    <w:rsid w:val="00045187"/>
    <w:rsid w:val="00045545"/>
    <w:rsid w:val="00046287"/>
    <w:rsid w:val="00046403"/>
    <w:rsid w:val="000465BC"/>
    <w:rsid w:val="0004695A"/>
    <w:rsid w:val="00046A97"/>
    <w:rsid w:val="00046F2D"/>
    <w:rsid w:val="0004732B"/>
    <w:rsid w:val="00050329"/>
    <w:rsid w:val="00050491"/>
    <w:rsid w:val="00050E90"/>
    <w:rsid w:val="000510EB"/>
    <w:rsid w:val="000524E4"/>
    <w:rsid w:val="00052757"/>
    <w:rsid w:val="0005281E"/>
    <w:rsid w:val="00053301"/>
    <w:rsid w:val="00053350"/>
    <w:rsid w:val="00053374"/>
    <w:rsid w:val="00053D73"/>
    <w:rsid w:val="00053F82"/>
    <w:rsid w:val="00054032"/>
    <w:rsid w:val="00054FD6"/>
    <w:rsid w:val="0005517B"/>
    <w:rsid w:val="0005519D"/>
    <w:rsid w:val="0005535D"/>
    <w:rsid w:val="00055C35"/>
    <w:rsid w:val="00055EAC"/>
    <w:rsid w:val="00056289"/>
    <w:rsid w:val="000562E7"/>
    <w:rsid w:val="0005630C"/>
    <w:rsid w:val="000566F8"/>
    <w:rsid w:val="00056A9B"/>
    <w:rsid w:val="00057413"/>
    <w:rsid w:val="00057C47"/>
    <w:rsid w:val="000609A8"/>
    <w:rsid w:val="000609F3"/>
    <w:rsid w:val="00060A41"/>
    <w:rsid w:val="00060AEB"/>
    <w:rsid w:val="00060D64"/>
    <w:rsid w:val="000610CA"/>
    <w:rsid w:val="00061418"/>
    <w:rsid w:val="000617C1"/>
    <w:rsid w:val="00061DC0"/>
    <w:rsid w:val="00062042"/>
    <w:rsid w:val="0006225A"/>
    <w:rsid w:val="0006264C"/>
    <w:rsid w:val="000628A5"/>
    <w:rsid w:val="000629C7"/>
    <w:rsid w:val="000635AF"/>
    <w:rsid w:val="00063812"/>
    <w:rsid w:val="000639F3"/>
    <w:rsid w:val="00063D8E"/>
    <w:rsid w:val="00063F14"/>
    <w:rsid w:val="000649E0"/>
    <w:rsid w:val="000650E9"/>
    <w:rsid w:val="00065125"/>
    <w:rsid w:val="00065301"/>
    <w:rsid w:val="00065EBA"/>
    <w:rsid w:val="000671D6"/>
    <w:rsid w:val="000676B5"/>
    <w:rsid w:val="00067F86"/>
    <w:rsid w:val="000702BA"/>
    <w:rsid w:val="000704EC"/>
    <w:rsid w:val="00070BD1"/>
    <w:rsid w:val="000713CB"/>
    <w:rsid w:val="0007148F"/>
    <w:rsid w:val="000719CA"/>
    <w:rsid w:val="00071D59"/>
    <w:rsid w:val="00072A45"/>
    <w:rsid w:val="0007312A"/>
    <w:rsid w:val="00073713"/>
    <w:rsid w:val="00073C26"/>
    <w:rsid w:val="00073DFC"/>
    <w:rsid w:val="000741D5"/>
    <w:rsid w:val="00074994"/>
    <w:rsid w:val="00074A62"/>
    <w:rsid w:val="00075161"/>
    <w:rsid w:val="000751C1"/>
    <w:rsid w:val="00075625"/>
    <w:rsid w:val="00075E44"/>
    <w:rsid w:val="0007625E"/>
    <w:rsid w:val="00076F3C"/>
    <w:rsid w:val="00077685"/>
    <w:rsid w:val="00077895"/>
    <w:rsid w:val="000800DA"/>
    <w:rsid w:val="00080D51"/>
    <w:rsid w:val="00081213"/>
    <w:rsid w:val="00081D91"/>
    <w:rsid w:val="00081E02"/>
    <w:rsid w:val="0008388C"/>
    <w:rsid w:val="00083928"/>
    <w:rsid w:val="0008420A"/>
    <w:rsid w:val="00084267"/>
    <w:rsid w:val="000847A4"/>
    <w:rsid w:val="00084E77"/>
    <w:rsid w:val="000855E6"/>
    <w:rsid w:val="0008614A"/>
    <w:rsid w:val="000862F7"/>
    <w:rsid w:val="000871FA"/>
    <w:rsid w:val="00087589"/>
    <w:rsid w:val="0009037B"/>
    <w:rsid w:val="00090765"/>
    <w:rsid w:val="0009087B"/>
    <w:rsid w:val="00090CC5"/>
    <w:rsid w:val="000918BB"/>
    <w:rsid w:val="00091B2C"/>
    <w:rsid w:val="000929DA"/>
    <w:rsid w:val="00092F54"/>
    <w:rsid w:val="0009315C"/>
    <w:rsid w:val="0009337E"/>
    <w:rsid w:val="000934B3"/>
    <w:rsid w:val="0009384A"/>
    <w:rsid w:val="00094688"/>
    <w:rsid w:val="0009480E"/>
    <w:rsid w:val="000952A4"/>
    <w:rsid w:val="00095600"/>
    <w:rsid w:val="00095BF3"/>
    <w:rsid w:val="0009663B"/>
    <w:rsid w:val="00096840"/>
    <w:rsid w:val="000968A9"/>
    <w:rsid w:val="0009699E"/>
    <w:rsid w:val="000969CD"/>
    <w:rsid w:val="000969D9"/>
    <w:rsid w:val="000970D4"/>
    <w:rsid w:val="000973F9"/>
    <w:rsid w:val="000974A1"/>
    <w:rsid w:val="000974CB"/>
    <w:rsid w:val="00097B54"/>
    <w:rsid w:val="00097BC6"/>
    <w:rsid w:val="00097E45"/>
    <w:rsid w:val="000A07F9"/>
    <w:rsid w:val="000A115F"/>
    <w:rsid w:val="000A1FF4"/>
    <w:rsid w:val="000A2499"/>
    <w:rsid w:val="000A2947"/>
    <w:rsid w:val="000A2AC0"/>
    <w:rsid w:val="000A2AE3"/>
    <w:rsid w:val="000A2BCE"/>
    <w:rsid w:val="000A3051"/>
    <w:rsid w:val="000A353F"/>
    <w:rsid w:val="000A3B26"/>
    <w:rsid w:val="000A3BAA"/>
    <w:rsid w:val="000A4998"/>
    <w:rsid w:val="000A4CAA"/>
    <w:rsid w:val="000A50B8"/>
    <w:rsid w:val="000A5A9B"/>
    <w:rsid w:val="000A5C70"/>
    <w:rsid w:val="000A60F0"/>
    <w:rsid w:val="000A62C5"/>
    <w:rsid w:val="000A6A22"/>
    <w:rsid w:val="000A7002"/>
    <w:rsid w:val="000A76CB"/>
    <w:rsid w:val="000A7A55"/>
    <w:rsid w:val="000A7F94"/>
    <w:rsid w:val="000B0AF6"/>
    <w:rsid w:val="000B0DF2"/>
    <w:rsid w:val="000B262B"/>
    <w:rsid w:val="000B27B2"/>
    <w:rsid w:val="000B2819"/>
    <w:rsid w:val="000B2B03"/>
    <w:rsid w:val="000B2B6C"/>
    <w:rsid w:val="000B2CA2"/>
    <w:rsid w:val="000B2EEF"/>
    <w:rsid w:val="000B3622"/>
    <w:rsid w:val="000B439F"/>
    <w:rsid w:val="000B49AC"/>
    <w:rsid w:val="000B4E6C"/>
    <w:rsid w:val="000B5227"/>
    <w:rsid w:val="000B556D"/>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385"/>
    <w:rsid w:val="000C143A"/>
    <w:rsid w:val="000C187F"/>
    <w:rsid w:val="000C2391"/>
    <w:rsid w:val="000C2C44"/>
    <w:rsid w:val="000C3313"/>
    <w:rsid w:val="000C33A2"/>
    <w:rsid w:val="000C3F21"/>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722"/>
    <w:rsid w:val="000D2D41"/>
    <w:rsid w:val="000D2DC3"/>
    <w:rsid w:val="000D35CD"/>
    <w:rsid w:val="000D4298"/>
    <w:rsid w:val="000D4633"/>
    <w:rsid w:val="000D5464"/>
    <w:rsid w:val="000D5484"/>
    <w:rsid w:val="000D5B13"/>
    <w:rsid w:val="000D5B54"/>
    <w:rsid w:val="000D5BA6"/>
    <w:rsid w:val="000D5E1A"/>
    <w:rsid w:val="000D5E80"/>
    <w:rsid w:val="000D608E"/>
    <w:rsid w:val="000D60C4"/>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643"/>
    <w:rsid w:val="000E4DE3"/>
    <w:rsid w:val="000E5017"/>
    <w:rsid w:val="000E5215"/>
    <w:rsid w:val="000E56C8"/>
    <w:rsid w:val="000E578B"/>
    <w:rsid w:val="000E58D8"/>
    <w:rsid w:val="000E5A5A"/>
    <w:rsid w:val="000E6C6C"/>
    <w:rsid w:val="000E6C9D"/>
    <w:rsid w:val="000E763B"/>
    <w:rsid w:val="000E7656"/>
    <w:rsid w:val="000E7F51"/>
    <w:rsid w:val="000F03B0"/>
    <w:rsid w:val="000F09F0"/>
    <w:rsid w:val="000F0E0E"/>
    <w:rsid w:val="000F0EAC"/>
    <w:rsid w:val="000F1033"/>
    <w:rsid w:val="000F1684"/>
    <w:rsid w:val="000F16E2"/>
    <w:rsid w:val="000F265D"/>
    <w:rsid w:val="000F2CFC"/>
    <w:rsid w:val="000F3001"/>
    <w:rsid w:val="000F3254"/>
    <w:rsid w:val="000F4644"/>
    <w:rsid w:val="000F495A"/>
    <w:rsid w:val="000F4ACD"/>
    <w:rsid w:val="000F4D7F"/>
    <w:rsid w:val="000F5262"/>
    <w:rsid w:val="000F52F3"/>
    <w:rsid w:val="000F55D4"/>
    <w:rsid w:val="000F5E2D"/>
    <w:rsid w:val="000F6A57"/>
    <w:rsid w:val="000F6B19"/>
    <w:rsid w:val="000F7FBC"/>
    <w:rsid w:val="0010007D"/>
    <w:rsid w:val="00100CA8"/>
    <w:rsid w:val="00101397"/>
    <w:rsid w:val="0010174C"/>
    <w:rsid w:val="00101A2D"/>
    <w:rsid w:val="00101B2B"/>
    <w:rsid w:val="0010289C"/>
    <w:rsid w:val="00103749"/>
    <w:rsid w:val="00103795"/>
    <w:rsid w:val="00103A43"/>
    <w:rsid w:val="00103A76"/>
    <w:rsid w:val="00103CD9"/>
    <w:rsid w:val="00103D8D"/>
    <w:rsid w:val="00103FA3"/>
    <w:rsid w:val="0010400A"/>
    <w:rsid w:val="00104FC8"/>
    <w:rsid w:val="0010528E"/>
    <w:rsid w:val="0010536D"/>
    <w:rsid w:val="001054CD"/>
    <w:rsid w:val="00105598"/>
    <w:rsid w:val="001057A7"/>
    <w:rsid w:val="001058AA"/>
    <w:rsid w:val="00106771"/>
    <w:rsid w:val="00107D80"/>
    <w:rsid w:val="00110559"/>
    <w:rsid w:val="001107F3"/>
    <w:rsid w:val="00110891"/>
    <w:rsid w:val="0011096F"/>
    <w:rsid w:val="00110BC4"/>
    <w:rsid w:val="00110C3D"/>
    <w:rsid w:val="00110C94"/>
    <w:rsid w:val="00110D7D"/>
    <w:rsid w:val="00110D7E"/>
    <w:rsid w:val="00110EA6"/>
    <w:rsid w:val="00111717"/>
    <w:rsid w:val="00111E3E"/>
    <w:rsid w:val="0011262F"/>
    <w:rsid w:val="001129D8"/>
    <w:rsid w:val="00112A0B"/>
    <w:rsid w:val="00112C7D"/>
    <w:rsid w:val="00113267"/>
    <w:rsid w:val="0011385A"/>
    <w:rsid w:val="00113865"/>
    <w:rsid w:val="0011393C"/>
    <w:rsid w:val="00113EB7"/>
    <w:rsid w:val="0011464B"/>
    <w:rsid w:val="00114BE6"/>
    <w:rsid w:val="00115005"/>
    <w:rsid w:val="001155F8"/>
    <w:rsid w:val="00115670"/>
    <w:rsid w:val="00115C61"/>
    <w:rsid w:val="00115D3E"/>
    <w:rsid w:val="0011656D"/>
    <w:rsid w:val="00116D5A"/>
    <w:rsid w:val="00117276"/>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5DD"/>
    <w:rsid w:val="00123E2E"/>
    <w:rsid w:val="0012408B"/>
    <w:rsid w:val="001241A4"/>
    <w:rsid w:val="0012557A"/>
    <w:rsid w:val="00125909"/>
    <w:rsid w:val="00125F5B"/>
    <w:rsid w:val="001267C4"/>
    <w:rsid w:val="00126EC8"/>
    <w:rsid w:val="00126FDB"/>
    <w:rsid w:val="0012773C"/>
    <w:rsid w:val="001300EF"/>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3941"/>
    <w:rsid w:val="00134096"/>
    <w:rsid w:val="001340F2"/>
    <w:rsid w:val="00134156"/>
    <w:rsid w:val="0013431E"/>
    <w:rsid w:val="001343CE"/>
    <w:rsid w:val="00134BE5"/>
    <w:rsid w:val="0013528B"/>
    <w:rsid w:val="00135A41"/>
    <w:rsid w:val="00136092"/>
    <w:rsid w:val="001363AA"/>
    <w:rsid w:val="00136596"/>
    <w:rsid w:val="00136B4E"/>
    <w:rsid w:val="00136FD8"/>
    <w:rsid w:val="0013772A"/>
    <w:rsid w:val="0013785A"/>
    <w:rsid w:val="00137ADA"/>
    <w:rsid w:val="001403EF"/>
    <w:rsid w:val="001405D7"/>
    <w:rsid w:val="00140A18"/>
    <w:rsid w:val="001411FA"/>
    <w:rsid w:val="00141733"/>
    <w:rsid w:val="00142875"/>
    <w:rsid w:val="0014314B"/>
    <w:rsid w:val="001432BE"/>
    <w:rsid w:val="00144073"/>
    <w:rsid w:val="0014540A"/>
    <w:rsid w:val="00145B1F"/>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7BD"/>
    <w:rsid w:val="001538D6"/>
    <w:rsid w:val="00153A73"/>
    <w:rsid w:val="001542A8"/>
    <w:rsid w:val="0015430C"/>
    <w:rsid w:val="001545CD"/>
    <w:rsid w:val="00154F3B"/>
    <w:rsid w:val="0015547A"/>
    <w:rsid w:val="00155A01"/>
    <w:rsid w:val="00155C1B"/>
    <w:rsid w:val="00155E5B"/>
    <w:rsid w:val="001561E7"/>
    <w:rsid w:val="0015657E"/>
    <w:rsid w:val="00156B0C"/>
    <w:rsid w:val="00156EA7"/>
    <w:rsid w:val="001571BE"/>
    <w:rsid w:val="001574E3"/>
    <w:rsid w:val="00157C05"/>
    <w:rsid w:val="0016056E"/>
    <w:rsid w:val="00160C77"/>
    <w:rsid w:val="001617D1"/>
    <w:rsid w:val="0016193D"/>
    <w:rsid w:val="0016223E"/>
    <w:rsid w:val="0016233C"/>
    <w:rsid w:val="00163E5B"/>
    <w:rsid w:val="00163EFD"/>
    <w:rsid w:val="00164794"/>
    <w:rsid w:val="001648F9"/>
    <w:rsid w:val="00164DA8"/>
    <w:rsid w:val="00164E27"/>
    <w:rsid w:val="00164FAB"/>
    <w:rsid w:val="001653CD"/>
    <w:rsid w:val="00165D68"/>
    <w:rsid w:val="00165EE4"/>
    <w:rsid w:val="001660A1"/>
    <w:rsid w:val="00166AF2"/>
    <w:rsid w:val="00166D0E"/>
    <w:rsid w:val="001674F4"/>
    <w:rsid w:val="00170083"/>
    <w:rsid w:val="001709B6"/>
    <w:rsid w:val="001710A8"/>
    <w:rsid w:val="00171728"/>
    <w:rsid w:val="001718A9"/>
    <w:rsid w:val="00172725"/>
    <w:rsid w:val="001727DA"/>
    <w:rsid w:val="00172D4B"/>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AC7"/>
    <w:rsid w:val="00182D3D"/>
    <w:rsid w:val="00182E77"/>
    <w:rsid w:val="0018326E"/>
    <w:rsid w:val="00184AC1"/>
    <w:rsid w:val="00184C83"/>
    <w:rsid w:val="00185412"/>
    <w:rsid w:val="00185940"/>
    <w:rsid w:val="00185E83"/>
    <w:rsid w:val="00185F3A"/>
    <w:rsid w:val="0018674F"/>
    <w:rsid w:val="00186940"/>
    <w:rsid w:val="00186B57"/>
    <w:rsid w:val="00187255"/>
    <w:rsid w:val="001872E0"/>
    <w:rsid w:val="001872EE"/>
    <w:rsid w:val="00187528"/>
    <w:rsid w:val="00187A36"/>
    <w:rsid w:val="00187AA8"/>
    <w:rsid w:val="00187AEB"/>
    <w:rsid w:val="00187B00"/>
    <w:rsid w:val="0019029E"/>
    <w:rsid w:val="00190324"/>
    <w:rsid w:val="00190867"/>
    <w:rsid w:val="00190F9E"/>
    <w:rsid w:val="00191012"/>
    <w:rsid w:val="00191055"/>
    <w:rsid w:val="00191189"/>
    <w:rsid w:val="0019146D"/>
    <w:rsid w:val="001917EE"/>
    <w:rsid w:val="00191B4F"/>
    <w:rsid w:val="00191BF7"/>
    <w:rsid w:val="00191E69"/>
    <w:rsid w:val="0019384C"/>
    <w:rsid w:val="001938FB"/>
    <w:rsid w:val="00193DFE"/>
    <w:rsid w:val="00193F4C"/>
    <w:rsid w:val="00194F13"/>
    <w:rsid w:val="00194FD5"/>
    <w:rsid w:val="001962EC"/>
    <w:rsid w:val="00197589"/>
    <w:rsid w:val="001A00EF"/>
    <w:rsid w:val="001A010A"/>
    <w:rsid w:val="001A03F8"/>
    <w:rsid w:val="001A05E2"/>
    <w:rsid w:val="001A088B"/>
    <w:rsid w:val="001A091A"/>
    <w:rsid w:val="001A12A3"/>
    <w:rsid w:val="001A1F40"/>
    <w:rsid w:val="001A202A"/>
    <w:rsid w:val="001A238C"/>
    <w:rsid w:val="001A251F"/>
    <w:rsid w:val="001A368F"/>
    <w:rsid w:val="001A4016"/>
    <w:rsid w:val="001A4397"/>
    <w:rsid w:val="001A43FB"/>
    <w:rsid w:val="001A47E2"/>
    <w:rsid w:val="001A4D5A"/>
    <w:rsid w:val="001A4E05"/>
    <w:rsid w:val="001A560C"/>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BFB"/>
    <w:rsid w:val="001C1FA1"/>
    <w:rsid w:val="001C2FE1"/>
    <w:rsid w:val="001C3071"/>
    <w:rsid w:val="001C3505"/>
    <w:rsid w:val="001C3DED"/>
    <w:rsid w:val="001C40C6"/>
    <w:rsid w:val="001C41F0"/>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BBC"/>
    <w:rsid w:val="001D7E81"/>
    <w:rsid w:val="001E00CB"/>
    <w:rsid w:val="001E050F"/>
    <w:rsid w:val="001E054B"/>
    <w:rsid w:val="001E098D"/>
    <w:rsid w:val="001E179C"/>
    <w:rsid w:val="001E23EF"/>
    <w:rsid w:val="001E2B69"/>
    <w:rsid w:val="001E2BF9"/>
    <w:rsid w:val="001E3634"/>
    <w:rsid w:val="001E416E"/>
    <w:rsid w:val="001E4548"/>
    <w:rsid w:val="001E5552"/>
    <w:rsid w:val="001E58D4"/>
    <w:rsid w:val="001E58F9"/>
    <w:rsid w:val="001E5B57"/>
    <w:rsid w:val="001E619D"/>
    <w:rsid w:val="001E7510"/>
    <w:rsid w:val="001E76F9"/>
    <w:rsid w:val="001E77AF"/>
    <w:rsid w:val="001E7B03"/>
    <w:rsid w:val="001E7FFB"/>
    <w:rsid w:val="001F0023"/>
    <w:rsid w:val="001F034B"/>
    <w:rsid w:val="001F0405"/>
    <w:rsid w:val="001F0D37"/>
    <w:rsid w:val="001F0FFF"/>
    <w:rsid w:val="001F19F9"/>
    <w:rsid w:val="001F1F92"/>
    <w:rsid w:val="001F2266"/>
    <w:rsid w:val="001F253D"/>
    <w:rsid w:val="001F2D2A"/>
    <w:rsid w:val="001F34D1"/>
    <w:rsid w:val="001F36B7"/>
    <w:rsid w:val="001F388D"/>
    <w:rsid w:val="001F39C8"/>
    <w:rsid w:val="001F3B2B"/>
    <w:rsid w:val="001F482F"/>
    <w:rsid w:val="001F4EA0"/>
    <w:rsid w:val="001F5505"/>
    <w:rsid w:val="001F5D53"/>
    <w:rsid w:val="001F6051"/>
    <w:rsid w:val="001F642A"/>
    <w:rsid w:val="001F657C"/>
    <w:rsid w:val="001F6BEF"/>
    <w:rsid w:val="001F6C43"/>
    <w:rsid w:val="001F722E"/>
    <w:rsid w:val="001F7412"/>
    <w:rsid w:val="001F749F"/>
    <w:rsid w:val="001F7FC2"/>
    <w:rsid w:val="00200A82"/>
    <w:rsid w:val="00201066"/>
    <w:rsid w:val="0020157A"/>
    <w:rsid w:val="00201B9A"/>
    <w:rsid w:val="00201F57"/>
    <w:rsid w:val="002020DF"/>
    <w:rsid w:val="002022C4"/>
    <w:rsid w:val="00202432"/>
    <w:rsid w:val="002025B3"/>
    <w:rsid w:val="00202934"/>
    <w:rsid w:val="00202E44"/>
    <w:rsid w:val="002039C0"/>
    <w:rsid w:val="00203A68"/>
    <w:rsid w:val="00203F81"/>
    <w:rsid w:val="00204093"/>
    <w:rsid w:val="002048BE"/>
    <w:rsid w:val="0020490B"/>
    <w:rsid w:val="00205914"/>
    <w:rsid w:val="00205A7F"/>
    <w:rsid w:val="002063E1"/>
    <w:rsid w:val="002063EC"/>
    <w:rsid w:val="002065A5"/>
    <w:rsid w:val="002065D9"/>
    <w:rsid w:val="002065F5"/>
    <w:rsid w:val="0020661E"/>
    <w:rsid w:val="00206AEA"/>
    <w:rsid w:val="00206C30"/>
    <w:rsid w:val="00206CBE"/>
    <w:rsid w:val="00206E5F"/>
    <w:rsid w:val="0020748B"/>
    <w:rsid w:val="002076A1"/>
    <w:rsid w:val="00207F2F"/>
    <w:rsid w:val="002116EF"/>
    <w:rsid w:val="002120FC"/>
    <w:rsid w:val="00212354"/>
    <w:rsid w:val="00212497"/>
    <w:rsid w:val="002124A3"/>
    <w:rsid w:val="002132DD"/>
    <w:rsid w:val="002134C9"/>
    <w:rsid w:val="00213B23"/>
    <w:rsid w:val="00213F46"/>
    <w:rsid w:val="002146E6"/>
    <w:rsid w:val="00214975"/>
    <w:rsid w:val="00215EE4"/>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54A"/>
    <w:rsid w:val="00223A98"/>
    <w:rsid w:val="00223BAA"/>
    <w:rsid w:val="00223D1A"/>
    <w:rsid w:val="00224009"/>
    <w:rsid w:val="002240A1"/>
    <w:rsid w:val="00224135"/>
    <w:rsid w:val="002244E0"/>
    <w:rsid w:val="002249C4"/>
    <w:rsid w:val="002255C9"/>
    <w:rsid w:val="002259CF"/>
    <w:rsid w:val="00225B94"/>
    <w:rsid w:val="002261B9"/>
    <w:rsid w:val="002264D6"/>
    <w:rsid w:val="002264F3"/>
    <w:rsid w:val="00226BC6"/>
    <w:rsid w:val="002270D7"/>
    <w:rsid w:val="00227202"/>
    <w:rsid w:val="00227676"/>
    <w:rsid w:val="002307FC"/>
    <w:rsid w:val="002308EF"/>
    <w:rsid w:val="002309ED"/>
    <w:rsid w:val="00231292"/>
    <w:rsid w:val="00231334"/>
    <w:rsid w:val="0023185B"/>
    <w:rsid w:val="002318E0"/>
    <w:rsid w:val="00231D50"/>
    <w:rsid w:val="00231E98"/>
    <w:rsid w:val="00232319"/>
    <w:rsid w:val="002328ED"/>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5095"/>
    <w:rsid w:val="0024683F"/>
    <w:rsid w:val="00246CF9"/>
    <w:rsid w:val="00247224"/>
    <w:rsid w:val="002473BA"/>
    <w:rsid w:val="002476FF"/>
    <w:rsid w:val="00250656"/>
    <w:rsid w:val="00250B4F"/>
    <w:rsid w:val="00250CBD"/>
    <w:rsid w:val="0025148F"/>
    <w:rsid w:val="00251781"/>
    <w:rsid w:val="00251CC7"/>
    <w:rsid w:val="00251FB1"/>
    <w:rsid w:val="00252282"/>
    <w:rsid w:val="002524B9"/>
    <w:rsid w:val="00252734"/>
    <w:rsid w:val="00252790"/>
    <w:rsid w:val="00253234"/>
    <w:rsid w:val="00253281"/>
    <w:rsid w:val="002533DA"/>
    <w:rsid w:val="00253A0D"/>
    <w:rsid w:val="00253D89"/>
    <w:rsid w:val="00253DDF"/>
    <w:rsid w:val="00254077"/>
    <w:rsid w:val="002541A9"/>
    <w:rsid w:val="00254324"/>
    <w:rsid w:val="00254CE0"/>
    <w:rsid w:val="00254FAB"/>
    <w:rsid w:val="0025530E"/>
    <w:rsid w:val="002554A5"/>
    <w:rsid w:val="002557EF"/>
    <w:rsid w:val="00255AF4"/>
    <w:rsid w:val="0025619C"/>
    <w:rsid w:val="002564CB"/>
    <w:rsid w:val="00256F30"/>
    <w:rsid w:val="00257379"/>
    <w:rsid w:val="00257A6B"/>
    <w:rsid w:val="00257E2B"/>
    <w:rsid w:val="0026049D"/>
    <w:rsid w:val="00260BA6"/>
    <w:rsid w:val="002617C0"/>
    <w:rsid w:val="00261C60"/>
    <w:rsid w:val="00261D84"/>
    <w:rsid w:val="00262219"/>
    <w:rsid w:val="002624ED"/>
    <w:rsid w:val="00262561"/>
    <w:rsid w:val="00262874"/>
    <w:rsid w:val="00262936"/>
    <w:rsid w:val="00262ADE"/>
    <w:rsid w:val="0026343F"/>
    <w:rsid w:val="002634AF"/>
    <w:rsid w:val="00263583"/>
    <w:rsid w:val="00263794"/>
    <w:rsid w:val="00263808"/>
    <w:rsid w:val="002643FD"/>
    <w:rsid w:val="0026457A"/>
    <w:rsid w:val="00264D0A"/>
    <w:rsid w:val="00265296"/>
    <w:rsid w:val="00266587"/>
    <w:rsid w:val="00266E79"/>
    <w:rsid w:val="0026725D"/>
    <w:rsid w:val="00270964"/>
    <w:rsid w:val="00270B1A"/>
    <w:rsid w:val="00270E5E"/>
    <w:rsid w:val="002713FD"/>
    <w:rsid w:val="002714CB"/>
    <w:rsid w:val="002714E0"/>
    <w:rsid w:val="00271D67"/>
    <w:rsid w:val="00271F16"/>
    <w:rsid w:val="00272266"/>
    <w:rsid w:val="00273414"/>
    <w:rsid w:val="00273541"/>
    <w:rsid w:val="00273C90"/>
    <w:rsid w:val="00273ECC"/>
    <w:rsid w:val="00273F74"/>
    <w:rsid w:val="0027429F"/>
    <w:rsid w:val="00274378"/>
    <w:rsid w:val="002743C0"/>
    <w:rsid w:val="00274A11"/>
    <w:rsid w:val="00275396"/>
    <w:rsid w:val="00275A8A"/>
    <w:rsid w:val="00275FFC"/>
    <w:rsid w:val="00276022"/>
    <w:rsid w:val="00276BC4"/>
    <w:rsid w:val="00276C53"/>
    <w:rsid w:val="00276CA4"/>
    <w:rsid w:val="00276FF9"/>
    <w:rsid w:val="002771B8"/>
    <w:rsid w:val="002777FB"/>
    <w:rsid w:val="00280424"/>
    <w:rsid w:val="00280497"/>
    <w:rsid w:val="00281263"/>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1E9"/>
    <w:rsid w:val="002909FC"/>
    <w:rsid w:val="00290FDA"/>
    <w:rsid w:val="00291036"/>
    <w:rsid w:val="002917D1"/>
    <w:rsid w:val="00291937"/>
    <w:rsid w:val="00292C91"/>
    <w:rsid w:val="0029336F"/>
    <w:rsid w:val="00293A81"/>
    <w:rsid w:val="00293E94"/>
    <w:rsid w:val="00294D5B"/>
    <w:rsid w:val="002951C1"/>
    <w:rsid w:val="0029634B"/>
    <w:rsid w:val="00296E00"/>
    <w:rsid w:val="0029767F"/>
    <w:rsid w:val="002979F5"/>
    <w:rsid w:val="00297B88"/>
    <w:rsid w:val="00297E5E"/>
    <w:rsid w:val="00297F4B"/>
    <w:rsid w:val="00297FF3"/>
    <w:rsid w:val="002A02DD"/>
    <w:rsid w:val="002A09F9"/>
    <w:rsid w:val="002A0E6B"/>
    <w:rsid w:val="002A12B5"/>
    <w:rsid w:val="002A1872"/>
    <w:rsid w:val="002A2055"/>
    <w:rsid w:val="002A268B"/>
    <w:rsid w:val="002A29AB"/>
    <w:rsid w:val="002A2F2E"/>
    <w:rsid w:val="002A37AD"/>
    <w:rsid w:val="002A3829"/>
    <w:rsid w:val="002A38A6"/>
    <w:rsid w:val="002A3ABB"/>
    <w:rsid w:val="002A3F20"/>
    <w:rsid w:val="002A4523"/>
    <w:rsid w:val="002A4A10"/>
    <w:rsid w:val="002A4E58"/>
    <w:rsid w:val="002A51A9"/>
    <w:rsid w:val="002A5576"/>
    <w:rsid w:val="002A5CDA"/>
    <w:rsid w:val="002A639A"/>
    <w:rsid w:val="002A65DD"/>
    <w:rsid w:val="002A6627"/>
    <w:rsid w:val="002A68AB"/>
    <w:rsid w:val="002A6A61"/>
    <w:rsid w:val="002A6DC6"/>
    <w:rsid w:val="002A6E5D"/>
    <w:rsid w:val="002A6E84"/>
    <w:rsid w:val="002A7124"/>
    <w:rsid w:val="002A749C"/>
    <w:rsid w:val="002A7611"/>
    <w:rsid w:val="002A7E70"/>
    <w:rsid w:val="002B02E3"/>
    <w:rsid w:val="002B058E"/>
    <w:rsid w:val="002B07C6"/>
    <w:rsid w:val="002B0913"/>
    <w:rsid w:val="002B0A17"/>
    <w:rsid w:val="002B0F23"/>
    <w:rsid w:val="002B1070"/>
    <w:rsid w:val="002B1627"/>
    <w:rsid w:val="002B1856"/>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5FCB"/>
    <w:rsid w:val="002B64EC"/>
    <w:rsid w:val="002B653D"/>
    <w:rsid w:val="002B6A4E"/>
    <w:rsid w:val="002B6EBD"/>
    <w:rsid w:val="002B6FA4"/>
    <w:rsid w:val="002B7486"/>
    <w:rsid w:val="002B748A"/>
    <w:rsid w:val="002B786A"/>
    <w:rsid w:val="002B7B0A"/>
    <w:rsid w:val="002B7E29"/>
    <w:rsid w:val="002B7E39"/>
    <w:rsid w:val="002C06E2"/>
    <w:rsid w:val="002C0E9B"/>
    <w:rsid w:val="002C0FA2"/>
    <w:rsid w:val="002C1233"/>
    <w:rsid w:val="002C1273"/>
    <w:rsid w:val="002C28BD"/>
    <w:rsid w:val="002C3383"/>
    <w:rsid w:val="002C33F0"/>
    <w:rsid w:val="002C3B7F"/>
    <w:rsid w:val="002C3C8B"/>
    <w:rsid w:val="002C3F10"/>
    <w:rsid w:val="002C4DE1"/>
    <w:rsid w:val="002C57E4"/>
    <w:rsid w:val="002C615D"/>
    <w:rsid w:val="002C659A"/>
    <w:rsid w:val="002C6BDD"/>
    <w:rsid w:val="002C7039"/>
    <w:rsid w:val="002C761A"/>
    <w:rsid w:val="002C7F87"/>
    <w:rsid w:val="002D0F7F"/>
    <w:rsid w:val="002D1827"/>
    <w:rsid w:val="002D1E16"/>
    <w:rsid w:val="002D2A92"/>
    <w:rsid w:val="002D2DC2"/>
    <w:rsid w:val="002D317D"/>
    <w:rsid w:val="002D3232"/>
    <w:rsid w:val="002D32F2"/>
    <w:rsid w:val="002D37DC"/>
    <w:rsid w:val="002D3960"/>
    <w:rsid w:val="002D396D"/>
    <w:rsid w:val="002D437C"/>
    <w:rsid w:val="002D44F1"/>
    <w:rsid w:val="002D4861"/>
    <w:rsid w:val="002D4CB0"/>
    <w:rsid w:val="002D4E51"/>
    <w:rsid w:val="002D51A6"/>
    <w:rsid w:val="002D52BC"/>
    <w:rsid w:val="002D5660"/>
    <w:rsid w:val="002D5A90"/>
    <w:rsid w:val="002D5CD4"/>
    <w:rsid w:val="002D62CA"/>
    <w:rsid w:val="002D6476"/>
    <w:rsid w:val="002D71B4"/>
    <w:rsid w:val="002D77DF"/>
    <w:rsid w:val="002D7996"/>
    <w:rsid w:val="002D7E7D"/>
    <w:rsid w:val="002E0483"/>
    <w:rsid w:val="002E060D"/>
    <w:rsid w:val="002E0F0A"/>
    <w:rsid w:val="002E1749"/>
    <w:rsid w:val="002E1A5B"/>
    <w:rsid w:val="002E366E"/>
    <w:rsid w:val="002E3BA9"/>
    <w:rsid w:val="002E3F39"/>
    <w:rsid w:val="002E3FA1"/>
    <w:rsid w:val="002E400A"/>
    <w:rsid w:val="002E41C7"/>
    <w:rsid w:val="002E460B"/>
    <w:rsid w:val="002E4819"/>
    <w:rsid w:val="002E4DA1"/>
    <w:rsid w:val="002E54A7"/>
    <w:rsid w:val="002E599B"/>
    <w:rsid w:val="002E6C79"/>
    <w:rsid w:val="002E6CB6"/>
    <w:rsid w:val="002E6E67"/>
    <w:rsid w:val="002E6F3C"/>
    <w:rsid w:val="002E7133"/>
    <w:rsid w:val="002E7297"/>
    <w:rsid w:val="002E76DC"/>
    <w:rsid w:val="002E7863"/>
    <w:rsid w:val="002E7951"/>
    <w:rsid w:val="002E7DC8"/>
    <w:rsid w:val="002F0493"/>
    <w:rsid w:val="002F05DC"/>
    <w:rsid w:val="002F0B02"/>
    <w:rsid w:val="002F0B23"/>
    <w:rsid w:val="002F0F9F"/>
    <w:rsid w:val="002F0FCD"/>
    <w:rsid w:val="002F1401"/>
    <w:rsid w:val="002F15B0"/>
    <w:rsid w:val="002F202C"/>
    <w:rsid w:val="002F21D4"/>
    <w:rsid w:val="002F21EE"/>
    <w:rsid w:val="002F232E"/>
    <w:rsid w:val="002F2786"/>
    <w:rsid w:val="002F2A6C"/>
    <w:rsid w:val="002F3425"/>
    <w:rsid w:val="002F345A"/>
    <w:rsid w:val="002F3BC5"/>
    <w:rsid w:val="002F5669"/>
    <w:rsid w:val="002F588B"/>
    <w:rsid w:val="002F608B"/>
    <w:rsid w:val="002F6368"/>
    <w:rsid w:val="002F6F06"/>
    <w:rsid w:val="002F712B"/>
    <w:rsid w:val="002F7759"/>
    <w:rsid w:val="00300715"/>
    <w:rsid w:val="00300C29"/>
    <w:rsid w:val="00301736"/>
    <w:rsid w:val="003017E3"/>
    <w:rsid w:val="0030185B"/>
    <w:rsid w:val="00301BAD"/>
    <w:rsid w:val="00301D4B"/>
    <w:rsid w:val="00301E09"/>
    <w:rsid w:val="003020E7"/>
    <w:rsid w:val="00302618"/>
    <w:rsid w:val="003028FC"/>
    <w:rsid w:val="003036C4"/>
    <w:rsid w:val="00303C09"/>
    <w:rsid w:val="00304041"/>
    <w:rsid w:val="003053AE"/>
    <w:rsid w:val="0030588D"/>
    <w:rsid w:val="00305A32"/>
    <w:rsid w:val="00305C6B"/>
    <w:rsid w:val="00305C98"/>
    <w:rsid w:val="00306076"/>
    <w:rsid w:val="00307377"/>
    <w:rsid w:val="003078E9"/>
    <w:rsid w:val="00307B3A"/>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0BE"/>
    <w:rsid w:val="0031440A"/>
    <w:rsid w:val="003145A3"/>
    <w:rsid w:val="00314632"/>
    <w:rsid w:val="0031483C"/>
    <w:rsid w:val="003148E3"/>
    <w:rsid w:val="00314CC2"/>
    <w:rsid w:val="00314CDC"/>
    <w:rsid w:val="003150E9"/>
    <w:rsid w:val="00315F2E"/>
    <w:rsid w:val="00316626"/>
    <w:rsid w:val="00317345"/>
    <w:rsid w:val="003176BB"/>
    <w:rsid w:val="00317713"/>
    <w:rsid w:val="0031771D"/>
    <w:rsid w:val="00317BD9"/>
    <w:rsid w:val="00320360"/>
    <w:rsid w:val="00320527"/>
    <w:rsid w:val="003207F9"/>
    <w:rsid w:val="00320D2F"/>
    <w:rsid w:val="00320EEB"/>
    <w:rsid w:val="00320F6E"/>
    <w:rsid w:val="00321A2C"/>
    <w:rsid w:val="00321C95"/>
    <w:rsid w:val="00322099"/>
    <w:rsid w:val="00322739"/>
    <w:rsid w:val="00322BF4"/>
    <w:rsid w:val="0032325E"/>
    <w:rsid w:val="003233A1"/>
    <w:rsid w:val="00323405"/>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1EE"/>
    <w:rsid w:val="0033021A"/>
    <w:rsid w:val="003305E7"/>
    <w:rsid w:val="00330924"/>
    <w:rsid w:val="00330997"/>
    <w:rsid w:val="00330F80"/>
    <w:rsid w:val="0033193A"/>
    <w:rsid w:val="00333331"/>
    <w:rsid w:val="0033349F"/>
    <w:rsid w:val="00333B02"/>
    <w:rsid w:val="003341BC"/>
    <w:rsid w:val="00334220"/>
    <w:rsid w:val="003342D2"/>
    <w:rsid w:val="003345D6"/>
    <w:rsid w:val="00334959"/>
    <w:rsid w:val="00334FFB"/>
    <w:rsid w:val="0033504A"/>
    <w:rsid w:val="003350D1"/>
    <w:rsid w:val="00335C77"/>
    <w:rsid w:val="00336787"/>
    <w:rsid w:val="00336841"/>
    <w:rsid w:val="00336EC4"/>
    <w:rsid w:val="0033728B"/>
    <w:rsid w:val="0033732D"/>
    <w:rsid w:val="003374B4"/>
    <w:rsid w:val="00337AC5"/>
    <w:rsid w:val="00340005"/>
    <w:rsid w:val="00340292"/>
    <w:rsid w:val="003402E3"/>
    <w:rsid w:val="0034059D"/>
    <w:rsid w:val="0034088D"/>
    <w:rsid w:val="00340B45"/>
    <w:rsid w:val="00340F1F"/>
    <w:rsid w:val="00341042"/>
    <w:rsid w:val="0034152A"/>
    <w:rsid w:val="003415B7"/>
    <w:rsid w:val="0034162D"/>
    <w:rsid w:val="00341AD1"/>
    <w:rsid w:val="00341ECE"/>
    <w:rsid w:val="00342993"/>
    <w:rsid w:val="00342A07"/>
    <w:rsid w:val="00342F61"/>
    <w:rsid w:val="003431E0"/>
    <w:rsid w:val="003434FB"/>
    <w:rsid w:val="00343C18"/>
    <w:rsid w:val="00343DEA"/>
    <w:rsid w:val="00343E78"/>
    <w:rsid w:val="003443A7"/>
    <w:rsid w:val="00344BC4"/>
    <w:rsid w:val="00344D8A"/>
    <w:rsid w:val="003459CA"/>
    <w:rsid w:val="00345DF8"/>
    <w:rsid w:val="00345E51"/>
    <w:rsid w:val="00345ED5"/>
    <w:rsid w:val="00346525"/>
    <w:rsid w:val="00346544"/>
    <w:rsid w:val="00346731"/>
    <w:rsid w:val="00346CC8"/>
    <w:rsid w:val="0034735E"/>
    <w:rsid w:val="00350049"/>
    <w:rsid w:val="00350388"/>
    <w:rsid w:val="00350AB3"/>
    <w:rsid w:val="0035130C"/>
    <w:rsid w:val="003517E9"/>
    <w:rsid w:val="00352290"/>
    <w:rsid w:val="0035241D"/>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154"/>
    <w:rsid w:val="00360A15"/>
    <w:rsid w:val="00360AA7"/>
    <w:rsid w:val="00360ACE"/>
    <w:rsid w:val="00360DEB"/>
    <w:rsid w:val="003610FC"/>
    <w:rsid w:val="00361820"/>
    <w:rsid w:val="00363791"/>
    <w:rsid w:val="00363996"/>
    <w:rsid w:val="00363F96"/>
    <w:rsid w:val="003641CC"/>
    <w:rsid w:val="00364AF2"/>
    <w:rsid w:val="00364C2A"/>
    <w:rsid w:val="003651E3"/>
    <w:rsid w:val="00365577"/>
    <w:rsid w:val="00365879"/>
    <w:rsid w:val="00365B37"/>
    <w:rsid w:val="00366373"/>
    <w:rsid w:val="00366A27"/>
    <w:rsid w:val="00366BFA"/>
    <w:rsid w:val="00366E73"/>
    <w:rsid w:val="00367071"/>
    <w:rsid w:val="003677B8"/>
    <w:rsid w:val="003679A3"/>
    <w:rsid w:val="00367A31"/>
    <w:rsid w:val="00367E8C"/>
    <w:rsid w:val="0037059C"/>
    <w:rsid w:val="003707DA"/>
    <w:rsid w:val="00371182"/>
    <w:rsid w:val="003714EE"/>
    <w:rsid w:val="00371880"/>
    <w:rsid w:val="0037208E"/>
    <w:rsid w:val="0037232F"/>
    <w:rsid w:val="003726B3"/>
    <w:rsid w:val="003728DA"/>
    <w:rsid w:val="00372AAC"/>
    <w:rsid w:val="00373095"/>
    <w:rsid w:val="00374755"/>
    <w:rsid w:val="00374813"/>
    <w:rsid w:val="00374B36"/>
    <w:rsid w:val="00374EC8"/>
    <w:rsid w:val="00375A52"/>
    <w:rsid w:val="00375E57"/>
    <w:rsid w:val="00376562"/>
    <w:rsid w:val="003767B1"/>
    <w:rsid w:val="00376F0C"/>
    <w:rsid w:val="0037704E"/>
    <w:rsid w:val="0037749B"/>
    <w:rsid w:val="003775FE"/>
    <w:rsid w:val="00377D1D"/>
    <w:rsid w:val="00377EA8"/>
    <w:rsid w:val="00380002"/>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565"/>
    <w:rsid w:val="00386EC9"/>
    <w:rsid w:val="0038704B"/>
    <w:rsid w:val="00387377"/>
    <w:rsid w:val="003873D4"/>
    <w:rsid w:val="00387442"/>
    <w:rsid w:val="0038760D"/>
    <w:rsid w:val="003878AB"/>
    <w:rsid w:val="00387B20"/>
    <w:rsid w:val="00390D6C"/>
    <w:rsid w:val="00390F00"/>
    <w:rsid w:val="0039232A"/>
    <w:rsid w:val="003931F4"/>
    <w:rsid w:val="00393608"/>
    <w:rsid w:val="00393CAA"/>
    <w:rsid w:val="00394094"/>
    <w:rsid w:val="00394846"/>
    <w:rsid w:val="00394D97"/>
    <w:rsid w:val="00394EE0"/>
    <w:rsid w:val="00395A0F"/>
    <w:rsid w:val="00395D7F"/>
    <w:rsid w:val="00396B68"/>
    <w:rsid w:val="00397307"/>
    <w:rsid w:val="00397655"/>
    <w:rsid w:val="003979EE"/>
    <w:rsid w:val="00397CFD"/>
    <w:rsid w:val="00397D95"/>
    <w:rsid w:val="00397DB6"/>
    <w:rsid w:val="00397E7F"/>
    <w:rsid w:val="003A04C1"/>
    <w:rsid w:val="003A0A27"/>
    <w:rsid w:val="003A12D9"/>
    <w:rsid w:val="003A1562"/>
    <w:rsid w:val="003A196C"/>
    <w:rsid w:val="003A1A24"/>
    <w:rsid w:val="003A1AED"/>
    <w:rsid w:val="003A244D"/>
    <w:rsid w:val="003A2586"/>
    <w:rsid w:val="003A2F73"/>
    <w:rsid w:val="003A3809"/>
    <w:rsid w:val="003A3C60"/>
    <w:rsid w:val="003A3DB8"/>
    <w:rsid w:val="003A3EEE"/>
    <w:rsid w:val="003A3FCA"/>
    <w:rsid w:val="003A40A8"/>
    <w:rsid w:val="003A4224"/>
    <w:rsid w:val="003A493B"/>
    <w:rsid w:val="003A4A89"/>
    <w:rsid w:val="003A5105"/>
    <w:rsid w:val="003A5547"/>
    <w:rsid w:val="003A67F7"/>
    <w:rsid w:val="003A67F8"/>
    <w:rsid w:val="003B00AB"/>
    <w:rsid w:val="003B14CD"/>
    <w:rsid w:val="003B16D2"/>
    <w:rsid w:val="003B1798"/>
    <w:rsid w:val="003B1847"/>
    <w:rsid w:val="003B1BBB"/>
    <w:rsid w:val="003B1C73"/>
    <w:rsid w:val="003B20C1"/>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74A"/>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3F6"/>
    <w:rsid w:val="003C3509"/>
    <w:rsid w:val="003C3991"/>
    <w:rsid w:val="003C3A08"/>
    <w:rsid w:val="003C421C"/>
    <w:rsid w:val="003C44D6"/>
    <w:rsid w:val="003C474F"/>
    <w:rsid w:val="003C515B"/>
    <w:rsid w:val="003C527D"/>
    <w:rsid w:val="003C58F4"/>
    <w:rsid w:val="003C5A5B"/>
    <w:rsid w:val="003C5B82"/>
    <w:rsid w:val="003C6FAA"/>
    <w:rsid w:val="003C7192"/>
    <w:rsid w:val="003C75DC"/>
    <w:rsid w:val="003C7BC0"/>
    <w:rsid w:val="003C7EEE"/>
    <w:rsid w:val="003D01C6"/>
    <w:rsid w:val="003D14F7"/>
    <w:rsid w:val="003D1B80"/>
    <w:rsid w:val="003D2161"/>
    <w:rsid w:val="003D2EE6"/>
    <w:rsid w:val="003D306E"/>
    <w:rsid w:val="003D33A4"/>
    <w:rsid w:val="003D3468"/>
    <w:rsid w:val="003D3582"/>
    <w:rsid w:val="003D3D7F"/>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2639"/>
    <w:rsid w:val="003E266A"/>
    <w:rsid w:val="003E31ED"/>
    <w:rsid w:val="003E33C4"/>
    <w:rsid w:val="003E362D"/>
    <w:rsid w:val="003E369E"/>
    <w:rsid w:val="003E3C77"/>
    <w:rsid w:val="003E4090"/>
    <w:rsid w:val="003E497E"/>
    <w:rsid w:val="003E4D23"/>
    <w:rsid w:val="003E68F4"/>
    <w:rsid w:val="003E7135"/>
    <w:rsid w:val="003E7335"/>
    <w:rsid w:val="003E7C7B"/>
    <w:rsid w:val="003E7E40"/>
    <w:rsid w:val="003F0DC1"/>
    <w:rsid w:val="003F105D"/>
    <w:rsid w:val="003F10C9"/>
    <w:rsid w:val="003F1285"/>
    <w:rsid w:val="003F18CF"/>
    <w:rsid w:val="003F18E3"/>
    <w:rsid w:val="003F1E5B"/>
    <w:rsid w:val="003F243A"/>
    <w:rsid w:val="003F2AA9"/>
    <w:rsid w:val="003F2E23"/>
    <w:rsid w:val="003F33B5"/>
    <w:rsid w:val="003F3964"/>
    <w:rsid w:val="003F3C52"/>
    <w:rsid w:val="003F3F27"/>
    <w:rsid w:val="003F419E"/>
    <w:rsid w:val="003F42C9"/>
    <w:rsid w:val="003F46B7"/>
    <w:rsid w:val="003F4AD5"/>
    <w:rsid w:val="003F5046"/>
    <w:rsid w:val="003F571D"/>
    <w:rsid w:val="003F578E"/>
    <w:rsid w:val="003F5833"/>
    <w:rsid w:val="003F59C0"/>
    <w:rsid w:val="003F5BEA"/>
    <w:rsid w:val="003F6AD7"/>
    <w:rsid w:val="003F6BE0"/>
    <w:rsid w:val="003F6F62"/>
    <w:rsid w:val="003F70CA"/>
    <w:rsid w:val="003F714B"/>
    <w:rsid w:val="003F7432"/>
    <w:rsid w:val="003F7B4C"/>
    <w:rsid w:val="003F7DA7"/>
    <w:rsid w:val="004000CC"/>
    <w:rsid w:val="00400125"/>
    <w:rsid w:val="004001FB"/>
    <w:rsid w:val="004002EC"/>
    <w:rsid w:val="004007AC"/>
    <w:rsid w:val="004007F0"/>
    <w:rsid w:val="004008FC"/>
    <w:rsid w:val="00400E8A"/>
    <w:rsid w:val="004010AD"/>
    <w:rsid w:val="004014C4"/>
    <w:rsid w:val="00401764"/>
    <w:rsid w:val="00401E07"/>
    <w:rsid w:val="00402264"/>
    <w:rsid w:val="00402420"/>
    <w:rsid w:val="004025FB"/>
    <w:rsid w:val="004029D9"/>
    <w:rsid w:val="00402E1E"/>
    <w:rsid w:val="0040387B"/>
    <w:rsid w:val="00403AFB"/>
    <w:rsid w:val="00403F85"/>
    <w:rsid w:val="00403FA0"/>
    <w:rsid w:val="00403FDF"/>
    <w:rsid w:val="00404B8C"/>
    <w:rsid w:val="00405278"/>
    <w:rsid w:val="00405B2F"/>
    <w:rsid w:val="00405BB6"/>
    <w:rsid w:val="00405BDA"/>
    <w:rsid w:val="004060C7"/>
    <w:rsid w:val="004063B2"/>
    <w:rsid w:val="004065CA"/>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91B"/>
    <w:rsid w:val="00415E5F"/>
    <w:rsid w:val="00415EB5"/>
    <w:rsid w:val="00416C9F"/>
    <w:rsid w:val="00417F4C"/>
    <w:rsid w:val="00420273"/>
    <w:rsid w:val="0042039E"/>
    <w:rsid w:val="0042048A"/>
    <w:rsid w:val="00420C47"/>
    <w:rsid w:val="00421265"/>
    <w:rsid w:val="0042151F"/>
    <w:rsid w:val="004219EE"/>
    <w:rsid w:val="00421A46"/>
    <w:rsid w:val="00421A85"/>
    <w:rsid w:val="00422883"/>
    <w:rsid w:val="00422AA2"/>
    <w:rsid w:val="00422FA7"/>
    <w:rsid w:val="00423FA5"/>
    <w:rsid w:val="00424385"/>
    <w:rsid w:val="0042461F"/>
    <w:rsid w:val="00424BE9"/>
    <w:rsid w:val="004254B8"/>
    <w:rsid w:val="00425870"/>
    <w:rsid w:val="00425876"/>
    <w:rsid w:val="004258B7"/>
    <w:rsid w:val="004259EB"/>
    <w:rsid w:val="00425E51"/>
    <w:rsid w:val="0042682D"/>
    <w:rsid w:val="0042696A"/>
    <w:rsid w:val="00426C47"/>
    <w:rsid w:val="00426F42"/>
    <w:rsid w:val="00427032"/>
    <w:rsid w:val="00427219"/>
    <w:rsid w:val="00427715"/>
    <w:rsid w:val="004278AE"/>
    <w:rsid w:val="0043058E"/>
    <w:rsid w:val="0043099A"/>
    <w:rsid w:val="00430E89"/>
    <w:rsid w:val="00431178"/>
    <w:rsid w:val="004311AB"/>
    <w:rsid w:val="0043168E"/>
    <w:rsid w:val="004316C5"/>
    <w:rsid w:val="004321EC"/>
    <w:rsid w:val="00432A6B"/>
    <w:rsid w:val="004331EC"/>
    <w:rsid w:val="004333DF"/>
    <w:rsid w:val="004339CE"/>
    <w:rsid w:val="00433BAC"/>
    <w:rsid w:val="0043415E"/>
    <w:rsid w:val="0043454B"/>
    <w:rsid w:val="00434D96"/>
    <w:rsid w:val="00434F0E"/>
    <w:rsid w:val="004350A7"/>
    <w:rsid w:val="004355CA"/>
    <w:rsid w:val="00435A76"/>
    <w:rsid w:val="00435D0B"/>
    <w:rsid w:val="00436439"/>
    <w:rsid w:val="00436C5C"/>
    <w:rsid w:val="00436DF2"/>
    <w:rsid w:val="004372DE"/>
    <w:rsid w:val="004377F4"/>
    <w:rsid w:val="0043797A"/>
    <w:rsid w:val="00441859"/>
    <w:rsid w:val="0044197C"/>
    <w:rsid w:val="00441BA5"/>
    <w:rsid w:val="00442024"/>
    <w:rsid w:val="00442993"/>
    <w:rsid w:val="00442ACF"/>
    <w:rsid w:val="00442B1A"/>
    <w:rsid w:val="00443557"/>
    <w:rsid w:val="0044396E"/>
    <w:rsid w:val="00443EAF"/>
    <w:rsid w:val="00443FF6"/>
    <w:rsid w:val="004440C2"/>
    <w:rsid w:val="00444A7D"/>
    <w:rsid w:val="00444C1D"/>
    <w:rsid w:val="00444CFD"/>
    <w:rsid w:val="00444D0D"/>
    <w:rsid w:val="00445252"/>
    <w:rsid w:val="0044547C"/>
    <w:rsid w:val="00445530"/>
    <w:rsid w:val="004459E5"/>
    <w:rsid w:val="00445E87"/>
    <w:rsid w:val="0044683B"/>
    <w:rsid w:val="004469B6"/>
    <w:rsid w:val="00446CE2"/>
    <w:rsid w:val="00447075"/>
    <w:rsid w:val="0044748A"/>
    <w:rsid w:val="004478E5"/>
    <w:rsid w:val="00447CE1"/>
    <w:rsid w:val="00447E54"/>
    <w:rsid w:val="004501A1"/>
    <w:rsid w:val="00450FD6"/>
    <w:rsid w:val="004516B0"/>
    <w:rsid w:val="004519A4"/>
    <w:rsid w:val="00451CDE"/>
    <w:rsid w:val="00451DBC"/>
    <w:rsid w:val="00452131"/>
    <w:rsid w:val="00452236"/>
    <w:rsid w:val="004527D8"/>
    <w:rsid w:val="004528F8"/>
    <w:rsid w:val="00452E7D"/>
    <w:rsid w:val="00453643"/>
    <w:rsid w:val="004539D7"/>
    <w:rsid w:val="00453A79"/>
    <w:rsid w:val="004540C5"/>
    <w:rsid w:val="004544A4"/>
    <w:rsid w:val="0045480E"/>
    <w:rsid w:val="00454DD1"/>
    <w:rsid w:val="00455112"/>
    <w:rsid w:val="0045552C"/>
    <w:rsid w:val="00455761"/>
    <w:rsid w:val="0045593D"/>
    <w:rsid w:val="00455A7D"/>
    <w:rsid w:val="00455AA2"/>
    <w:rsid w:val="00455B86"/>
    <w:rsid w:val="00455D41"/>
    <w:rsid w:val="004561E1"/>
    <w:rsid w:val="00456C6D"/>
    <w:rsid w:val="00456FA8"/>
    <w:rsid w:val="004572BF"/>
    <w:rsid w:val="00457634"/>
    <w:rsid w:val="004576E5"/>
    <w:rsid w:val="00460495"/>
    <w:rsid w:val="004608C6"/>
    <w:rsid w:val="00461552"/>
    <w:rsid w:val="0046166D"/>
    <w:rsid w:val="00461F50"/>
    <w:rsid w:val="004620CD"/>
    <w:rsid w:val="00462232"/>
    <w:rsid w:val="00462917"/>
    <w:rsid w:val="004634DD"/>
    <w:rsid w:val="004636B8"/>
    <w:rsid w:val="0046396D"/>
    <w:rsid w:val="004639A9"/>
    <w:rsid w:val="004639F3"/>
    <w:rsid w:val="00463B01"/>
    <w:rsid w:val="00463EE0"/>
    <w:rsid w:val="00464026"/>
    <w:rsid w:val="0046444A"/>
    <w:rsid w:val="00464A0D"/>
    <w:rsid w:val="00464D19"/>
    <w:rsid w:val="00464E7D"/>
    <w:rsid w:val="0046518A"/>
    <w:rsid w:val="004651D1"/>
    <w:rsid w:val="004658F6"/>
    <w:rsid w:val="00465FBA"/>
    <w:rsid w:val="00466333"/>
    <w:rsid w:val="00466639"/>
    <w:rsid w:val="004666E5"/>
    <w:rsid w:val="004670EE"/>
    <w:rsid w:val="004672D9"/>
    <w:rsid w:val="0046799A"/>
    <w:rsid w:val="00467B7E"/>
    <w:rsid w:val="00467D93"/>
    <w:rsid w:val="00467FF4"/>
    <w:rsid w:val="00470117"/>
    <w:rsid w:val="0047047E"/>
    <w:rsid w:val="004708CC"/>
    <w:rsid w:val="00470927"/>
    <w:rsid w:val="00471405"/>
    <w:rsid w:val="00471541"/>
    <w:rsid w:val="00471A44"/>
    <w:rsid w:val="00472026"/>
    <w:rsid w:val="004728A5"/>
    <w:rsid w:val="00472BEB"/>
    <w:rsid w:val="004739BB"/>
    <w:rsid w:val="00473D9F"/>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072"/>
    <w:rsid w:val="0048133D"/>
    <w:rsid w:val="00481C34"/>
    <w:rsid w:val="00481C3C"/>
    <w:rsid w:val="004821A3"/>
    <w:rsid w:val="004824B8"/>
    <w:rsid w:val="004825AA"/>
    <w:rsid w:val="00482700"/>
    <w:rsid w:val="00482E88"/>
    <w:rsid w:val="00482FC9"/>
    <w:rsid w:val="00483FEF"/>
    <w:rsid w:val="00484576"/>
    <w:rsid w:val="004845A8"/>
    <w:rsid w:val="004846F6"/>
    <w:rsid w:val="00484788"/>
    <w:rsid w:val="00484908"/>
    <w:rsid w:val="00484D8E"/>
    <w:rsid w:val="0048502D"/>
    <w:rsid w:val="00485440"/>
    <w:rsid w:val="00485720"/>
    <w:rsid w:val="004859DE"/>
    <w:rsid w:val="00485B7A"/>
    <w:rsid w:val="00485C95"/>
    <w:rsid w:val="00486167"/>
    <w:rsid w:val="004864B9"/>
    <w:rsid w:val="00486807"/>
    <w:rsid w:val="00486A2B"/>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257"/>
    <w:rsid w:val="004A15E0"/>
    <w:rsid w:val="004A1706"/>
    <w:rsid w:val="004A1A3F"/>
    <w:rsid w:val="004A1C51"/>
    <w:rsid w:val="004A1CE9"/>
    <w:rsid w:val="004A2231"/>
    <w:rsid w:val="004A25A2"/>
    <w:rsid w:val="004A35D7"/>
    <w:rsid w:val="004A3C82"/>
    <w:rsid w:val="004A3E1B"/>
    <w:rsid w:val="004A4010"/>
    <w:rsid w:val="004A40B1"/>
    <w:rsid w:val="004A40CA"/>
    <w:rsid w:val="004A44B4"/>
    <w:rsid w:val="004A4AAB"/>
    <w:rsid w:val="004A4F63"/>
    <w:rsid w:val="004A4FD9"/>
    <w:rsid w:val="004A50C8"/>
    <w:rsid w:val="004A5481"/>
    <w:rsid w:val="004A56BF"/>
    <w:rsid w:val="004A5888"/>
    <w:rsid w:val="004A5910"/>
    <w:rsid w:val="004A6AB9"/>
    <w:rsid w:val="004A6D12"/>
    <w:rsid w:val="004A7712"/>
    <w:rsid w:val="004A7B98"/>
    <w:rsid w:val="004B00E0"/>
    <w:rsid w:val="004B0100"/>
    <w:rsid w:val="004B07B8"/>
    <w:rsid w:val="004B09AC"/>
    <w:rsid w:val="004B0F87"/>
    <w:rsid w:val="004B101F"/>
    <w:rsid w:val="004B10DA"/>
    <w:rsid w:val="004B1199"/>
    <w:rsid w:val="004B18A5"/>
    <w:rsid w:val="004B1D8F"/>
    <w:rsid w:val="004B26FF"/>
    <w:rsid w:val="004B270C"/>
    <w:rsid w:val="004B3209"/>
    <w:rsid w:val="004B35B9"/>
    <w:rsid w:val="004B455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27A"/>
    <w:rsid w:val="004C3345"/>
    <w:rsid w:val="004C33D5"/>
    <w:rsid w:val="004C45AA"/>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624"/>
    <w:rsid w:val="004D1731"/>
    <w:rsid w:val="004D1AD3"/>
    <w:rsid w:val="004D1BAE"/>
    <w:rsid w:val="004D1D0C"/>
    <w:rsid w:val="004D23FB"/>
    <w:rsid w:val="004D2CD1"/>
    <w:rsid w:val="004D2D01"/>
    <w:rsid w:val="004D2E2A"/>
    <w:rsid w:val="004D3865"/>
    <w:rsid w:val="004D3923"/>
    <w:rsid w:val="004D3BA1"/>
    <w:rsid w:val="004D3FC8"/>
    <w:rsid w:val="004D48D9"/>
    <w:rsid w:val="004D5278"/>
    <w:rsid w:val="004D56E8"/>
    <w:rsid w:val="004D5806"/>
    <w:rsid w:val="004D5C37"/>
    <w:rsid w:val="004D5FF8"/>
    <w:rsid w:val="004D62E5"/>
    <w:rsid w:val="004D6FB4"/>
    <w:rsid w:val="004D6FF3"/>
    <w:rsid w:val="004D73B3"/>
    <w:rsid w:val="004D79BA"/>
    <w:rsid w:val="004E1852"/>
    <w:rsid w:val="004E1C71"/>
    <w:rsid w:val="004E20A9"/>
    <w:rsid w:val="004E2432"/>
    <w:rsid w:val="004E25BA"/>
    <w:rsid w:val="004E2740"/>
    <w:rsid w:val="004E2B90"/>
    <w:rsid w:val="004E347D"/>
    <w:rsid w:val="004E3851"/>
    <w:rsid w:val="004E38D0"/>
    <w:rsid w:val="004E3AD3"/>
    <w:rsid w:val="004E42F4"/>
    <w:rsid w:val="004E444E"/>
    <w:rsid w:val="004E455B"/>
    <w:rsid w:val="004E48C9"/>
    <w:rsid w:val="004E48CE"/>
    <w:rsid w:val="004E4B52"/>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90F"/>
    <w:rsid w:val="004F2BD9"/>
    <w:rsid w:val="004F5183"/>
    <w:rsid w:val="004F5633"/>
    <w:rsid w:val="004F576F"/>
    <w:rsid w:val="004F5BAF"/>
    <w:rsid w:val="004F5C5B"/>
    <w:rsid w:val="004F630D"/>
    <w:rsid w:val="004F69B8"/>
    <w:rsid w:val="004F7107"/>
    <w:rsid w:val="004F76D1"/>
    <w:rsid w:val="004F7792"/>
    <w:rsid w:val="004F7925"/>
    <w:rsid w:val="004F7B7A"/>
    <w:rsid w:val="004F7D9E"/>
    <w:rsid w:val="004F7DD5"/>
    <w:rsid w:val="00501B81"/>
    <w:rsid w:val="00501E65"/>
    <w:rsid w:val="00502646"/>
    <w:rsid w:val="00502C6B"/>
    <w:rsid w:val="00503B59"/>
    <w:rsid w:val="00503C12"/>
    <w:rsid w:val="00504019"/>
    <w:rsid w:val="0050435C"/>
    <w:rsid w:val="00504772"/>
    <w:rsid w:val="00504AB6"/>
    <w:rsid w:val="00504FC1"/>
    <w:rsid w:val="005053E7"/>
    <w:rsid w:val="00505650"/>
    <w:rsid w:val="00505A22"/>
    <w:rsid w:val="00506032"/>
    <w:rsid w:val="0050661D"/>
    <w:rsid w:val="005066ED"/>
    <w:rsid w:val="005068BE"/>
    <w:rsid w:val="005068C2"/>
    <w:rsid w:val="00507899"/>
    <w:rsid w:val="005079A6"/>
    <w:rsid w:val="00507A0D"/>
    <w:rsid w:val="00507B8C"/>
    <w:rsid w:val="00510D7B"/>
    <w:rsid w:val="00511198"/>
    <w:rsid w:val="005115C4"/>
    <w:rsid w:val="005117D1"/>
    <w:rsid w:val="00511D75"/>
    <w:rsid w:val="005127E1"/>
    <w:rsid w:val="00512CFE"/>
    <w:rsid w:val="00512E76"/>
    <w:rsid w:val="0051380F"/>
    <w:rsid w:val="005155FE"/>
    <w:rsid w:val="005166A3"/>
    <w:rsid w:val="005177DF"/>
    <w:rsid w:val="00520DF0"/>
    <w:rsid w:val="005210B1"/>
    <w:rsid w:val="00521185"/>
    <w:rsid w:val="005211EC"/>
    <w:rsid w:val="0052124E"/>
    <w:rsid w:val="00521964"/>
    <w:rsid w:val="00521CAE"/>
    <w:rsid w:val="0052261D"/>
    <w:rsid w:val="0052281A"/>
    <w:rsid w:val="00522C75"/>
    <w:rsid w:val="00522F57"/>
    <w:rsid w:val="00523897"/>
    <w:rsid w:val="00523B2D"/>
    <w:rsid w:val="00524160"/>
    <w:rsid w:val="005252FC"/>
    <w:rsid w:val="00525ACA"/>
    <w:rsid w:val="00525C2B"/>
    <w:rsid w:val="005265BC"/>
    <w:rsid w:val="0052694C"/>
    <w:rsid w:val="00526C07"/>
    <w:rsid w:val="00527033"/>
    <w:rsid w:val="005272FF"/>
    <w:rsid w:val="00527891"/>
    <w:rsid w:val="00527E30"/>
    <w:rsid w:val="0053111F"/>
    <w:rsid w:val="00531242"/>
    <w:rsid w:val="005319ED"/>
    <w:rsid w:val="00531B22"/>
    <w:rsid w:val="00531F87"/>
    <w:rsid w:val="005327BF"/>
    <w:rsid w:val="00532B1C"/>
    <w:rsid w:val="00532B6D"/>
    <w:rsid w:val="00532C5F"/>
    <w:rsid w:val="00533042"/>
    <w:rsid w:val="005346ED"/>
    <w:rsid w:val="005352FF"/>
    <w:rsid w:val="00535877"/>
    <w:rsid w:val="00535E80"/>
    <w:rsid w:val="0053666C"/>
    <w:rsid w:val="00536894"/>
    <w:rsid w:val="005369BA"/>
    <w:rsid w:val="00537DB7"/>
    <w:rsid w:val="00540BB4"/>
    <w:rsid w:val="00540CFD"/>
    <w:rsid w:val="00540FD7"/>
    <w:rsid w:val="0054195F"/>
    <w:rsid w:val="00541B39"/>
    <w:rsid w:val="00542702"/>
    <w:rsid w:val="00542A0A"/>
    <w:rsid w:val="005435C5"/>
    <w:rsid w:val="00543674"/>
    <w:rsid w:val="00543949"/>
    <w:rsid w:val="00543B2C"/>
    <w:rsid w:val="00543D88"/>
    <w:rsid w:val="00543E02"/>
    <w:rsid w:val="005443D9"/>
    <w:rsid w:val="00544579"/>
    <w:rsid w:val="005447F8"/>
    <w:rsid w:val="00544B0C"/>
    <w:rsid w:val="005450C2"/>
    <w:rsid w:val="0054538D"/>
    <w:rsid w:val="00545583"/>
    <w:rsid w:val="005456A5"/>
    <w:rsid w:val="0054582B"/>
    <w:rsid w:val="00545C1E"/>
    <w:rsid w:val="00545D2E"/>
    <w:rsid w:val="00546EB9"/>
    <w:rsid w:val="0054738B"/>
    <w:rsid w:val="00550AA8"/>
    <w:rsid w:val="00551CEC"/>
    <w:rsid w:val="00553523"/>
    <w:rsid w:val="00553BAA"/>
    <w:rsid w:val="00553ED6"/>
    <w:rsid w:val="00554408"/>
    <w:rsid w:val="00554876"/>
    <w:rsid w:val="00554A01"/>
    <w:rsid w:val="00554D59"/>
    <w:rsid w:val="00555323"/>
    <w:rsid w:val="00555A88"/>
    <w:rsid w:val="005563DA"/>
    <w:rsid w:val="005565F2"/>
    <w:rsid w:val="00556614"/>
    <w:rsid w:val="00556BF1"/>
    <w:rsid w:val="00556D55"/>
    <w:rsid w:val="00556FCB"/>
    <w:rsid w:val="00557F51"/>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6763E"/>
    <w:rsid w:val="00571A39"/>
    <w:rsid w:val="00572398"/>
    <w:rsid w:val="0057246F"/>
    <w:rsid w:val="005724A4"/>
    <w:rsid w:val="00572F83"/>
    <w:rsid w:val="005730B4"/>
    <w:rsid w:val="0057357C"/>
    <w:rsid w:val="005738EE"/>
    <w:rsid w:val="00573C56"/>
    <w:rsid w:val="00574D7B"/>
    <w:rsid w:val="00575460"/>
    <w:rsid w:val="005754C3"/>
    <w:rsid w:val="00575853"/>
    <w:rsid w:val="00575A73"/>
    <w:rsid w:val="00575D21"/>
    <w:rsid w:val="0057649C"/>
    <w:rsid w:val="00576EE4"/>
    <w:rsid w:val="005770F1"/>
    <w:rsid w:val="0057732B"/>
    <w:rsid w:val="00577F4E"/>
    <w:rsid w:val="0058018F"/>
    <w:rsid w:val="00580755"/>
    <w:rsid w:val="00580E3D"/>
    <w:rsid w:val="00580FCF"/>
    <w:rsid w:val="0058302B"/>
    <w:rsid w:val="005832BF"/>
    <w:rsid w:val="005835AA"/>
    <w:rsid w:val="00583A72"/>
    <w:rsid w:val="00583AC3"/>
    <w:rsid w:val="00583C76"/>
    <w:rsid w:val="00583EB2"/>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8736E"/>
    <w:rsid w:val="005906A8"/>
    <w:rsid w:val="0059073E"/>
    <w:rsid w:val="0059172D"/>
    <w:rsid w:val="005924FD"/>
    <w:rsid w:val="00592614"/>
    <w:rsid w:val="00592AEB"/>
    <w:rsid w:val="00592C41"/>
    <w:rsid w:val="005939A0"/>
    <w:rsid w:val="005943F8"/>
    <w:rsid w:val="0059483E"/>
    <w:rsid w:val="00594FD7"/>
    <w:rsid w:val="005954D5"/>
    <w:rsid w:val="00595EE1"/>
    <w:rsid w:val="0059655E"/>
    <w:rsid w:val="00596811"/>
    <w:rsid w:val="0059750D"/>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788"/>
    <w:rsid w:val="005A6CE3"/>
    <w:rsid w:val="005A728D"/>
    <w:rsid w:val="005A72C0"/>
    <w:rsid w:val="005A72E8"/>
    <w:rsid w:val="005B051B"/>
    <w:rsid w:val="005B0EDC"/>
    <w:rsid w:val="005B144F"/>
    <w:rsid w:val="005B1820"/>
    <w:rsid w:val="005B1F42"/>
    <w:rsid w:val="005B2ABB"/>
    <w:rsid w:val="005B2D6B"/>
    <w:rsid w:val="005B32A8"/>
    <w:rsid w:val="005B3F6E"/>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C7B8D"/>
    <w:rsid w:val="005D09D8"/>
    <w:rsid w:val="005D1261"/>
    <w:rsid w:val="005D153F"/>
    <w:rsid w:val="005D1728"/>
    <w:rsid w:val="005D1FFB"/>
    <w:rsid w:val="005D25DA"/>
    <w:rsid w:val="005D28B8"/>
    <w:rsid w:val="005D2B24"/>
    <w:rsid w:val="005D2C64"/>
    <w:rsid w:val="005D2DA7"/>
    <w:rsid w:val="005D31B4"/>
    <w:rsid w:val="005D321A"/>
    <w:rsid w:val="005D3330"/>
    <w:rsid w:val="005D3EC8"/>
    <w:rsid w:val="005D3F26"/>
    <w:rsid w:val="005D4604"/>
    <w:rsid w:val="005D4D56"/>
    <w:rsid w:val="005D5682"/>
    <w:rsid w:val="005D5BCC"/>
    <w:rsid w:val="005D6A66"/>
    <w:rsid w:val="005D7B58"/>
    <w:rsid w:val="005E0611"/>
    <w:rsid w:val="005E0659"/>
    <w:rsid w:val="005E1760"/>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C6"/>
    <w:rsid w:val="005F14E2"/>
    <w:rsid w:val="005F1EAD"/>
    <w:rsid w:val="005F21B5"/>
    <w:rsid w:val="005F25FB"/>
    <w:rsid w:val="005F3D0F"/>
    <w:rsid w:val="005F3D62"/>
    <w:rsid w:val="005F3E45"/>
    <w:rsid w:val="005F4461"/>
    <w:rsid w:val="005F4528"/>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42"/>
    <w:rsid w:val="00604EFB"/>
    <w:rsid w:val="00605012"/>
    <w:rsid w:val="006051BB"/>
    <w:rsid w:val="00606924"/>
    <w:rsid w:val="00606BD9"/>
    <w:rsid w:val="00606C49"/>
    <w:rsid w:val="00607177"/>
    <w:rsid w:val="00607308"/>
    <w:rsid w:val="006073AA"/>
    <w:rsid w:val="00607529"/>
    <w:rsid w:val="00607541"/>
    <w:rsid w:val="00607A70"/>
    <w:rsid w:val="00607CF9"/>
    <w:rsid w:val="006101F8"/>
    <w:rsid w:val="00610454"/>
    <w:rsid w:val="00610487"/>
    <w:rsid w:val="00610B26"/>
    <w:rsid w:val="006110A5"/>
    <w:rsid w:val="0061123F"/>
    <w:rsid w:val="00611551"/>
    <w:rsid w:val="0061166B"/>
    <w:rsid w:val="00611B6F"/>
    <w:rsid w:val="00611D26"/>
    <w:rsid w:val="00611D8F"/>
    <w:rsid w:val="006127E6"/>
    <w:rsid w:val="00612EB1"/>
    <w:rsid w:val="00613377"/>
    <w:rsid w:val="00613792"/>
    <w:rsid w:val="00613ACD"/>
    <w:rsid w:val="00614472"/>
    <w:rsid w:val="00614B7C"/>
    <w:rsid w:val="0061523F"/>
    <w:rsid w:val="006162AA"/>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1BA6"/>
    <w:rsid w:val="00622B0C"/>
    <w:rsid w:val="00622EBF"/>
    <w:rsid w:val="00622F39"/>
    <w:rsid w:val="00623088"/>
    <w:rsid w:val="006233EC"/>
    <w:rsid w:val="00623D7B"/>
    <w:rsid w:val="0062458E"/>
    <w:rsid w:val="00624EFA"/>
    <w:rsid w:val="006254D4"/>
    <w:rsid w:val="006256A3"/>
    <w:rsid w:val="00625700"/>
    <w:rsid w:val="00625839"/>
    <w:rsid w:val="0062593F"/>
    <w:rsid w:val="00625D61"/>
    <w:rsid w:val="00625DDF"/>
    <w:rsid w:val="0062619F"/>
    <w:rsid w:val="00626217"/>
    <w:rsid w:val="006268D0"/>
    <w:rsid w:val="00626E7E"/>
    <w:rsid w:val="0062733F"/>
    <w:rsid w:val="00627691"/>
    <w:rsid w:val="00627A9C"/>
    <w:rsid w:val="0063005A"/>
    <w:rsid w:val="0063088E"/>
    <w:rsid w:val="00630995"/>
    <w:rsid w:val="00630D65"/>
    <w:rsid w:val="006314D1"/>
    <w:rsid w:val="00631527"/>
    <w:rsid w:val="00632274"/>
    <w:rsid w:val="00632AED"/>
    <w:rsid w:val="00632E2F"/>
    <w:rsid w:val="006331D0"/>
    <w:rsid w:val="006337DE"/>
    <w:rsid w:val="00633B17"/>
    <w:rsid w:val="00633BA4"/>
    <w:rsid w:val="00634011"/>
    <w:rsid w:val="00634D1E"/>
    <w:rsid w:val="00635790"/>
    <w:rsid w:val="00637480"/>
    <w:rsid w:val="00637DF9"/>
    <w:rsid w:val="00637E1A"/>
    <w:rsid w:val="006406A6"/>
    <w:rsid w:val="00640B68"/>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9D5"/>
    <w:rsid w:val="00644C6B"/>
    <w:rsid w:val="00644C79"/>
    <w:rsid w:val="00645854"/>
    <w:rsid w:val="00645A73"/>
    <w:rsid w:val="00645FBD"/>
    <w:rsid w:val="00646301"/>
    <w:rsid w:val="006467F5"/>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B29"/>
    <w:rsid w:val="00657D06"/>
    <w:rsid w:val="00657FE5"/>
    <w:rsid w:val="00660FAC"/>
    <w:rsid w:val="0066150C"/>
    <w:rsid w:val="00661755"/>
    <w:rsid w:val="00661C5F"/>
    <w:rsid w:val="0066239E"/>
    <w:rsid w:val="006625EC"/>
    <w:rsid w:val="00662924"/>
    <w:rsid w:val="006630F4"/>
    <w:rsid w:val="0066318C"/>
    <w:rsid w:val="006632F3"/>
    <w:rsid w:val="00663592"/>
    <w:rsid w:val="00663CD2"/>
    <w:rsid w:val="00663D3B"/>
    <w:rsid w:val="00664446"/>
    <w:rsid w:val="006654D6"/>
    <w:rsid w:val="0066556C"/>
    <w:rsid w:val="00665907"/>
    <w:rsid w:val="006660E2"/>
    <w:rsid w:val="00666406"/>
    <w:rsid w:val="00670043"/>
    <w:rsid w:val="00670133"/>
    <w:rsid w:val="0067018A"/>
    <w:rsid w:val="00670314"/>
    <w:rsid w:val="00670581"/>
    <w:rsid w:val="00671D9D"/>
    <w:rsid w:val="00672A07"/>
    <w:rsid w:val="006751BA"/>
    <w:rsid w:val="0067542C"/>
    <w:rsid w:val="006755E7"/>
    <w:rsid w:val="00675839"/>
    <w:rsid w:val="00675DE1"/>
    <w:rsid w:val="006760E8"/>
    <w:rsid w:val="0067687C"/>
    <w:rsid w:val="00676CD3"/>
    <w:rsid w:val="00677071"/>
    <w:rsid w:val="00677228"/>
    <w:rsid w:val="00677869"/>
    <w:rsid w:val="00680179"/>
    <w:rsid w:val="00680493"/>
    <w:rsid w:val="006805E7"/>
    <w:rsid w:val="00680720"/>
    <w:rsid w:val="00680AAE"/>
    <w:rsid w:val="00681048"/>
    <w:rsid w:val="0068122E"/>
    <w:rsid w:val="00681313"/>
    <w:rsid w:val="0068154B"/>
    <w:rsid w:val="00681BB5"/>
    <w:rsid w:val="00681C8E"/>
    <w:rsid w:val="0068254D"/>
    <w:rsid w:val="00682617"/>
    <w:rsid w:val="00682B65"/>
    <w:rsid w:val="0068331F"/>
    <w:rsid w:val="0068458A"/>
    <w:rsid w:val="00684824"/>
    <w:rsid w:val="006849DD"/>
    <w:rsid w:val="00684C75"/>
    <w:rsid w:val="00684D5D"/>
    <w:rsid w:val="00684E04"/>
    <w:rsid w:val="006851D8"/>
    <w:rsid w:val="00685216"/>
    <w:rsid w:val="00685FFF"/>
    <w:rsid w:val="0068679C"/>
    <w:rsid w:val="006867C8"/>
    <w:rsid w:val="00687C70"/>
    <w:rsid w:val="00687CC1"/>
    <w:rsid w:val="0069052B"/>
    <w:rsid w:val="00690A0A"/>
    <w:rsid w:val="00690AAD"/>
    <w:rsid w:val="00690DEE"/>
    <w:rsid w:val="006910F7"/>
    <w:rsid w:val="00691134"/>
    <w:rsid w:val="0069164D"/>
    <w:rsid w:val="00691D79"/>
    <w:rsid w:val="0069220A"/>
    <w:rsid w:val="00692695"/>
    <w:rsid w:val="00693024"/>
    <w:rsid w:val="00693C08"/>
    <w:rsid w:val="00694119"/>
    <w:rsid w:val="006945E9"/>
    <w:rsid w:val="00694945"/>
    <w:rsid w:val="00694C48"/>
    <w:rsid w:val="006950F0"/>
    <w:rsid w:val="0069518A"/>
    <w:rsid w:val="00695FC9"/>
    <w:rsid w:val="0069615F"/>
    <w:rsid w:val="00696821"/>
    <w:rsid w:val="006973D0"/>
    <w:rsid w:val="006974EB"/>
    <w:rsid w:val="006978D3"/>
    <w:rsid w:val="00697B59"/>
    <w:rsid w:val="006A1196"/>
    <w:rsid w:val="006A12F7"/>
    <w:rsid w:val="006A12F8"/>
    <w:rsid w:val="006A1385"/>
    <w:rsid w:val="006A1B86"/>
    <w:rsid w:val="006A2230"/>
    <w:rsid w:val="006A24C1"/>
    <w:rsid w:val="006A25F3"/>
    <w:rsid w:val="006A285C"/>
    <w:rsid w:val="006A2BBD"/>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B30"/>
    <w:rsid w:val="006A7CAB"/>
    <w:rsid w:val="006A7DA2"/>
    <w:rsid w:val="006A7EDF"/>
    <w:rsid w:val="006B03C7"/>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AA1"/>
    <w:rsid w:val="006B5079"/>
    <w:rsid w:val="006B5268"/>
    <w:rsid w:val="006B5431"/>
    <w:rsid w:val="006B5C2D"/>
    <w:rsid w:val="006B6A4F"/>
    <w:rsid w:val="006B6BA5"/>
    <w:rsid w:val="006B7458"/>
    <w:rsid w:val="006B7C03"/>
    <w:rsid w:val="006C04D4"/>
    <w:rsid w:val="006C0C87"/>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742"/>
    <w:rsid w:val="006D28AE"/>
    <w:rsid w:val="006D2AEF"/>
    <w:rsid w:val="006D30D8"/>
    <w:rsid w:val="006D3C36"/>
    <w:rsid w:val="006D3FDA"/>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5D1"/>
    <w:rsid w:val="006D7687"/>
    <w:rsid w:val="006D78E7"/>
    <w:rsid w:val="006D7E8D"/>
    <w:rsid w:val="006E12AF"/>
    <w:rsid w:val="006E150F"/>
    <w:rsid w:val="006E17BE"/>
    <w:rsid w:val="006E1ED7"/>
    <w:rsid w:val="006E210D"/>
    <w:rsid w:val="006E2270"/>
    <w:rsid w:val="006E2C8E"/>
    <w:rsid w:val="006E3150"/>
    <w:rsid w:val="006E3262"/>
    <w:rsid w:val="006E33D5"/>
    <w:rsid w:val="006E3EC1"/>
    <w:rsid w:val="006E41CE"/>
    <w:rsid w:val="006E43EC"/>
    <w:rsid w:val="006E5374"/>
    <w:rsid w:val="006E5729"/>
    <w:rsid w:val="006E5D57"/>
    <w:rsid w:val="006E6405"/>
    <w:rsid w:val="006E64BE"/>
    <w:rsid w:val="006E6973"/>
    <w:rsid w:val="006E6F89"/>
    <w:rsid w:val="006E711E"/>
    <w:rsid w:val="006E72EA"/>
    <w:rsid w:val="006E7851"/>
    <w:rsid w:val="006E78A2"/>
    <w:rsid w:val="006E7AEA"/>
    <w:rsid w:val="006E7BED"/>
    <w:rsid w:val="006E7E9B"/>
    <w:rsid w:val="006F01E4"/>
    <w:rsid w:val="006F04F3"/>
    <w:rsid w:val="006F0588"/>
    <w:rsid w:val="006F2047"/>
    <w:rsid w:val="006F22A5"/>
    <w:rsid w:val="006F2884"/>
    <w:rsid w:val="006F299C"/>
    <w:rsid w:val="006F2B8D"/>
    <w:rsid w:val="006F3704"/>
    <w:rsid w:val="006F396A"/>
    <w:rsid w:val="006F3FA5"/>
    <w:rsid w:val="006F3FF9"/>
    <w:rsid w:val="006F4589"/>
    <w:rsid w:val="006F4DD7"/>
    <w:rsid w:val="006F4EB0"/>
    <w:rsid w:val="006F544F"/>
    <w:rsid w:val="006F553A"/>
    <w:rsid w:val="006F56FB"/>
    <w:rsid w:val="006F5F85"/>
    <w:rsid w:val="006F5FEA"/>
    <w:rsid w:val="006F6063"/>
    <w:rsid w:val="006F6C39"/>
    <w:rsid w:val="006F7EAA"/>
    <w:rsid w:val="00700024"/>
    <w:rsid w:val="007003AA"/>
    <w:rsid w:val="00700D62"/>
    <w:rsid w:val="007011D8"/>
    <w:rsid w:val="00701471"/>
    <w:rsid w:val="0070165A"/>
    <w:rsid w:val="00701B9D"/>
    <w:rsid w:val="0070331A"/>
    <w:rsid w:val="00703E37"/>
    <w:rsid w:val="007042C2"/>
    <w:rsid w:val="00704AD9"/>
    <w:rsid w:val="00704B98"/>
    <w:rsid w:val="00704E10"/>
    <w:rsid w:val="00704E27"/>
    <w:rsid w:val="00704E9E"/>
    <w:rsid w:val="00705559"/>
    <w:rsid w:val="007061BE"/>
    <w:rsid w:val="00706264"/>
    <w:rsid w:val="007063C4"/>
    <w:rsid w:val="0070643B"/>
    <w:rsid w:val="00706717"/>
    <w:rsid w:val="00710712"/>
    <w:rsid w:val="00710CB9"/>
    <w:rsid w:val="00710E40"/>
    <w:rsid w:val="00711039"/>
    <w:rsid w:val="0071167E"/>
    <w:rsid w:val="00711787"/>
    <w:rsid w:val="00711A97"/>
    <w:rsid w:val="00711AB0"/>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305"/>
    <w:rsid w:val="00721A7E"/>
    <w:rsid w:val="00721B95"/>
    <w:rsid w:val="00722007"/>
    <w:rsid w:val="0072234F"/>
    <w:rsid w:val="007226F4"/>
    <w:rsid w:val="0072297C"/>
    <w:rsid w:val="00722D2F"/>
    <w:rsid w:val="007235E9"/>
    <w:rsid w:val="007238F3"/>
    <w:rsid w:val="00723F7F"/>
    <w:rsid w:val="00724853"/>
    <w:rsid w:val="007248DE"/>
    <w:rsid w:val="007249BA"/>
    <w:rsid w:val="00724A13"/>
    <w:rsid w:val="00724CB2"/>
    <w:rsid w:val="00724FC7"/>
    <w:rsid w:val="00725021"/>
    <w:rsid w:val="007252D7"/>
    <w:rsid w:val="0072532A"/>
    <w:rsid w:val="00725427"/>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4FE7"/>
    <w:rsid w:val="007354CB"/>
    <w:rsid w:val="00735713"/>
    <w:rsid w:val="00735B46"/>
    <w:rsid w:val="00736070"/>
    <w:rsid w:val="007362C1"/>
    <w:rsid w:val="007364C3"/>
    <w:rsid w:val="007369CC"/>
    <w:rsid w:val="00736D88"/>
    <w:rsid w:val="00736F0B"/>
    <w:rsid w:val="0073729C"/>
    <w:rsid w:val="007373E6"/>
    <w:rsid w:val="00737618"/>
    <w:rsid w:val="00737D1A"/>
    <w:rsid w:val="00737E21"/>
    <w:rsid w:val="007406B8"/>
    <w:rsid w:val="007408D9"/>
    <w:rsid w:val="007409CA"/>
    <w:rsid w:val="00740C2F"/>
    <w:rsid w:val="00741430"/>
    <w:rsid w:val="007417B8"/>
    <w:rsid w:val="00741DC6"/>
    <w:rsid w:val="00742C35"/>
    <w:rsid w:val="00743E38"/>
    <w:rsid w:val="00744079"/>
    <w:rsid w:val="00744A3B"/>
    <w:rsid w:val="00744D83"/>
    <w:rsid w:val="007457EA"/>
    <w:rsid w:val="007459A4"/>
    <w:rsid w:val="00745A9B"/>
    <w:rsid w:val="00745CB8"/>
    <w:rsid w:val="00745FB2"/>
    <w:rsid w:val="00746010"/>
    <w:rsid w:val="0074635C"/>
    <w:rsid w:val="00746EC7"/>
    <w:rsid w:val="0074764E"/>
    <w:rsid w:val="0075007D"/>
    <w:rsid w:val="0075098B"/>
    <w:rsid w:val="007522BA"/>
    <w:rsid w:val="00752496"/>
    <w:rsid w:val="007525FB"/>
    <w:rsid w:val="00752B43"/>
    <w:rsid w:val="00753076"/>
    <w:rsid w:val="007530A7"/>
    <w:rsid w:val="00753507"/>
    <w:rsid w:val="00753517"/>
    <w:rsid w:val="007537CE"/>
    <w:rsid w:val="00753BE8"/>
    <w:rsid w:val="007540F0"/>
    <w:rsid w:val="0075486D"/>
    <w:rsid w:val="007548BF"/>
    <w:rsid w:val="00754B97"/>
    <w:rsid w:val="00755306"/>
    <w:rsid w:val="00755C04"/>
    <w:rsid w:val="00755D0A"/>
    <w:rsid w:val="00755D56"/>
    <w:rsid w:val="0075690D"/>
    <w:rsid w:val="00756FD7"/>
    <w:rsid w:val="007579E6"/>
    <w:rsid w:val="00757B25"/>
    <w:rsid w:val="00757B49"/>
    <w:rsid w:val="00757D71"/>
    <w:rsid w:val="00757F10"/>
    <w:rsid w:val="0076026E"/>
    <w:rsid w:val="007602C5"/>
    <w:rsid w:val="00760A6C"/>
    <w:rsid w:val="00760ACD"/>
    <w:rsid w:val="00760D93"/>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E5E"/>
    <w:rsid w:val="0077013B"/>
    <w:rsid w:val="0077080D"/>
    <w:rsid w:val="0077186B"/>
    <w:rsid w:val="00771B95"/>
    <w:rsid w:val="007721DE"/>
    <w:rsid w:val="0077236F"/>
    <w:rsid w:val="007723AB"/>
    <w:rsid w:val="007727EE"/>
    <w:rsid w:val="00772AA1"/>
    <w:rsid w:val="00772FB5"/>
    <w:rsid w:val="0077316E"/>
    <w:rsid w:val="00773214"/>
    <w:rsid w:val="007739B2"/>
    <w:rsid w:val="00773A59"/>
    <w:rsid w:val="0077435A"/>
    <w:rsid w:val="007743D9"/>
    <w:rsid w:val="00774508"/>
    <w:rsid w:val="007745D2"/>
    <w:rsid w:val="00774B25"/>
    <w:rsid w:val="00775075"/>
    <w:rsid w:val="00775254"/>
    <w:rsid w:val="00775698"/>
    <w:rsid w:val="0077592C"/>
    <w:rsid w:val="0077598A"/>
    <w:rsid w:val="00776200"/>
    <w:rsid w:val="007762F9"/>
    <w:rsid w:val="007767B5"/>
    <w:rsid w:val="00776C67"/>
    <w:rsid w:val="00776F30"/>
    <w:rsid w:val="00777097"/>
    <w:rsid w:val="00777652"/>
    <w:rsid w:val="007777CD"/>
    <w:rsid w:val="0077782A"/>
    <w:rsid w:val="00777CE5"/>
    <w:rsid w:val="00777E73"/>
    <w:rsid w:val="007802FE"/>
    <w:rsid w:val="00780722"/>
    <w:rsid w:val="00780DBB"/>
    <w:rsid w:val="00781320"/>
    <w:rsid w:val="007814C6"/>
    <w:rsid w:val="00781772"/>
    <w:rsid w:val="00782BD4"/>
    <w:rsid w:val="00782D3C"/>
    <w:rsid w:val="00783157"/>
    <w:rsid w:val="00783594"/>
    <w:rsid w:val="00783BB3"/>
    <w:rsid w:val="007847B5"/>
    <w:rsid w:val="00784A3F"/>
    <w:rsid w:val="00784B05"/>
    <w:rsid w:val="007852A1"/>
    <w:rsid w:val="007855CC"/>
    <w:rsid w:val="007856FB"/>
    <w:rsid w:val="007857E6"/>
    <w:rsid w:val="00785A3F"/>
    <w:rsid w:val="00785E29"/>
    <w:rsid w:val="007864C0"/>
    <w:rsid w:val="007867D4"/>
    <w:rsid w:val="0078717E"/>
    <w:rsid w:val="0078764B"/>
    <w:rsid w:val="00787748"/>
    <w:rsid w:val="007877FA"/>
    <w:rsid w:val="00787860"/>
    <w:rsid w:val="00790904"/>
    <w:rsid w:val="00791978"/>
    <w:rsid w:val="00791D8C"/>
    <w:rsid w:val="0079202A"/>
    <w:rsid w:val="0079205B"/>
    <w:rsid w:val="0079213F"/>
    <w:rsid w:val="00792551"/>
    <w:rsid w:val="00792CE9"/>
    <w:rsid w:val="007930EC"/>
    <w:rsid w:val="00793110"/>
    <w:rsid w:val="007934B9"/>
    <w:rsid w:val="0079387E"/>
    <w:rsid w:val="00793AF2"/>
    <w:rsid w:val="00793C61"/>
    <w:rsid w:val="00793F29"/>
    <w:rsid w:val="00793F76"/>
    <w:rsid w:val="007944D9"/>
    <w:rsid w:val="00794BC2"/>
    <w:rsid w:val="00794D0F"/>
    <w:rsid w:val="00795460"/>
    <w:rsid w:val="007955A6"/>
    <w:rsid w:val="00795845"/>
    <w:rsid w:val="00795BB7"/>
    <w:rsid w:val="00795EF8"/>
    <w:rsid w:val="007963AB"/>
    <w:rsid w:val="00796452"/>
    <w:rsid w:val="007973C2"/>
    <w:rsid w:val="007A0602"/>
    <w:rsid w:val="007A07A7"/>
    <w:rsid w:val="007A0A50"/>
    <w:rsid w:val="007A1198"/>
    <w:rsid w:val="007A18F0"/>
    <w:rsid w:val="007A1F63"/>
    <w:rsid w:val="007A206D"/>
    <w:rsid w:val="007A2073"/>
    <w:rsid w:val="007A2358"/>
    <w:rsid w:val="007A2C46"/>
    <w:rsid w:val="007A2DD3"/>
    <w:rsid w:val="007A2F2F"/>
    <w:rsid w:val="007A36F9"/>
    <w:rsid w:val="007A43FA"/>
    <w:rsid w:val="007A4AB3"/>
    <w:rsid w:val="007A5885"/>
    <w:rsid w:val="007A65F4"/>
    <w:rsid w:val="007A67B3"/>
    <w:rsid w:val="007A6C23"/>
    <w:rsid w:val="007A7B43"/>
    <w:rsid w:val="007B113F"/>
    <w:rsid w:val="007B11DA"/>
    <w:rsid w:val="007B1529"/>
    <w:rsid w:val="007B16BC"/>
    <w:rsid w:val="007B237B"/>
    <w:rsid w:val="007B23CE"/>
    <w:rsid w:val="007B24F2"/>
    <w:rsid w:val="007B25C3"/>
    <w:rsid w:val="007B26BC"/>
    <w:rsid w:val="007B36A3"/>
    <w:rsid w:val="007B3B48"/>
    <w:rsid w:val="007B441C"/>
    <w:rsid w:val="007B4E86"/>
    <w:rsid w:val="007B514E"/>
    <w:rsid w:val="007B5704"/>
    <w:rsid w:val="007B5B95"/>
    <w:rsid w:val="007B5E5F"/>
    <w:rsid w:val="007B6628"/>
    <w:rsid w:val="007B6F1D"/>
    <w:rsid w:val="007B7047"/>
    <w:rsid w:val="007B746F"/>
    <w:rsid w:val="007B74E9"/>
    <w:rsid w:val="007B7781"/>
    <w:rsid w:val="007C0345"/>
    <w:rsid w:val="007C03F2"/>
    <w:rsid w:val="007C0C9A"/>
    <w:rsid w:val="007C15F1"/>
    <w:rsid w:val="007C188E"/>
    <w:rsid w:val="007C1AC3"/>
    <w:rsid w:val="007C1B5C"/>
    <w:rsid w:val="007C1E78"/>
    <w:rsid w:val="007C2843"/>
    <w:rsid w:val="007C2D7C"/>
    <w:rsid w:val="007C2E6F"/>
    <w:rsid w:val="007C30BB"/>
    <w:rsid w:val="007C3221"/>
    <w:rsid w:val="007C34AC"/>
    <w:rsid w:val="007C409B"/>
    <w:rsid w:val="007C4105"/>
    <w:rsid w:val="007C5042"/>
    <w:rsid w:val="007C5368"/>
    <w:rsid w:val="007C53CE"/>
    <w:rsid w:val="007C5672"/>
    <w:rsid w:val="007C5A7E"/>
    <w:rsid w:val="007C5AF5"/>
    <w:rsid w:val="007C62DF"/>
    <w:rsid w:val="007C6765"/>
    <w:rsid w:val="007C677A"/>
    <w:rsid w:val="007C6ED9"/>
    <w:rsid w:val="007C71D5"/>
    <w:rsid w:val="007C757F"/>
    <w:rsid w:val="007C7598"/>
    <w:rsid w:val="007C7F13"/>
    <w:rsid w:val="007D0060"/>
    <w:rsid w:val="007D039B"/>
    <w:rsid w:val="007D0477"/>
    <w:rsid w:val="007D07B0"/>
    <w:rsid w:val="007D0925"/>
    <w:rsid w:val="007D09A9"/>
    <w:rsid w:val="007D0A35"/>
    <w:rsid w:val="007D0C46"/>
    <w:rsid w:val="007D1CEB"/>
    <w:rsid w:val="007D27C2"/>
    <w:rsid w:val="007D2A63"/>
    <w:rsid w:val="007D2E81"/>
    <w:rsid w:val="007D2ECA"/>
    <w:rsid w:val="007D3995"/>
    <w:rsid w:val="007D42C5"/>
    <w:rsid w:val="007D4BF4"/>
    <w:rsid w:val="007D5392"/>
    <w:rsid w:val="007D541B"/>
    <w:rsid w:val="007D5AC7"/>
    <w:rsid w:val="007D645D"/>
    <w:rsid w:val="007D64D5"/>
    <w:rsid w:val="007D66EA"/>
    <w:rsid w:val="007D6DA4"/>
    <w:rsid w:val="007D70B5"/>
    <w:rsid w:val="007D7290"/>
    <w:rsid w:val="007D7A3F"/>
    <w:rsid w:val="007D7FB4"/>
    <w:rsid w:val="007E00D8"/>
    <w:rsid w:val="007E1373"/>
    <w:rsid w:val="007E14A7"/>
    <w:rsid w:val="007E15B7"/>
    <w:rsid w:val="007E1C99"/>
    <w:rsid w:val="007E1CBD"/>
    <w:rsid w:val="007E1CE7"/>
    <w:rsid w:val="007E1D1A"/>
    <w:rsid w:val="007E20ED"/>
    <w:rsid w:val="007E2145"/>
    <w:rsid w:val="007E2190"/>
    <w:rsid w:val="007E2ABC"/>
    <w:rsid w:val="007E3020"/>
    <w:rsid w:val="007E311D"/>
    <w:rsid w:val="007E3174"/>
    <w:rsid w:val="007E318E"/>
    <w:rsid w:val="007E3327"/>
    <w:rsid w:val="007E3993"/>
    <w:rsid w:val="007E4FB2"/>
    <w:rsid w:val="007E505E"/>
    <w:rsid w:val="007E58A5"/>
    <w:rsid w:val="007E6FCE"/>
    <w:rsid w:val="007E7079"/>
    <w:rsid w:val="007E7672"/>
    <w:rsid w:val="007E79D6"/>
    <w:rsid w:val="007E7DE3"/>
    <w:rsid w:val="007F003E"/>
    <w:rsid w:val="007F0791"/>
    <w:rsid w:val="007F090B"/>
    <w:rsid w:val="007F19C7"/>
    <w:rsid w:val="007F2024"/>
    <w:rsid w:val="007F20ED"/>
    <w:rsid w:val="007F22BB"/>
    <w:rsid w:val="007F261B"/>
    <w:rsid w:val="007F268F"/>
    <w:rsid w:val="007F28AC"/>
    <w:rsid w:val="007F2989"/>
    <w:rsid w:val="007F3515"/>
    <w:rsid w:val="007F35C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761"/>
    <w:rsid w:val="00804C6D"/>
    <w:rsid w:val="00804ED1"/>
    <w:rsid w:val="00804F8B"/>
    <w:rsid w:val="008051A9"/>
    <w:rsid w:val="00805BA4"/>
    <w:rsid w:val="00805FA0"/>
    <w:rsid w:val="00806095"/>
    <w:rsid w:val="00806149"/>
    <w:rsid w:val="008078E9"/>
    <w:rsid w:val="00807946"/>
    <w:rsid w:val="00807FC0"/>
    <w:rsid w:val="0081049B"/>
    <w:rsid w:val="00810CA2"/>
    <w:rsid w:val="0081251F"/>
    <w:rsid w:val="0081295E"/>
    <w:rsid w:val="00812969"/>
    <w:rsid w:val="008130D7"/>
    <w:rsid w:val="0081395B"/>
    <w:rsid w:val="0081479A"/>
    <w:rsid w:val="008147DA"/>
    <w:rsid w:val="00814CF3"/>
    <w:rsid w:val="00814E4D"/>
    <w:rsid w:val="00814EEC"/>
    <w:rsid w:val="00815177"/>
    <w:rsid w:val="00815D6D"/>
    <w:rsid w:val="008161F1"/>
    <w:rsid w:val="00816204"/>
    <w:rsid w:val="0081655F"/>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6E1"/>
    <w:rsid w:val="008238E5"/>
    <w:rsid w:val="00823CB8"/>
    <w:rsid w:val="00824731"/>
    <w:rsid w:val="008247B3"/>
    <w:rsid w:val="00824C13"/>
    <w:rsid w:val="00824DF0"/>
    <w:rsid w:val="00824FF9"/>
    <w:rsid w:val="00825250"/>
    <w:rsid w:val="00825D20"/>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BF3"/>
    <w:rsid w:val="00832082"/>
    <w:rsid w:val="0083224E"/>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D95"/>
    <w:rsid w:val="00844E1F"/>
    <w:rsid w:val="0084530D"/>
    <w:rsid w:val="00846274"/>
    <w:rsid w:val="00846534"/>
    <w:rsid w:val="00846836"/>
    <w:rsid w:val="008472B5"/>
    <w:rsid w:val="00847311"/>
    <w:rsid w:val="00847D88"/>
    <w:rsid w:val="0085064A"/>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56B"/>
    <w:rsid w:val="00855997"/>
    <w:rsid w:val="00855A31"/>
    <w:rsid w:val="00855E2C"/>
    <w:rsid w:val="00855EC3"/>
    <w:rsid w:val="008569B3"/>
    <w:rsid w:val="00856CE5"/>
    <w:rsid w:val="008570AC"/>
    <w:rsid w:val="008572F5"/>
    <w:rsid w:val="00857EA1"/>
    <w:rsid w:val="00857F9E"/>
    <w:rsid w:val="00860A15"/>
    <w:rsid w:val="00860AE5"/>
    <w:rsid w:val="00860BF1"/>
    <w:rsid w:val="00860EE4"/>
    <w:rsid w:val="00860F2D"/>
    <w:rsid w:val="008612A2"/>
    <w:rsid w:val="00861FA3"/>
    <w:rsid w:val="00862084"/>
    <w:rsid w:val="00862377"/>
    <w:rsid w:val="008625E6"/>
    <w:rsid w:val="00862763"/>
    <w:rsid w:val="008629FC"/>
    <w:rsid w:val="0086395A"/>
    <w:rsid w:val="00863E7A"/>
    <w:rsid w:val="00864CE1"/>
    <w:rsid w:val="0086554E"/>
    <w:rsid w:val="00865845"/>
    <w:rsid w:val="00865F1D"/>
    <w:rsid w:val="00866057"/>
    <w:rsid w:val="0086625F"/>
    <w:rsid w:val="008662CF"/>
    <w:rsid w:val="00866C6B"/>
    <w:rsid w:val="00866ED9"/>
    <w:rsid w:val="0086706A"/>
    <w:rsid w:val="008673CA"/>
    <w:rsid w:val="00867E55"/>
    <w:rsid w:val="00870045"/>
    <w:rsid w:val="00870149"/>
    <w:rsid w:val="00870DDA"/>
    <w:rsid w:val="00870F1D"/>
    <w:rsid w:val="00870F5B"/>
    <w:rsid w:val="008720C6"/>
    <w:rsid w:val="00872161"/>
    <w:rsid w:val="00872739"/>
    <w:rsid w:val="008734A8"/>
    <w:rsid w:val="0087387E"/>
    <w:rsid w:val="008742A2"/>
    <w:rsid w:val="00874D47"/>
    <w:rsid w:val="00874E80"/>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0FB0"/>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2AD"/>
    <w:rsid w:val="00885C39"/>
    <w:rsid w:val="00885D9A"/>
    <w:rsid w:val="00885FFD"/>
    <w:rsid w:val="008868E7"/>
    <w:rsid w:val="00886A7C"/>
    <w:rsid w:val="00886CF2"/>
    <w:rsid w:val="008871EA"/>
    <w:rsid w:val="008877DE"/>
    <w:rsid w:val="008879A3"/>
    <w:rsid w:val="00890229"/>
    <w:rsid w:val="00890947"/>
    <w:rsid w:val="008914D6"/>
    <w:rsid w:val="00891908"/>
    <w:rsid w:val="00891AFE"/>
    <w:rsid w:val="00891B4F"/>
    <w:rsid w:val="00891EE5"/>
    <w:rsid w:val="00891FF8"/>
    <w:rsid w:val="008921F1"/>
    <w:rsid w:val="0089224B"/>
    <w:rsid w:val="0089248B"/>
    <w:rsid w:val="00892B7D"/>
    <w:rsid w:val="0089306A"/>
    <w:rsid w:val="00893827"/>
    <w:rsid w:val="00893B5C"/>
    <w:rsid w:val="008947EE"/>
    <w:rsid w:val="00894A8E"/>
    <w:rsid w:val="00895584"/>
    <w:rsid w:val="00895952"/>
    <w:rsid w:val="0089595C"/>
    <w:rsid w:val="00895EAC"/>
    <w:rsid w:val="0089620D"/>
    <w:rsid w:val="00896814"/>
    <w:rsid w:val="00896B19"/>
    <w:rsid w:val="0089732F"/>
    <w:rsid w:val="008977F1"/>
    <w:rsid w:val="00897BC1"/>
    <w:rsid w:val="008A05A1"/>
    <w:rsid w:val="008A0C94"/>
    <w:rsid w:val="008A176C"/>
    <w:rsid w:val="008A1C95"/>
    <w:rsid w:val="008A2369"/>
    <w:rsid w:val="008A366F"/>
    <w:rsid w:val="008A368F"/>
    <w:rsid w:val="008A37B8"/>
    <w:rsid w:val="008A3D6D"/>
    <w:rsid w:val="008A4113"/>
    <w:rsid w:val="008A4A8C"/>
    <w:rsid w:val="008A4B6F"/>
    <w:rsid w:val="008A5268"/>
    <w:rsid w:val="008A53FF"/>
    <w:rsid w:val="008A5404"/>
    <w:rsid w:val="008A55B9"/>
    <w:rsid w:val="008A570F"/>
    <w:rsid w:val="008A5ACF"/>
    <w:rsid w:val="008A6D75"/>
    <w:rsid w:val="008A7064"/>
    <w:rsid w:val="008A70FA"/>
    <w:rsid w:val="008A79A4"/>
    <w:rsid w:val="008A7C9D"/>
    <w:rsid w:val="008B0974"/>
    <w:rsid w:val="008B0A25"/>
    <w:rsid w:val="008B0D35"/>
    <w:rsid w:val="008B1B89"/>
    <w:rsid w:val="008B230F"/>
    <w:rsid w:val="008B2E5C"/>
    <w:rsid w:val="008B3A04"/>
    <w:rsid w:val="008B3D15"/>
    <w:rsid w:val="008B3F7F"/>
    <w:rsid w:val="008B4338"/>
    <w:rsid w:val="008B43CE"/>
    <w:rsid w:val="008B4637"/>
    <w:rsid w:val="008B4CD9"/>
    <w:rsid w:val="008B4EB5"/>
    <w:rsid w:val="008B51E7"/>
    <w:rsid w:val="008B543C"/>
    <w:rsid w:val="008B569C"/>
    <w:rsid w:val="008B572D"/>
    <w:rsid w:val="008B5D4F"/>
    <w:rsid w:val="008B5DAD"/>
    <w:rsid w:val="008B66D8"/>
    <w:rsid w:val="008B68EB"/>
    <w:rsid w:val="008B6EE7"/>
    <w:rsid w:val="008B7E80"/>
    <w:rsid w:val="008B7FC8"/>
    <w:rsid w:val="008C00E2"/>
    <w:rsid w:val="008C069E"/>
    <w:rsid w:val="008C0E89"/>
    <w:rsid w:val="008C117A"/>
    <w:rsid w:val="008C1209"/>
    <w:rsid w:val="008C1FFF"/>
    <w:rsid w:val="008C2B9E"/>
    <w:rsid w:val="008C3815"/>
    <w:rsid w:val="008C394E"/>
    <w:rsid w:val="008C4845"/>
    <w:rsid w:val="008C5D0F"/>
    <w:rsid w:val="008C6B9B"/>
    <w:rsid w:val="008C7082"/>
    <w:rsid w:val="008C7C5B"/>
    <w:rsid w:val="008D010A"/>
    <w:rsid w:val="008D013F"/>
    <w:rsid w:val="008D01FA"/>
    <w:rsid w:val="008D062A"/>
    <w:rsid w:val="008D0D50"/>
    <w:rsid w:val="008D0DF4"/>
    <w:rsid w:val="008D1BF6"/>
    <w:rsid w:val="008D1FB2"/>
    <w:rsid w:val="008D2166"/>
    <w:rsid w:val="008D2A07"/>
    <w:rsid w:val="008D2FCE"/>
    <w:rsid w:val="008D334D"/>
    <w:rsid w:val="008D3380"/>
    <w:rsid w:val="008D360B"/>
    <w:rsid w:val="008D363B"/>
    <w:rsid w:val="008D36DA"/>
    <w:rsid w:val="008D387D"/>
    <w:rsid w:val="008D41CD"/>
    <w:rsid w:val="008D439E"/>
    <w:rsid w:val="008D457D"/>
    <w:rsid w:val="008D4987"/>
    <w:rsid w:val="008D5103"/>
    <w:rsid w:val="008D554D"/>
    <w:rsid w:val="008D5D1F"/>
    <w:rsid w:val="008D5DBB"/>
    <w:rsid w:val="008D62D5"/>
    <w:rsid w:val="008D63DD"/>
    <w:rsid w:val="008D6601"/>
    <w:rsid w:val="008D6915"/>
    <w:rsid w:val="008D6A1A"/>
    <w:rsid w:val="008D6CA3"/>
    <w:rsid w:val="008D7128"/>
    <w:rsid w:val="008D712D"/>
    <w:rsid w:val="008D715D"/>
    <w:rsid w:val="008D73E4"/>
    <w:rsid w:val="008E0AD1"/>
    <w:rsid w:val="008E16BC"/>
    <w:rsid w:val="008E1C60"/>
    <w:rsid w:val="008E1DA7"/>
    <w:rsid w:val="008E1F48"/>
    <w:rsid w:val="008E31A6"/>
    <w:rsid w:val="008E3493"/>
    <w:rsid w:val="008E34FB"/>
    <w:rsid w:val="008E3D90"/>
    <w:rsid w:val="008E4461"/>
    <w:rsid w:val="008E551F"/>
    <w:rsid w:val="008E5EF9"/>
    <w:rsid w:val="008E5FE9"/>
    <w:rsid w:val="008E6000"/>
    <w:rsid w:val="008E61ED"/>
    <w:rsid w:val="008E63C7"/>
    <w:rsid w:val="008E7655"/>
    <w:rsid w:val="008F09C2"/>
    <w:rsid w:val="008F1023"/>
    <w:rsid w:val="008F1467"/>
    <w:rsid w:val="008F16D9"/>
    <w:rsid w:val="008F1AC6"/>
    <w:rsid w:val="008F207A"/>
    <w:rsid w:val="008F2353"/>
    <w:rsid w:val="008F24C6"/>
    <w:rsid w:val="008F26E1"/>
    <w:rsid w:val="008F2897"/>
    <w:rsid w:val="008F3C51"/>
    <w:rsid w:val="008F43C0"/>
    <w:rsid w:val="008F498A"/>
    <w:rsid w:val="008F50F2"/>
    <w:rsid w:val="008F52B5"/>
    <w:rsid w:val="008F5318"/>
    <w:rsid w:val="008F54B1"/>
    <w:rsid w:val="008F5626"/>
    <w:rsid w:val="008F5861"/>
    <w:rsid w:val="008F5E82"/>
    <w:rsid w:val="008F64DB"/>
    <w:rsid w:val="008F67F2"/>
    <w:rsid w:val="008F6F90"/>
    <w:rsid w:val="008F71A4"/>
    <w:rsid w:val="008F78FD"/>
    <w:rsid w:val="008F7D2E"/>
    <w:rsid w:val="008F7D62"/>
    <w:rsid w:val="00900530"/>
    <w:rsid w:val="00900B8B"/>
    <w:rsid w:val="00900F75"/>
    <w:rsid w:val="00901491"/>
    <w:rsid w:val="00901A23"/>
    <w:rsid w:val="00901A77"/>
    <w:rsid w:val="00902180"/>
    <w:rsid w:val="009027DE"/>
    <w:rsid w:val="00902B79"/>
    <w:rsid w:val="00902C58"/>
    <w:rsid w:val="00902E50"/>
    <w:rsid w:val="0090323E"/>
    <w:rsid w:val="0090383B"/>
    <w:rsid w:val="00903C18"/>
    <w:rsid w:val="00903ED1"/>
    <w:rsid w:val="00903FB6"/>
    <w:rsid w:val="009042A1"/>
    <w:rsid w:val="0090440A"/>
    <w:rsid w:val="00904DEC"/>
    <w:rsid w:val="009057A8"/>
    <w:rsid w:val="0090581B"/>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32EC"/>
    <w:rsid w:val="009137BE"/>
    <w:rsid w:val="00913828"/>
    <w:rsid w:val="00913AEE"/>
    <w:rsid w:val="00913F21"/>
    <w:rsid w:val="0091478D"/>
    <w:rsid w:val="00914A34"/>
    <w:rsid w:val="00915432"/>
    <w:rsid w:val="00915971"/>
    <w:rsid w:val="009164FF"/>
    <w:rsid w:val="009168A4"/>
    <w:rsid w:val="009179C5"/>
    <w:rsid w:val="00917D32"/>
    <w:rsid w:val="00917EF6"/>
    <w:rsid w:val="009206F8"/>
    <w:rsid w:val="00920740"/>
    <w:rsid w:val="009213EA"/>
    <w:rsid w:val="009218DE"/>
    <w:rsid w:val="00921B2B"/>
    <w:rsid w:val="00921B6E"/>
    <w:rsid w:val="00922AA8"/>
    <w:rsid w:val="00922F39"/>
    <w:rsid w:val="00923139"/>
    <w:rsid w:val="009232C7"/>
    <w:rsid w:val="009234BC"/>
    <w:rsid w:val="00923B16"/>
    <w:rsid w:val="00923DD6"/>
    <w:rsid w:val="00923EBB"/>
    <w:rsid w:val="0092424B"/>
    <w:rsid w:val="00924940"/>
    <w:rsid w:val="0092496A"/>
    <w:rsid w:val="00924CE0"/>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81"/>
    <w:rsid w:val="009320EC"/>
    <w:rsid w:val="009327D2"/>
    <w:rsid w:val="00932845"/>
    <w:rsid w:val="00932F4A"/>
    <w:rsid w:val="009331AD"/>
    <w:rsid w:val="009339EF"/>
    <w:rsid w:val="00933C02"/>
    <w:rsid w:val="00933F47"/>
    <w:rsid w:val="0093401A"/>
    <w:rsid w:val="00934BFE"/>
    <w:rsid w:val="00934EEC"/>
    <w:rsid w:val="00935F4B"/>
    <w:rsid w:val="00936353"/>
    <w:rsid w:val="009365EE"/>
    <w:rsid w:val="009366F3"/>
    <w:rsid w:val="00936C30"/>
    <w:rsid w:val="00936C38"/>
    <w:rsid w:val="00936CCD"/>
    <w:rsid w:val="00936FEF"/>
    <w:rsid w:val="00937023"/>
    <w:rsid w:val="009371F6"/>
    <w:rsid w:val="009377EE"/>
    <w:rsid w:val="0093799F"/>
    <w:rsid w:val="00937BDA"/>
    <w:rsid w:val="00937E19"/>
    <w:rsid w:val="00940219"/>
    <w:rsid w:val="00940675"/>
    <w:rsid w:val="009409FA"/>
    <w:rsid w:val="00940C85"/>
    <w:rsid w:val="00940DE0"/>
    <w:rsid w:val="00941246"/>
    <w:rsid w:val="0094179E"/>
    <w:rsid w:val="00941A82"/>
    <w:rsid w:val="00941E26"/>
    <w:rsid w:val="0094243D"/>
    <w:rsid w:val="00942962"/>
    <w:rsid w:val="00942D1A"/>
    <w:rsid w:val="00942E15"/>
    <w:rsid w:val="0094348E"/>
    <w:rsid w:val="00943565"/>
    <w:rsid w:val="009435D1"/>
    <w:rsid w:val="00943AC9"/>
    <w:rsid w:val="00943BE5"/>
    <w:rsid w:val="00943F1A"/>
    <w:rsid w:val="009458F1"/>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4EC"/>
    <w:rsid w:val="009537BD"/>
    <w:rsid w:val="00953AD7"/>
    <w:rsid w:val="00954403"/>
    <w:rsid w:val="00954754"/>
    <w:rsid w:val="00954D39"/>
    <w:rsid w:val="00954FAC"/>
    <w:rsid w:val="00955156"/>
    <w:rsid w:val="0095539A"/>
    <w:rsid w:val="0095559F"/>
    <w:rsid w:val="009557BF"/>
    <w:rsid w:val="00955894"/>
    <w:rsid w:val="0095589B"/>
    <w:rsid w:val="00956193"/>
    <w:rsid w:val="009563DD"/>
    <w:rsid w:val="0095653E"/>
    <w:rsid w:val="0095662F"/>
    <w:rsid w:val="00956C51"/>
    <w:rsid w:val="00956C65"/>
    <w:rsid w:val="0095756A"/>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6822"/>
    <w:rsid w:val="00967535"/>
    <w:rsid w:val="00967BA2"/>
    <w:rsid w:val="009704A0"/>
    <w:rsid w:val="00970532"/>
    <w:rsid w:val="0097131B"/>
    <w:rsid w:val="00971376"/>
    <w:rsid w:val="0097142D"/>
    <w:rsid w:val="0097188F"/>
    <w:rsid w:val="00971B9D"/>
    <w:rsid w:val="00971E70"/>
    <w:rsid w:val="00971F0D"/>
    <w:rsid w:val="00971F6C"/>
    <w:rsid w:val="009726C2"/>
    <w:rsid w:val="009726D3"/>
    <w:rsid w:val="00972DAF"/>
    <w:rsid w:val="00972EDA"/>
    <w:rsid w:val="009731E8"/>
    <w:rsid w:val="00973A41"/>
    <w:rsid w:val="0097490D"/>
    <w:rsid w:val="00974A98"/>
    <w:rsid w:val="009750F4"/>
    <w:rsid w:val="009751FF"/>
    <w:rsid w:val="009754EF"/>
    <w:rsid w:val="00975BCD"/>
    <w:rsid w:val="009760DD"/>
    <w:rsid w:val="0097683E"/>
    <w:rsid w:val="00976ECC"/>
    <w:rsid w:val="00976FEF"/>
    <w:rsid w:val="00977156"/>
    <w:rsid w:val="009773FC"/>
    <w:rsid w:val="0097742C"/>
    <w:rsid w:val="00977787"/>
    <w:rsid w:val="00977805"/>
    <w:rsid w:val="00977C40"/>
    <w:rsid w:val="00981694"/>
    <w:rsid w:val="00981836"/>
    <w:rsid w:val="00982128"/>
    <w:rsid w:val="0098221A"/>
    <w:rsid w:val="009826D5"/>
    <w:rsid w:val="00982BD4"/>
    <w:rsid w:val="00982FE9"/>
    <w:rsid w:val="009836B1"/>
    <w:rsid w:val="00983A32"/>
    <w:rsid w:val="0098417A"/>
    <w:rsid w:val="00984AC5"/>
    <w:rsid w:val="009859E3"/>
    <w:rsid w:val="00986220"/>
    <w:rsid w:val="00986549"/>
    <w:rsid w:val="00986976"/>
    <w:rsid w:val="00986A7B"/>
    <w:rsid w:val="00986F9A"/>
    <w:rsid w:val="00986FF5"/>
    <w:rsid w:val="00987653"/>
    <w:rsid w:val="00987C5B"/>
    <w:rsid w:val="00987E5A"/>
    <w:rsid w:val="00990154"/>
    <w:rsid w:val="00990394"/>
    <w:rsid w:val="00990629"/>
    <w:rsid w:val="00990824"/>
    <w:rsid w:val="00990A07"/>
    <w:rsid w:val="00990B9B"/>
    <w:rsid w:val="00990E77"/>
    <w:rsid w:val="009910BB"/>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95"/>
    <w:rsid w:val="009A05F6"/>
    <w:rsid w:val="009A112F"/>
    <w:rsid w:val="009A14B0"/>
    <w:rsid w:val="009A15A3"/>
    <w:rsid w:val="009A1645"/>
    <w:rsid w:val="009A1DF9"/>
    <w:rsid w:val="009A1E17"/>
    <w:rsid w:val="009A207F"/>
    <w:rsid w:val="009A228A"/>
    <w:rsid w:val="009A32BA"/>
    <w:rsid w:val="009A376A"/>
    <w:rsid w:val="009A4104"/>
    <w:rsid w:val="009A4722"/>
    <w:rsid w:val="009A4A62"/>
    <w:rsid w:val="009A4EF9"/>
    <w:rsid w:val="009A4F5B"/>
    <w:rsid w:val="009A4F8C"/>
    <w:rsid w:val="009A558C"/>
    <w:rsid w:val="009A5DE7"/>
    <w:rsid w:val="009A73DB"/>
    <w:rsid w:val="009A78E2"/>
    <w:rsid w:val="009A794D"/>
    <w:rsid w:val="009A7DE2"/>
    <w:rsid w:val="009A7F55"/>
    <w:rsid w:val="009B116C"/>
    <w:rsid w:val="009B133F"/>
    <w:rsid w:val="009B1B72"/>
    <w:rsid w:val="009B1BAE"/>
    <w:rsid w:val="009B1D90"/>
    <w:rsid w:val="009B20AF"/>
    <w:rsid w:val="009B22F3"/>
    <w:rsid w:val="009B23BA"/>
    <w:rsid w:val="009B250A"/>
    <w:rsid w:val="009B391B"/>
    <w:rsid w:val="009B504B"/>
    <w:rsid w:val="009B5127"/>
    <w:rsid w:val="009B65D7"/>
    <w:rsid w:val="009B77C9"/>
    <w:rsid w:val="009B7824"/>
    <w:rsid w:val="009C0018"/>
    <w:rsid w:val="009C0094"/>
    <w:rsid w:val="009C0511"/>
    <w:rsid w:val="009C070D"/>
    <w:rsid w:val="009C0A3A"/>
    <w:rsid w:val="009C0E9B"/>
    <w:rsid w:val="009C183B"/>
    <w:rsid w:val="009C1A2D"/>
    <w:rsid w:val="009C1A6B"/>
    <w:rsid w:val="009C1E1C"/>
    <w:rsid w:val="009C1FF3"/>
    <w:rsid w:val="009C2576"/>
    <w:rsid w:val="009C2965"/>
    <w:rsid w:val="009C2B5F"/>
    <w:rsid w:val="009C3076"/>
    <w:rsid w:val="009C31EF"/>
    <w:rsid w:val="009C37A7"/>
    <w:rsid w:val="009C4559"/>
    <w:rsid w:val="009C4A19"/>
    <w:rsid w:val="009C5137"/>
    <w:rsid w:val="009C52C9"/>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49B"/>
    <w:rsid w:val="009D050E"/>
    <w:rsid w:val="009D057A"/>
    <w:rsid w:val="009D0601"/>
    <w:rsid w:val="009D0FC0"/>
    <w:rsid w:val="009D1012"/>
    <w:rsid w:val="009D1117"/>
    <w:rsid w:val="009D14BA"/>
    <w:rsid w:val="009D1BD4"/>
    <w:rsid w:val="009D20EE"/>
    <w:rsid w:val="009D23CB"/>
    <w:rsid w:val="009D2608"/>
    <w:rsid w:val="009D2B5B"/>
    <w:rsid w:val="009D2DA0"/>
    <w:rsid w:val="009D3132"/>
    <w:rsid w:val="009D405B"/>
    <w:rsid w:val="009D4250"/>
    <w:rsid w:val="009D54C0"/>
    <w:rsid w:val="009D5912"/>
    <w:rsid w:val="009D5E7D"/>
    <w:rsid w:val="009D6603"/>
    <w:rsid w:val="009D70BB"/>
    <w:rsid w:val="009D7705"/>
    <w:rsid w:val="009E01E6"/>
    <w:rsid w:val="009E0387"/>
    <w:rsid w:val="009E08F9"/>
    <w:rsid w:val="009E0D81"/>
    <w:rsid w:val="009E15CD"/>
    <w:rsid w:val="009E1AAB"/>
    <w:rsid w:val="009E20F5"/>
    <w:rsid w:val="009E25DF"/>
    <w:rsid w:val="009E30E1"/>
    <w:rsid w:val="009E31C3"/>
    <w:rsid w:val="009E4066"/>
    <w:rsid w:val="009E451F"/>
    <w:rsid w:val="009E454A"/>
    <w:rsid w:val="009E4B4B"/>
    <w:rsid w:val="009E51F7"/>
    <w:rsid w:val="009E542E"/>
    <w:rsid w:val="009E5606"/>
    <w:rsid w:val="009E591C"/>
    <w:rsid w:val="009E5B0B"/>
    <w:rsid w:val="009E5F3B"/>
    <w:rsid w:val="009E6D4C"/>
    <w:rsid w:val="009E7AF2"/>
    <w:rsid w:val="009E7CB0"/>
    <w:rsid w:val="009E7E60"/>
    <w:rsid w:val="009F0623"/>
    <w:rsid w:val="009F0D3D"/>
    <w:rsid w:val="009F1744"/>
    <w:rsid w:val="009F1B06"/>
    <w:rsid w:val="009F241D"/>
    <w:rsid w:val="009F262B"/>
    <w:rsid w:val="009F29FA"/>
    <w:rsid w:val="009F2AF0"/>
    <w:rsid w:val="009F2EE6"/>
    <w:rsid w:val="009F2F6A"/>
    <w:rsid w:val="009F2FB0"/>
    <w:rsid w:val="009F30F6"/>
    <w:rsid w:val="009F3136"/>
    <w:rsid w:val="009F3156"/>
    <w:rsid w:val="009F3AB0"/>
    <w:rsid w:val="009F427A"/>
    <w:rsid w:val="009F4793"/>
    <w:rsid w:val="009F4A14"/>
    <w:rsid w:val="009F4B2C"/>
    <w:rsid w:val="009F4D85"/>
    <w:rsid w:val="009F52AD"/>
    <w:rsid w:val="009F537D"/>
    <w:rsid w:val="009F59BE"/>
    <w:rsid w:val="009F5B74"/>
    <w:rsid w:val="009F6841"/>
    <w:rsid w:val="009F6A94"/>
    <w:rsid w:val="009F7661"/>
    <w:rsid w:val="009F7B5F"/>
    <w:rsid w:val="009F7C9F"/>
    <w:rsid w:val="009F7DC6"/>
    <w:rsid w:val="00A00123"/>
    <w:rsid w:val="00A0039D"/>
    <w:rsid w:val="00A0078A"/>
    <w:rsid w:val="00A00894"/>
    <w:rsid w:val="00A016DB"/>
    <w:rsid w:val="00A01FC8"/>
    <w:rsid w:val="00A02AA0"/>
    <w:rsid w:val="00A02C8C"/>
    <w:rsid w:val="00A032BA"/>
    <w:rsid w:val="00A03E3C"/>
    <w:rsid w:val="00A03F81"/>
    <w:rsid w:val="00A0407F"/>
    <w:rsid w:val="00A0418D"/>
    <w:rsid w:val="00A04288"/>
    <w:rsid w:val="00A044E1"/>
    <w:rsid w:val="00A04914"/>
    <w:rsid w:val="00A052AD"/>
    <w:rsid w:val="00A05862"/>
    <w:rsid w:val="00A06492"/>
    <w:rsid w:val="00A06608"/>
    <w:rsid w:val="00A06B1F"/>
    <w:rsid w:val="00A07CA2"/>
    <w:rsid w:val="00A07F5E"/>
    <w:rsid w:val="00A105DA"/>
    <w:rsid w:val="00A105E7"/>
    <w:rsid w:val="00A107D3"/>
    <w:rsid w:val="00A111D3"/>
    <w:rsid w:val="00A1162E"/>
    <w:rsid w:val="00A11896"/>
    <w:rsid w:val="00A119F0"/>
    <w:rsid w:val="00A11F51"/>
    <w:rsid w:val="00A12177"/>
    <w:rsid w:val="00A12F0B"/>
    <w:rsid w:val="00A13016"/>
    <w:rsid w:val="00A130DB"/>
    <w:rsid w:val="00A137EA"/>
    <w:rsid w:val="00A13820"/>
    <w:rsid w:val="00A138C0"/>
    <w:rsid w:val="00A13A5A"/>
    <w:rsid w:val="00A13C01"/>
    <w:rsid w:val="00A14C1D"/>
    <w:rsid w:val="00A14DF1"/>
    <w:rsid w:val="00A158ED"/>
    <w:rsid w:val="00A1665C"/>
    <w:rsid w:val="00A16872"/>
    <w:rsid w:val="00A171B0"/>
    <w:rsid w:val="00A205DF"/>
    <w:rsid w:val="00A209AB"/>
    <w:rsid w:val="00A20B35"/>
    <w:rsid w:val="00A21111"/>
    <w:rsid w:val="00A21363"/>
    <w:rsid w:val="00A21517"/>
    <w:rsid w:val="00A21E79"/>
    <w:rsid w:val="00A221DF"/>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B40"/>
    <w:rsid w:val="00A333D3"/>
    <w:rsid w:val="00A34AFD"/>
    <w:rsid w:val="00A351A1"/>
    <w:rsid w:val="00A35335"/>
    <w:rsid w:val="00A357CF"/>
    <w:rsid w:val="00A362BE"/>
    <w:rsid w:val="00A365BD"/>
    <w:rsid w:val="00A3698D"/>
    <w:rsid w:val="00A36B82"/>
    <w:rsid w:val="00A372DE"/>
    <w:rsid w:val="00A372E4"/>
    <w:rsid w:val="00A373A2"/>
    <w:rsid w:val="00A37C08"/>
    <w:rsid w:val="00A37CE5"/>
    <w:rsid w:val="00A40129"/>
    <w:rsid w:val="00A40252"/>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6EC"/>
    <w:rsid w:val="00A4479A"/>
    <w:rsid w:val="00A448E6"/>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4D"/>
    <w:rsid w:val="00A505C0"/>
    <w:rsid w:val="00A5072B"/>
    <w:rsid w:val="00A50A1F"/>
    <w:rsid w:val="00A51963"/>
    <w:rsid w:val="00A51BD8"/>
    <w:rsid w:val="00A51D9B"/>
    <w:rsid w:val="00A52331"/>
    <w:rsid w:val="00A52A75"/>
    <w:rsid w:val="00A52E5B"/>
    <w:rsid w:val="00A530D8"/>
    <w:rsid w:val="00A53178"/>
    <w:rsid w:val="00A53688"/>
    <w:rsid w:val="00A5564D"/>
    <w:rsid w:val="00A557A2"/>
    <w:rsid w:val="00A55847"/>
    <w:rsid w:val="00A5594D"/>
    <w:rsid w:val="00A55971"/>
    <w:rsid w:val="00A55A52"/>
    <w:rsid w:val="00A55F32"/>
    <w:rsid w:val="00A56138"/>
    <w:rsid w:val="00A56556"/>
    <w:rsid w:val="00A56DC5"/>
    <w:rsid w:val="00A56EFA"/>
    <w:rsid w:val="00A57231"/>
    <w:rsid w:val="00A5771B"/>
    <w:rsid w:val="00A57BEA"/>
    <w:rsid w:val="00A57FDD"/>
    <w:rsid w:val="00A600E2"/>
    <w:rsid w:val="00A600FB"/>
    <w:rsid w:val="00A60A5D"/>
    <w:rsid w:val="00A6132F"/>
    <w:rsid w:val="00A614E3"/>
    <w:rsid w:val="00A6154F"/>
    <w:rsid w:val="00A6161A"/>
    <w:rsid w:val="00A61850"/>
    <w:rsid w:val="00A61C78"/>
    <w:rsid w:val="00A62475"/>
    <w:rsid w:val="00A62817"/>
    <w:rsid w:val="00A63575"/>
    <w:rsid w:val="00A636AD"/>
    <w:rsid w:val="00A63829"/>
    <w:rsid w:val="00A63CBB"/>
    <w:rsid w:val="00A63E75"/>
    <w:rsid w:val="00A642E0"/>
    <w:rsid w:val="00A6439C"/>
    <w:rsid w:val="00A6462C"/>
    <w:rsid w:val="00A64F7F"/>
    <w:rsid w:val="00A65270"/>
    <w:rsid w:val="00A65B88"/>
    <w:rsid w:val="00A65F34"/>
    <w:rsid w:val="00A66321"/>
    <w:rsid w:val="00A6633C"/>
    <w:rsid w:val="00A665E9"/>
    <w:rsid w:val="00A66DFA"/>
    <w:rsid w:val="00A66EEF"/>
    <w:rsid w:val="00A6711B"/>
    <w:rsid w:val="00A67450"/>
    <w:rsid w:val="00A6765E"/>
    <w:rsid w:val="00A676EE"/>
    <w:rsid w:val="00A67BD3"/>
    <w:rsid w:val="00A7055B"/>
    <w:rsid w:val="00A70637"/>
    <w:rsid w:val="00A70FD2"/>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575"/>
    <w:rsid w:val="00A75881"/>
    <w:rsid w:val="00A75AF3"/>
    <w:rsid w:val="00A7669D"/>
    <w:rsid w:val="00A77494"/>
    <w:rsid w:val="00A77500"/>
    <w:rsid w:val="00A77A53"/>
    <w:rsid w:val="00A77DFE"/>
    <w:rsid w:val="00A80122"/>
    <w:rsid w:val="00A808D4"/>
    <w:rsid w:val="00A80B0B"/>
    <w:rsid w:val="00A80BF4"/>
    <w:rsid w:val="00A80DB1"/>
    <w:rsid w:val="00A816E9"/>
    <w:rsid w:val="00A817C3"/>
    <w:rsid w:val="00A81F0E"/>
    <w:rsid w:val="00A82274"/>
    <w:rsid w:val="00A829E8"/>
    <w:rsid w:val="00A82B16"/>
    <w:rsid w:val="00A82BF2"/>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B0E"/>
    <w:rsid w:val="00A91FE4"/>
    <w:rsid w:val="00A922BC"/>
    <w:rsid w:val="00A92392"/>
    <w:rsid w:val="00A92518"/>
    <w:rsid w:val="00A92E89"/>
    <w:rsid w:val="00A92FD2"/>
    <w:rsid w:val="00A94430"/>
    <w:rsid w:val="00A94ACE"/>
    <w:rsid w:val="00A94B97"/>
    <w:rsid w:val="00A96C52"/>
    <w:rsid w:val="00A97166"/>
    <w:rsid w:val="00A9718D"/>
    <w:rsid w:val="00A972A6"/>
    <w:rsid w:val="00A97357"/>
    <w:rsid w:val="00AA00EC"/>
    <w:rsid w:val="00AA17A2"/>
    <w:rsid w:val="00AA2000"/>
    <w:rsid w:val="00AA22FD"/>
    <w:rsid w:val="00AA26E5"/>
    <w:rsid w:val="00AA298C"/>
    <w:rsid w:val="00AA2D39"/>
    <w:rsid w:val="00AA2D47"/>
    <w:rsid w:val="00AA2FD3"/>
    <w:rsid w:val="00AA336B"/>
    <w:rsid w:val="00AA392A"/>
    <w:rsid w:val="00AA3944"/>
    <w:rsid w:val="00AA3B6E"/>
    <w:rsid w:val="00AA4D8E"/>
    <w:rsid w:val="00AA4DA6"/>
    <w:rsid w:val="00AA4FB5"/>
    <w:rsid w:val="00AA51FE"/>
    <w:rsid w:val="00AA61A3"/>
    <w:rsid w:val="00AA6389"/>
    <w:rsid w:val="00AA67B0"/>
    <w:rsid w:val="00AA6835"/>
    <w:rsid w:val="00AA7250"/>
    <w:rsid w:val="00AA72E1"/>
    <w:rsid w:val="00AA7787"/>
    <w:rsid w:val="00AA77AB"/>
    <w:rsid w:val="00AA7A8D"/>
    <w:rsid w:val="00AB0074"/>
    <w:rsid w:val="00AB0206"/>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C0720"/>
    <w:rsid w:val="00AC1401"/>
    <w:rsid w:val="00AC1B51"/>
    <w:rsid w:val="00AC27BC"/>
    <w:rsid w:val="00AC3789"/>
    <w:rsid w:val="00AC4C96"/>
    <w:rsid w:val="00AC5034"/>
    <w:rsid w:val="00AC50FA"/>
    <w:rsid w:val="00AC5163"/>
    <w:rsid w:val="00AC64FD"/>
    <w:rsid w:val="00AC6884"/>
    <w:rsid w:val="00AC6C82"/>
    <w:rsid w:val="00AC6DAB"/>
    <w:rsid w:val="00AC6FD2"/>
    <w:rsid w:val="00AD03CC"/>
    <w:rsid w:val="00AD0714"/>
    <w:rsid w:val="00AD09B8"/>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FFD"/>
    <w:rsid w:val="00AE24B5"/>
    <w:rsid w:val="00AE2833"/>
    <w:rsid w:val="00AE298B"/>
    <w:rsid w:val="00AE327B"/>
    <w:rsid w:val="00AE3ACB"/>
    <w:rsid w:val="00AE3B1B"/>
    <w:rsid w:val="00AE4568"/>
    <w:rsid w:val="00AE4639"/>
    <w:rsid w:val="00AE4F66"/>
    <w:rsid w:val="00AE4FED"/>
    <w:rsid w:val="00AE5438"/>
    <w:rsid w:val="00AE5B35"/>
    <w:rsid w:val="00AE5B74"/>
    <w:rsid w:val="00AE5E0B"/>
    <w:rsid w:val="00AE6206"/>
    <w:rsid w:val="00AE6450"/>
    <w:rsid w:val="00AE66B8"/>
    <w:rsid w:val="00AE6E4D"/>
    <w:rsid w:val="00AE708D"/>
    <w:rsid w:val="00AE722F"/>
    <w:rsid w:val="00AE76EC"/>
    <w:rsid w:val="00AF10A2"/>
    <w:rsid w:val="00AF1545"/>
    <w:rsid w:val="00AF25E2"/>
    <w:rsid w:val="00AF3028"/>
    <w:rsid w:val="00AF35F2"/>
    <w:rsid w:val="00AF3D22"/>
    <w:rsid w:val="00AF41A8"/>
    <w:rsid w:val="00AF4C97"/>
    <w:rsid w:val="00AF5A47"/>
    <w:rsid w:val="00AF640F"/>
    <w:rsid w:val="00B005D5"/>
    <w:rsid w:val="00B00618"/>
    <w:rsid w:val="00B00FB1"/>
    <w:rsid w:val="00B01001"/>
    <w:rsid w:val="00B01910"/>
    <w:rsid w:val="00B02401"/>
    <w:rsid w:val="00B02693"/>
    <w:rsid w:val="00B035BF"/>
    <w:rsid w:val="00B0522A"/>
    <w:rsid w:val="00B05288"/>
    <w:rsid w:val="00B052AC"/>
    <w:rsid w:val="00B05B74"/>
    <w:rsid w:val="00B05DA4"/>
    <w:rsid w:val="00B0625B"/>
    <w:rsid w:val="00B06391"/>
    <w:rsid w:val="00B06612"/>
    <w:rsid w:val="00B070B0"/>
    <w:rsid w:val="00B07200"/>
    <w:rsid w:val="00B07FE4"/>
    <w:rsid w:val="00B10E5D"/>
    <w:rsid w:val="00B10FDE"/>
    <w:rsid w:val="00B1121B"/>
    <w:rsid w:val="00B11235"/>
    <w:rsid w:val="00B11507"/>
    <w:rsid w:val="00B11B53"/>
    <w:rsid w:val="00B120CC"/>
    <w:rsid w:val="00B12B18"/>
    <w:rsid w:val="00B12F86"/>
    <w:rsid w:val="00B1305F"/>
    <w:rsid w:val="00B13211"/>
    <w:rsid w:val="00B137E2"/>
    <w:rsid w:val="00B13D88"/>
    <w:rsid w:val="00B14800"/>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2029E"/>
    <w:rsid w:val="00B20536"/>
    <w:rsid w:val="00B20C11"/>
    <w:rsid w:val="00B2114D"/>
    <w:rsid w:val="00B21574"/>
    <w:rsid w:val="00B21841"/>
    <w:rsid w:val="00B21AB2"/>
    <w:rsid w:val="00B21E49"/>
    <w:rsid w:val="00B21F2B"/>
    <w:rsid w:val="00B2240D"/>
    <w:rsid w:val="00B2250C"/>
    <w:rsid w:val="00B23ADA"/>
    <w:rsid w:val="00B23EE8"/>
    <w:rsid w:val="00B23F04"/>
    <w:rsid w:val="00B24032"/>
    <w:rsid w:val="00B2430E"/>
    <w:rsid w:val="00B24964"/>
    <w:rsid w:val="00B24A58"/>
    <w:rsid w:val="00B24B37"/>
    <w:rsid w:val="00B24FF2"/>
    <w:rsid w:val="00B250C1"/>
    <w:rsid w:val="00B25B85"/>
    <w:rsid w:val="00B265BF"/>
    <w:rsid w:val="00B2733D"/>
    <w:rsid w:val="00B2769F"/>
    <w:rsid w:val="00B2780D"/>
    <w:rsid w:val="00B27F86"/>
    <w:rsid w:val="00B30527"/>
    <w:rsid w:val="00B305B8"/>
    <w:rsid w:val="00B30673"/>
    <w:rsid w:val="00B30D3B"/>
    <w:rsid w:val="00B30E33"/>
    <w:rsid w:val="00B316EA"/>
    <w:rsid w:val="00B31767"/>
    <w:rsid w:val="00B31F4C"/>
    <w:rsid w:val="00B32514"/>
    <w:rsid w:val="00B32C58"/>
    <w:rsid w:val="00B3340C"/>
    <w:rsid w:val="00B33F8F"/>
    <w:rsid w:val="00B33FD5"/>
    <w:rsid w:val="00B34373"/>
    <w:rsid w:val="00B347B2"/>
    <w:rsid w:val="00B34868"/>
    <w:rsid w:val="00B34DE6"/>
    <w:rsid w:val="00B34F2A"/>
    <w:rsid w:val="00B353A5"/>
    <w:rsid w:val="00B35B00"/>
    <w:rsid w:val="00B35E6B"/>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5E0"/>
    <w:rsid w:val="00B43741"/>
    <w:rsid w:val="00B4392C"/>
    <w:rsid w:val="00B4531D"/>
    <w:rsid w:val="00B4554C"/>
    <w:rsid w:val="00B45A14"/>
    <w:rsid w:val="00B464BA"/>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3D9"/>
    <w:rsid w:val="00B5252F"/>
    <w:rsid w:val="00B52A57"/>
    <w:rsid w:val="00B53131"/>
    <w:rsid w:val="00B53E33"/>
    <w:rsid w:val="00B5413F"/>
    <w:rsid w:val="00B557A1"/>
    <w:rsid w:val="00B55A84"/>
    <w:rsid w:val="00B55E39"/>
    <w:rsid w:val="00B56050"/>
    <w:rsid w:val="00B56D1A"/>
    <w:rsid w:val="00B57453"/>
    <w:rsid w:val="00B57F0E"/>
    <w:rsid w:val="00B60AE0"/>
    <w:rsid w:val="00B60D9E"/>
    <w:rsid w:val="00B60E3A"/>
    <w:rsid w:val="00B613F7"/>
    <w:rsid w:val="00B61B3A"/>
    <w:rsid w:val="00B61C6E"/>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1C9"/>
    <w:rsid w:val="00B67335"/>
    <w:rsid w:val="00B71253"/>
    <w:rsid w:val="00B712A5"/>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4E08"/>
    <w:rsid w:val="00B8568B"/>
    <w:rsid w:val="00B85DBE"/>
    <w:rsid w:val="00B87039"/>
    <w:rsid w:val="00B87A05"/>
    <w:rsid w:val="00B87C4C"/>
    <w:rsid w:val="00B87D2C"/>
    <w:rsid w:val="00B87EDF"/>
    <w:rsid w:val="00B87F78"/>
    <w:rsid w:val="00B903A6"/>
    <w:rsid w:val="00B9065E"/>
    <w:rsid w:val="00B9087D"/>
    <w:rsid w:val="00B90965"/>
    <w:rsid w:val="00B918E7"/>
    <w:rsid w:val="00B9227E"/>
    <w:rsid w:val="00B92293"/>
    <w:rsid w:val="00B92296"/>
    <w:rsid w:val="00B92BC7"/>
    <w:rsid w:val="00B93256"/>
    <w:rsid w:val="00B9338A"/>
    <w:rsid w:val="00B944D6"/>
    <w:rsid w:val="00B945AC"/>
    <w:rsid w:val="00B946FB"/>
    <w:rsid w:val="00B94EFE"/>
    <w:rsid w:val="00B95094"/>
    <w:rsid w:val="00B9545D"/>
    <w:rsid w:val="00B9568F"/>
    <w:rsid w:val="00B958B0"/>
    <w:rsid w:val="00B95ADC"/>
    <w:rsid w:val="00B95B1A"/>
    <w:rsid w:val="00B95F7F"/>
    <w:rsid w:val="00B96362"/>
    <w:rsid w:val="00B96AEA"/>
    <w:rsid w:val="00B96DFE"/>
    <w:rsid w:val="00B972C1"/>
    <w:rsid w:val="00B9782F"/>
    <w:rsid w:val="00BA0321"/>
    <w:rsid w:val="00BA0A84"/>
    <w:rsid w:val="00BA127A"/>
    <w:rsid w:val="00BA16DF"/>
    <w:rsid w:val="00BA1EAB"/>
    <w:rsid w:val="00BA2F0D"/>
    <w:rsid w:val="00BA2F28"/>
    <w:rsid w:val="00BA320B"/>
    <w:rsid w:val="00BA3463"/>
    <w:rsid w:val="00BA390A"/>
    <w:rsid w:val="00BA3AC6"/>
    <w:rsid w:val="00BA3BF9"/>
    <w:rsid w:val="00BA3CBA"/>
    <w:rsid w:val="00BA4B6F"/>
    <w:rsid w:val="00BA4FAE"/>
    <w:rsid w:val="00BA4FF0"/>
    <w:rsid w:val="00BA5B7E"/>
    <w:rsid w:val="00BA5C17"/>
    <w:rsid w:val="00BA667C"/>
    <w:rsid w:val="00BA6A6A"/>
    <w:rsid w:val="00BA6CF5"/>
    <w:rsid w:val="00BA7720"/>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255"/>
    <w:rsid w:val="00BB3D6D"/>
    <w:rsid w:val="00BB421B"/>
    <w:rsid w:val="00BB45F1"/>
    <w:rsid w:val="00BB49B3"/>
    <w:rsid w:val="00BB49E1"/>
    <w:rsid w:val="00BB4D02"/>
    <w:rsid w:val="00BB55E2"/>
    <w:rsid w:val="00BB58FC"/>
    <w:rsid w:val="00BB62C0"/>
    <w:rsid w:val="00BB6472"/>
    <w:rsid w:val="00BB6A0E"/>
    <w:rsid w:val="00BB7CA4"/>
    <w:rsid w:val="00BC091C"/>
    <w:rsid w:val="00BC1373"/>
    <w:rsid w:val="00BC1475"/>
    <w:rsid w:val="00BC2C45"/>
    <w:rsid w:val="00BC2DCC"/>
    <w:rsid w:val="00BC2E72"/>
    <w:rsid w:val="00BC3096"/>
    <w:rsid w:val="00BC3B77"/>
    <w:rsid w:val="00BC4189"/>
    <w:rsid w:val="00BC4341"/>
    <w:rsid w:val="00BC4405"/>
    <w:rsid w:val="00BC4B12"/>
    <w:rsid w:val="00BC554C"/>
    <w:rsid w:val="00BC55B0"/>
    <w:rsid w:val="00BC5D87"/>
    <w:rsid w:val="00BC62CE"/>
    <w:rsid w:val="00BC654C"/>
    <w:rsid w:val="00BC7627"/>
    <w:rsid w:val="00BC7712"/>
    <w:rsid w:val="00BC7F0F"/>
    <w:rsid w:val="00BD051C"/>
    <w:rsid w:val="00BD0B6E"/>
    <w:rsid w:val="00BD1A7D"/>
    <w:rsid w:val="00BD1AA1"/>
    <w:rsid w:val="00BD1ECB"/>
    <w:rsid w:val="00BD28BF"/>
    <w:rsid w:val="00BD2AC1"/>
    <w:rsid w:val="00BD36A7"/>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B44"/>
    <w:rsid w:val="00BE6FBE"/>
    <w:rsid w:val="00BE74C1"/>
    <w:rsid w:val="00BE7ADD"/>
    <w:rsid w:val="00BF003F"/>
    <w:rsid w:val="00BF0178"/>
    <w:rsid w:val="00BF17C5"/>
    <w:rsid w:val="00BF1E7E"/>
    <w:rsid w:val="00BF255E"/>
    <w:rsid w:val="00BF27B7"/>
    <w:rsid w:val="00BF350C"/>
    <w:rsid w:val="00BF3C15"/>
    <w:rsid w:val="00BF3D92"/>
    <w:rsid w:val="00BF3F3D"/>
    <w:rsid w:val="00BF40F5"/>
    <w:rsid w:val="00BF451B"/>
    <w:rsid w:val="00BF4AF4"/>
    <w:rsid w:val="00BF4D18"/>
    <w:rsid w:val="00BF537C"/>
    <w:rsid w:val="00BF5645"/>
    <w:rsid w:val="00BF5789"/>
    <w:rsid w:val="00BF5F5E"/>
    <w:rsid w:val="00BF5FB4"/>
    <w:rsid w:val="00BF6268"/>
    <w:rsid w:val="00BF62C5"/>
    <w:rsid w:val="00BF6383"/>
    <w:rsid w:val="00BF6555"/>
    <w:rsid w:val="00BF6C53"/>
    <w:rsid w:val="00BF6DA8"/>
    <w:rsid w:val="00BF6FAC"/>
    <w:rsid w:val="00BF72AF"/>
    <w:rsid w:val="00BF7615"/>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75"/>
    <w:rsid w:val="00C04A8B"/>
    <w:rsid w:val="00C05064"/>
    <w:rsid w:val="00C0542E"/>
    <w:rsid w:val="00C0618A"/>
    <w:rsid w:val="00C064AF"/>
    <w:rsid w:val="00C0665B"/>
    <w:rsid w:val="00C06777"/>
    <w:rsid w:val="00C0681D"/>
    <w:rsid w:val="00C06940"/>
    <w:rsid w:val="00C06D46"/>
    <w:rsid w:val="00C06EDF"/>
    <w:rsid w:val="00C07257"/>
    <w:rsid w:val="00C07387"/>
    <w:rsid w:val="00C1064B"/>
    <w:rsid w:val="00C10D02"/>
    <w:rsid w:val="00C11468"/>
    <w:rsid w:val="00C12D47"/>
    <w:rsid w:val="00C13F25"/>
    <w:rsid w:val="00C1461A"/>
    <w:rsid w:val="00C14CB6"/>
    <w:rsid w:val="00C14D25"/>
    <w:rsid w:val="00C1525D"/>
    <w:rsid w:val="00C16103"/>
    <w:rsid w:val="00C161E4"/>
    <w:rsid w:val="00C169B1"/>
    <w:rsid w:val="00C171B9"/>
    <w:rsid w:val="00C172BD"/>
    <w:rsid w:val="00C17572"/>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830"/>
    <w:rsid w:val="00C30937"/>
    <w:rsid w:val="00C3125F"/>
    <w:rsid w:val="00C317ED"/>
    <w:rsid w:val="00C319EE"/>
    <w:rsid w:val="00C32D0D"/>
    <w:rsid w:val="00C333F8"/>
    <w:rsid w:val="00C33D1B"/>
    <w:rsid w:val="00C33D35"/>
    <w:rsid w:val="00C344D7"/>
    <w:rsid w:val="00C34922"/>
    <w:rsid w:val="00C34BAA"/>
    <w:rsid w:val="00C355C3"/>
    <w:rsid w:val="00C35B4F"/>
    <w:rsid w:val="00C35C46"/>
    <w:rsid w:val="00C35CEB"/>
    <w:rsid w:val="00C35E9C"/>
    <w:rsid w:val="00C361BA"/>
    <w:rsid w:val="00C3624F"/>
    <w:rsid w:val="00C37586"/>
    <w:rsid w:val="00C4000E"/>
    <w:rsid w:val="00C404F9"/>
    <w:rsid w:val="00C40A2F"/>
    <w:rsid w:val="00C40E4F"/>
    <w:rsid w:val="00C410A0"/>
    <w:rsid w:val="00C410CE"/>
    <w:rsid w:val="00C413C3"/>
    <w:rsid w:val="00C413ED"/>
    <w:rsid w:val="00C41760"/>
    <w:rsid w:val="00C41D55"/>
    <w:rsid w:val="00C42E3F"/>
    <w:rsid w:val="00C435DD"/>
    <w:rsid w:val="00C437B6"/>
    <w:rsid w:val="00C43E45"/>
    <w:rsid w:val="00C440A3"/>
    <w:rsid w:val="00C44836"/>
    <w:rsid w:val="00C44BE3"/>
    <w:rsid w:val="00C44D9B"/>
    <w:rsid w:val="00C45032"/>
    <w:rsid w:val="00C45098"/>
    <w:rsid w:val="00C450D9"/>
    <w:rsid w:val="00C45339"/>
    <w:rsid w:val="00C454ED"/>
    <w:rsid w:val="00C458F4"/>
    <w:rsid w:val="00C45B1B"/>
    <w:rsid w:val="00C463AF"/>
    <w:rsid w:val="00C46720"/>
    <w:rsid w:val="00C4688E"/>
    <w:rsid w:val="00C468BC"/>
    <w:rsid w:val="00C47404"/>
    <w:rsid w:val="00C47A4A"/>
    <w:rsid w:val="00C47CC7"/>
    <w:rsid w:val="00C47D64"/>
    <w:rsid w:val="00C50E36"/>
    <w:rsid w:val="00C50E8B"/>
    <w:rsid w:val="00C5122A"/>
    <w:rsid w:val="00C519B8"/>
    <w:rsid w:val="00C51CD9"/>
    <w:rsid w:val="00C52146"/>
    <w:rsid w:val="00C52C37"/>
    <w:rsid w:val="00C52E56"/>
    <w:rsid w:val="00C52EA6"/>
    <w:rsid w:val="00C52F5B"/>
    <w:rsid w:val="00C5404D"/>
    <w:rsid w:val="00C54490"/>
    <w:rsid w:val="00C558BF"/>
    <w:rsid w:val="00C558DC"/>
    <w:rsid w:val="00C55A79"/>
    <w:rsid w:val="00C56051"/>
    <w:rsid w:val="00C56231"/>
    <w:rsid w:val="00C56335"/>
    <w:rsid w:val="00C5649F"/>
    <w:rsid w:val="00C572A3"/>
    <w:rsid w:val="00C6038D"/>
    <w:rsid w:val="00C60551"/>
    <w:rsid w:val="00C60E02"/>
    <w:rsid w:val="00C612B9"/>
    <w:rsid w:val="00C62F9A"/>
    <w:rsid w:val="00C63320"/>
    <w:rsid w:val="00C637D1"/>
    <w:rsid w:val="00C6390E"/>
    <w:rsid w:val="00C63DC2"/>
    <w:rsid w:val="00C64643"/>
    <w:rsid w:val="00C64860"/>
    <w:rsid w:val="00C64913"/>
    <w:rsid w:val="00C66157"/>
    <w:rsid w:val="00C6668F"/>
    <w:rsid w:val="00C67646"/>
    <w:rsid w:val="00C70D0B"/>
    <w:rsid w:val="00C711B3"/>
    <w:rsid w:val="00C7131D"/>
    <w:rsid w:val="00C7150D"/>
    <w:rsid w:val="00C71612"/>
    <w:rsid w:val="00C73208"/>
    <w:rsid w:val="00C73384"/>
    <w:rsid w:val="00C737E3"/>
    <w:rsid w:val="00C7386F"/>
    <w:rsid w:val="00C73B90"/>
    <w:rsid w:val="00C73E4C"/>
    <w:rsid w:val="00C74158"/>
    <w:rsid w:val="00C7425F"/>
    <w:rsid w:val="00C7433C"/>
    <w:rsid w:val="00C743AD"/>
    <w:rsid w:val="00C74519"/>
    <w:rsid w:val="00C74B17"/>
    <w:rsid w:val="00C7540F"/>
    <w:rsid w:val="00C75619"/>
    <w:rsid w:val="00C758F4"/>
    <w:rsid w:val="00C75F86"/>
    <w:rsid w:val="00C76274"/>
    <w:rsid w:val="00C763D0"/>
    <w:rsid w:val="00C76D26"/>
    <w:rsid w:val="00C77006"/>
    <w:rsid w:val="00C7714B"/>
    <w:rsid w:val="00C77E08"/>
    <w:rsid w:val="00C80490"/>
    <w:rsid w:val="00C80DDC"/>
    <w:rsid w:val="00C8126B"/>
    <w:rsid w:val="00C8137A"/>
    <w:rsid w:val="00C81C12"/>
    <w:rsid w:val="00C8265A"/>
    <w:rsid w:val="00C828EA"/>
    <w:rsid w:val="00C835B3"/>
    <w:rsid w:val="00C83768"/>
    <w:rsid w:val="00C83789"/>
    <w:rsid w:val="00C83EAE"/>
    <w:rsid w:val="00C83F98"/>
    <w:rsid w:val="00C84639"/>
    <w:rsid w:val="00C84892"/>
    <w:rsid w:val="00C84C49"/>
    <w:rsid w:val="00C84E8C"/>
    <w:rsid w:val="00C84F5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4D00"/>
    <w:rsid w:val="00C950DA"/>
    <w:rsid w:val="00C95591"/>
    <w:rsid w:val="00C960B8"/>
    <w:rsid w:val="00C9654B"/>
    <w:rsid w:val="00C96771"/>
    <w:rsid w:val="00C96C99"/>
    <w:rsid w:val="00C96CF2"/>
    <w:rsid w:val="00C97310"/>
    <w:rsid w:val="00CA096D"/>
    <w:rsid w:val="00CA0ABE"/>
    <w:rsid w:val="00CA1684"/>
    <w:rsid w:val="00CA1709"/>
    <w:rsid w:val="00CA196E"/>
    <w:rsid w:val="00CA1C5F"/>
    <w:rsid w:val="00CA1E8D"/>
    <w:rsid w:val="00CA2109"/>
    <w:rsid w:val="00CA2318"/>
    <w:rsid w:val="00CA25EA"/>
    <w:rsid w:val="00CA2B20"/>
    <w:rsid w:val="00CA2B8B"/>
    <w:rsid w:val="00CA2C91"/>
    <w:rsid w:val="00CA2FE7"/>
    <w:rsid w:val="00CA32BB"/>
    <w:rsid w:val="00CA3A56"/>
    <w:rsid w:val="00CA3AD1"/>
    <w:rsid w:val="00CA3C20"/>
    <w:rsid w:val="00CA3CF5"/>
    <w:rsid w:val="00CA4319"/>
    <w:rsid w:val="00CA4C03"/>
    <w:rsid w:val="00CA6513"/>
    <w:rsid w:val="00CA68BB"/>
    <w:rsid w:val="00CA6F9A"/>
    <w:rsid w:val="00CA738F"/>
    <w:rsid w:val="00CA75A8"/>
    <w:rsid w:val="00CA7959"/>
    <w:rsid w:val="00CA7C2C"/>
    <w:rsid w:val="00CA7D47"/>
    <w:rsid w:val="00CB0A1B"/>
    <w:rsid w:val="00CB117F"/>
    <w:rsid w:val="00CB21FD"/>
    <w:rsid w:val="00CB23B4"/>
    <w:rsid w:val="00CB2406"/>
    <w:rsid w:val="00CB2523"/>
    <w:rsid w:val="00CB28D1"/>
    <w:rsid w:val="00CB2A31"/>
    <w:rsid w:val="00CB2B44"/>
    <w:rsid w:val="00CB3C81"/>
    <w:rsid w:val="00CB3F4F"/>
    <w:rsid w:val="00CB4067"/>
    <w:rsid w:val="00CB475C"/>
    <w:rsid w:val="00CB5080"/>
    <w:rsid w:val="00CB54C2"/>
    <w:rsid w:val="00CB592D"/>
    <w:rsid w:val="00CB5972"/>
    <w:rsid w:val="00CB6403"/>
    <w:rsid w:val="00CB689D"/>
    <w:rsid w:val="00CB76DA"/>
    <w:rsid w:val="00CB77A1"/>
    <w:rsid w:val="00CB7F4D"/>
    <w:rsid w:val="00CC09D1"/>
    <w:rsid w:val="00CC09E4"/>
    <w:rsid w:val="00CC0F79"/>
    <w:rsid w:val="00CC1826"/>
    <w:rsid w:val="00CC190F"/>
    <w:rsid w:val="00CC1F74"/>
    <w:rsid w:val="00CC2D4C"/>
    <w:rsid w:val="00CC2E99"/>
    <w:rsid w:val="00CC2F3D"/>
    <w:rsid w:val="00CC2F91"/>
    <w:rsid w:val="00CC3A20"/>
    <w:rsid w:val="00CC3BDA"/>
    <w:rsid w:val="00CC3D19"/>
    <w:rsid w:val="00CC437E"/>
    <w:rsid w:val="00CC445B"/>
    <w:rsid w:val="00CC4575"/>
    <w:rsid w:val="00CC48D6"/>
    <w:rsid w:val="00CC491F"/>
    <w:rsid w:val="00CC49BE"/>
    <w:rsid w:val="00CC4A1F"/>
    <w:rsid w:val="00CC4C1E"/>
    <w:rsid w:val="00CC4C93"/>
    <w:rsid w:val="00CC55A8"/>
    <w:rsid w:val="00CC5975"/>
    <w:rsid w:val="00CC6068"/>
    <w:rsid w:val="00CC61FD"/>
    <w:rsid w:val="00CC672B"/>
    <w:rsid w:val="00CC6AD9"/>
    <w:rsid w:val="00CC6B65"/>
    <w:rsid w:val="00CC6CB7"/>
    <w:rsid w:val="00CC6CD7"/>
    <w:rsid w:val="00CC6DB2"/>
    <w:rsid w:val="00CC7000"/>
    <w:rsid w:val="00CC7259"/>
    <w:rsid w:val="00CC7788"/>
    <w:rsid w:val="00CC7ED6"/>
    <w:rsid w:val="00CD0006"/>
    <w:rsid w:val="00CD0899"/>
    <w:rsid w:val="00CD0B08"/>
    <w:rsid w:val="00CD1A03"/>
    <w:rsid w:val="00CD2D13"/>
    <w:rsid w:val="00CD380B"/>
    <w:rsid w:val="00CD3E3D"/>
    <w:rsid w:val="00CD4612"/>
    <w:rsid w:val="00CD5121"/>
    <w:rsid w:val="00CD57CE"/>
    <w:rsid w:val="00CD5DAF"/>
    <w:rsid w:val="00CD6002"/>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8D3"/>
    <w:rsid w:val="00CE7D94"/>
    <w:rsid w:val="00CE7DEE"/>
    <w:rsid w:val="00CF0C89"/>
    <w:rsid w:val="00CF11FD"/>
    <w:rsid w:val="00CF1C4B"/>
    <w:rsid w:val="00CF1DA5"/>
    <w:rsid w:val="00CF1DCB"/>
    <w:rsid w:val="00CF24C0"/>
    <w:rsid w:val="00CF2F4C"/>
    <w:rsid w:val="00CF30DE"/>
    <w:rsid w:val="00CF3370"/>
    <w:rsid w:val="00CF342F"/>
    <w:rsid w:val="00CF3CF4"/>
    <w:rsid w:val="00CF4821"/>
    <w:rsid w:val="00CF4B5B"/>
    <w:rsid w:val="00CF50FC"/>
    <w:rsid w:val="00CF56C2"/>
    <w:rsid w:val="00CF58CE"/>
    <w:rsid w:val="00CF62EE"/>
    <w:rsid w:val="00CF6429"/>
    <w:rsid w:val="00CF6EA6"/>
    <w:rsid w:val="00CF7373"/>
    <w:rsid w:val="00CF7449"/>
    <w:rsid w:val="00CF7A04"/>
    <w:rsid w:val="00CF7B8D"/>
    <w:rsid w:val="00CF7D41"/>
    <w:rsid w:val="00D0048A"/>
    <w:rsid w:val="00D00492"/>
    <w:rsid w:val="00D00820"/>
    <w:rsid w:val="00D00C17"/>
    <w:rsid w:val="00D0166E"/>
    <w:rsid w:val="00D0171E"/>
    <w:rsid w:val="00D01AD6"/>
    <w:rsid w:val="00D02EFB"/>
    <w:rsid w:val="00D02FBC"/>
    <w:rsid w:val="00D0305E"/>
    <w:rsid w:val="00D03205"/>
    <w:rsid w:val="00D03476"/>
    <w:rsid w:val="00D038BB"/>
    <w:rsid w:val="00D042DD"/>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BFD"/>
    <w:rsid w:val="00D11EB5"/>
    <w:rsid w:val="00D12069"/>
    <w:rsid w:val="00D12539"/>
    <w:rsid w:val="00D126AB"/>
    <w:rsid w:val="00D13336"/>
    <w:rsid w:val="00D13D76"/>
    <w:rsid w:val="00D1401C"/>
    <w:rsid w:val="00D140EA"/>
    <w:rsid w:val="00D140FA"/>
    <w:rsid w:val="00D142B9"/>
    <w:rsid w:val="00D150FF"/>
    <w:rsid w:val="00D159AD"/>
    <w:rsid w:val="00D15ADF"/>
    <w:rsid w:val="00D15C4A"/>
    <w:rsid w:val="00D1604F"/>
    <w:rsid w:val="00D161FB"/>
    <w:rsid w:val="00D167DA"/>
    <w:rsid w:val="00D168A5"/>
    <w:rsid w:val="00D16FD9"/>
    <w:rsid w:val="00D16FE3"/>
    <w:rsid w:val="00D20481"/>
    <w:rsid w:val="00D2066E"/>
    <w:rsid w:val="00D208AC"/>
    <w:rsid w:val="00D21DCE"/>
    <w:rsid w:val="00D21F4E"/>
    <w:rsid w:val="00D221D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A43"/>
    <w:rsid w:val="00D25CC8"/>
    <w:rsid w:val="00D260D6"/>
    <w:rsid w:val="00D26539"/>
    <w:rsid w:val="00D2688A"/>
    <w:rsid w:val="00D26B8B"/>
    <w:rsid w:val="00D27340"/>
    <w:rsid w:val="00D273E7"/>
    <w:rsid w:val="00D27928"/>
    <w:rsid w:val="00D27F25"/>
    <w:rsid w:val="00D30095"/>
    <w:rsid w:val="00D305E8"/>
    <w:rsid w:val="00D30E31"/>
    <w:rsid w:val="00D31035"/>
    <w:rsid w:val="00D31481"/>
    <w:rsid w:val="00D317E5"/>
    <w:rsid w:val="00D31E6F"/>
    <w:rsid w:val="00D31FBE"/>
    <w:rsid w:val="00D32D2C"/>
    <w:rsid w:val="00D3383F"/>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400DE"/>
    <w:rsid w:val="00D404AF"/>
    <w:rsid w:val="00D40890"/>
    <w:rsid w:val="00D409AB"/>
    <w:rsid w:val="00D41F26"/>
    <w:rsid w:val="00D4218B"/>
    <w:rsid w:val="00D42226"/>
    <w:rsid w:val="00D42AA7"/>
    <w:rsid w:val="00D43AC4"/>
    <w:rsid w:val="00D43FA7"/>
    <w:rsid w:val="00D4427C"/>
    <w:rsid w:val="00D445E5"/>
    <w:rsid w:val="00D446EB"/>
    <w:rsid w:val="00D4480E"/>
    <w:rsid w:val="00D4494E"/>
    <w:rsid w:val="00D44972"/>
    <w:rsid w:val="00D44AD3"/>
    <w:rsid w:val="00D44DED"/>
    <w:rsid w:val="00D4563C"/>
    <w:rsid w:val="00D456A6"/>
    <w:rsid w:val="00D46120"/>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156"/>
    <w:rsid w:val="00D60389"/>
    <w:rsid w:val="00D61717"/>
    <w:rsid w:val="00D61ADA"/>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828"/>
    <w:rsid w:val="00D70855"/>
    <w:rsid w:val="00D70EC5"/>
    <w:rsid w:val="00D714A0"/>
    <w:rsid w:val="00D71A8E"/>
    <w:rsid w:val="00D72556"/>
    <w:rsid w:val="00D72699"/>
    <w:rsid w:val="00D728D5"/>
    <w:rsid w:val="00D7369E"/>
    <w:rsid w:val="00D747FB"/>
    <w:rsid w:val="00D7491D"/>
    <w:rsid w:val="00D74A01"/>
    <w:rsid w:val="00D74BBC"/>
    <w:rsid w:val="00D74C61"/>
    <w:rsid w:val="00D74F0F"/>
    <w:rsid w:val="00D75B6B"/>
    <w:rsid w:val="00D75FF9"/>
    <w:rsid w:val="00D76695"/>
    <w:rsid w:val="00D769FD"/>
    <w:rsid w:val="00D76B68"/>
    <w:rsid w:val="00D76B9E"/>
    <w:rsid w:val="00D77921"/>
    <w:rsid w:val="00D807F0"/>
    <w:rsid w:val="00D80965"/>
    <w:rsid w:val="00D80A9A"/>
    <w:rsid w:val="00D80B09"/>
    <w:rsid w:val="00D80BA7"/>
    <w:rsid w:val="00D80E56"/>
    <w:rsid w:val="00D81CCC"/>
    <w:rsid w:val="00D81E0F"/>
    <w:rsid w:val="00D82B51"/>
    <w:rsid w:val="00D82F36"/>
    <w:rsid w:val="00D834AE"/>
    <w:rsid w:val="00D838EB"/>
    <w:rsid w:val="00D83948"/>
    <w:rsid w:val="00D83972"/>
    <w:rsid w:val="00D839BD"/>
    <w:rsid w:val="00D839F6"/>
    <w:rsid w:val="00D83CCF"/>
    <w:rsid w:val="00D84206"/>
    <w:rsid w:val="00D847B9"/>
    <w:rsid w:val="00D8494D"/>
    <w:rsid w:val="00D850CC"/>
    <w:rsid w:val="00D85581"/>
    <w:rsid w:val="00D8566C"/>
    <w:rsid w:val="00D85B46"/>
    <w:rsid w:val="00D86473"/>
    <w:rsid w:val="00D86758"/>
    <w:rsid w:val="00D8723F"/>
    <w:rsid w:val="00D8724D"/>
    <w:rsid w:val="00D87473"/>
    <w:rsid w:val="00D87A95"/>
    <w:rsid w:val="00D90070"/>
    <w:rsid w:val="00D902AA"/>
    <w:rsid w:val="00D90426"/>
    <w:rsid w:val="00D90F1E"/>
    <w:rsid w:val="00D912CC"/>
    <w:rsid w:val="00D91B04"/>
    <w:rsid w:val="00D91BD3"/>
    <w:rsid w:val="00D91D2C"/>
    <w:rsid w:val="00D92551"/>
    <w:rsid w:val="00D92D81"/>
    <w:rsid w:val="00D93764"/>
    <w:rsid w:val="00D937AC"/>
    <w:rsid w:val="00D938D2"/>
    <w:rsid w:val="00D93966"/>
    <w:rsid w:val="00D93C5F"/>
    <w:rsid w:val="00D93D93"/>
    <w:rsid w:val="00D942BE"/>
    <w:rsid w:val="00D948B7"/>
    <w:rsid w:val="00D94A68"/>
    <w:rsid w:val="00D94C0D"/>
    <w:rsid w:val="00D9555F"/>
    <w:rsid w:val="00D95BC2"/>
    <w:rsid w:val="00D96319"/>
    <w:rsid w:val="00D96397"/>
    <w:rsid w:val="00D96609"/>
    <w:rsid w:val="00D9721F"/>
    <w:rsid w:val="00D974CE"/>
    <w:rsid w:val="00D97935"/>
    <w:rsid w:val="00D97ABD"/>
    <w:rsid w:val="00D97CF5"/>
    <w:rsid w:val="00D97D8A"/>
    <w:rsid w:val="00DA10F7"/>
    <w:rsid w:val="00DA125F"/>
    <w:rsid w:val="00DA14A5"/>
    <w:rsid w:val="00DA1613"/>
    <w:rsid w:val="00DA1EAB"/>
    <w:rsid w:val="00DA21E8"/>
    <w:rsid w:val="00DA264B"/>
    <w:rsid w:val="00DA2DB6"/>
    <w:rsid w:val="00DA3762"/>
    <w:rsid w:val="00DA387C"/>
    <w:rsid w:val="00DA40CF"/>
    <w:rsid w:val="00DA4306"/>
    <w:rsid w:val="00DA4639"/>
    <w:rsid w:val="00DA46AE"/>
    <w:rsid w:val="00DA484C"/>
    <w:rsid w:val="00DA4A8D"/>
    <w:rsid w:val="00DA536E"/>
    <w:rsid w:val="00DA5CDD"/>
    <w:rsid w:val="00DA620D"/>
    <w:rsid w:val="00DA6268"/>
    <w:rsid w:val="00DA63F7"/>
    <w:rsid w:val="00DA6897"/>
    <w:rsid w:val="00DA6C2B"/>
    <w:rsid w:val="00DA78D7"/>
    <w:rsid w:val="00DA7C05"/>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0E0B"/>
    <w:rsid w:val="00DC139B"/>
    <w:rsid w:val="00DC15DA"/>
    <w:rsid w:val="00DC2429"/>
    <w:rsid w:val="00DC26F1"/>
    <w:rsid w:val="00DC2796"/>
    <w:rsid w:val="00DC2F9D"/>
    <w:rsid w:val="00DC31A8"/>
    <w:rsid w:val="00DC32A1"/>
    <w:rsid w:val="00DC4A20"/>
    <w:rsid w:val="00DC510F"/>
    <w:rsid w:val="00DC5571"/>
    <w:rsid w:val="00DC56F9"/>
    <w:rsid w:val="00DC5CA0"/>
    <w:rsid w:val="00DC5E47"/>
    <w:rsid w:val="00DC6ED4"/>
    <w:rsid w:val="00DC6F13"/>
    <w:rsid w:val="00DC6F2F"/>
    <w:rsid w:val="00DC734B"/>
    <w:rsid w:val="00DC74A4"/>
    <w:rsid w:val="00DC7575"/>
    <w:rsid w:val="00DD073A"/>
    <w:rsid w:val="00DD0B49"/>
    <w:rsid w:val="00DD0BB4"/>
    <w:rsid w:val="00DD0DB8"/>
    <w:rsid w:val="00DD129D"/>
    <w:rsid w:val="00DD1462"/>
    <w:rsid w:val="00DD1FCF"/>
    <w:rsid w:val="00DD2064"/>
    <w:rsid w:val="00DD2B4F"/>
    <w:rsid w:val="00DD3204"/>
    <w:rsid w:val="00DD36F4"/>
    <w:rsid w:val="00DD39F7"/>
    <w:rsid w:val="00DD3CAC"/>
    <w:rsid w:val="00DD42C2"/>
    <w:rsid w:val="00DD476F"/>
    <w:rsid w:val="00DD4936"/>
    <w:rsid w:val="00DD50D5"/>
    <w:rsid w:val="00DD5A2B"/>
    <w:rsid w:val="00DD5D6C"/>
    <w:rsid w:val="00DD693C"/>
    <w:rsid w:val="00DD6A6C"/>
    <w:rsid w:val="00DD6B0F"/>
    <w:rsid w:val="00DD797F"/>
    <w:rsid w:val="00DD7E8E"/>
    <w:rsid w:val="00DD7F13"/>
    <w:rsid w:val="00DE0708"/>
    <w:rsid w:val="00DE0931"/>
    <w:rsid w:val="00DE0A8E"/>
    <w:rsid w:val="00DE117F"/>
    <w:rsid w:val="00DE1306"/>
    <w:rsid w:val="00DE1323"/>
    <w:rsid w:val="00DE168E"/>
    <w:rsid w:val="00DE1809"/>
    <w:rsid w:val="00DE23C4"/>
    <w:rsid w:val="00DE2FC3"/>
    <w:rsid w:val="00DE3486"/>
    <w:rsid w:val="00DE369D"/>
    <w:rsid w:val="00DE38F7"/>
    <w:rsid w:val="00DE3B13"/>
    <w:rsid w:val="00DE3D92"/>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B59"/>
    <w:rsid w:val="00DF5EED"/>
    <w:rsid w:val="00DF6242"/>
    <w:rsid w:val="00DF644D"/>
    <w:rsid w:val="00DF6E3B"/>
    <w:rsid w:val="00DF73C6"/>
    <w:rsid w:val="00DF7C77"/>
    <w:rsid w:val="00E002B2"/>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87"/>
    <w:rsid w:val="00E03FE2"/>
    <w:rsid w:val="00E04769"/>
    <w:rsid w:val="00E04AF7"/>
    <w:rsid w:val="00E04F9B"/>
    <w:rsid w:val="00E067E3"/>
    <w:rsid w:val="00E06912"/>
    <w:rsid w:val="00E0722E"/>
    <w:rsid w:val="00E074C2"/>
    <w:rsid w:val="00E10361"/>
    <w:rsid w:val="00E103A7"/>
    <w:rsid w:val="00E10989"/>
    <w:rsid w:val="00E109B4"/>
    <w:rsid w:val="00E10B06"/>
    <w:rsid w:val="00E11403"/>
    <w:rsid w:val="00E11633"/>
    <w:rsid w:val="00E119AE"/>
    <w:rsid w:val="00E12048"/>
    <w:rsid w:val="00E127A1"/>
    <w:rsid w:val="00E131B6"/>
    <w:rsid w:val="00E13333"/>
    <w:rsid w:val="00E135A2"/>
    <w:rsid w:val="00E13611"/>
    <w:rsid w:val="00E136B1"/>
    <w:rsid w:val="00E13874"/>
    <w:rsid w:val="00E13F4B"/>
    <w:rsid w:val="00E14304"/>
    <w:rsid w:val="00E156D7"/>
    <w:rsid w:val="00E15918"/>
    <w:rsid w:val="00E15F23"/>
    <w:rsid w:val="00E1645B"/>
    <w:rsid w:val="00E16778"/>
    <w:rsid w:val="00E1677F"/>
    <w:rsid w:val="00E16A43"/>
    <w:rsid w:val="00E17451"/>
    <w:rsid w:val="00E176B4"/>
    <w:rsid w:val="00E17AEE"/>
    <w:rsid w:val="00E17BCD"/>
    <w:rsid w:val="00E17C4E"/>
    <w:rsid w:val="00E20AA9"/>
    <w:rsid w:val="00E20B23"/>
    <w:rsid w:val="00E20BC6"/>
    <w:rsid w:val="00E211AA"/>
    <w:rsid w:val="00E22010"/>
    <w:rsid w:val="00E22EC3"/>
    <w:rsid w:val="00E232DE"/>
    <w:rsid w:val="00E234A3"/>
    <w:rsid w:val="00E23500"/>
    <w:rsid w:val="00E23826"/>
    <w:rsid w:val="00E23D08"/>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752"/>
    <w:rsid w:val="00E30892"/>
    <w:rsid w:val="00E30F67"/>
    <w:rsid w:val="00E31599"/>
    <w:rsid w:val="00E3165C"/>
    <w:rsid w:val="00E31C8B"/>
    <w:rsid w:val="00E323B4"/>
    <w:rsid w:val="00E32929"/>
    <w:rsid w:val="00E32C5C"/>
    <w:rsid w:val="00E32EA0"/>
    <w:rsid w:val="00E3316A"/>
    <w:rsid w:val="00E334E4"/>
    <w:rsid w:val="00E33DC0"/>
    <w:rsid w:val="00E34106"/>
    <w:rsid w:val="00E346A2"/>
    <w:rsid w:val="00E349C9"/>
    <w:rsid w:val="00E34DCE"/>
    <w:rsid w:val="00E34EEC"/>
    <w:rsid w:val="00E35ADF"/>
    <w:rsid w:val="00E35D96"/>
    <w:rsid w:val="00E36287"/>
    <w:rsid w:val="00E36573"/>
    <w:rsid w:val="00E36D89"/>
    <w:rsid w:val="00E36D8A"/>
    <w:rsid w:val="00E370B1"/>
    <w:rsid w:val="00E37551"/>
    <w:rsid w:val="00E40654"/>
    <w:rsid w:val="00E406D9"/>
    <w:rsid w:val="00E407BD"/>
    <w:rsid w:val="00E40BE3"/>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666"/>
    <w:rsid w:val="00E46745"/>
    <w:rsid w:val="00E46CF6"/>
    <w:rsid w:val="00E46F44"/>
    <w:rsid w:val="00E4704A"/>
    <w:rsid w:val="00E47ADD"/>
    <w:rsid w:val="00E501F2"/>
    <w:rsid w:val="00E508DE"/>
    <w:rsid w:val="00E50CCB"/>
    <w:rsid w:val="00E5102E"/>
    <w:rsid w:val="00E514BD"/>
    <w:rsid w:val="00E51616"/>
    <w:rsid w:val="00E5162A"/>
    <w:rsid w:val="00E519FA"/>
    <w:rsid w:val="00E51D22"/>
    <w:rsid w:val="00E51E50"/>
    <w:rsid w:val="00E52D41"/>
    <w:rsid w:val="00E5401E"/>
    <w:rsid w:val="00E540BE"/>
    <w:rsid w:val="00E5428F"/>
    <w:rsid w:val="00E545E0"/>
    <w:rsid w:val="00E54658"/>
    <w:rsid w:val="00E54ADB"/>
    <w:rsid w:val="00E54AE3"/>
    <w:rsid w:val="00E55559"/>
    <w:rsid w:val="00E5575E"/>
    <w:rsid w:val="00E56334"/>
    <w:rsid w:val="00E56D0B"/>
    <w:rsid w:val="00E571BD"/>
    <w:rsid w:val="00E571D5"/>
    <w:rsid w:val="00E57710"/>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4C8C"/>
    <w:rsid w:val="00E65690"/>
    <w:rsid w:val="00E65C19"/>
    <w:rsid w:val="00E66124"/>
    <w:rsid w:val="00E66A4A"/>
    <w:rsid w:val="00E66AAD"/>
    <w:rsid w:val="00E66D57"/>
    <w:rsid w:val="00E67063"/>
    <w:rsid w:val="00E67076"/>
    <w:rsid w:val="00E67635"/>
    <w:rsid w:val="00E67ECE"/>
    <w:rsid w:val="00E67EE4"/>
    <w:rsid w:val="00E70089"/>
    <w:rsid w:val="00E71756"/>
    <w:rsid w:val="00E71B18"/>
    <w:rsid w:val="00E7238A"/>
    <w:rsid w:val="00E72A30"/>
    <w:rsid w:val="00E73BCF"/>
    <w:rsid w:val="00E73D0E"/>
    <w:rsid w:val="00E74362"/>
    <w:rsid w:val="00E74B7F"/>
    <w:rsid w:val="00E74C3D"/>
    <w:rsid w:val="00E74E4E"/>
    <w:rsid w:val="00E7554A"/>
    <w:rsid w:val="00E76261"/>
    <w:rsid w:val="00E7698A"/>
    <w:rsid w:val="00E76B2D"/>
    <w:rsid w:val="00E76C7F"/>
    <w:rsid w:val="00E7778E"/>
    <w:rsid w:val="00E77F3C"/>
    <w:rsid w:val="00E80087"/>
    <w:rsid w:val="00E803EA"/>
    <w:rsid w:val="00E80650"/>
    <w:rsid w:val="00E8191D"/>
    <w:rsid w:val="00E81E86"/>
    <w:rsid w:val="00E82456"/>
    <w:rsid w:val="00E82504"/>
    <w:rsid w:val="00E82987"/>
    <w:rsid w:val="00E83B7A"/>
    <w:rsid w:val="00E84070"/>
    <w:rsid w:val="00E840B2"/>
    <w:rsid w:val="00E84146"/>
    <w:rsid w:val="00E8458F"/>
    <w:rsid w:val="00E84606"/>
    <w:rsid w:val="00E8516B"/>
    <w:rsid w:val="00E852E7"/>
    <w:rsid w:val="00E85EB0"/>
    <w:rsid w:val="00E862F2"/>
    <w:rsid w:val="00E866AE"/>
    <w:rsid w:val="00E87910"/>
    <w:rsid w:val="00E87E16"/>
    <w:rsid w:val="00E9000D"/>
    <w:rsid w:val="00E907E5"/>
    <w:rsid w:val="00E90C72"/>
    <w:rsid w:val="00E9127D"/>
    <w:rsid w:val="00E918F6"/>
    <w:rsid w:val="00E9219B"/>
    <w:rsid w:val="00E92297"/>
    <w:rsid w:val="00E92342"/>
    <w:rsid w:val="00E929D8"/>
    <w:rsid w:val="00E92C72"/>
    <w:rsid w:val="00E9375D"/>
    <w:rsid w:val="00E93E64"/>
    <w:rsid w:val="00E940FF"/>
    <w:rsid w:val="00E950DE"/>
    <w:rsid w:val="00E951CA"/>
    <w:rsid w:val="00E9548D"/>
    <w:rsid w:val="00E95D42"/>
    <w:rsid w:val="00E95D96"/>
    <w:rsid w:val="00E96E9D"/>
    <w:rsid w:val="00E97256"/>
    <w:rsid w:val="00E97674"/>
    <w:rsid w:val="00E97A7E"/>
    <w:rsid w:val="00EA06E1"/>
    <w:rsid w:val="00EA08BE"/>
    <w:rsid w:val="00EA0E51"/>
    <w:rsid w:val="00EA1850"/>
    <w:rsid w:val="00EA1870"/>
    <w:rsid w:val="00EA1B9B"/>
    <w:rsid w:val="00EA1C09"/>
    <w:rsid w:val="00EA1C1C"/>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2DD"/>
    <w:rsid w:val="00EA7756"/>
    <w:rsid w:val="00EA7DC6"/>
    <w:rsid w:val="00EB0446"/>
    <w:rsid w:val="00EB095B"/>
    <w:rsid w:val="00EB1332"/>
    <w:rsid w:val="00EB1745"/>
    <w:rsid w:val="00EB175F"/>
    <w:rsid w:val="00EB1951"/>
    <w:rsid w:val="00EB2659"/>
    <w:rsid w:val="00EB26E3"/>
    <w:rsid w:val="00EB27F9"/>
    <w:rsid w:val="00EB2927"/>
    <w:rsid w:val="00EB36B5"/>
    <w:rsid w:val="00EB3C31"/>
    <w:rsid w:val="00EB542B"/>
    <w:rsid w:val="00EB5A88"/>
    <w:rsid w:val="00EB5B7D"/>
    <w:rsid w:val="00EB5DAA"/>
    <w:rsid w:val="00EB632F"/>
    <w:rsid w:val="00EB6919"/>
    <w:rsid w:val="00EB733C"/>
    <w:rsid w:val="00EB753D"/>
    <w:rsid w:val="00EB7743"/>
    <w:rsid w:val="00EB7AD7"/>
    <w:rsid w:val="00EB7E51"/>
    <w:rsid w:val="00EC0015"/>
    <w:rsid w:val="00EC0258"/>
    <w:rsid w:val="00EC080E"/>
    <w:rsid w:val="00EC1BA0"/>
    <w:rsid w:val="00EC245C"/>
    <w:rsid w:val="00EC24EF"/>
    <w:rsid w:val="00EC2925"/>
    <w:rsid w:val="00EC2D94"/>
    <w:rsid w:val="00EC2DBD"/>
    <w:rsid w:val="00EC2DBF"/>
    <w:rsid w:val="00EC2F87"/>
    <w:rsid w:val="00EC3069"/>
    <w:rsid w:val="00EC3177"/>
    <w:rsid w:val="00EC3643"/>
    <w:rsid w:val="00EC3B67"/>
    <w:rsid w:val="00EC43E4"/>
    <w:rsid w:val="00EC4838"/>
    <w:rsid w:val="00EC4846"/>
    <w:rsid w:val="00EC48AB"/>
    <w:rsid w:val="00EC52E2"/>
    <w:rsid w:val="00EC58E5"/>
    <w:rsid w:val="00EC645C"/>
    <w:rsid w:val="00EC7AD8"/>
    <w:rsid w:val="00EC7DD2"/>
    <w:rsid w:val="00ED0279"/>
    <w:rsid w:val="00ED113F"/>
    <w:rsid w:val="00ED1811"/>
    <w:rsid w:val="00ED26C9"/>
    <w:rsid w:val="00ED2D14"/>
    <w:rsid w:val="00ED2DF0"/>
    <w:rsid w:val="00ED3C95"/>
    <w:rsid w:val="00ED4213"/>
    <w:rsid w:val="00ED427E"/>
    <w:rsid w:val="00ED4458"/>
    <w:rsid w:val="00ED5186"/>
    <w:rsid w:val="00ED57D3"/>
    <w:rsid w:val="00ED6B64"/>
    <w:rsid w:val="00ED6E7C"/>
    <w:rsid w:val="00ED7193"/>
    <w:rsid w:val="00ED7284"/>
    <w:rsid w:val="00EE031B"/>
    <w:rsid w:val="00EE0325"/>
    <w:rsid w:val="00EE04D2"/>
    <w:rsid w:val="00EE11B9"/>
    <w:rsid w:val="00EE1297"/>
    <w:rsid w:val="00EE1473"/>
    <w:rsid w:val="00EE20A7"/>
    <w:rsid w:val="00EE2478"/>
    <w:rsid w:val="00EE24CE"/>
    <w:rsid w:val="00EE2740"/>
    <w:rsid w:val="00EE2885"/>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8AD"/>
    <w:rsid w:val="00EF3C4B"/>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0F4F"/>
    <w:rsid w:val="00F0132D"/>
    <w:rsid w:val="00F014D1"/>
    <w:rsid w:val="00F01C89"/>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BCF"/>
    <w:rsid w:val="00F05C40"/>
    <w:rsid w:val="00F06436"/>
    <w:rsid w:val="00F06767"/>
    <w:rsid w:val="00F06921"/>
    <w:rsid w:val="00F06EF8"/>
    <w:rsid w:val="00F07279"/>
    <w:rsid w:val="00F07A3B"/>
    <w:rsid w:val="00F107F9"/>
    <w:rsid w:val="00F10EED"/>
    <w:rsid w:val="00F111DC"/>
    <w:rsid w:val="00F12792"/>
    <w:rsid w:val="00F132EF"/>
    <w:rsid w:val="00F135FB"/>
    <w:rsid w:val="00F13948"/>
    <w:rsid w:val="00F13B31"/>
    <w:rsid w:val="00F13D23"/>
    <w:rsid w:val="00F143A0"/>
    <w:rsid w:val="00F14797"/>
    <w:rsid w:val="00F149E4"/>
    <w:rsid w:val="00F14D07"/>
    <w:rsid w:val="00F14E02"/>
    <w:rsid w:val="00F15398"/>
    <w:rsid w:val="00F15A89"/>
    <w:rsid w:val="00F160BA"/>
    <w:rsid w:val="00F1695B"/>
    <w:rsid w:val="00F16BEA"/>
    <w:rsid w:val="00F2050A"/>
    <w:rsid w:val="00F20548"/>
    <w:rsid w:val="00F2083F"/>
    <w:rsid w:val="00F209B2"/>
    <w:rsid w:val="00F20B5C"/>
    <w:rsid w:val="00F20B99"/>
    <w:rsid w:val="00F21ACC"/>
    <w:rsid w:val="00F21B3E"/>
    <w:rsid w:val="00F21C51"/>
    <w:rsid w:val="00F23650"/>
    <w:rsid w:val="00F24776"/>
    <w:rsid w:val="00F24C26"/>
    <w:rsid w:val="00F255BC"/>
    <w:rsid w:val="00F257C9"/>
    <w:rsid w:val="00F2634E"/>
    <w:rsid w:val="00F26507"/>
    <w:rsid w:val="00F26760"/>
    <w:rsid w:val="00F26F18"/>
    <w:rsid w:val="00F303ED"/>
    <w:rsid w:val="00F30446"/>
    <w:rsid w:val="00F30C3F"/>
    <w:rsid w:val="00F30C5B"/>
    <w:rsid w:val="00F30C7A"/>
    <w:rsid w:val="00F30F74"/>
    <w:rsid w:val="00F316B9"/>
    <w:rsid w:val="00F32906"/>
    <w:rsid w:val="00F32E74"/>
    <w:rsid w:val="00F3316D"/>
    <w:rsid w:val="00F33811"/>
    <w:rsid w:val="00F33BFB"/>
    <w:rsid w:val="00F34303"/>
    <w:rsid w:val="00F34A9B"/>
    <w:rsid w:val="00F3584B"/>
    <w:rsid w:val="00F3784D"/>
    <w:rsid w:val="00F41BBE"/>
    <w:rsid w:val="00F4226A"/>
    <w:rsid w:val="00F422DC"/>
    <w:rsid w:val="00F42FC2"/>
    <w:rsid w:val="00F4351D"/>
    <w:rsid w:val="00F43CE5"/>
    <w:rsid w:val="00F440BA"/>
    <w:rsid w:val="00F442AF"/>
    <w:rsid w:val="00F44386"/>
    <w:rsid w:val="00F44E70"/>
    <w:rsid w:val="00F45B8B"/>
    <w:rsid w:val="00F45EF6"/>
    <w:rsid w:val="00F464E8"/>
    <w:rsid w:val="00F46DAE"/>
    <w:rsid w:val="00F47851"/>
    <w:rsid w:val="00F47857"/>
    <w:rsid w:val="00F478BB"/>
    <w:rsid w:val="00F50560"/>
    <w:rsid w:val="00F507AA"/>
    <w:rsid w:val="00F50BAC"/>
    <w:rsid w:val="00F51632"/>
    <w:rsid w:val="00F525D2"/>
    <w:rsid w:val="00F52FC2"/>
    <w:rsid w:val="00F53BE3"/>
    <w:rsid w:val="00F547DA"/>
    <w:rsid w:val="00F54A1E"/>
    <w:rsid w:val="00F54E05"/>
    <w:rsid w:val="00F559B7"/>
    <w:rsid w:val="00F56111"/>
    <w:rsid w:val="00F565A2"/>
    <w:rsid w:val="00F565B7"/>
    <w:rsid w:val="00F56705"/>
    <w:rsid w:val="00F56E93"/>
    <w:rsid w:val="00F57511"/>
    <w:rsid w:val="00F576C3"/>
    <w:rsid w:val="00F57954"/>
    <w:rsid w:val="00F602FD"/>
    <w:rsid w:val="00F607B6"/>
    <w:rsid w:val="00F6148C"/>
    <w:rsid w:val="00F614E9"/>
    <w:rsid w:val="00F616CF"/>
    <w:rsid w:val="00F61839"/>
    <w:rsid w:val="00F61A61"/>
    <w:rsid w:val="00F620E8"/>
    <w:rsid w:val="00F62494"/>
    <w:rsid w:val="00F6270F"/>
    <w:rsid w:val="00F63865"/>
    <w:rsid w:val="00F63B23"/>
    <w:rsid w:val="00F63C9E"/>
    <w:rsid w:val="00F63ED0"/>
    <w:rsid w:val="00F6475F"/>
    <w:rsid w:val="00F6482A"/>
    <w:rsid w:val="00F64A08"/>
    <w:rsid w:val="00F64D0F"/>
    <w:rsid w:val="00F64DC1"/>
    <w:rsid w:val="00F64F09"/>
    <w:rsid w:val="00F655D6"/>
    <w:rsid w:val="00F66A1C"/>
    <w:rsid w:val="00F671EA"/>
    <w:rsid w:val="00F67662"/>
    <w:rsid w:val="00F677EE"/>
    <w:rsid w:val="00F70232"/>
    <w:rsid w:val="00F70BC2"/>
    <w:rsid w:val="00F70F2D"/>
    <w:rsid w:val="00F71044"/>
    <w:rsid w:val="00F7106F"/>
    <w:rsid w:val="00F71248"/>
    <w:rsid w:val="00F7189D"/>
    <w:rsid w:val="00F71910"/>
    <w:rsid w:val="00F71A96"/>
    <w:rsid w:val="00F71EAE"/>
    <w:rsid w:val="00F71FF1"/>
    <w:rsid w:val="00F723C4"/>
    <w:rsid w:val="00F733DE"/>
    <w:rsid w:val="00F73D5F"/>
    <w:rsid w:val="00F73D8E"/>
    <w:rsid w:val="00F73F8F"/>
    <w:rsid w:val="00F740A3"/>
    <w:rsid w:val="00F74465"/>
    <w:rsid w:val="00F74B60"/>
    <w:rsid w:val="00F752A1"/>
    <w:rsid w:val="00F75368"/>
    <w:rsid w:val="00F754B7"/>
    <w:rsid w:val="00F75837"/>
    <w:rsid w:val="00F75D4A"/>
    <w:rsid w:val="00F75EE8"/>
    <w:rsid w:val="00F76900"/>
    <w:rsid w:val="00F76EC5"/>
    <w:rsid w:val="00F76F30"/>
    <w:rsid w:val="00F77219"/>
    <w:rsid w:val="00F7786F"/>
    <w:rsid w:val="00F779CE"/>
    <w:rsid w:val="00F80475"/>
    <w:rsid w:val="00F809B3"/>
    <w:rsid w:val="00F80A3C"/>
    <w:rsid w:val="00F80CE0"/>
    <w:rsid w:val="00F81542"/>
    <w:rsid w:val="00F815F3"/>
    <w:rsid w:val="00F825AD"/>
    <w:rsid w:val="00F82812"/>
    <w:rsid w:val="00F82B91"/>
    <w:rsid w:val="00F82D97"/>
    <w:rsid w:val="00F82F07"/>
    <w:rsid w:val="00F83752"/>
    <w:rsid w:val="00F83C05"/>
    <w:rsid w:val="00F83D57"/>
    <w:rsid w:val="00F843A1"/>
    <w:rsid w:val="00F84B55"/>
    <w:rsid w:val="00F85312"/>
    <w:rsid w:val="00F85E6E"/>
    <w:rsid w:val="00F87931"/>
    <w:rsid w:val="00F87A94"/>
    <w:rsid w:val="00F87B7A"/>
    <w:rsid w:val="00F87BB3"/>
    <w:rsid w:val="00F87C63"/>
    <w:rsid w:val="00F87E26"/>
    <w:rsid w:val="00F87EF1"/>
    <w:rsid w:val="00F90081"/>
    <w:rsid w:val="00F90535"/>
    <w:rsid w:val="00F911D2"/>
    <w:rsid w:val="00F91362"/>
    <w:rsid w:val="00F914A7"/>
    <w:rsid w:val="00F91ADD"/>
    <w:rsid w:val="00F921EF"/>
    <w:rsid w:val="00F92C0C"/>
    <w:rsid w:val="00F92DD7"/>
    <w:rsid w:val="00F93792"/>
    <w:rsid w:val="00F93A6B"/>
    <w:rsid w:val="00F9472C"/>
    <w:rsid w:val="00F9490E"/>
    <w:rsid w:val="00F94BAF"/>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9B7"/>
    <w:rsid w:val="00FA0C01"/>
    <w:rsid w:val="00FA0CE1"/>
    <w:rsid w:val="00FA0F85"/>
    <w:rsid w:val="00FA10B6"/>
    <w:rsid w:val="00FA13ED"/>
    <w:rsid w:val="00FA1414"/>
    <w:rsid w:val="00FA168F"/>
    <w:rsid w:val="00FA192B"/>
    <w:rsid w:val="00FA2371"/>
    <w:rsid w:val="00FA280D"/>
    <w:rsid w:val="00FA3400"/>
    <w:rsid w:val="00FA3BB6"/>
    <w:rsid w:val="00FA4250"/>
    <w:rsid w:val="00FA52CE"/>
    <w:rsid w:val="00FA5CC1"/>
    <w:rsid w:val="00FA6F36"/>
    <w:rsid w:val="00FA6F48"/>
    <w:rsid w:val="00FA7049"/>
    <w:rsid w:val="00FA7405"/>
    <w:rsid w:val="00FA762F"/>
    <w:rsid w:val="00FA76A9"/>
    <w:rsid w:val="00FA773A"/>
    <w:rsid w:val="00FA7797"/>
    <w:rsid w:val="00FB02F4"/>
    <w:rsid w:val="00FB1192"/>
    <w:rsid w:val="00FB1C50"/>
    <w:rsid w:val="00FB206B"/>
    <w:rsid w:val="00FB226B"/>
    <w:rsid w:val="00FB26B4"/>
    <w:rsid w:val="00FB2B94"/>
    <w:rsid w:val="00FB2C28"/>
    <w:rsid w:val="00FB2EEB"/>
    <w:rsid w:val="00FB32B3"/>
    <w:rsid w:val="00FB3A28"/>
    <w:rsid w:val="00FB40FA"/>
    <w:rsid w:val="00FB4371"/>
    <w:rsid w:val="00FB4444"/>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ABB"/>
    <w:rsid w:val="00FC3E91"/>
    <w:rsid w:val="00FC4996"/>
    <w:rsid w:val="00FC612A"/>
    <w:rsid w:val="00FC6FC6"/>
    <w:rsid w:val="00FC718A"/>
    <w:rsid w:val="00FC7602"/>
    <w:rsid w:val="00FC78C2"/>
    <w:rsid w:val="00FC7B6D"/>
    <w:rsid w:val="00FC7DEC"/>
    <w:rsid w:val="00FD011C"/>
    <w:rsid w:val="00FD0547"/>
    <w:rsid w:val="00FD1030"/>
    <w:rsid w:val="00FD1A0F"/>
    <w:rsid w:val="00FD228C"/>
    <w:rsid w:val="00FD2BE4"/>
    <w:rsid w:val="00FD33E8"/>
    <w:rsid w:val="00FD3567"/>
    <w:rsid w:val="00FD3A7B"/>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5FD"/>
    <w:rsid w:val="00FE073B"/>
    <w:rsid w:val="00FE0B68"/>
    <w:rsid w:val="00FE0C5E"/>
    <w:rsid w:val="00FE0CA1"/>
    <w:rsid w:val="00FE0E4E"/>
    <w:rsid w:val="00FE1A6F"/>
    <w:rsid w:val="00FE1EA0"/>
    <w:rsid w:val="00FE269F"/>
    <w:rsid w:val="00FE37A6"/>
    <w:rsid w:val="00FE3AD3"/>
    <w:rsid w:val="00FE3EE5"/>
    <w:rsid w:val="00FE416A"/>
    <w:rsid w:val="00FE41E1"/>
    <w:rsid w:val="00FE45BD"/>
    <w:rsid w:val="00FE4B6E"/>
    <w:rsid w:val="00FE524D"/>
    <w:rsid w:val="00FE58A1"/>
    <w:rsid w:val="00FE58B1"/>
    <w:rsid w:val="00FE5937"/>
    <w:rsid w:val="00FE5D5A"/>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41"/>
    <w:rsid w:val="00FF306F"/>
    <w:rsid w:val="00FF33F9"/>
    <w:rsid w:val="00FF3EFA"/>
    <w:rsid w:val="00FF417C"/>
    <w:rsid w:val="00FF47B1"/>
    <w:rsid w:val="00FF4A8E"/>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35CB"/>
  <w15:docId w15:val="{4D476AE0-F610-4026-AACD-C53F4088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uiPriority w:val="99"/>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link w:val="NoSpacingChar"/>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350"/>
    <w:rPr>
      <w:color w:val="605E5C"/>
      <w:shd w:val="clear" w:color="auto" w:fill="E1DFDD"/>
    </w:rPr>
  </w:style>
  <w:style w:type="character" w:customStyle="1" w:styleId="c-filter-navbutton-box--title">
    <w:name w:val="c-filter-nav__button-box--title"/>
    <w:basedOn w:val="DefaultParagraphFont"/>
    <w:rsid w:val="006F2047"/>
  </w:style>
  <w:style w:type="character" w:customStyle="1" w:styleId="NoSpacingChar">
    <w:name w:val="No Spacing Char"/>
    <w:basedOn w:val="DefaultParagraphFont"/>
    <w:link w:val="NoSpacing"/>
    <w:uiPriority w:val="1"/>
    <w:rsid w:val="000D5E1A"/>
    <w:rPr>
      <w:rFonts w:ascii="Calibri" w:eastAsia="Calibri" w:hAnsi="Calibri"/>
      <w:sz w:val="22"/>
      <w:szCs w:val="22"/>
      <w:lang w:eastAsia="en-US"/>
    </w:rPr>
  </w:style>
  <w:style w:type="table" w:styleId="GridTable5Dark-Accent6">
    <w:name w:val="Grid Table 5 Dark Accent 6"/>
    <w:basedOn w:val="TableNormal"/>
    <w:uiPriority w:val="50"/>
    <w:rsid w:val="007D0477"/>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paragraph" w:customStyle="1" w:styleId="xmsonormal">
    <w:name w:val="x_msonormal"/>
    <w:basedOn w:val="Normal"/>
    <w:rsid w:val="00CA6513"/>
    <w:pPr>
      <w:spacing w:before="100" w:beforeAutospacing="1" w:after="100" w:afterAutospacing="1"/>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28150">
      <w:bodyDiv w:val="1"/>
      <w:marLeft w:val="0"/>
      <w:marRight w:val="0"/>
      <w:marTop w:val="0"/>
      <w:marBottom w:val="0"/>
      <w:divBdr>
        <w:top w:val="none" w:sz="0" w:space="0" w:color="auto"/>
        <w:left w:val="none" w:sz="0" w:space="0" w:color="auto"/>
        <w:bottom w:val="none" w:sz="0" w:space="0" w:color="auto"/>
        <w:right w:val="none" w:sz="0" w:space="0" w:color="auto"/>
      </w:divBdr>
    </w:div>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5684726">
      <w:bodyDiv w:val="1"/>
      <w:marLeft w:val="0"/>
      <w:marRight w:val="0"/>
      <w:marTop w:val="0"/>
      <w:marBottom w:val="0"/>
      <w:divBdr>
        <w:top w:val="none" w:sz="0" w:space="0" w:color="auto"/>
        <w:left w:val="none" w:sz="0" w:space="0" w:color="auto"/>
        <w:bottom w:val="none" w:sz="0" w:space="0" w:color="auto"/>
        <w:right w:val="none" w:sz="0" w:space="0" w:color="auto"/>
      </w:divBdr>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032174">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3491">
      <w:bodyDiv w:val="1"/>
      <w:marLeft w:val="0"/>
      <w:marRight w:val="0"/>
      <w:marTop w:val="0"/>
      <w:marBottom w:val="0"/>
      <w:divBdr>
        <w:top w:val="none" w:sz="0" w:space="0" w:color="auto"/>
        <w:left w:val="none" w:sz="0" w:space="0" w:color="auto"/>
        <w:bottom w:val="none" w:sz="0" w:space="0" w:color="auto"/>
        <w:right w:val="none" w:sz="0" w:space="0" w:color="auto"/>
      </w:divBdr>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03769425">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3935">
      <w:bodyDiv w:val="1"/>
      <w:marLeft w:val="0"/>
      <w:marRight w:val="0"/>
      <w:marTop w:val="0"/>
      <w:marBottom w:val="0"/>
      <w:divBdr>
        <w:top w:val="none" w:sz="0" w:space="0" w:color="auto"/>
        <w:left w:val="none" w:sz="0" w:space="0" w:color="auto"/>
        <w:bottom w:val="none" w:sz="0" w:space="0" w:color="auto"/>
        <w:right w:val="none" w:sz="0" w:space="0" w:color="auto"/>
      </w:divBdr>
    </w:div>
    <w:div w:id="136192624">
      <w:bodyDiv w:val="1"/>
      <w:marLeft w:val="0"/>
      <w:marRight w:val="0"/>
      <w:marTop w:val="0"/>
      <w:marBottom w:val="0"/>
      <w:divBdr>
        <w:top w:val="none" w:sz="0" w:space="0" w:color="auto"/>
        <w:left w:val="none" w:sz="0" w:space="0" w:color="auto"/>
        <w:bottom w:val="none" w:sz="0" w:space="0" w:color="auto"/>
        <w:right w:val="none" w:sz="0" w:space="0" w:color="auto"/>
      </w:divBdr>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084054">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932593">
      <w:bodyDiv w:val="1"/>
      <w:marLeft w:val="0"/>
      <w:marRight w:val="0"/>
      <w:marTop w:val="0"/>
      <w:marBottom w:val="0"/>
      <w:divBdr>
        <w:top w:val="none" w:sz="0" w:space="0" w:color="auto"/>
        <w:left w:val="none" w:sz="0" w:space="0" w:color="auto"/>
        <w:bottom w:val="none" w:sz="0" w:space="0" w:color="auto"/>
        <w:right w:val="none" w:sz="0" w:space="0" w:color="auto"/>
      </w:divBdr>
    </w:div>
    <w:div w:id="149643213">
      <w:bodyDiv w:val="1"/>
      <w:marLeft w:val="0"/>
      <w:marRight w:val="0"/>
      <w:marTop w:val="0"/>
      <w:marBottom w:val="0"/>
      <w:divBdr>
        <w:top w:val="none" w:sz="0" w:space="0" w:color="auto"/>
        <w:left w:val="none" w:sz="0" w:space="0" w:color="auto"/>
        <w:bottom w:val="none" w:sz="0" w:space="0" w:color="auto"/>
        <w:right w:val="none" w:sz="0" w:space="0" w:color="auto"/>
      </w:divBdr>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176703478">
      <w:bodyDiv w:val="1"/>
      <w:marLeft w:val="0"/>
      <w:marRight w:val="0"/>
      <w:marTop w:val="0"/>
      <w:marBottom w:val="0"/>
      <w:divBdr>
        <w:top w:val="none" w:sz="0" w:space="0" w:color="auto"/>
        <w:left w:val="none" w:sz="0" w:space="0" w:color="auto"/>
        <w:bottom w:val="none" w:sz="0" w:space="0" w:color="auto"/>
        <w:right w:val="none" w:sz="0" w:space="0" w:color="auto"/>
      </w:divBdr>
    </w:div>
    <w:div w:id="183859955">
      <w:bodyDiv w:val="1"/>
      <w:marLeft w:val="0"/>
      <w:marRight w:val="0"/>
      <w:marTop w:val="0"/>
      <w:marBottom w:val="0"/>
      <w:divBdr>
        <w:top w:val="none" w:sz="0" w:space="0" w:color="auto"/>
        <w:left w:val="none" w:sz="0" w:space="0" w:color="auto"/>
        <w:bottom w:val="none" w:sz="0" w:space="0" w:color="auto"/>
        <w:right w:val="none" w:sz="0" w:space="0" w:color="auto"/>
      </w:divBdr>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08303611">
      <w:bodyDiv w:val="1"/>
      <w:marLeft w:val="0"/>
      <w:marRight w:val="0"/>
      <w:marTop w:val="0"/>
      <w:marBottom w:val="0"/>
      <w:divBdr>
        <w:top w:val="none" w:sz="0" w:space="0" w:color="auto"/>
        <w:left w:val="none" w:sz="0" w:space="0" w:color="auto"/>
        <w:bottom w:val="none" w:sz="0" w:space="0" w:color="auto"/>
        <w:right w:val="none" w:sz="0" w:space="0" w:color="auto"/>
      </w:divBdr>
    </w:div>
    <w:div w:id="210962518">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25343635">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399643227">
                              <w:marLeft w:val="0"/>
                              <w:marRight w:val="0"/>
                              <w:marTop w:val="0"/>
                              <w:marBottom w:val="0"/>
                              <w:divBdr>
                                <w:top w:val="none" w:sz="0" w:space="0" w:color="auto"/>
                                <w:left w:val="none" w:sz="0" w:space="0" w:color="auto"/>
                                <w:bottom w:val="none" w:sz="0" w:space="0" w:color="auto"/>
                                <w:right w:val="none" w:sz="0" w:space="0" w:color="auto"/>
                              </w:divBdr>
                            </w:div>
                            <w:div w:id="403912941">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69824849">
      <w:bodyDiv w:val="1"/>
      <w:marLeft w:val="0"/>
      <w:marRight w:val="0"/>
      <w:marTop w:val="0"/>
      <w:marBottom w:val="0"/>
      <w:divBdr>
        <w:top w:val="none" w:sz="0" w:space="0" w:color="auto"/>
        <w:left w:val="none" w:sz="0" w:space="0" w:color="auto"/>
        <w:bottom w:val="none" w:sz="0" w:space="0" w:color="auto"/>
        <w:right w:val="none" w:sz="0" w:space="0" w:color="auto"/>
      </w:divBdr>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5354">
      <w:bodyDiv w:val="1"/>
      <w:marLeft w:val="0"/>
      <w:marRight w:val="0"/>
      <w:marTop w:val="0"/>
      <w:marBottom w:val="0"/>
      <w:divBdr>
        <w:top w:val="none" w:sz="0" w:space="0" w:color="auto"/>
        <w:left w:val="none" w:sz="0" w:space="0" w:color="auto"/>
        <w:bottom w:val="none" w:sz="0" w:space="0" w:color="auto"/>
        <w:right w:val="none" w:sz="0" w:space="0" w:color="auto"/>
      </w:divBdr>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4220">
      <w:bodyDiv w:val="1"/>
      <w:marLeft w:val="0"/>
      <w:marRight w:val="0"/>
      <w:marTop w:val="0"/>
      <w:marBottom w:val="0"/>
      <w:divBdr>
        <w:top w:val="none" w:sz="0" w:space="0" w:color="auto"/>
        <w:left w:val="none" w:sz="0" w:space="0" w:color="auto"/>
        <w:bottom w:val="none" w:sz="0" w:space="0" w:color="auto"/>
        <w:right w:val="none" w:sz="0" w:space="0" w:color="auto"/>
      </w:divBdr>
    </w:div>
    <w:div w:id="300623009">
      <w:bodyDiv w:val="1"/>
      <w:marLeft w:val="0"/>
      <w:marRight w:val="0"/>
      <w:marTop w:val="0"/>
      <w:marBottom w:val="0"/>
      <w:divBdr>
        <w:top w:val="none" w:sz="0" w:space="0" w:color="auto"/>
        <w:left w:val="none" w:sz="0" w:space="0" w:color="auto"/>
        <w:bottom w:val="none" w:sz="0" w:space="0" w:color="auto"/>
        <w:right w:val="none" w:sz="0" w:space="0" w:color="auto"/>
      </w:divBdr>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4241075">
      <w:bodyDiv w:val="1"/>
      <w:marLeft w:val="0"/>
      <w:marRight w:val="0"/>
      <w:marTop w:val="0"/>
      <w:marBottom w:val="0"/>
      <w:divBdr>
        <w:top w:val="none" w:sz="0" w:space="0" w:color="auto"/>
        <w:left w:val="none" w:sz="0" w:space="0" w:color="auto"/>
        <w:bottom w:val="none" w:sz="0" w:space="0" w:color="auto"/>
        <w:right w:val="none" w:sz="0" w:space="0" w:color="auto"/>
      </w:divBdr>
      <w:divsChild>
        <w:div w:id="351380">
          <w:marLeft w:val="0"/>
          <w:marRight w:val="0"/>
          <w:marTop w:val="0"/>
          <w:marBottom w:val="0"/>
          <w:divBdr>
            <w:top w:val="none" w:sz="0" w:space="0" w:color="auto"/>
            <w:left w:val="none" w:sz="0" w:space="0" w:color="auto"/>
            <w:bottom w:val="none" w:sz="0" w:space="0" w:color="auto"/>
            <w:right w:val="none" w:sz="0" w:space="0" w:color="auto"/>
          </w:divBdr>
        </w:div>
        <w:div w:id="8651257">
          <w:marLeft w:val="0"/>
          <w:marRight w:val="0"/>
          <w:marTop w:val="0"/>
          <w:marBottom w:val="0"/>
          <w:divBdr>
            <w:top w:val="none" w:sz="0" w:space="0" w:color="auto"/>
            <w:left w:val="none" w:sz="0" w:space="0" w:color="auto"/>
            <w:bottom w:val="none" w:sz="0" w:space="0" w:color="auto"/>
            <w:right w:val="none" w:sz="0" w:space="0" w:color="auto"/>
          </w:divBdr>
        </w:div>
        <w:div w:id="36047378">
          <w:marLeft w:val="0"/>
          <w:marRight w:val="0"/>
          <w:marTop w:val="0"/>
          <w:marBottom w:val="0"/>
          <w:divBdr>
            <w:top w:val="none" w:sz="0" w:space="0" w:color="auto"/>
            <w:left w:val="none" w:sz="0" w:space="0" w:color="auto"/>
            <w:bottom w:val="none" w:sz="0" w:space="0" w:color="auto"/>
            <w:right w:val="none" w:sz="0" w:space="0" w:color="auto"/>
          </w:divBdr>
        </w:div>
        <w:div w:id="557325824">
          <w:marLeft w:val="0"/>
          <w:marRight w:val="0"/>
          <w:marTop w:val="0"/>
          <w:marBottom w:val="0"/>
          <w:divBdr>
            <w:top w:val="none" w:sz="0" w:space="0" w:color="auto"/>
            <w:left w:val="none" w:sz="0" w:space="0" w:color="auto"/>
            <w:bottom w:val="none" w:sz="0" w:space="0" w:color="auto"/>
            <w:right w:val="none" w:sz="0" w:space="0" w:color="auto"/>
          </w:divBdr>
        </w:div>
        <w:div w:id="581065949">
          <w:marLeft w:val="0"/>
          <w:marRight w:val="0"/>
          <w:marTop w:val="0"/>
          <w:marBottom w:val="0"/>
          <w:divBdr>
            <w:top w:val="none" w:sz="0" w:space="0" w:color="auto"/>
            <w:left w:val="none" w:sz="0" w:space="0" w:color="auto"/>
            <w:bottom w:val="none" w:sz="0" w:space="0" w:color="auto"/>
            <w:right w:val="none" w:sz="0" w:space="0" w:color="auto"/>
          </w:divBdr>
        </w:div>
        <w:div w:id="586352660">
          <w:marLeft w:val="0"/>
          <w:marRight w:val="0"/>
          <w:marTop w:val="0"/>
          <w:marBottom w:val="0"/>
          <w:divBdr>
            <w:top w:val="none" w:sz="0" w:space="0" w:color="auto"/>
            <w:left w:val="none" w:sz="0" w:space="0" w:color="auto"/>
            <w:bottom w:val="none" w:sz="0" w:space="0" w:color="auto"/>
            <w:right w:val="none" w:sz="0" w:space="0" w:color="auto"/>
          </w:divBdr>
        </w:div>
        <w:div w:id="695083420">
          <w:marLeft w:val="0"/>
          <w:marRight w:val="0"/>
          <w:marTop w:val="0"/>
          <w:marBottom w:val="0"/>
          <w:divBdr>
            <w:top w:val="none" w:sz="0" w:space="0" w:color="auto"/>
            <w:left w:val="none" w:sz="0" w:space="0" w:color="auto"/>
            <w:bottom w:val="none" w:sz="0" w:space="0" w:color="auto"/>
            <w:right w:val="none" w:sz="0" w:space="0" w:color="auto"/>
          </w:divBdr>
        </w:div>
        <w:div w:id="1017998794">
          <w:marLeft w:val="0"/>
          <w:marRight w:val="0"/>
          <w:marTop w:val="0"/>
          <w:marBottom w:val="0"/>
          <w:divBdr>
            <w:top w:val="none" w:sz="0" w:space="0" w:color="auto"/>
            <w:left w:val="none" w:sz="0" w:space="0" w:color="auto"/>
            <w:bottom w:val="none" w:sz="0" w:space="0" w:color="auto"/>
            <w:right w:val="none" w:sz="0" w:space="0" w:color="auto"/>
          </w:divBdr>
        </w:div>
        <w:div w:id="1045182886">
          <w:marLeft w:val="0"/>
          <w:marRight w:val="0"/>
          <w:marTop w:val="0"/>
          <w:marBottom w:val="0"/>
          <w:divBdr>
            <w:top w:val="none" w:sz="0" w:space="0" w:color="auto"/>
            <w:left w:val="none" w:sz="0" w:space="0" w:color="auto"/>
            <w:bottom w:val="none" w:sz="0" w:space="0" w:color="auto"/>
            <w:right w:val="none" w:sz="0" w:space="0" w:color="auto"/>
          </w:divBdr>
        </w:div>
        <w:div w:id="1052122646">
          <w:marLeft w:val="0"/>
          <w:marRight w:val="0"/>
          <w:marTop w:val="0"/>
          <w:marBottom w:val="0"/>
          <w:divBdr>
            <w:top w:val="none" w:sz="0" w:space="0" w:color="auto"/>
            <w:left w:val="none" w:sz="0" w:space="0" w:color="auto"/>
            <w:bottom w:val="none" w:sz="0" w:space="0" w:color="auto"/>
            <w:right w:val="none" w:sz="0" w:space="0" w:color="auto"/>
          </w:divBdr>
        </w:div>
        <w:div w:id="1373000572">
          <w:marLeft w:val="0"/>
          <w:marRight w:val="0"/>
          <w:marTop w:val="0"/>
          <w:marBottom w:val="0"/>
          <w:divBdr>
            <w:top w:val="none" w:sz="0" w:space="0" w:color="auto"/>
            <w:left w:val="none" w:sz="0" w:space="0" w:color="auto"/>
            <w:bottom w:val="none" w:sz="0" w:space="0" w:color="auto"/>
            <w:right w:val="none" w:sz="0" w:space="0" w:color="auto"/>
          </w:divBdr>
        </w:div>
        <w:div w:id="1408112275">
          <w:marLeft w:val="0"/>
          <w:marRight w:val="0"/>
          <w:marTop w:val="0"/>
          <w:marBottom w:val="0"/>
          <w:divBdr>
            <w:top w:val="none" w:sz="0" w:space="0" w:color="auto"/>
            <w:left w:val="none" w:sz="0" w:space="0" w:color="auto"/>
            <w:bottom w:val="none" w:sz="0" w:space="0" w:color="auto"/>
            <w:right w:val="none" w:sz="0" w:space="0" w:color="auto"/>
          </w:divBdr>
        </w:div>
        <w:div w:id="1543863188">
          <w:marLeft w:val="0"/>
          <w:marRight w:val="0"/>
          <w:marTop w:val="0"/>
          <w:marBottom w:val="0"/>
          <w:divBdr>
            <w:top w:val="none" w:sz="0" w:space="0" w:color="auto"/>
            <w:left w:val="none" w:sz="0" w:space="0" w:color="auto"/>
            <w:bottom w:val="none" w:sz="0" w:space="0" w:color="auto"/>
            <w:right w:val="none" w:sz="0" w:space="0" w:color="auto"/>
          </w:divBdr>
        </w:div>
        <w:div w:id="1564756129">
          <w:marLeft w:val="0"/>
          <w:marRight w:val="0"/>
          <w:marTop w:val="0"/>
          <w:marBottom w:val="0"/>
          <w:divBdr>
            <w:top w:val="none" w:sz="0" w:space="0" w:color="auto"/>
            <w:left w:val="none" w:sz="0" w:space="0" w:color="auto"/>
            <w:bottom w:val="none" w:sz="0" w:space="0" w:color="auto"/>
            <w:right w:val="none" w:sz="0" w:space="0" w:color="auto"/>
          </w:divBdr>
        </w:div>
        <w:div w:id="1603419567">
          <w:marLeft w:val="0"/>
          <w:marRight w:val="0"/>
          <w:marTop w:val="0"/>
          <w:marBottom w:val="0"/>
          <w:divBdr>
            <w:top w:val="none" w:sz="0" w:space="0" w:color="auto"/>
            <w:left w:val="none" w:sz="0" w:space="0" w:color="auto"/>
            <w:bottom w:val="none" w:sz="0" w:space="0" w:color="auto"/>
            <w:right w:val="none" w:sz="0" w:space="0" w:color="auto"/>
          </w:divBdr>
        </w:div>
        <w:div w:id="1719473097">
          <w:marLeft w:val="0"/>
          <w:marRight w:val="0"/>
          <w:marTop w:val="0"/>
          <w:marBottom w:val="0"/>
          <w:divBdr>
            <w:top w:val="none" w:sz="0" w:space="0" w:color="auto"/>
            <w:left w:val="none" w:sz="0" w:space="0" w:color="auto"/>
            <w:bottom w:val="none" w:sz="0" w:space="0" w:color="auto"/>
            <w:right w:val="none" w:sz="0" w:space="0" w:color="auto"/>
          </w:divBdr>
        </w:div>
        <w:div w:id="1823814776">
          <w:marLeft w:val="0"/>
          <w:marRight w:val="0"/>
          <w:marTop w:val="0"/>
          <w:marBottom w:val="0"/>
          <w:divBdr>
            <w:top w:val="none" w:sz="0" w:space="0" w:color="auto"/>
            <w:left w:val="none" w:sz="0" w:space="0" w:color="auto"/>
            <w:bottom w:val="none" w:sz="0" w:space="0" w:color="auto"/>
            <w:right w:val="none" w:sz="0" w:space="0" w:color="auto"/>
          </w:divBdr>
        </w:div>
        <w:div w:id="1825582926">
          <w:marLeft w:val="0"/>
          <w:marRight w:val="0"/>
          <w:marTop w:val="0"/>
          <w:marBottom w:val="0"/>
          <w:divBdr>
            <w:top w:val="none" w:sz="0" w:space="0" w:color="auto"/>
            <w:left w:val="none" w:sz="0" w:space="0" w:color="auto"/>
            <w:bottom w:val="none" w:sz="0" w:space="0" w:color="auto"/>
            <w:right w:val="none" w:sz="0" w:space="0" w:color="auto"/>
          </w:divBdr>
        </w:div>
        <w:div w:id="1850094634">
          <w:marLeft w:val="0"/>
          <w:marRight w:val="0"/>
          <w:marTop w:val="0"/>
          <w:marBottom w:val="0"/>
          <w:divBdr>
            <w:top w:val="none" w:sz="0" w:space="0" w:color="auto"/>
            <w:left w:val="none" w:sz="0" w:space="0" w:color="auto"/>
            <w:bottom w:val="none" w:sz="0" w:space="0" w:color="auto"/>
            <w:right w:val="none" w:sz="0" w:space="0" w:color="auto"/>
          </w:divBdr>
        </w:div>
        <w:div w:id="1958100826">
          <w:marLeft w:val="0"/>
          <w:marRight w:val="0"/>
          <w:marTop w:val="0"/>
          <w:marBottom w:val="0"/>
          <w:divBdr>
            <w:top w:val="none" w:sz="0" w:space="0" w:color="auto"/>
            <w:left w:val="none" w:sz="0" w:space="0" w:color="auto"/>
            <w:bottom w:val="none" w:sz="0" w:space="0" w:color="auto"/>
            <w:right w:val="none" w:sz="0" w:space="0" w:color="auto"/>
          </w:divBdr>
        </w:div>
        <w:div w:id="2019312748">
          <w:marLeft w:val="0"/>
          <w:marRight w:val="0"/>
          <w:marTop w:val="0"/>
          <w:marBottom w:val="0"/>
          <w:divBdr>
            <w:top w:val="none" w:sz="0" w:space="0" w:color="auto"/>
            <w:left w:val="none" w:sz="0" w:space="0" w:color="auto"/>
            <w:bottom w:val="none" w:sz="0" w:space="0" w:color="auto"/>
            <w:right w:val="none" w:sz="0" w:space="0" w:color="auto"/>
          </w:divBdr>
        </w:div>
        <w:div w:id="2053725001">
          <w:marLeft w:val="0"/>
          <w:marRight w:val="0"/>
          <w:marTop w:val="0"/>
          <w:marBottom w:val="0"/>
          <w:divBdr>
            <w:top w:val="none" w:sz="0" w:space="0" w:color="auto"/>
            <w:left w:val="none" w:sz="0" w:space="0" w:color="auto"/>
            <w:bottom w:val="none" w:sz="0" w:space="0" w:color="auto"/>
            <w:right w:val="none" w:sz="0" w:space="0" w:color="auto"/>
          </w:divBdr>
        </w:div>
        <w:div w:id="2137328119">
          <w:marLeft w:val="0"/>
          <w:marRight w:val="0"/>
          <w:marTop w:val="0"/>
          <w:marBottom w:val="0"/>
          <w:divBdr>
            <w:top w:val="none" w:sz="0" w:space="0" w:color="auto"/>
            <w:left w:val="none" w:sz="0" w:space="0" w:color="auto"/>
            <w:bottom w:val="none" w:sz="0" w:space="0" w:color="auto"/>
            <w:right w:val="none" w:sz="0" w:space="0" w:color="auto"/>
          </w:divBdr>
        </w:div>
      </w:divsChild>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84009">
      <w:bodyDiv w:val="1"/>
      <w:marLeft w:val="0"/>
      <w:marRight w:val="0"/>
      <w:marTop w:val="0"/>
      <w:marBottom w:val="0"/>
      <w:divBdr>
        <w:top w:val="none" w:sz="0" w:space="0" w:color="auto"/>
        <w:left w:val="none" w:sz="0" w:space="0" w:color="auto"/>
        <w:bottom w:val="none" w:sz="0" w:space="0" w:color="auto"/>
        <w:right w:val="none" w:sz="0" w:space="0" w:color="auto"/>
      </w:divBdr>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0379413">
      <w:bodyDiv w:val="1"/>
      <w:marLeft w:val="0"/>
      <w:marRight w:val="0"/>
      <w:marTop w:val="0"/>
      <w:marBottom w:val="0"/>
      <w:divBdr>
        <w:top w:val="none" w:sz="0" w:space="0" w:color="auto"/>
        <w:left w:val="none" w:sz="0" w:space="0" w:color="auto"/>
        <w:bottom w:val="none" w:sz="0" w:space="0" w:color="auto"/>
        <w:right w:val="none" w:sz="0" w:space="0" w:color="auto"/>
      </w:divBdr>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65104031">
      <w:bodyDiv w:val="1"/>
      <w:marLeft w:val="0"/>
      <w:marRight w:val="0"/>
      <w:marTop w:val="0"/>
      <w:marBottom w:val="0"/>
      <w:divBdr>
        <w:top w:val="none" w:sz="0" w:space="0" w:color="auto"/>
        <w:left w:val="none" w:sz="0" w:space="0" w:color="auto"/>
        <w:bottom w:val="none" w:sz="0" w:space="0" w:color="auto"/>
        <w:right w:val="none" w:sz="0" w:space="0" w:color="auto"/>
      </w:divBdr>
    </w:div>
    <w:div w:id="371424128">
      <w:bodyDiv w:val="1"/>
      <w:marLeft w:val="0"/>
      <w:marRight w:val="0"/>
      <w:marTop w:val="0"/>
      <w:marBottom w:val="0"/>
      <w:divBdr>
        <w:top w:val="none" w:sz="0" w:space="0" w:color="auto"/>
        <w:left w:val="none" w:sz="0" w:space="0" w:color="auto"/>
        <w:bottom w:val="none" w:sz="0" w:space="0" w:color="auto"/>
        <w:right w:val="none" w:sz="0" w:space="0" w:color="auto"/>
      </w:divBdr>
    </w:div>
    <w:div w:id="376468076">
      <w:bodyDiv w:val="1"/>
      <w:marLeft w:val="0"/>
      <w:marRight w:val="0"/>
      <w:marTop w:val="0"/>
      <w:marBottom w:val="0"/>
      <w:divBdr>
        <w:top w:val="none" w:sz="0" w:space="0" w:color="auto"/>
        <w:left w:val="none" w:sz="0" w:space="0" w:color="auto"/>
        <w:bottom w:val="none" w:sz="0" w:space="0" w:color="auto"/>
        <w:right w:val="none" w:sz="0" w:space="0" w:color="auto"/>
      </w:divBdr>
      <w:divsChild>
        <w:div w:id="2064714884">
          <w:marLeft w:val="0"/>
          <w:marRight w:val="0"/>
          <w:marTop w:val="0"/>
          <w:marBottom w:val="0"/>
          <w:divBdr>
            <w:top w:val="none" w:sz="0" w:space="0" w:color="auto"/>
            <w:left w:val="none" w:sz="0" w:space="0" w:color="auto"/>
            <w:bottom w:val="single" w:sz="6" w:space="0" w:color="217D87"/>
            <w:right w:val="none" w:sz="0" w:space="0" w:color="auto"/>
          </w:divBdr>
        </w:div>
      </w:divsChild>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072851">
      <w:bodyDiv w:val="1"/>
      <w:marLeft w:val="0"/>
      <w:marRight w:val="0"/>
      <w:marTop w:val="0"/>
      <w:marBottom w:val="0"/>
      <w:divBdr>
        <w:top w:val="none" w:sz="0" w:space="0" w:color="auto"/>
        <w:left w:val="none" w:sz="0" w:space="0" w:color="auto"/>
        <w:bottom w:val="none" w:sz="0" w:space="0" w:color="auto"/>
        <w:right w:val="none" w:sz="0" w:space="0" w:color="auto"/>
      </w:divBdr>
    </w:div>
    <w:div w:id="408306454">
      <w:bodyDiv w:val="1"/>
      <w:marLeft w:val="0"/>
      <w:marRight w:val="0"/>
      <w:marTop w:val="0"/>
      <w:marBottom w:val="0"/>
      <w:divBdr>
        <w:top w:val="none" w:sz="0" w:space="0" w:color="auto"/>
        <w:left w:val="none" w:sz="0" w:space="0" w:color="auto"/>
        <w:bottom w:val="none" w:sz="0" w:space="0" w:color="auto"/>
        <w:right w:val="none" w:sz="0" w:space="0" w:color="auto"/>
      </w:divBdr>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441288">
      <w:bodyDiv w:val="1"/>
      <w:marLeft w:val="0"/>
      <w:marRight w:val="0"/>
      <w:marTop w:val="0"/>
      <w:marBottom w:val="0"/>
      <w:divBdr>
        <w:top w:val="none" w:sz="0" w:space="0" w:color="auto"/>
        <w:left w:val="none" w:sz="0" w:space="0" w:color="auto"/>
        <w:bottom w:val="none" w:sz="0" w:space="0" w:color="auto"/>
        <w:right w:val="none" w:sz="0" w:space="0" w:color="auto"/>
      </w:divBdr>
      <w:divsChild>
        <w:div w:id="501891098">
          <w:marLeft w:val="0"/>
          <w:marRight w:val="0"/>
          <w:marTop w:val="0"/>
          <w:marBottom w:val="0"/>
          <w:divBdr>
            <w:top w:val="none" w:sz="0" w:space="0" w:color="auto"/>
            <w:left w:val="none" w:sz="0" w:space="0" w:color="auto"/>
            <w:bottom w:val="none" w:sz="0" w:space="0" w:color="auto"/>
            <w:right w:val="none" w:sz="0" w:space="0" w:color="auto"/>
          </w:divBdr>
          <w:divsChild>
            <w:div w:id="460733845">
              <w:marLeft w:val="0"/>
              <w:marRight w:val="0"/>
              <w:marTop w:val="0"/>
              <w:marBottom w:val="0"/>
              <w:divBdr>
                <w:top w:val="none" w:sz="0" w:space="0" w:color="auto"/>
                <w:left w:val="none" w:sz="0" w:space="0" w:color="auto"/>
                <w:bottom w:val="none" w:sz="0" w:space="0" w:color="auto"/>
                <w:right w:val="none" w:sz="0" w:space="0" w:color="auto"/>
              </w:divBdr>
              <w:divsChild>
                <w:div w:id="1350567700">
                  <w:marLeft w:val="-225"/>
                  <w:marRight w:val="-225"/>
                  <w:marTop w:val="0"/>
                  <w:marBottom w:val="0"/>
                  <w:divBdr>
                    <w:top w:val="none" w:sz="0" w:space="0" w:color="auto"/>
                    <w:left w:val="none" w:sz="0" w:space="0" w:color="auto"/>
                    <w:bottom w:val="none" w:sz="0" w:space="0" w:color="auto"/>
                    <w:right w:val="none" w:sz="0" w:space="0" w:color="auto"/>
                  </w:divBdr>
                  <w:divsChild>
                    <w:div w:id="1721900076">
                      <w:marLeft w:val="1686"/>
                      <w:marRight w:val="0"/>
                      <w:marTop w:val="0"/>
                      <w:marBottom w:val="0"/>
                      <w:divBdr>
                        <w:top w:val="none" w:sz="0" w:space="0" w:color="auto"/>
                        <w:left w:val="none" w:sz="0" w:space="0" w:color="auto"/>
                        <w:bottom w:val="none" w:sz="0" w:space="0" w:color="auto"/>
                        <w:right w:val="none" w:sz="0" w:space="0" w:color="auto"/>
                      </w:divBdr>
                      <w:divsChild>
                        <w:div w:id="891574981">
                          <w:marLeft w:val="0"/>
                          <w:marRight w:val="0"/>
                          <w:marTop w:val="100"/>
                          <w:marBottom w:val="100"/>
                          <w:divBdr>
                            <w:top w:val="none" w:sz="0" w:space="0" w:color="auto"/>
                            <w:left w:val="none" w:sz="0" w:space="0" w:color="auto"/>
                            <w:bottom w:val="none" w:sz="0" w:space="0" w:color="auto"/>
                            <w:right w:val="none" w:sz="0" w:space="0" w:color="auto"/>
                          </w:divBdr>
                          <w:divsChild>
                            <w:div w:id="2896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789214">
          <w:marLeft w:val="0"/>
          <w:marRight w:val="0"/>
          <w:marTop w:val="0"/>
          <w:marBottom w:val="0"/>
          <w:divBdr>
            <w:top w:val="none" w:sz="0" w:space="0" w:color="auto"/>
            <w:left w:val="none" w:sz="0" w:space="0" w:color="auto"/>
            <w:bottom w:val="none" w:sz="0" w:space="0" w:color="auto"/>
            <w:right w:val="none" w:sz="0" w:space="0" w:color="auto"/>
          </w:divBdr>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089546">
      <w:bodyDiv w:val="1"/>
      <w:marLeft w:val="0"/>
      <w:marRight w:val="0"/>
      <w:marTop w:val="0"/>
      <w:marBottom w:val="0"/>
      <w:divBdr>
        <w:top w:val="none" w:sz="0" w:space="0" w:color="auto"/>
        <w:left w:val="none" w:sz="0" w:space="0" w:color="auto"/>
        <w:bottom w:val="none" w:sz="0" w:space="0" w:color="auto"/>
        <w:right w:val="none" w:sz="0" w:space="0" w:color="auto"/>
      </w:divBdr>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69051">
      <w:bodyDiv w:val="1"/>
      <w:marLeft w:val="0"/>
      <w:marRight w:val="0"/>
      <w:marTop w:val="0"/>
      <w:marBottom w:val="0"/>
      <w:divBdr>
        <w:top w:val="none" w:sz="0" w:space="0" w:color="auto"/>
        <w:left w:val="none" w:sz="0" w:space="0" w:color="auto"/>
        <w:bottom w:val="none" w:sz="0" w:space="0" w:color="auto"/>
        <w:right w:val="none" w:sz="0" w:space="0" w:color="auto"/>
      </w:divBdr>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1793">
      <w:bodyDiv w:val="1"/>
      <w:marLeft w:val="0"/>
      <w:marRight w:val="0"/>
      <w:marTop w:val="0"/>
      <w:marBottom w:val="0"/>
      <w:divBdr>
        <w:top w:val="none" w:sz="0" w:space="0" w:color="auto"/>
        <w:left w:val="none" w:sz="0" w:space="0" w:color="auto"/>
        <w:bottom w:val="none" w:sz="0" w:space="0" w:color="auto"/>
        <w:right w:val="none" w:sz="0" w:space="0" w:color="auto"/>
      </w:divBdr>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90073">
      <w:bodyDiv w:val="1"/>
      <w:marLeft w:val="0"/>
      <w:marRight w:val="0"/>
      <w:marTop w:val="0"/>
      <w:marBottom w:val="0"/>
      <w:divBdr>
        <w:top w:val="none" w:sz="0" w:space="0" w:color="auto"/>
        <w:left w:val="none" w:sz="0" w:space="0" w:color="auto"/>
        <w:bottom w:val="none" w:sz="0" w:space="0" w:color="auto"/>
        <w:right w:val="none" w:sz="0" w:space="0" w:color="auto"/>
      </w:divBdr>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1978700">
      <w:bodyDiv w:val="1"/>
      <w:marLeft w:val="0"/>
      <w:marRight w:val="0"/>
      <w:marTop w:val="0"/>
      <w:marBottom w:val="0"/>
      <w:divBdr>
        <w:top w:val="none" w:sz="0" w:space="0" w:color="auto"/>
        <w:left w:val="none" w:sz="0" w:space="0" w:color="auto"/>
        <w:bottom w:val="none" w:sz="0" w:space="0" w:color="auto"/>
        <w:right w:val="none" w:sz="0" w:space="0" w:color="auto"/>
      </w:divBdr>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3199987">
      <w:bodyDiv w:val="1"/>
      <w:marLeft w:val="0"/>
      <w:marRight w:val="0"/>
      <w:marTop w:val="0"/>
      <w:marBottom w:val="0"/>
      <w:divBdr>
        <w:top w:val="none" w:sz="0" w:space="0" w:color="auto"/>
        <w:left w:val="none" w:sz="0" w:space="0" w:color="auto"/>
        <w:bottom w:val="none" w:sz="0" w:space="0" w:color="auto"/>
        <w:right w:val="none" w:sz="0" w:space="0" w:color="auto"/>
      </w:divBdr>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329832">
      <w:bodyDiv w:val="1"/>
      <w:marLeft w:val="0"/>
      <w:marRight w:val="0"/>
      <w:marTop w:val="0"/>
      <w:marBottom w:val="0"/>
      <w:divBdr>
        <w:top w:val="none" w:sz="0" w:space="0" w:color="auto"/>
        <w:left w:val="none" w:sz="0" w:space="0" w:color="auto"/>
        <w:bottom w:val="none" w:sz="0" w:space="0" w:color="auto"/>
        <w:right w:val="none" w:sz="0" w:space="0" w:color="auto"/>
      </w:divBdr>
    </w:div>
    <w:div w:id="637807015">
      <w:bodyDiv w:val="1"/>
      <w:marLeft w:val="0"/>
      <w:marRight w:val="0"/>
      <w:marTop w:val="0"/>
      <w:marBottom w:val="0"/>
      <w:divBdr>
        <w:top w:val="none" w:sz="0" w:space="0" w:color="auto"/>
        <w:left w:val="none" w:sz="0" w:space="0" w:color="auto"/>
        <w:bottom w:val="none" w:sz="0" w:space="0" w:color="auto"/>
        <w:right w:val="none" w:sz="0" w:space="0" w:color="auto"/>
      </w:divBdr>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21053554">
                  <w:marLeft w:val="300"/>
                  <w:marRight w:val="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1860242140">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49470968">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9423">
      <w:bodyDiv w:val="1"/>
      <w:marLeft w:val="0"/>
      <w:marRight w:val="0"/>
      <w:marTop w:val="0"/>
      <w:marBottom w:val="0"/>
      <w:divBdr>
        <w:top w:val="none" w:sz="0" w:space="0" w:color="auto"/>
        <w:left w:val="none" w:sz="0" w:space="0" w:color="auto"/>
        <w:bottom w:val="none" w:sz="0" w:space="0" w:color="auto"/>
        <w:right w:val="none" w:sz="0" w:space="0" w:color="auto"/>
      </w:divBdr>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3955">
      <w:bodyDiv w:val="1"/>
      <w:marLeft w:val="0"/>
      <w:marRight w:val="0"/>
      <w:marTop w:val="0"/>
      <w:marBottom w:val="0"/>
      <w:divBdr>
        <w:top w:val="none" w:sz="0" w:space="0" w:color="auto"/>
        <w:left w:val="none" w:sz="0" w:space="0" w:color="auto"/>
        <w:bottom w:val="none" w:sz="0" w:space="0" w:color="auto"/>
        <w:right w:val="none" w:sz="0" w:space="0" w:color="auto"/>
      </w:divBdr>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87314375">
      <w:bodyDiv w:val="1"/>
      <w:marLeft w:val="0"/>
      <w:marRight w:val="0"/>
      <w:marTop w:val="0"/>
      <w:marBottom w:val="0"/>
      <w:divBdr>
        <w:top w:val="none" w:sz="0" w:space="0" w:color="auto"/>
        <w:left w:val="none" w:sz="0" w:space="0" w:color="auto"/>
        <w:bottom w:val="none" w:sz="0" w:space="0" w:color="auto"/>
        <w:right w:val="none" w:sz="0" w:space="0" w:color="auto"/>
      </w:divBdr>
    </w:div>
    <w:div w:id="796989887">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1620">
      <w:bodyDiv w:val="1"/>
      <w:marLeft w:val="0"/>
      <w:marRight w:val="0"/>
      <w:marTop w:val="0"/>
      <w:marBottom w:val="0"/>
      <w:divBdr>
        <w:top w:val="none" w:sz="0" w:space="0" w:color="auto"/>
        <w:left w:val="none" w:sz="0" w:space="0" w:color="auto"/>
        <w:bottom w:val="none" w:sz="0" w:space="0" w:color="auto"/>
        <w:right w:val="none" w:sz="0" w:space="0" w:color="auto"/>
      </w:divBdr>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3267">
      <w:bodyDiv w:val="1"/>
      <w:marLeft w:val="0"/>
      <w:marRight w:val="0"/>
      <w:marTop w:val="0"/>
      <w:marBottom w:val="0"/>
      <w:divBdr>
        <w:top w:val="none" w:sz="0" w:space="0" w:color="auto"/>
        <w:left w:val="none" w:sz="0" w:space="0" w:color="auto"/>
        <w:bottom w:val="none" w:sz="0" w:space="0" w:color="auto"/>
        <w:right w:val="none" w:sz="0" w:space="0" w:color="auto"/>
      </w:divBdr>
    </w:div>
    <w:div w:id="894778067">
      <w:bodyDiv w:val="1"/>
      <w:marLeft w:val="0"/>
      <w:marRight w:val="0"/>
      <w:marTop w:val="0"/>
      <w:marBottom w:val="0"/>
      <w:divBdr>
        <w:top w:val="none" w:sz="0" w:space="0" w:color="auto"/>
        <w:left w:val="none" w:sz="0" w:space="0" w:color="auto"/>
        <w:bottom w:val="none" w:sz="0" w:space="0" w:color="auto"/>
        <w:right w:val="none" w:sz="0" w:space="0" w:color="auto"/>
      </w:divBdr>
    </w:div>
    <w:div w:id="900210905">
      <w:bodyDiv w:val="1"/>
      <w:marLeft w:val="0"/>
      <w:marRight w:val="0"/>
      <w:marTop w:val="0"/>
      <w:marBottom w:val="0"/>
      <w:divBdr>
        <w:top w:val="none" w:sz="0" w:space="0" w:color="auto"/>
        <w:left w:val="none" w:sz="0" w:space="0" w:color="auto"/>
        <w:bottom w:val="none" w:sz="0" w:space="0" w:color="auto"/>
        <w:right w:val="none" w:sz="0" w:space="0" w:color="auto"/>
      </w:divBdr>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19290836">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4244">
      <w:bodyDiv w:val="1"/>
      <w:marLeft w:val="0"/>
      <w:marRight w:val="0"/>
      <w:marTop w:val="0"/>
      <w:marBottom w:val="0"/>
      <w:divBdr>
        <w:top w:val="none" w:sz="0" w:space="0" w:color="auto"/>
        <w:left w:val="none" w:sz="0" w:space="0" w:color="auto"/>
        <w:bottom w:val="none" w:sz="0" w:space="0" w:color="auto"/>
        <w:right w:val="none" w:sz="0" w:space="0" w:color="auto"/>
      </w:divBdr>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176">
      <w:bodyDiv w:val="1"/>
      <w:marLeft w:val="0"/>
      <w:marRight w:val="0"/>
      <w:marTop w:val="0"/>
      <w:marBottom w:val="0"/>
      <w:divBdr>
        <w:top w:val="none" w:sz="0" w:space="0" w:color="auto"/>
        <w:left w:val="none" w:sz="0" w:space="0" w:color="auto"/>
        <w:bottom w:val="none" w:sz="0" w:space="0" w:color="auto"/>
        <w:right w:val="none" w:sz="0" w:space="0" w:color="auto"/>
      </w:divBdr>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8877905">
      <w:bodyDiv w:val="1"/>
      <w:marLeft w:val="0"/>
      <w:marRight w:val="0"/>
      <w:marTop w:val="0"/>
      <w:marBottom w:val="0"/>
      <w:divBdr>
        <w:top w:val="none" w:sz="0" w:space="0" w:color="auto"/>
        <w:left w:val="none" w:sz="0" w:space="0" w:color="auto"/>
        <w:bottom w:val="none" w:sz="0" w:space="0" w:color="auto"/>
        <w:right w:val="none" w:sz="0" w:space="0" w:color="auto"/>
      </w:divBdr>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796669">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 w:id="11280153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77686198">
      <w:bodyDiv w:val="1"/>
      <w:marLeft w:val="0"/>
      <w:marRight w:val="0"/>
      <w:marTop w:val="0"/>
      <w:marBottom w:val="0"/>
      <w:divBdr>
        <w:top w:val="none" w:sz="0" w:space="0" w:color="auto"/>
        <w:left w:val="none" w:sz="0" w:space="0" w:color="auto"/>
        <w:bottom w:val="none" w:sz="0" w:space="0" w:color="auto"/>
        <w:right w:val="none" w:sz="0" w:space="0" w:color="auto"/>
      </w:divBdr>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156874">
      <w:bodyDiv w:val="1"/>
      <w:marLeft w:val="0"/>
      <w:marRight w:val="0"/>
      <w:marTop w:val="0"/>
      <w:marBottom w:val="0"/>
      <w:divBdr>
        <w:top w:val="none" w:sz="0" w:space="0" w:color="auto"/>
        <w:left w:val="none" w:sz="0" w:space="0" w:color="auto"/>
        <w:bottom w:val="none" w:sz="0" w:space="0" w:color="auto"/>
        <w:right w:val="none" w:sz="0" w:space="0" w:color="auto"/>
      </w:divBdr>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999582805">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7641">
      <w:bodyDiv w:val="1"/>
      <w:marLeft w:val="0"/>
      <w:marRight w:val="0"/>
      <w:marTop w:val="0"/>
      <w:marBottom w:val="0"/>
      <w:divBdr>
        <w:top w:val="none" w:sz="0" w:space="0" w:color="auto"/>
        <w:left w:val="none" w:sz="0" w:space="0" w:color="auto"/>
        <w:bottom w:val="none" w:sz="0" w:space="0" w:color="auto"/>
        <w:right w:val="none" w:sz="0" w:space="0" w:color="auto"/>
      </w:divBdr>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1736820">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36542241">
      <w:bodyDiv w:val="1"/>
      <w:marLeft w:val="0"/>
      <w:marRight w:val="0"/>
      <w:marTop w:val="0"/>
      <w:marBottom w:val="0"/>
      <w:divBdr>
        <w:top w:val="none" w:sz="0" w:space="0" w:color="auto"/>
        <w:left w:val="none" w:sz="0" w:space="0" w:color="auto"/>
        <w:bottom w:val="none" w:sz="0" w:space="0" w:color="auto"/>
        <w:right w:val="none" w:sz="0" w:space="0" w:color="auto"/>
      </w:divBdr>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55854850">
      <w:bodyDiv w:val="1"/>
      <w:marLeft w:val="0"/>
      <w:marRight w:val="0"/>
      <w:marTop w:val="0"/>
      <w:marBottom w:val="0"/>
      <w:divBdr>
        <w:top w:val="none" w:sz="0" w:space="0" w:color="auto"/>
        <w:left w:val="none" w:sz="0" w:space="0" w:color="auto"/>
        <w:bottom w:val="none" w:sz="0" w:space="0" w:color="auto"/>
        <w:right w:val="none" w:sz="0" w:space="0" w:color="auto"/>
      </w:divBdr>
    </w:div>
    <w:div w:id="1061103219">
      <w:bodyDiv w:val="1"/>
      <w:marLeft w:val="0"/>
      <w:marRight w:val="0"/>
      <w:marTop w:val="0"/>
      <w:marBottom w:val="0"/>
      <w:divBdr>
        <w:top w:val="none" w:sz="0" w:space="0" w:color="auto"/>
        <w:left w:val="none" w:sz="0" w:space="0" w:color="auto"/>
        <w:bottom w:val="none" w:sz="0" w:space="0" w:color="auto"/>
        <w:right w:val="none" w:sz="0" w:space="0" w:color="auto"/>
      </w:divBdr>
    </w:div>
    <w:div w:id="1063527685">
      <w:bodyDiv w:val="1"/>
      <w:marLeft w:val="0"/>
      <w:marRight w:val="0"/>
      <w:marTop w:val="0"/>
      <w:marBottom w:val="0"/>
      <w:divBdr>
        <w:top w:val="none" w:sz="0" w:space="0" w:color="auto"/>
        <w:left w:val="none" w:sz="0" w:space="0" w:color="auto"/>
        <w:bottom w:val="none" w:sz="0" w:space="0" w:color="auto"/>
        <w:right w:val="none" w:sz="0" w:space="0" w:color="auto"/>
      </w:divBdr>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69948674">
      <w:bodyDiv w:val="1"/>
      <w:marLeft w:val="0"/>
      <w:marRight w:val="0"/>
      <w:marTop w:val="0"/>
      <w:marBottom w:val="0"/>
      <w:divBdr>
        <w:top w:val="none" w:sz="0" w:space="0" w:color="auto"/>
        <w:left w:val="none" w:sz="0" w:space="0" w:color="auto"/>
        <w:bottom w:val="none" w:sz="0" w:space="0" w:color="auto"/>
        <w:right w:val="none" w:sz="0" w:space="0" w:color="auto"/>
      </w:divBdr>
    </w:div>
    <w:div w:id="1176072291">
      <w:bodyDiv w:val="1"/>
      <w:marLeft w:val="0"/>
      <w:marRight w:val="0"/>
      <w:marTop w:val="0"/>
      <w:marBottom w:val="0"/>
      <w:divBdr>
        <w:top w:val="none" w:sz="0" w:space="0" w:color="auto"/>
        <w:left w:val="none" w:sz="0" w:space="0" w:color="auto"/>
        <w:bottom w:val="none" w:sz="0" w:space="0" w:color="auto"/>
        <w:right w:val="none" w:sz="0" w:space="0" w:color="auto"/>
      </w:divBdr>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61286">
      <w:bodyDiv w:val="1"/>
      <w:marLeft w:val="0"/>
      <w:marRight w:val="0"/>
      <w:marTop w:val="0"/>
      <w:marBottom w:val="0"/>
      <w:divBdr>
        <w:top w:val="none" w:sz="0" w:space="0" w:color="auto"/>
        <w:left w:val="none" w:sz="0" w:space="0" w:color="auto"/>
        <w:bottom w:val="none" w:sz="0" w:space="0" w:color="auto"/>
        <w:right w:val="none" w:sz="0" w:space="0" w:color="auto"/>
      </w:divBdr>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0584">
      <w:bodyDiv w:val="1"/>
      <w:marLeft w:val="0"/>
      <w:marRight w:val="0"/>
      <w:marTop w:val="0"/>
      <w:marBottom w:val="0"/>
      <w:divBdr>
        <w:top w:val="none" w:sz="0" w:space="0" w:color="auto"/>
        <w:left w:val="none" w:sz="0" w:space="0" w:color="auto"/>
        <w:bottom w:val="none" w:sz="0" w:space="0" w:color="auto"/>
        <w:right w:val="none" w:sz="0" w:space="0" w:color="auto"/>
      </w:divBdr>
    </w:div>
    <w:div w:id="1217427772">
      <w:bodyDiv w:val="1"/>
      <w:marLeft w:val="0"/>
      <w:marRight w:val="0"/>
      <w:marTop w:val="0"/>
      <w:marBottom w:val="0"/>
      <w:divBdr>
        <w:top w:val="none" w:sz="0" w:space="0" w:color="auto"/>
        <w:left w:val="none" w:sz="0" w:space="0" w:color="auto"/>
        <w:bottom w:val="none" w:sz="0" w:space="0" w:color="auto"/>
        <w:right w:val="none" w:sz="0" w:space="0" w:color="auto"/>
      </w:divBdr>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2275140">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299531244">
      <w:bodyDiv w:val="1"/>
      <w:marLeft w:val="0"/>
      <w:marRight w:val="0"/>
      <w:marTop w:val="0"/>
      <w:marBottom w:val="0"/>
      <w:divBdr>
        <w:top w:val="none" w:sz="0" w:space="0" w:color="auto"/>
        <w:left w:val="none" w:sz="0" w:space="0" w:color="auto"/>
        <w:bottom w:val="none" w:sz="0" w:space="0" w:color="auto"/>
        <w:right w:val="none" w:sz="0" w:space="0" w:color="auto"/>
      </w:divBdr>
    </w:div>
    <w:div w:id="1301570137">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29942308">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 w:id="17816773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67028154">
      <w:bodyDiv w:val="1"/>
      <w:marLeft w:val="0"/>
      <w:marRight w:val="0"/>
      <w:marTop w:val="0"/>
      <w:marBottom w:val="0"/>
      <w:divBdr>
        <w:top w:val="none" w:sz="0" w:space="0" w:color="auto"/>
        <w:left w:val="none" w:sz="0" w:space="0" w:color="auto"/>
        <w:bottom w:val="none" w:sz="0" w:space="0" w:color="auto"/>
        <w:right w:val="none" w:sz="0" w:space="0" w:color="auto"/>
      </w:divBdr>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4351">
      <w:bodyDiv w:val="1"/>
      <w:marLeft w:val="0"/>
      <w:marRight w:val="0"/>
      <w:marTop w:val="0"/>
      <w:marBottom w:val="0"/>
      <w:divBdr>
        <w:top w:val="none" w:sz="0" w:space="0" w:color="auto"/>
        <w:left w:val="none" w:sz="0" w:space="0" w:color="auto"/>
        <w:bottom w:val="none" w:sz="0" w:space="0" w:color="auto"/>
        <w:right w:val="none" w:sz="0" w:space="0" w:color="auto"/>
      </w:divBdr>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3059">
      <w:bodyDiv w:val="1"/>
      <w:marLeft w:val="0"/>
      <w:marRight w:val="0"/>
      <w:marTop w:val="0"/>
      <w:marBottom w:val="0"/>
      <w:divBdr>
        <w:top w:val="none" w:sz="0" w:space="0" w:color="auto"/>
        <w:left w:val="none" w:sz="0" w:space="0" w:color="auto"/>
        <w:bottom w:val="none" w:sz="0" w:space="0" w:color="auto"/>
        <w:right w:val="none" w:sz="0" w:space="0" w:color="auto"/>
      </w:divBdr>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6076310">
          <w:marLeft w:val="0"/>
          <w:marRight w:val="0"/>
          <w:marTop w:val="0"/>
          <w:marBottom w:val="0"/>
          <w:divBdr>
            <w:top w:val="none" w:sz="0" w:space="0" w:color="auto"/>
            <w:left w:val="none" w:sz="0" w:space="0" w:color="auto"/>
            <w:bottom w:val="none" w:sz="0" w:space="0" w:color="auto"/>
            <w:right w:val="none" w:sz="0" w:space="0" w:color="auto"/>
          </w:divBdr>
        </w:div>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332862">
      <w:bodyDiv w:val="1"/>
      <w:marLeft w:val="0"/>
      <w:marRight w:val="0"/>
      <w:marTop w:val="0"/>
      <w:marBottom w:val="0"/>
      <w:divBdr>
        <w:top w:val="none" w:sz="0" w:space="0" w:color="auto"/>
        <w:left w:val="none" w:sz="0" w:space="0" w:color="auto"/>
        <w:bottom w:val="none" w:sz="0" w:space="0" w:color="auto"/>
        <w:right w:val="none" w:sz="0" w:space="0" w:color="auto"/>
      </w:divBdr>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0445117">
      <w:bodyDiv w:val="1"/>
      <w:marLeft w:val="0"/>
      <w:marRight w:val="0"/>
      <w:marTop w:val="0"/>
      <w:marBottom w:val="0"/>
      <w:divBdr>
        <w:top w:val="none" w:sz="0" w:space="0" w:color="auto"/>
        <w:left w:val="none" w:sz="0" w:space="0" w:color="auto"/>
        <w:bottom w:val="none" w:sz="0" w:space="0" w:color="auto"/>
        <w:right w:val="none" w:sz="0" w:space="0" w:color="auto"/>
      </w:divBdr>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17188463">
      <w:bodyDiv w:val="1"/>
      <w:marLeft w:val="0"/>
      <w:marRight w:val="0"/>
      <w:marTop w:val="0"/>
      <w:marBottom w:val="0"/>
      <w:divBdr>
        <w:top w:val="none" w:sz="0" w:space="0" w:color="auto"/>
        <w:left w:val="none" w:sz="0" w:space="0" w:color="auto"/>
        <w:bottom w:val="none" w:sz="0" w:space="0" w:color="auto"/>
        <w:right w:val="none" w:sz="0" w:space="0" w:color="auto"/>
      </w:divBdr>
    </w:div>
    <w:div w:id="1525822863">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68149066">
      <w:bodyDiv w:val="1"/>
      <w:marLeft w:val="0"/>
      <w:marRight w:val="0"/>
      <w:marTop w:val="0"/>
      <w:marBottom w:val="0"/>
      <w:divBdr>
        <w:top w:val="none" w:sz="0" w:space="0" w:color="auto"/>
        <w:left w:val="none" w:sz="0" w:space="0" w:color="auto"/>
        <w:bottom w:val="none" w:sz="0" w:space="0" w:color="auto"/>
        <w:right w:val="none" w:sz="0" w:space="0" w:color="auto"/>
      </w:divBdr>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39203">
      <w:bodyDiv w:val="1"/>
      <w:marLeft w:val="0"/>
      <w:marRight w:val="0"/>
      <w:marTop w:val="0"/>
      <w:marBottom w:val="0"/>
      <w:divBdr>
        <w:top w:val="none" w:sz="0" w:space="0" w:color="auto"/>
        <w:left w:val="none" w:sz="0" w:space="0" w:color="auto"/>
        <w:bottom w:val="none" w:sz="0" w:space="0" w:color="auto"/>
        <w:right w:val="none" w:sz="0" w:space="0" w:color="auto"/>
      </w:divBdr>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746998690">
                              <w:marLeft w:val="0"/>
                              <w:marRight w:val="0"/>
                              <w:marTop w:val="0"/>
                              <w:marBottom w:val="0"/>
                              <w:divBdr>
                                <w:top w:val="none" w:sz="0" w:space="0" w:color="auto"/>
                                <w:left w:val="none" w:sz="0" w:space="0" w:color="auto"/>
                                <w:bottom w:val="none" w:sz="0" w:space="0" w:color="auto"/>
                                <w:right w:val="none" w:sz="0" w:space="0" w:color="auto"/>
                              </w:divBdr>
                            </w:div>
                            <w:div w:id="16162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42971">
      <w:bodyDiv w:val="1"/>
      <w:marLeft w:val="0"/>
      <w:marRight w:val="0"/>
      <w:marTop w:val="0"/>
      <w:marBottom w:val="0"/>
      <w:divBdr>
        <w:top w:val="none" w:sz="0" w:space="0" w:color="auto"/>
        <w:left w:val="none" w:sz="0" w:space="0" w:color="auto"/>
        <w:bottom w:val="none" w:sz="0" w:space="0" w:color="auto"/>
        <w:right w:val="none" w:sz="0" w:space="0" w:color="auto"/>
      </w:divBdr>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63965446">
      <w:bodyDiv w:val="1"/>
      <w:marLeft w:val="0"/>
      <w:marRight w:val="0"/>
      <w:marTop w:val="0"/>
      <w:marBottom w:val="0"/>
      <w:divBdr>
        <w:top w:val="none" w:sz="0" w:space="0" w:color="auto"/>
        <w:left w:val="none" w:sz="0" w:space="0" w:color="auto"/>
        <w:bottom w:val="none" w:sz="0" w:space="0" w:color="auto"/>
        <w:right w:val="none" w:sz="0" w:space="0" w:color="auto"/>
      </w:divBdr>
      <w:divsChild>
        <w:div w:id="1725062733">
          <w:marLeft w:val="0"/>
          <w:marRight w:val="0"/>
          <w:marTop w:val="0"/>
          <w:marBottom w:val="0"/>
          <w:divBdr>
            <w:top w:val="none" w:sz="0" w:space="0" w:color="auto"/>
            <w:left w:val="none" w:sz="0" w:space="0" w:color="auto"/>
            <w:bottom w:val="none" w:sz="0" w:space="0" w:color="auto"/>
            <w:right w:val="none" w:sz="0" w:space="0" w:color="auto"/>
          </w:divBdr>
        </w:div>
      </w:divsChild>
    </w:div>
    <w:div w:id="1665862098">
      <w:bodyDiv w:val="1"/>
      <w:marLeft w:val="0"/>
      <w:marRight w:val="0"/>
      <w:marTop w:val="0"/>
      <w:marBottom w:val="0"/>
      <w:divBdr>
        <w:top w:val="none" w:sz="0" w:space="0" w:color="auto"/>
        <w:left w:val="none" w:sz="0" w:space="0" w:color="auto"/>
        <w:bottom w:val="none" w:sz="0" w:space="0" w:color="auto"/>
        <w:right w:val="none" w:sz="0" w:space="0" w:color="auto"/>
      </w:divBdr>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0719565">
      <w:bodyDiv w:val="1"/>
      <w:marLeft w:val="0"/>
      <w:marRight w:val="0"/>
      <w:marTop w:val="0"/>
      <w:marBottom w:val="0"/>
      <w:divBdr>
        <w:top w:val="none" w:sz="0" w:space="0" w:color="auto"/>
        <w:left w:val="none" w:sz="0" w:space="0" w:color="auto"/>
        <w:bottom w:val="none" w:sz="0" w:space="0" w:color="auto"/>
        <w:right w:val="none" w:sz="0" w:space="0" w:color="auto"/>
      </w:divBdr>
      <w:divsChild>
        <w:div w:id="293487133">
          <w:marLeft w:val="0"/>
          <w:marRight w:val="0"/>
          <w:marTop w:val="0"/>
          <w:marBottom w:val="0"/>
          <w:divBdr>
            <w:top w:val="none" w:sz="0" w:space="0" w:color="auto"/>
            <w:left w:val="none" w:sz="0" w:space="0" w:color="auto"/>
            <w:bottom w:val="none" w:sz="0" w:space="0" w:color="auto"/>
            <w:right w:val="none" w:sz="0" w:space="0" w:color="auto"/>
          </w:divBdr>
        </w:div>
      </w:divsChild>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5670267">
      <w:bodyDiv w:val="1"/>
      <w:marLeft w:val="0"/>
      <w:marRight w:val="0"/>
      <w:marTop w:val="0"/>
      <w:marBottom w:val="0"/>
      <w:divBdr>
        <w:top w:val="none" w:sz="0" w:space="0" w:color="auto"/>
        <w:left w:val="none" w:sz="0" w:space="0" w:color="auto"/>
        <w:bottom w:val="none" w:sz="0" w:space="0" w:color="auto"/>
        <w:right w:val="none" w:sz="0" w:space="0" w:color="auto"/>
      </w:divBdr>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20440">
      <w:bodyDiv w:val="1"/>
      <w:marLeft w:val="0"/>
      <w:marRight w:val="0"/>
      <w:marTop w:val="0"/>
      <w:marBottom w:val="0"/>
      <w:divBdr>
        <w:top w:val="none" w:sz="0" w:space="0" w:color="auto"/>
        <w:left w:val="none" w:sz="0" w:space="0" w:color="auto"/>
        <w:bottom w:val="none" w:sz="0" w:space="0" w:color="auto"/>
        <w:right w:val="none" w:sz="0" w:space="0" w:color="auto"/>
      </w:divBdr>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5899">
      <w:bodyDiv w:val="1"/>
      <w:marLeft w:val="0"/>
      <w:marRight w:val="0"/>
      <w:marTop w:val="0"/>
      <w:marBottom w:val="0"/>
      <w:divBdr>
        <w:top w:val="none" w:sz="0" w:space="0" w:color="auto"/>
        <w:left w:val="none" w:sz="0" w:space="0" w:color="auto"/>
        <w:bottom w:val="none" w:sz="0" w:space="0" w:color="auto"/>
        <w:right w:val="none" w:sz="0" w:space="0" w:color="auto"/>
      </w:divBdr>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1685478">
      <w:bodyDiv w:val="1"/>
      <w:marLeft w:val="0"/>
      <w:marRight w:val="0"/>
      <w:marTop w:val="0"/>
      <w:marBottom w:val="0"/>
      <w:divBdr>
        <w:top w:val="none" w:sz="0" w:space="0" w:color="auto"/>
        <w:left w:val="none" w:sz="0" w:space="0" w:color="auto"/>
        <w:bottom w:val="none" w:sz="0" w:space="0" w:color="auto"/>
        <w:right w:val="none" w:sz="0" w:space="0" w:color="auto"/>
      </w:divBdr>
      <w:divsChild>
        <w:div w:id="2001427761">
          <w:marLeft w:val="0"/>
          <w:marRight w:val="0"/>
          <w:marTop w:val="0"/>
          <w:marBottom w:val="0"/>
          <w:divBdr>
            <w:top w:val="none" w:sz="0" w:space="0" w:color="auto"/>
            <w:left w:val="none" w:sz="0" w:space="0" w:color="auto"/>
            <w:bottom w:val="none" w:sz="0" w:space="0" w:color="auto"/>
            <w:right w:val="none" w:sz="0" w:space="0" w:color="auto"/>
          </w:divBdr>
          <w:divsChild>
            <w:div w:id="676538918">
              <w:marLeft w:val="0"/>
              <w:marRight w:val="0"/>
              <w:marTop w:val="0"/>
              <w:marBottom w:val="0"/>
              <w:divBdr>
                <w:top w:val="single" w:sz="6" w:space="0" w:color="CECECE"/>
                <w:left w:val="none" w:sz="0" w:space="0" w:color="auto"/>
                <w:bottom w:val="none" w:sz="0" w:space="0" w:color="auto"/>
                <w:right w:val="none" w:sz="0" w:space="0" w:color="auto"/>
              </w:divBdr>
              <w:divsChild>
                <w:div w:id="637955442">
                  <w:marLeft w:val="0"/>
                  <w:marRight w:val="0"/>
                  <w:marTop w:val="0"/>
                  <w:marBottom w:val="0"/>
                  <w:divBdr>
                    <w:top w:val="none" w:sz="0" w:space="0" w:color="auto"/>
                    <w:left w:val="none" w:sz="0" w:space="0" w:color="auto"/>
                    <w:bottom w:val="none" w:sz="0" w:space="0" w:color="auto"/>
                    <w:right w:val="none" w:sz="0" w:space="0" w:color="auto"/>
                  </w:divBdr>
                  <w:divsChild>
                    <w:div w:id="1504129305">
                      <w:marLeft w:val="0"/>
                      <w:marRight w:val="0"/>
                      <w:marTop w:val="0"/>
                      <w:marBottom w:val="300"/>
                      <w:divBdr>
                        <w:top w:val="none" w:sz="0" w:space="0" w:color="auto"/>
                        <w:left w:val="none" w:sz="0" w:space="0" w:color="auto"/>
                        <w:bottom w:val="none" w:sz="0" w:space="0" w:color="auto"/>
                        <w:right w:val="none" w:sz="0" w:space="0" w:color="auto"/>
                      </w:divBdr>
                      <w:divsChild>
                        <w:div w:id="89936967">
                          <w:marLeft w:val="300"/>
                          <w:marRight w:val="300"/>
                          <w:marTop w:val="300"/>
                          <w:marBottom w:val="450"/>
                          <w:divBdr>
                            <w:top w:val="none" w:sz="0" w:space="0" w:color="auto"/>
                            <w:left w:val="none" w:sz="0" w:space="0" w:color="auto"/>
                            <w:bottom w:val="none" w:sz="0" w:space="0" w:color="auto"/>
                            <w:right w:val="none" w:sz="0" w:space="0" w:color="auto"/>
                          </w:divBdr>
                        </w:div>
                        <w:div w:id="551422552">
                          <w:marLeft w:val="300"/>
                          <w:marRight w:val="300"/>
                          <w:marTop w:val="300"/>
                          <w:marBottom w:val="450"/>
                          <w:divBdr>
                            <w:top w:val="none" w:sz="0" w:space="0" w:color="auto"/>
                            <w:left w:val="none" w:sz="0" w:space="0" w:color="auto"/>
                            <w:bottom w:val="none" w:sz="0" w:space="0" w:color="auto"/>
                            <w:right w:val="none" w:sz="0" w:space="0" w:color="auto"/>
                          </w:divBdr>
                        </w:div>
                        <w:div w:id="650864442">
                          <w:marLeft w:val="300"/>
                          <w:marRight w:val="300"/>
                          <w:marTop w:val="300"/>
                          <w:marBottom w:val="450"/>
                          <w:divBdr>
                            <w:top w:val="none" w:sz="0" w:space="0" w:color="auto"/>
                            <w:left w:val="none" w:sz="0" w:space="0" w:color="auto"/>
                            <w:bottom w:val="none" w:sz="0" w:space="0" w:color="auto"/>
                            <w:right w:val="none" w:sz="0" w:space="0" w:color="auto"/>
                          </w:divBdr>
                        </w:div>
                        <w:div w:id="708183284">
                          <w:marLeft w:val="300"/>
                          <w:marRight w:val="300"/>
                          <w:marTop w:val="300"/>
                          <w:marBottom w:val="450"/>
                          <w:divBdr>
                            <w:top w:val="none" w:sz="0" w:space="0" w:color="auto"/>
                            <w:left w:val="none" w:sz="0" w:space="0" w:color="auto"/>
                            <w:bottom w:val="none" w:sz="0" w:space="0" w:color="auto"/>
                            <w:right w:val="none" w:sz="0" w:space="0" w:color="auto"/>
                          </w:divBdr>
                        </w:div>
                        <w:div w:id="791552422">
                          <w:marLeft w:val="300"/>
                          <w:marRight w:val="300"/>
                          <w:marTop w:val="300"/>
                          <w:marBottom w:val="450"/>
                          <w:divBdr>
                            <w:top w:val="none" w:sz="0" w:space="0" w:color="auto"/>
                            <w:left w:val="none" w:sz="0" w:space="0" w:color="auto"/>
                            <w:bottom w:val="none" w:sz="0" w:space="0" w:color="auto"/>
                            <w:right w:val="none" w:sz="0" w:space="0" w:color="auto"/>
                          </w:divBdr>
                        </w:div>
                        <w:div w:id="906067284">
                          <w:marLeft w:val="300"/>
                          <w:marRight w:val="300"/>
                          <w:marTop w:val="300"/>
                          <w:marBottom w:val="450"/>
                          <w:divBdr>
                            <w:top w:val="none" w:sz="0" w:space="0" w:color="auto"/>
                            <w:left w:val="none" w:sz="0" w:space="0" w:color="auto"/>
                            <w:bottom w:val="none" w:sz="0" w:space="0" w:color="auto"/>
                            <w:right w:val="none" w:sz="0" w:space="0" w:color="auto"/>
                          </w:divBdr>
                        </w:div>
                        <w:div w:id="1358847794">
                          <w:marLeft w:val="300"/>
                          <w:marRight w:val="300"/>
                          <w:marTop w:val="300"/>
                          <w:marBottom w:val="450"/>
                          <w:divBdr>
                            <w:top w:val="none" w:sz="0" w:space="0" w:color="auto"/>
                            <w:left w:val="none" w:sz="0" w:space="0" w:color="auto"/>
                            <w:bottom w:val="none" w:sz="0" w:space="0" w:color="auto"/>
                            <w:right w:val="none" w:sz="0" w:space="0" w:color="auto"/>
                          </w:divBdr>
                        </w:div>
                        <w:div w:id="1416247109">
                          <w:marLeft w:val="300"/>
                          <w:marRight w:val="300"/>
                          <w:marTop w:val="300"/>
                          <w:marBottom w:val="450"/>
                          <w:divBdr>
                            <w:top w:val="none" w:sz="0" w:space="0" w:color="auto"/>
                            <w:left w:val="none" w:sz="0" w:space="0" w:color="auto"/>
                            <w:bottom w:val="none" w:sz="0" w:space="0" w:color="auto"/>
                            <w:right w:val="none" w:sz="0" w:space="0" w:color="auto"/>
                          </w:divBdr>
                        </w:div>
                        <w:div w:id="1721438729">
                          <w:marLeft w:val="300"/>
                          <w:marRight w:val="300"/>
                          <w:marTop w:val="300"/>
                          <w:marBottom w:val="450"/>
                          <w:divBdr>
                            <w:top w:val="none" w:sz="0" w:space="0" w:color="auto"/>
                            <w:left w:val="none" w:sz="0" w:space="0" w:color="auto"/>
                            <w:bottom w:val="none" w:sz="0" w:space="0" w:color="auto"/>
                            <w:right w:val="none" w:sz="0" w:space="0" w:color="auto"/>
                          </w:divBdr>
                        </w:div>
                        <w:div w:id="1975984526">
                          <w:marLeft w:val="300"/>
                          <w:marRight w:val="300"/>
                          <w:marTop w:val="300"/>
                          <w:marBottom w:val="450"/>
                          <w:divBdr>
                            <w:top w:val="none" w:sz="0" w:space="0" w:color="auto"/>
                            <w:left w:val="none" w:sz="0" w:space="0" w:color="auto"/>
                            <w:bottom w:val="none" w:sz="0" w:space="0" w:color="auto"/>
                            <w:right w:val="none" w:sz="0" w:space="0" w:color="auto"/>
                          </w:divBdr>
                        </w:div>
                      </w:divsChild>
                    </w:div>
                  </w:divsChild>
                </w:div>
                <w:div w:id="820853081">
                  <w:marLeft w:val="0"/>
                  <w:marRight w:val="0"/>
                  <w:marTop w:val="0"/>
                  <w:marBottom w:val="0"/>
                  <w:divBdr>
                    <w:top w:val="none" w:sz="0" w:space="0" w:color="auto"/>
                    <w:left w:val="none" w:sz="0" w:space="0" w:color="auto"/>
                    <w:bottom w:val="none" w:sz="0" w:space="0" w:color="auto"/>
                    <w:right w:val="none" w:sz="0" w:space="0" w:color="auto"/>
                  </w:divBdr>
                  <w:divsChild>
                    <w:div w:id="9204078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601647148">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194827357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28670965">
      <w:bodyDiv w:val="1"/>
      <w:marLeft w:val="0"/>
      <w:marRight w:val="0"/>
      <w:marTop w:val="0"/>
      <w:marBottom w:val="0"/>
      <w:divBdr>
        <w:top w:val="none" w:sz="0" w:space="0" w:color="auto"/>
        <w:left w:val="none" w:sz="0" w:space="0" w:color="auto"/>
        <w:bottom w:val="none" w:sz="0" w:space="0" w:color="auto"/>
        <w:right w:val="none" w:sz="0" w:space="0" w:color="auto"/>
      </w:divBdr>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110817">
      <w:bodyDiv w:val="1"/>
      <w:marLeft w:val="0"/>
      <w:marRight w:val="0"/>
      <w:marTop w:val="0"/>
      <w:marBottom w:val="0"/>
      <w:divBdr>
        <w:top w:val="none" w:sz="0" w:space="0" w:color="auto"/>
        <w:left w:val="none" w:sz="0" w:space="0" w:color="auto"/>
        <w:bottom w:val="none" w:sz="0" w:space="0" w:color="auto"/>
        <w:right w:val="none" w:sz="0" w:space="0" w:color="auto"/>
      </w:divBdr>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68130206">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6385">
      <w:bodyDiv w:val="1"/>
      <w:marLeft w:val="0"/>
      <w:marRight w:val="0"/>
      <w:marTop w:val="0"/>
      <w:marBottom w:val="0"/>
      <w:divBdr>
        <w:top w:val="none" w:sz="0" w:space="0" w:color="auto"/>
        <w:left w:val="none" w:sz="0" w:space="0" w:color="auto"/>
        <w:bottom w:val="none" w:sz="0" w:space="0" w:color="auto"/>
        <w:right w:val="none" w:sz="0" w:space="0" w:color="auto"/>
      </w:divBdr>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68119229">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66436">
      <w:bodyDiv w:val="1"/>
      <w:marLeft w:val="0"/>
      <w:marRight w:val="0"/>
      <w:marTop w:val="0"/>
      <w:marBottom w:val="0"/>
      <w:divBdr>
        <w:top w:val="none" w:sz="0" w:space="0" w:color="auto"/>
        <w:left w:val="none" w:sz="0" w:space="0" w:color="auto"/>
        <w:bottom w:val="none" w:sz="0" w:space="0" w:color="auto"/>
        <w:right w:val="none" w:sz="0" w:space="0" w:color="auto"/>
      </w:divBdr>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27360385">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41064">
      <w:bodyDiv w:val="1"/>
      <w:marLeft w:val="0"/>
      <w:marRight w:val="0"/>
      <w:marTop w:val="0"/>
      <w:marBottom w:val="0"/>
      <w:divBdr>
        <w:top w:val="none" w:sz="0" w:space="0" w:color="auto"/>
        <w:left w:val="none" w:sz="0" w:space="0" w:color="auto"/>
        <w:bottom w:val="none" w:sz="0" w:space="0" w:color="auto"/>
        <w:right w:val="none" w:sz="0" w:space="0" w:color="auto"/>
      </w:divBdr>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1318466">
      <w:bodyDiv w:val="1"/>
      <w:marLeft w:val="0"/>
      <w:marRight w:val="0"/>
      <w:marTop w:val="0"/>
      <w:marBottom w:val="0"/>
      <w:divBdr>
        <w:top w:val="none" w:sz="0" w:space="0" w:color="auto"/>
        <w:left w:val="none" w:sz="0" w:space="0" w:color="auto"/>
        <w:bottom w:val="none" w:sz="0" w:space="0" w:color="auto"/>
        <w:right w:val="none" w:sz="0" w:space="0" w:color="auto"/>
      </w:divBdr>
    </w:div>
    <w:div w:id="2081520258">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2139031058">
      <w:bodyDiv w:val="1"/>
      <w:marLeft w:val="0"/>
      <w:marRight w:val="0"/>
      <w:marTop w:val="0"/>
      <w:marBottom w:val="0"/>
      <w:divBdr>
        <w:top w:val="none" w:sz="0" w:space="0" w:color="auto"/>
        <w:left w:val="none" w:sz="0" w:space="0" w:color="auto"/>
        <w:bottom w:val="none" w:sz="0" w:space="0" w:color="auto"/>
        <w:right w:val="none" w:sz="0" w:space="0" w:color="auto"/>
      </w:divBdr>
    </w:div>
    <w:div w:id="2145538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rmit.edu.au/tafe/building-and-trades" TargetMode="External"/><Relationship Id="rId18" Type="http://schemas.openxmlformats.org/officeDocument/2006/relationships/hyperlink" Target="http://www.latrobe.edu.au/courses/bachelor-of-applied-science-and-master-of-podiatric-practice" TargetMode="External"/><Relationship Id="rId26" Type="http://schemas.openxmlformats.org/officeDocument/2006/relationships/hyperlink" Target="https://www.acu.edu.au/about-acu/veterans/student-veteran-services/veteran-family-pathway" TargetMode="External"/><Relationship Id="rId39" Type="http://schemas.openxmlformats.org/officeDocument/2006/relationships/hyperlink" Target="https://bond.edu.au/BondExperience/LeadershipDevelopment" TargetMode="External"/><Relationship Id="rId21" Type="http://schemas.openxmlformats.org/officeDocument/2006/relationships/hyperlink" Target="https://www.utas.edu.au/about/campuses/sydney" TargetMode="External"/><Relationship Id="rId34" Type="http://schemas.openxmlformats.org/officeDocument/2006/relationships/image" Target="media/image10.jpeg"/><Relationship Id="rId42" Type="http://schemas.openxmlformats.org/officeDocument/2006/relationships/hyperlink" Target="https://bond.edu.au/current-students/opportunities/beyond-bond" TargetMode="External"/><Relationship Id="rId47" Type="http://schemas.openxmlformats.org/officeDocument/2006/relationships/theme" Target="theme/theme1.xml"/><Relationship Id="rId50"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hyperlink" Target="https://www.monash.edu/study/courses/find-a-course/2023/computer-science-advanced-c3001" TargetMode="External"/><Relationship Id="rId11" Type="http://schemas.openxmlformats.org/officeDocument/2006/relationships/hyperlink" Target="https://www.rmit.edu.au/study-with-us/levels-of-study/undergraduate-study/bachelor-degrees/bachelor-of-business-professional-practice-bp344" TargetMode="External"/><Relationship Id="rId24" Type="http://schemas.openxmlformats.org/officeDocument/2006/relationships/hyperlink" Target="https://www.boxhill.edu.au/courses/certificate-iii-in-health-services-assistance-specialising-in-operating-theatre-technician-hc344-d/" TargetMode="External"/><Relationship Id="rId32" Type="http://schemas.openxmlformats.org/officeDocument/2006/relationships/image" Target="media/image9.jpeg"/><Relationship Id="rId37" Type="http://schemas.openxmlformats.org/officeDocument/2006/relationships/hyperlink" Target="https://bond.edu.au/study/why-study-at-bond/accelerated-degrees" TargetMode="External"/><Relationship Id="rId40" Type="http://schemas.openxmlformats.org/officeDocument/2006/relationships/hyperlink" Target="https://bond.edu.au/life-at-bond/life-on-campus/study-facilities"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6.emf"/><Relationship Id="rId28" Type="http://schemas.openxmlformats.org/officeDocument/2006/relationships/hyperlink" Target="http://www.vtac.edu.au/" TargetMode="External"/><Relationship Id="rId36" Type="http://schemas.openxmlformats.org/officeDocument/2006/relationships/hyperlink" Target="https://bond.edu.au/study/why-study-at-bond/our-rankings" TargetMode="External"/><Relationship Id="rId49" Type="http://schemas.openxmlformats.org/officeDocument/2006/relationships/customXml" Target="../customXml/item3.xml"/><Relationship Id="rId10" Type="http://schemas.openxmlformats.org/officeDocument/2006/relationships/hyperlink" Target="https://www.rmit.edu.au/study-with-us/levels-of-study/undergraduate-study/bachelor-degrees/bachelor-of-business-bp343" TargetMode="External"/><Relationship Id="rId19" Type="http://schemas.openxmlformats.org/officeDocument/2006/relationships/hyperlink" Target="https://www.monash.edu/study/courses/find-a-course/podiatric-medicine-m6043" TargetMode="External"/><Relationship Id="rId31" Type="http://schemas.openxmlformats.org/officeDocument/2006/relationships/hyperlink" Target="https://www.swinburne.edu.au/course/bachelor-of-computer-science-professional/" TargetMode="External"/><Relationship Id="rId44" Type="http://schemas.openxmlformats.org/officeDocument/2006/relationships/hyperlink" Target="https://bond.edu.au/alumni/about-bond-alumn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rmit.edu.au/events/2024/July/tech-trades-experience-day" TargetMode="External"/><Relationship Id="rId22" Type="http://schemas.openxmlformats.org/officeDocument/2006/relationships/hyperlink" Target="https://www.utas.edu.au/courses/chm/courses/53x-bachelor-of-paramedicine?" TargetMode="External"/><Relationship Id="rId27" Type="http://schemas.openxmlformats.org/officeDocument/2006/relationships/image" Target="media/image8.png"/><Relationship Id="rId30" Type="http://schemas.openxmlformats.org/officeDocument/2006/relationships/hyperlink" Target="https://www.rmit.edu.au/study-with-us/levels-of-study/undergraduate-study/bachelor-degrees/bachelor-of-computer-science-professional-bp347" TargetMode="External"/><Relationship Id="rId35" Type="http://schemas.openxmlformats.org/officeDocument/2006/relationships/image" Target="media/image11.jpeg"/><Relationship Id="rId43" Type="http://schemas.openxmlformats.org/officeDocument/2006/relationships/hyperlink" Target="https://bond.edu.au/current-students/campus-life/busa/clubs-and-societies" TargetMode="External"/><Relationship Id="rId48" Type="http://schemas.openxmlformats.org/officeDocument/2006/relationships/customXml" Target="../customXml/item2.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yperlink" Target="https://www.rmit.edu.au/study-with-us/levels-of-study/undergraduate-study/bachelor-degrees/bachelor-of-commerce-bp357" TargetMode="External"/><Relationship Id="rId17" Type="http://schemas.openxmlformats.org/officeDocument/2006/relationships/hyperlink" Target="https://www.gooduniversitiesguide.com.au/careers-guide/browse/podiatrist" TargetMode="External"/><Relationship Id="rId25" Type="http://schemas.openxmlformats.org/officeDocument/2006/relationships/image" Target="media/image7.jpeg"/><Relationship Id="rId33" Type="http://schemas.openxmlformats.org/officeDocument/2006/relationships/hyperlink" Target="http://www.vtac.edu.au/" TargetMode="External"/><Relationship Id="rId38" Type="http://schemas.openxmlformats.org/officeDocument/2006/relationships/hyperlink" Target="https://bond.edu.au/current-students/study-information/enrolment/program-structure-and-sequence/core-curriculum" TargetMode="External"/><Relationship Id="rId46" Type="http://schemas.openxmlformats.org/officeDocument/2006/relationships/fontTable" Target="fontTable.xml"/><Relationship Id="rId20" Type="http://schemas.openxmlformats.org/officeDocument/2006/relationships/image" Target="media/image5.png"/><Relationship Id="rId41" Type="http://schemas.openxmlformats.org/officeDocument/2006/relationships/hyperlink" Target="https://bond.edu.au/industry-experience-progra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A54C266983CA41895AFD678ECEDF9C" ma:contentTypeVersion="20" ma:contentTypeDescription="Create a new document." ma:contentTypeScope="" ma:versionID="28b2a75d12bff5825e03c36ed981cbfe">
  <xsd:schema xmlns:xsd="http://www.w3.org/2001/XMLSchema" xmlns:xs="http://www.w3.org/2001/XMLSchema" xmlns:p="http://schemas.microsoft.com/office/2006/metadata/properties" xmlns:ns2="2bf1dfe1-c0bd-437e-b549-caf1b2d24ab3" xmlns:ns3="2e9329f8-e423-4d02-ac98-4de0c65e27ed" targetNamespace="http://schemas.microsoft.com/office/2006/metadata/properties" ma:root="true" ma:fieldsID="22e60154a3c68572754a6bfe64e72f4a" ns2:_="" ns3:_="">
    <xsd:import namespace="2bf1dfe1-c0bd-437e-b549-caf1b2d24ab3"/>
    <xsd:import namespace="2e9329f8-e423-4d02-ac98-4de0c65e27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1dfe1-c0bd-437e-b549-caf1b2d24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18adb2-8a0e-4d8b-bb45-caa031b049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9329f8-e423-4d02-ac98-4de0c65e27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582238a-72f3-445d-a699-26fc43ccd49f}" ma:internalName="TaxCatchAll" ma:showField="CatchAllData" ma:web="2e9329f8-e423-4d02-ac98-4de0c65e27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bf1dfe1-c0bd-437e-b549-caf1b2d24ab3">
      <Terms xmlns="http://schemas.microsoft.com/office/infopath/2007/PartnerControls"/>
    </lcf76f155ced4ddcb4097134ff3c332f>
    <TaxCatchAll xmlns="2e9329f8-e423-4d02-ac98-4de0c65e27ed" xsi:nil="true"/>
  </documentManagement>
</p:properties>
</file>

<file path=customXml/itemProps1.xml><?xml version="1.0" encoding="utf-8"?>
<ds:datastoreItem xmlns:ds="http://schemas.openxmlformats.org/officeDocument/2006/customXml" ds:itemID="{0267A9F3-22AF-43FD-9965-5F036BE66CDD}">
  <ds:schemaRefs>
    <ds:schemaRef ds:uri="http://schemas.openxmlformats.org/officeDocument/2006/bibliography"/>
  </ds:schemaRefs>
</ds:datastoreItem>
</file>

<file path=customXml/itemProps2.xml><?xml version="1.0" encoding="utf-8"?>
<ds:datastoreItem xmlns:ds="http://schemas.openxmlformats.org/officeDocument/2006/customXml" ds:itemID="{438A56A6-116A-4E18-8DBE-E900274F656F}"/>
</file>

<file path=customXml/itemProps3.xml><?xml version="1.0" encoding="utf-8"?>
<ds:datastoreItem xmlns:ds="http://schemas.openxmlformats.org/officeDocument/2006/customXml" ds:itemID="{2A2D5331-6A6D-4A9F-8BC3-0745577EFA40}"/>
</file>

<file path=customXml/itemProps4.xml><?xml version="1.0" encoding="utf-8"?>
<ds:datastoreItem xmlns:ds="http://schemas.openxmlformats.org/officeDocument/2006/customXml" ds:itemID="{9C5BC172-76EE-471A-A026-8A5A9F76465C}"/>
</file>

<file path=docProps/app.xml><?xml version="1.0" encoding="utf-8"?>
<Properties xmlns="http://schemas.openxmlformats.org/officeDocument/2006/extended-properties" xmlns:vt="http://schemas.openxmlformats.org/officeDocument/2006/docPropsVTypes">
  <Template>Normal</Template>
  <TotalTime>0</TotalTime>
  <Pages>1</Pages>
  <Words>3160</Words>
  <Characters>18017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21135</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subject/>
  <dc:creator>Jacky Burton</dc:creator>
  <cp:keywords/>
  <dc:description/>
  <cp:lastModifiedBy>Alana Brown</cp:lastModifiedBy>
  <cp:revision>1</cp:revision>
  <cp:lastPrinted>2015-02-02T01:43:00Z</cp:lastPrinted>
  <dcterms:created xsi:type="dcterms:W3CDTF">2024-05-22T23:41:00Z</dcterms:created>
  <dcterms:modified xsi:type="dcterms:W3CDTF">2024-05-22T23:41:00Z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0x010100BDA54C266983CA41895AFD678ECEDF9C</vt:lpwstr>
  </property>
</Properties>
</file>