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472" w:rsidRPr="00C00B3C" w:rsidRDefault="00BE7472" w:rsidP="00BE7472">
      <w:pPr>
        <w:rPr>
          <w:rFonts w:cstheme="minorHAnsi"/>
          <w:b/>
          <w:sz w:val="44"/>
          <w:szCs w:val="44"/>
        </w:rPr>
      </w:pPr>
      <w:bookmarkStart w:id="0" w:name="_GoBack"/>
      <w:bookmarkEnd w:id="0"/>
      <w:r w:rsidRPr="00C00B3C">
        <w:rPr>
          <w:rFonts w:cstheme="minorHAnsi"/>
          <w:b/>
          <w:sz w:val="40"/>
          <w:szCs w:val="40"/>
        </w:rPr>
        <w:t xml:space="preserve">CAREER &amp; COURSES NEWS     </w:t>
      </w:r>
      <w:r w:rsidR="009C7CB5" w:rsidRPr="00C00B3C">
        <w:rPr>
          <w:rFonts w:cstheme="minorHAnsi"/>
          <w:b/>
          <w:sz w:val="40"/>
          <w:szCs w:val="40"/>
        </w:rPr>
        <w:t xml:space="preserve">                 </w:t>
      </w:r>
      <w:r w:rsidRPr="00C00B3C">
        <w:rPr>
          <w:rFonts w:cstheme="minorHAnsi"/>
          <w:b/>
          <w:sz w:val="40"/>
          <w:szCs w:val="40"/>
        </w:rPr>
        <w:t>No</w:t>
      </w:r>
      <w:r w:rsidRPr="00C00B3C">
        <w:rPr>
          <w:rFonts w:cstheme="minorHAnsi"/>
          <w:b/>
          <w:sz w:val="32"/>
          <w:szCs w:val="32"/>
        </w:rPr>
        <w:t>.</w:t>
      </w:r>
      <w:r w:rsidR="009C7CB5" w:rsidRPr="00C00B3C">
        <w:rPr>
          <w:rFonts w:cstheme="minorHAnsi"/>
          <w:b/>
          <w:sz w:val="32"/>
          <w:szCs w:val="32"/>
        </w:rPr>
        <w:t>4</w:t>
      </w:r>
      <w:r w:rsidRPr="00C00B3C">
        <w:rPr>
          <w:rFonts w:cstheme="minorHAnsi"/>
          <w:b/>
          <w:sz w:val="32"/>
          <w:szCs w:val="32"/>
        </w:rPr>
        <w:t xml:space="preserve">   </w:t>
      </w:r>
      <w:r w:rsidR="00D257B2" w:rsidRPr="00C00B3C">
        <w:rPr>
          <w:rFonts w:cstheme="minorHAnsi"/>
          <w:b/>
          <w:sz w:val="32"/>
          <w:szCs w:val="32"/>
        </w:rPr>
        <w:t xml:space="preserve">      </w:t>
      </w:r>
      <w:r w:rsidRPr="00C00B3C">
        <w:rPr>
          <w:rFonts w:cstheme="minorHAnsi"/>
          <w:b/>
          <w:sz w:val="32"/>
          <w:szCs w:val="32"/>
        </w:rPr>
        <w:t xml:space="preserve"> </w:t>
      </w:r>
      <w:r w:rsidR="009B2DD9" w:rsidRPr="00C00B3C">
        <w:rPr>
          <w:rFonts w:cstheme="minorHAnsi"/>
          <w:b/>
          <w:sz w:val="32"/>
          <w:szCs w:val="32"/>
        </w:rPr>
        <w:t>4</w:t>
      </w:r>
      <w:r w:rsidRPr="00C00B3C">
        <w:rPr>
          <w:rFonts w:cstheme="minorHAnsi"/>
          <w:b/>
          <w:sz w:val="32"/>
          <w:szCs w:val="32"/>
          <w:vertAlign w:val="superscript"/>
        </w:rPr>
        <w:t>th</w:t>
      </w:r>
      <w:r w:rsidRPr="00C00B3C">
        <w:rPr>
          <w:rFonts w:cstheme="minorHAnsi"/>
          <w:b/>
          <w:sz w:val="32"/>
          <w:szCs w:val="32"/>
        </w:rPr>
        <w:t xml:space="preserve"> </w:t>
      </w:r>
      <w:r w:rsidR="009B2DD9" w:rsidRPr="00C00B3C">
        <w:rPr>
          <w:rFonts w:cstheme="minorHAnsi"/>
          <w:b/>
          <w:sz w:val="32"/>
          <w:szCs w:val="32"/>
        </w:rPr>
        <w:t>April</w:t>
      </w:r>
      <w:r w:rsidRPr="00C00B3C">
        <w:rPr>
          <w:rFonts w:cstheme="minorHAnsi"/>
          <w:b/>
          <w:sz w:val="32"/>
          <w:szCs w:val="32"/>
        </w:rPr>
        <w:t xml:space="preserve"> 2019</w:t>
      </w:r>
    </w:p>
    <w:p w:rsidR="00BE7472" w:rsidRPr="00C00B3C" w:rsidRDefault="00BE7472" w:rsidP="00BE7472">
      <w:pPr>
        <w:rPr>
          <w:rFonts w:cstheme="minorHAnsi"/>
          <w:sz w:val="24"/>
          <w:szCs w:val="24"/>
        </w:rPr>
      </w:pPr>
      <w:r w:rsidRPr="00C00B3C">
        <w:rPr>
          <w:rFonts w:cstheme="minorHAnsi"/>
        </w:rPr>
        <w:t>For more information on any bulletin item, please see John Frawley / Toni Dimitropoulos in the Careers Office</w:t>
      </w:r>
    </w:p>
    <w:p w:rsidR="00BE7472" w:rsidRPr="00C00B3C" w:rsidRDefault="00BE7472" w:rsidP="00BE7472">
      <w:pPr>
        <w:jc w:val="center"/>
        <w:rPr>
          <w:rFonts w:cstheme="minorHAnsi"/>
          <w:sz w:val="24"/>
          <w:szCs w:val="24"/>
        </w:rPr>
      </w:pPr>
    </w:p>
    <w:p w:rsidR="00DA42C0" w:rsidRPr="00C00B3C" w:rsidRDefault="00DA42C0" w:rsidP="00DA42C0">
      <w:pPr>
        <w:widowControl w:val="0"/>
        <w:autoSpaceDE w:val="0"/>
        <w:autoSpaceDN w:val="0"/>
        <w:adjustRightInd w:val="0"/>
        <w:spacing w:line="276" w:lineRule="auto"/>
        <w:rPr>
          <w:rFonts w:cstheme="minorHAnsi"/>
          <w:b/>
          <w:sz w:val="28"/>
          <w:szCs w:val="28"/>
          <w:lang w:eastAsia="en-AU"/>
        </w:rPr>
      </w:pPr>
      <w:r w:rsidRPr="00C00B3C">
        <w:rPr>
          <w:rFonts w:cstheme="minorHAnsi"/>
          <w:b/>
          <w:sz w:val="28"/>
          <w:szCs w:val="28"/>
          <w:lang w:eastAsia="en-AU"/>
        </w:rPr>
        <w:t>Applying for Medicine, Dentistry or Oral Health?</w:t>
      </w:r>
    </w:p>
    <w:p w:rsidR="00D257B2" w:rsidRPr="00C00B3C" w:rsidRDefault="00D257B2" w:rsidP="00DA42C0">
      <w:pPr>
        <w:spacing w:line="276" w:lineRule="auto"/>
        <w:rPr>
          <w:rFonts w:cstheme="minorHAnsi"/>
          <w:lang w:bidi="en-US"/>
        </w:rPr>
      </w:pPr>
    </w:p>
    <w:p w:rsidR="00DA42C0" w:rsidRPr="00C00B3C" w:rsidRDefault="00DA42C0" w:rsidP="00DA42C0">
      <w:pPr>
        <w:spacing w:line="276" w:lineRule="auto"/>
        <w:rPr>
          <w:rFonts w:cstheme="minorHAnsi"/>
          <w:lang w:bidi="en-US"/>
        </w:rPr>
      </w:pPr>
      <w:r w:rsidRPr="00C00B3C">
        <w:rPr>
          <w:rFonts w:cstheme="minorHAnsi"/>
          <w:lang w:bidi="en-US"/>
        </w:rPr>
        <w:t xml:space="preserve">If you are in Year 12 and plan to apply for any of these health science courses to start in 2020, you may need to sit the University Clinical Aptitude Test (UCAT). </w:t>
      </w:r>
    </w:p>
    <w:p w:rsidR="00DA42C0" w:rsidRPr="00C00B3C" w:rsidRDefault="00DA42C0" w:rsidP="00DA42C0">
      <w:pPr>
        <w:spacing w:line="276" w:lineRule="auto"/>
        <w:rPr>
          <w:rFonts w:cstheme="minorHAnsi"/>
          <w:lang w:bidi="en-US"/>
        </w:rPr>
      </w:pPr>
    </w:p>
    <w:p w:rsidR="00DA42C0" w:rsidRPr="00C00B3C" w:rsidRDefault="00DA42C0" w:rsidP="00DA42C0">
      <w:pPr>
        <w:spacing w:line="276" w:lineRule="auto"/>
        <w:rPr>
          <w:rFonts w:cstheme="minorHAnsi"/>
        </w:rPr>
      </w:pPr>
      <w:r w:rsidRPr="00C00B3C">
        <w:rPr>
          <w:rFonts w:cstheme="minorHAnsi"/>
        </w:rPr>
        <w:t xml:space="preserve">The UCAT is a two-hour, computer-based test which assesses a range of mental abilities identified by universities as important to practicing in the fields of medicine and dentistry. </w:t>
      </w:r>
    </w:p>
    <w:p w:rsidR="00DA42C0" w:rsidRPr="00C00B3C" w:rsidRDefault="00DA42C0" w:rsidP="00DA42C0">
      <w:pPr>
        <w:spacing w:line="276" w:lineRule="auto"/>
        <w:rPr>
          <w:rFonts w:cstheme="minorHAnsi"/>
        </w:rPr>
      </w:pPr>
    </w:p>
    <w:p w:rsidR="00DA42C0" w:rsidRPr="00C00B3C" w:rsidRDefault="00DA42C0" w:rsidP="00DA42C0">
      <w:pPr>
        <w:spacing w:line="276" w:lineRule="auto"/>
        <w:rPr>
          <w:rFonts w:cstheme="minorHAnsi"/>
        </w:rPr>
      </w:pPr>
      <w:r w:rsidRPr="00C00B3C">
        <w:rPr>
          <w:rFonts w:cstheme="minorHAnsi"/>
        </w:rPr>
        <w:t>It consists of five separately timed subtests which each contain a number of questions in a multiple-choice format.</w:t>
      </w:r>
    </w:p>
    <w:p w:rsidR="00DA42C0" w:rsidRPr="00C00B3C" w:rsidRDefault="00DA42C0" w:rsidP="00DA42C0">
      <w:pPr>
        <w:spacing w:line="276" w:lineRule="auto"/>
        <w:rPr>
          <w:rFonts w:cstheme="minorHAnsi"/>
          <w:lang w:bidi="en-US"/>
        </w:rPr>
      </w:pPr>
    </w:p>
    <w:p w:rsidR="00DA42C0" w:rsidRPr="00C00B3C" w:rsidRDefault="00DA42C0" w:rsidP="00DA42C0">
      <w:pPr>
        <w:spacing w:line="276" w:lineRule="auto"/>
        <w:rPr>
          <w:rFonts w:cstheme="minorHAnsi"/>
          <w:lang w:bidi="en-US"/>
        </w:rPr>
      </w:pPr>
      <w:r w:rsidRPr="00C00B3C">
        <w:rPr>
          <w:rFonts w:cstheme="minorHAnsi"/>
          <w:lang w:bidi="en-US"/>
        </w:rPr>
        <w:t xml:space="preserve">You will sit the test in July 2019 and selected universities use your UCAT results as part of the selection process, in conjunction with your ATAR and HSC/VCE results, and in some cases an interview. </w:t>
      </w:r>
    </w:p>
    <w:p w:rsidR="00DA42C0" w:rsidRPr="00C00B3C" w:rsidRDefault="00DA42C0" w:rsidP="00DA42C0">
      <w:pPr>
        <w:spacing w:line="276" w:lineRule="auto"/>
        <w:rPr>
          <w:rFonts w:cstheme="minorHAnsi"/>
          <w:lang w:bidi="en-US"/>
        </w:rPr>
      </w:pPr>
    </w:p>
    <w:p w:rsidR="00DA42C0" w:rsidRPr="00C00B3C" w:rsidRDefault="00DA42C0" w:rsidP="00DA42C0">
      <w:pPr>
        <w:spacing w:line="276" w:lineRule="auto"/>
        <w:rPr>
          <w:rFonts w:cstheme="minorHAnsi"/>
          <w:lang w:bidi="en-US"/>
        </w:rPr>
      </w:pPr>
      <w:r w:rsidRPr="00C00B3C">
        <w:rPr>
          <w:rFonts w:cstheme="minorHAnsi"/>
          <w:lang w:bidi="en-US"/>
        </w:rPr>
        <w:t xml:space="preserve">You will only have one chance to sit the UCAT this year and you will need to register for a </w:t>
      </w:r>
      <w:proofErr w:type="spellStart"/>
      <w:r w:rsidRPr="00C00B3C">
        <w:rPr>
          <w:rFonts w:cstheme="minorHAnsi"/>
          <w:lang w:bidi="en-US"/>
        </w:rPr>
        <w:t>Pearsons</w:t>
      </w:r>
      <w:proofErr w:type="spellEnd"/>
      <w:r w:rsidRPr="00C00B3C">
        <w:rPr>
          <w:rFonts w:cstheme="minorHAnsi"/>
          <w:lang w:bidi="en-US"/>
        </w:rPr>
        <w:t xml:space="preserve"> VUE online account by the 16</w:t>
      </w:r>
      <w:r w:rsidRPr="00C00B3C">
        <w:rPr>
          <w:rFonts w:cstheme="minorHAnsi"/>
          <w:vertAlign w:val="superscript"/>
          <w:lang w:bidi="en-US"/>
        </w:rPr>
        <w:t>th</w:t>
      </w:r>
      <w:r w:rsidRPr="00C00B3C">
        <w:rPr>
          <w:rFonts w:cstheme="minorHAnsi"/>
          <w:lang w:bidi="en-US"/>
        </w:rPr>
        <w:t xml:space="preserve"> of May and book the test by the 17</w:t>
      </w:r>
      <w:r w:rsidRPr="00C00B3C">
        <w:rPr>
          <w:rFonts w:cstheme="minorHAnsi"/>
          <w:vertAlign w:val="superscript"/>
          <w:lang w:bidi="en-US"/>
        </w:rPr>
        <w:t>th</w:t>
      </w:r>
      <w:r w:rsidRPr="00C00B3C">
        <w:rPr>
          <w:rFonts w:cstheme="minorHAnsi"/>
          <w:lang w:bidi="en-US"/>
        </w:rPr>
        <w:t xml:space="preserve"> of May. Applications are now open and It will cost you around $298 to sit the test. You will be able to receive your results straight away.</w:t>
      </w:r>
    </w:p>
    <w:p w:rsidR="00DA42C0" w:rsidRPr="00C00B3C" w:rsidRDefault="00DA42C0" w:rsidP="00DA42C0">
      <w:pPr>
        <w:spacing w:line="276" w:lineRule="auto"/>
        <w:rPr>
          <w:rFonts w:cstheme="minorHAnsi"/>
          <w:lang w:bidi="en-US"/>
        </w:rPr>
      </w:pPr>
    </w:p>
    <w:p w:rsidR="00DA42C0" w:rsidRPr="00C00B3C" w:rsidRDefault="00DA42C0" w:rsidP="00DA42C0">
      <w:pPr>
        <w:spacing w:line="276" w:lineRule="auto"/>
        <w:rPr>
          <w:rFonts w:cstheme="minorHAnsi"/>
          <w:lang w:bidi="en-US"/>
        </w:rPr>
      </w:pPr>
      <w:r w:rsidRPr="00C00B3C">
        <w:rPr>
          <w:rFonts w:cstheme="minorHAnsi"/>
          <w:lang w:bidi="en-US"/>
        </w:rPr>
        <w:t>You have the choice to start preparing for the test early. There are several private companies who offer commercial preparation programs –</w:t>
      </w:r>
      <w:r w:rsidRPr="00C00B3C">
        <w:rPr>
          <w:rFonts w:cstheme="minorHAnsi"/>
          <w:color w:val="131313"/>
          <w:lang w:bidi="en-US"/>
        </w:rPr>
        <w:t> </w:t>
      </w:r>
      <w:hyperlink r:id="rId8" w:history="1">
        <w:r w:rsidRPr="00C00B3C">
          <w:rPr>
            <w:rStyle w:val="Hyperlink"/>
            <w:rFonts w:cstheme="minorHAnsi"/>
            <w:lang w:bidi="en-US"/>
          </w:rPr>
          <w:t>www.nie.edu.au/</w:t>
        </w:r>
      </w:hyperlink>
      <w:r w:rsidRPr="00C00B3C">
        <w:rPr>
          <w:rFonts w:cstheme="minorHAnsi"/>
          <w:color w:val="131313"/>
          <w:lang w:bidi="en-US"/>
        </w:rPr>
        <w:t xml:space="preserve"> and </w:t>
      </w:r>
      <w:hyperlink r:id="rId9" w:history="1">
        <w:r w:rsidRPr="00C00B3C">
          <w:rPr>
            <w:rStyle w:val="Hyperlink"/>
            <w:rFonts w:cstheme="minorHAnsi"/>
            <w:lang w:bidi="en-US"/>
          </w:rPr>
          <w:t>www.medentry.edu.au/</w:t>
        </w:r>
      </w:hyperlink>
      <w:r w:rsidRPr="00C00B3C">
        <w:rPr>
          <w:rFonts w:cstheme="minorHAnsi"/>
          <w:lang w:bidi="en-US"/>
        </w:rPr>
        <w:t xml:space="preserve"> are examples.</w:t>
      </w:r>
    </w:p>
    <w:p w:rsidR="00DA42C0" w:rsidRPr="00C00B3C" w:rsidRDefault="00DA42C0" w:rsidP="00DA42C0">
      <w:pPr>
        <w:spacing w:line="276" w:lineRule="auto"/>
        <w:rPr>
          <w:rFonts w:cstheme="minorHAnsi"/>
          <w:lang w:bidi="en-US"/>
        </w:rPr>
      </w:pPr>
    </w:p>
    <w:p w:rsidR="00DA42C0" w:rsidRPr="00C00B3C" w:rsidRDefault="00DA42C0" w:rsidP="00DA42C0">
      <w:pPr>
        <w:spacing w:line="276" w:lineRule="auto"/>
        <w:rPr>
          <w:rFonts w:cstheme="minorHAnsi"/>
          <w:lang w:bidi="en-US"/>
        </w:rPr>
      </w:pPr>
      <w:r w:rsidRPr="00C00B3C">
        <w:rPr>
          <w:rFonts w:cstheme="minorHAnsi"/>
          <w:lang w:bidi="en-US"/>
        </w:rPr>
        <w:t xml:space="preserve">It is important to note that the universities who use the UCAT </w:t>
      </w:r>
      <w:r w:rsidRPr="00C00B3C">
        <w:rPr>
          <w:rFonts w:cstheme="minorHAnsi"/>
          <w:b/>
          <w:lang w:bidi="en-US"/>
        </w:rPr>
        <w:t>do not endorse any of these companies</w:t>
      </w:r>
      <w:r w:rsidRPr="00C00B3C">
        <w:rPr>
          <w:rFonts w:cstheme="minorHAnsi"/>
          <w:lang w:bidi="en-US"/>
        </w:rPr>
        <w:t xml:space="preserve"> and you can access free preparation materials from the UCAT site at </w:t>
      </w:r>
      <w:hyperlink r:id="rId10" w:history="1">
        <w:r w:rsidRPr="00C00B3C">
          <w:rPr>
            <w:rStyle w:val="Hyperlink"/>
            <w:rFonts w:cstheme="minorHAnsi"/>
            <w:lang w:bidi="en-US"/>
          </w:rPr>
          <w:t>https://bit.ly/2tjIewA</w:t>
        </w:r>
      </w:hyperlink>
      <w:r w:rsidRPr="00C00B3C">
        <w:rPr>
          <w:rFonts w:cstheme="minorHAnsi"/>
          <w:lang w:bidi="en-US"/>
        </w:rPr>
        <w:t xml:space="preserve">   </w:t>
      </w:r>
    </w:p>
    <w:p w:rsidR="00DA42C0" w:rsidRPr="00C00B3C" w:rsidRDefault="00DA42C0" w:rsidP="00DA42C0">
      <w:pPr>
        <w:spacing w:line="276" w:lineRule="auto"/>
        <w:rPr>
          <w:rFonts w:cstheme="minorHAnsi"/>
          <w:lang w:bidi="en-US"/>
        </w:rPr>
      </w:pPr>
    </w:p>
    <w:p w:rsidR="00DA42C0" w:rsidRPr="00C00B3C" w:rsidRDefault="00DA42C0" w:rsidP="00DA42C0">
      <w:pPr>
        <w:spacing w:line="276" w:lineRule="auto"/>
        <w:rPr>
          <w:rFonts w:cstheme="minorHAnsi"/>
          <w:lang w:bidi="en-US"/>
        </w:rPr>
      </w:pPr>
      <w:r w:rsidRPr="00C00B3C">
        <w:rPr>
          <w:rFonts w:cstheme="minorHAnsi"/>
          <w:lang w:bidi="en-US"/>
        </w:rPr>
        <w:t>Please go to </w:t>
      </w:r>
      <w:hyperlink r:id="rId11" w:history="1">
        <w:r w:rsidRPr="00C00B3C">
          <w:rPr>
            <w:rStyle w:val="Hyperlink"/>
            <w:rFonts w:cstheme="minorHAnsi"/>
            <w:lang w:bidi="en-US"/>
          </w:rPr>
          <w:t>https://www.ucat.edu.au/</w:t>
        </w:r>
      </w:hyperlink>
      <w:r w:rsidRPr="00C00B3C">
        <w:rPr>
          <w:rFonts w:cstheme="minorHAnsi"/>
          <w:lang w:bidi="en-US"/>
        </w:rPr>
        <w:t xml:space="preserve"> for more information about the UCAT.</w:t>
      </w:r>
    </w:p>
    <w:p w:rsidR="00DA42C0" w:rsidRPr="00C00B3C" w:rsidRDefault="00DA42C0" w:rsidP="00BE7472">
      <w:pPr>
        <w:rPr>
          <w:rFonts w:cstheme="minorHAnsi"/>
          <w:b/>
          <w:sz w:val="36"/>
          <w:szCs w:val="36"/>
        </w:rPr>
      </w:pPr>
    </w:p>
    <w:p w:rsidR="00BE7472" w:rsidRPr="00C00B3C" w:rsidRDefault="00BE7472" w:rsidP="00BE7472">
      <w:pPr>
        <w:rPr>
          <w:rFonts w:cstheme="minorHAnsi"/>
          <w:b/>
          <w:sz w:val="36"/>
          <w:szCs w:val="36"/>
        </w:rPr>
      </w:pPr>
      <w:r w:rsidRPr="00C00B3C">
        <w:rPr>
          <w:rFonts w:cstheme="minorHAnsi"/>
          <w:b/>
          <w:sz w:val="36"/>
          <w:szCs w:val="36"/>
        </w:rPr>
        <w:t>Australian National University</w:t>
      </w:r>
    </w:p>
    <w:p w:rsidR="0045473B" w:rsidRPr="00C00B3C" w:rsidRDefault="0045473B" w:rsidP="0045473B">
      <w:pPr>
        <w:pStyle w:val="Default"/>
        <w:spacing w:line="276" w:lineRule="auto"/>
        <w:rPr>
          <w:rFonts w:asciiTheme="minorHAnsi" w:hAnsiTheme="minorHAnsi" w:cstheme="minorHAnsi"/>
          <w:b/>
          <w:sz w:val="22"/>
          <w:szCs w:val="22"/>
        </w:rPr>
      </w:pPr>
      <w:r w:rsidRPr="00C00B3C">
        <w:rPr>
          <w:rFonts w:asciiTheme="minorHAnsi" w:hAnsiTheme="minorHAnsi" w:cstheme="minorHAnsi"/>
          <w:b/>
          <w:sz w:val="22"/>
          <w:szCs w:val="22"/>
        </w:rPr>
        <w:t xml:space="preserve">Australia National University (ANU) – applications now open: </w:t>
      </w:r>
      <w:r w:rsidRPr="00C00B3C">
        <w:rPr>
          <w:rFonts w:asciiTheme="minorHAnsi" w:hAnsiTheme="minorHAnsi" w:cstheme="minorHAnsi"/>
          <w:sz w:val="22"/>
          <w:szCs w:val="22"/>
        </w:rPr>
        <w:t>Current Year 12 students planning to study at ANU in 2020 are now able to</w:t>
      </w:r>
      <w:r w:rsidRPr="00C00B3C">
        <w:rPr>
          <w:rFonts w:asciiTheme="minorHAnsi" w:hAnsiTheme="minorHAnsi" w:cstheme="minorHAnsi"/>
          <w:b/>
          <w:sz w:val="22"/>
          <w:szCs w:val="22"/>
        </w:rPr>
        <w:t xml:space="preserve"> </w:t>
      </w:r>
      <w:r w:rsidRPr="00C00B3C">
        <w:rPr>
          <w:rFonts w:asciiTheme="minorHAnsi" w:hAnsiTheme="minorHAnsi" w:cstheme="minorHAnsi"/>
          <w:sz w:val="22"/>
          <w:szCs w:val="22"/>
        </w:rPr>
        <w:t>complete their application for courses, scholarships and accommodation. Applications close 31</w:t>
      </w:r>
      <w:r w:rsidRPr="00C00B3C">
        <w:rPr>
          <w:rFonts w:asciiTheme="minorHAnsi" w:hAnsiTheme="minorHAnsi" w:cstheme="minorHAnsi"/>
          <w:sz w:val="22"/>
          <w:szCs w:val="22"/>
          <w:vertAlign w:val="superscript"/>
        </w:rPr>
        <w:t xml:space="preserve"> </w:t>
      </w:r>
      <w:r w:rsidRPr="00C00B3C">
        <w:rPr>
          <w:rFonts w:asciiTheme="minorHAnsi" w:hAnsiTheme="minorHAnsi" w:cstheme="minorHAnsi"/>
          <w:sz w:val="22"/>
          <w:szCs w:val="22"/>
        </w:rPr>
        <w:t>May 2019. For information on the admissions process and key dates, go to</w:t>
      </w:r>
      <w:r w:rsidRPr="00C00B3C">
        <w:rPr>
          <w:rFonts w:asciiTheme="minorHAnsi" w:hAnsiTheme="minorHAnsi" w:cstheme="minorHAnsi"/>
          <w:b/>
          <w:sz w:val="22"/>
          <w:szCs w:val="22"/>
        </w:rPr>
        <w:t xml:space="preserve"> </w:t>
      </w:r>
      <w:hyperlink r:id="rId12" w:history="1">
        <w:r w:rsidRPr="00C00B3C">
          <w:rPr>
            <w:rStyle w:val="Hyperlink"/>
            <w:rFonts w:asciiTheme="minorHAnsi" w:hAnsiTheme="minorHAnsi" w:cstheme="minorHAnsi"/>
            <w:sz w:val="22"/>
            <w:szCs w:val="22"/>
          </w:rPr>
          <w:t>https://bit.ly/2TrDGD9</w:t>
        </w:r>
      </w:hyperlink>
      <w:r w:rsidRPr="00C00B3C">
        <w:rPr>
          <w:rFonts w:asciiTheme="minorHAnsi" w:hAnsiTheme="minorHAnsi" w:cstheme="minorHAnsi"/>
          <w:b/>
          <w:sz w:val="22"/>
          <w:szCs w:val="22"/>
        </w:rPr>
        <w:t xml:space="preserve"> </w:t>
      </w:r>
    </w:p>
    <w:p w:rsidR="00F73CE8" w:rsidRPr="00C00B3C" w:rsidRDefault="00F73CE8" w:rsidP="0045473B">
      <w:pPr>
        <w:pStyle w:val="Default"/>
        <w:spacing w:line="276" w:lineRule="auto"/>
        <w:rPr>
          <w:rFonts w:asciiTheme="minorHAnsi" w:hAnsiTheme="minorHAnsi" w:cstheme="minorHAnsi"/>
          <w:b/>
          <w:sz w:val="21"/>
          <w:szCs w:val="21"/>
        </w:rPr>
      </w:pPr>
    </w:p>
    <w:p w:rsidR="00F73CE8" w:rsidRPr="00C00B3C" w:rsidRDefault="00F73CE8" w:rsidP="00F73CE8">
      <w:pPr>
        <w:pStyle w:val="NoSpacing"/>
        <w:rPr>
          <w:rFonts w:asciiTheme="minorHAnsi" w:hAnsiTheme="minorHAnsi" w:cstheme="minorHAnsi"/>
          <w:b/>
          <w:sz w:val="28"/>
          <w:szCs w:val="28"/>
          <w:u w:val="single"/>
        </w:rPr>
      </w:pPr>
      <w:r w:rsidRPr="00C00B3C">
        <w:rPr>
          <w:rFonts w:asciiTheme="minorHAnsi" w:hAnsiTheme="minorHAnsi" w:cstheme="minorHAnsi"/>
          <w:b/>
          <w:sz w:val="28"/>
          <w:szCs w:val="28"/>
          <w:u w:val="single"/>
        </w:rPr>
        <w:t>Virtual Tour through Learning Spaces at ANU</w:t>
      </w:r>
    </w:p>
    <w:p w:rsidR="00F73CE8" w:rsidRPr="00C00B3C" w:rsidRDefault="00F73CE8" w:rsidP="00F73CE8">
      <w:pPr>
        <w:pStyle w:val="NoSpacing"/>
        <w:rPr>
          <w:rStyle w:val="Hyperlink"/>
          <w:rFonts w:asciiTheme="minorHAnsi" w:hAnsiTheme="minorHAnsi" w:cstheme="minorHAnsi"/>
          <w:b/>
          <w:sz w:val="24"/>
          <w:szCs w:val="24"/>
        </w:rPr>
      </w:pPr>
      <w:r w:rsidRPr="00C00B3C">
        <w:rPr>
          <w:rFonts w:asciiTheme="minorHAnsi" w:hAnsiTheme="minorHAnsi" w:cstheme="minorHAnsi"/>
          <w:bCs/>
          <w:color w:val="111111"/>
          <w:sz w:val="24"/>
          <w:szCs w:val="24"/>
        </w:rPr>
        <w:t xml:space="preserve">Students considering studying </w:t>
      </w:r>
      <w:r w:rsidRPr="00C00B3C">
        <w:rPr>
          <w:rFonts w:asciiTheme="minorHAnsi" w:hAnsiTheme="minorHAnsi" w:cstheme="minorHAnsi"/>
          <w:b/>
          <w:bCs/>
          <w:color w:val="111111"/>
          <w:sz w:val="24"/>
          <w:szCs w:val="24"/>
        </w:rPr>
        <w:t>science at ANU</w:t>
      </w:r>
      <w:r w:rsidRPr="00C00B3C">
        <w:rPr>
          <w:rFonts w:asciiTheme="minorHAnsi" w:hAnsiTheme="minorHAnsi" w:cstheme="minorHAnsi"/>
          <w:bCs/>
          <w:color w:val="111111"/>
          <w:sz w:val="24"/>
          <w:szCs w:val="24"/>
        </w:rPr>
        <w:t xml:space="preserve"> might like to take a </w:t>
      </w:r>
      <w:r w:rsidRPr="00C00B3C">
        <w:rPr>
          <w:rFonts w:asciiTheme="minorHAnsi" w:hAnsiTheme="minorHAnsi" w:cstheme="minorHAnsi"/>
          <w:b/>
          <w:bCs/>
          <w:i/>
          <w:color w:val="111111"/>
          <w:sz w:val="24"/>
          <w:szCs w:val="24"/>
        </w:rPr>
        <w:t>virtual tour</w:t>
      </w:r>
      <w:r w:rsidRPr="00C00B3C">
        <w:rPr>
          <w:rFonts w:asciiTheme="minorHAnsi" w:hAnsiTheme="minorHAnsi" w:cstheme="minorHAnsi"/>
          <w:bCs/>
          <w:color w:val="111111"/>
          <w:sz w:val="24"/>
          <w:szCs w:val="24"/>
        </w:rPr>
        <w:t xml:space="preserve"> through the learning spaces – lecture theatres, laboratories, and other learning facilities.</w:t>
      </w:r>
      <w:r w:rsidRPr="00C00B3C">
        <w:rPr>
          <w:rFonts w:asciiTheme="minorHAnsi" w:hAnsiTheme="minorHAnsi" w:cstheme="minorHAnsi"/>
          <w:b/>
          <w:bCs/>
          <w:color w:val="111111"/>
          <w:sz w:val="24"/>
          <w:szCs w:val="24"/>
        </w:rPr>
        <w:t xml:space="preserve">  </w:t>
      </w:r>
      <w:r w:rsidRPr="00C00B3C">
        <w:rPr>
          <w:rFonts w:asciiTheme="minorHAnsi" w:hAnsiTheme="minorHAnsi" w:cstheme="minorHAnsi"/>
          <w:b/>
          <w:color w:val="333333"/>
          <w:sz w:val="24"/>
          <w:szCs w:val="24"/>
        </w:rPr>
        <w:t xml:space="preserve">Visit </w:t>
      </w:r>
      <w:hyperlink r:id="rId13" w:history="1">
        <w:r w:rsidRPr="00C00B3C">
          <w:rPr>
            <w:rStyle w:val="Hyperlink"/>
            <w:rFonts w:asciiTheme="minorHAnsi" w:hAnsiTheme="minorHAnsi" w:cstheme="minorHAnsi"/>
            <w:b/>
            <w:sz w:val="24"/>
            <w:szCs w:val="24"/>
          </w:rPr>
          <w:t>Science Tour at ANU</w:t>
        </w:r>
      </w:hyperlink>
    </w:p>
    <w:p w:rsidR="00F73CE8" w:rsidRPr="00C00B3C" w:rsidRDefault="00F73CE8" w:rsidP="0045473B">
      <w:pPr>
        <w:pStyle w:val="Default"/>
        <w:spacing w:line="276" w:lineRule="auto"/>
        <w:rPr>
          <w:rFonts w:asciiTheme="minorHAnsi" w:hAnsiTheme="minorHAnsi" w:cstheme="minorHAnsi"/>
          <w:b/>
          <w:sz w:val="21"/>
          <w:szCs w:val="21"/>
        </w:rPr>
      </w:pPr>
    </w:p>
    <w:p w:rsidR="0045473B" w:rsidRPr="00C00B3C" w:rsidRDefault="00E732C8" w:rsidP="00BE7472">
      <w:pPr>
        <w:rPr>
          <w:rFonts w:cstheme="minorHAnsi"/>
          <w:b/>
          <w:sz w:val="36"/>
          <w:szCs w:val="36"/>
        </w:rPr>
      </w:pPr>
      <w:r w:rsidRPr="00C00B3C">
        <w:rPr>
          <w:rFonts w:cstheme="minorHAnsi"/>
          <w:b/>
          <w:sz w:val="36"/>
          <w:szCs w:val="36"/>
        </w:rPr>
        <w:t>Australian Catholic University</w:t>
      </w:r>
      <w:r w:rsidR="00D257B2" w:rsidRPr="00C00B3C">
        <w:rPr>
          <w:rFonts w:cstheme="minorHAnsi"/>
          <w:b/>
          <w:sz w:val="36"/>
          <w:szCs w:val="36"/>
        </w:rPr>
        <w:tab/>
      </w:r>
      <w:r w:rsidRPr="00C00B3C">
        <w:rPr>
          <w:rFonts w:cstheme="minorHAnsi"/>
          <w:b/>
          <w:sz w:val="36"/>
          <w:szCs w:val="36"/>
        </w:rPr>
        <w:t>(ACU)</w:t>
      </w:r>
    </w:p>
    <w:p w:rsidR="00E732C8" w:rsidRPr="00C00B3C" w:rsidRDefault="00E732C8" w:rsidP="00E732C8">
      <w:pPr>
        <w:spacing w:line="276" w:lineRule="auto"/>
        <w:rPr>
          <w:rFonts w:cstheme="minorHAnsi"/>
          <w:sz w:val="16"/>
          <w:szCs w:val="16"/>
        </w:rPr>
      </w:pPr>
    </w:p>
    <w:p w:rsidR="00E732C8" w:rsidRPr="00C00B3C" w:rsidRDefault="00E732C8" w:rsidP="00E732C8">
      <w:pPr>
        <w:spacing w:line="276" w:lineRule="auto"/>
        <w:rPr>
          <w:rFonts w:cstheme="minorHAnsi"/>
          <w:sz w:val="24"/>
          <w:szCs w:val="24"/>
        </w:rPr>
      </w:pPr>
      <w:r w:rsidRPr="00C00B3C">
        <w:rPr>
          <w:rFonts w:cstheme="minorHAnsi"/>
          <w:b/>
          <w:sz w:val="24"/>
          <w:szCs w:val="24"/>
        </w:rPr>
        <w:t>Business:</w:t>
      </w:r>
      <w:r w:rsidRPr="00C00B3C">
        <w:rPr>
          <w:rFonts w:cstheme="minorHAnsi"/>
          <w:sz w:val="24"/>
          <w:szCs w:val="24"/>
        </w:rPr>
        <w:t xml:space="preserve"> Confused about what major to pursue in your future business degree? From 2020, first-year business students will complete four foundation units in semester 1 to assist them in deciding what major to pursue. From semester 2, you will be able to start in-depth study of your specialised area of interest. To explore business courses, go to </w:t>
      </w:r>
      <w:hyperlink r:id="rId14" w:history="1">
        <w:r w:rsidRPr="00C00B3C">
          <w:rPr>
            <w:rStyle w:val="Hyperlink"/>
            <w:rFonts w:cstheme="minorHAnsi"/>
            <w:sz w:val="24"/>
            <w:szCs w:val="24"/>
          </w:rPr>
          <w:t>https://bit.ly/2WyrH4C</w:t>
        </w:r>
      </w:hyperlink>
      <w:r w:rsidRPr="00C00B3C">
        <w:rPr>
          <w:rFonts w:cstheme="minorHAnsi"/>
          <w:sz w:val="24"/>
          <w:szCs w:val="24"/>
        </w:rPr>
        <w:t xml:space="preserve"> </w:t>
      </w:r>
    </w:p>
    <w:p w:rsidR="00E732C8" w:rsidRPr="00C00B3C" w:rsidRDefault="00E732C8" w:rsidP="00E732C8">
      <w:pPr>
        <w:spacing w:line="276" w:lineRule="auto"/>
        <w:rPr>
          <w:rFonts w:cstheme="minorHAnsi"/>
          <w:sz w:val="24"/>
          <w:szCs w:val="24"/>
        </w:rPr>
      </w:pPr>
    </w:p>
    <w:p w:rsidR="00E732C8" w:rsidRPr="00C00B3C" w:rsidRDefault="00E732C8" w:rsidP="00E732C8">
      <w:pPr>
        <w:spacing w:line="276" w:lineRule="auto"/>
        <w:rPr>
          <w:rFonts w:cstheme="minorHAnsi"/>
          <w:sz w:val="24"/>
          <w:szCs w:val="24"/>
        </w:rPr>
      </w:pPr>
      <w:r w:rsidRPr="00C00B3C">
        <w:rPr>
          <w:rFonts w:cstheme="minorHAnsi"/>
          <w:b/>
          <w:sz w:val="24"/>
          <w:szCs w:val="24"/>
        </w:rPr>
        <w:t>Arts:</w:t>
      </w:r>
      <w:r w:rsidRPr="00C00B3C">
        <w:rPr>
          <w:rFonts w:cstheme="minorHAnsi"/>
          <w:sz w:val="24"/>
          <w:szCs w:val="24"/>
        </w:rPr>
        <w:t xml:space="preserve"> From 2020, students will be able to fast-track their Bachelor of Arts degree from 3-years to 2.5 years by studying units during the summer and winter professional terms – either at the home campus or at an overseas university (e.g. Rome, Venice, New York), </w:t>
      </w:r>
      <w:hyperlink r:id="rId15" w:history="1">
        <w:r w:rsidRPr="00C00B3C">
          <w:rPr>
            <w:rStyle w:val="Hyperlink"/>
            <w:rFonts w:cstheme="minorHAnsi"/>
            <w:sz w:val="24"/>
            <w:szCs w:val="24"/>
          </w:rPr>
          <w:t>https://bit.ly/2I6ZePE</w:t>
        </w:r>
      </w:hyperlink>
      <w:r w:rsidRPr="00C00B3C">
        <w:rPr>
          <w:rFonts w:cstheme="minorHAnsi"/>
          <w:sz w:val="24"/>
          <w:szCs w:val="24"/>
        </w:rPr>
        <w:t xml:space="preserve"> </w:t>
      </w:r>
    </w:p>
    <w:p w:rsidR="00E732C8" w:rsidRPr="00C00B3C" w:rsidRDefault="00E732C8" w:rsidP="00BE7472">
      <w:pPr>
        <w:rPr>
          <w:rFonts w:cstheme="minorHAnsi"/>
          <w:b/>
          <w:sz w:val="24"/>
          <w:szCs w:val="24"/>
        </w:rPr>
      </w:pPr>
    </w:p>
    <w:p w:rsidR="00F73CE8" w:rsidRPr="00C00B3C" w:rsidRDefault="00F73CE8" w:rsidP="00BE7472">
      <w:pPr>
        <w:rPr>
          <w:rFonts w:cstheme="minorHAnsi"/>
          <w:b/>
          <w:sz w:val="36"/>
          <w:szCs w:val="36"/>
        </w:rPr>
      </w:pPr>
      <w:r w:rsidRPr="00C00B3C">
        <w:rPr>
          <w:rFonts w:cstheme="minorHAnsi"/>
          <w:b/>
          <w:sz w:val="36"/>
          <w:szCs w:val="36"/>
        </w:rPr>
        <w:t>Box Hill TAFE</w:t>
      </w:r>
    </w:p>
    <w:p w:rsidR="00F73CE8" w:rsidRPr="00C00B3C" w:rsidRDefault="00F73CE8" w:rsidP="00F73CE8">
      <w:pPr>
        <w:rPr>
          <w:rFonts w:cstheme="minorHAnsi"/>
        </w:rPr>
      </w:pPr>
      <w:r w:rsidRPr="00C00B3C">
        <w:rPr>
          <w:rFonts w:cstheme="minorHAnsi"/>
          <w:noProof/>
          <w:u w:val="single"/>
          <w:lang w:eastAsia="en-AU"/>
        </w:rPr>
        <w:drawing>
          <wp:inline distT="0" distB="0" distL="0" distR="0" wp14:anchorId="30F55053" wp14:editId="4E17417D">
            <wp:extent cx="1168842" cy="490689"/>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srcRect/>
                    <a:stretch>
                      <a:fillRect/>
                    </a:stretch>
                  </pic:blipFill>
                  <pic:spPr bwMode="auto">
                    <a:xfrm>
                      <a:off x="0" y="0"/>
                      <a:ext cx="1254377" cy="526597"/>
                    </a:xfrm>
                    <a:prstGeom prst="rect">
                      <a:avLst/>
                    </a:prstGeom>
                    <a:noFill/>
                    <a:ln w="9525">
                      <a:noFill/>
                      <a:miter lim="800000"/>
                      <a:headEnd/>
                      <a:tailEnd/>
                    </a:ln>
                  </pic:spPr>
                </pic:pic>
              </a:graphicData>
            </a:graphic>
          </wp:inline>
        </w:drawing>
      </w:r>
      <w:r w:rsidRPr="00C00B3C">
        <w:rPr>
          <w:rFonts w:cstheme="minorHAnsi"/>
          <w:b/>
          <w:sz w:val="28"/>
          <w:szCs w:val="28"/>
          <w:u w:val="single"/>
        </w:rPr>
        <w:t xml:space="preserve"> Bachelor of Biosecurity Science</w:t>
      </w:r>
      <w:r w:rsidRPr="00C00B3C">
        <w:rPr>
          <w:rFonts w:cstheme="minorHAnsi"/>
          <w:b/>
          <w:sz w:val="28"/>
          <w:szCs w:val="28"/>
          <w:u w:val="single"/>
        </w:rPr>
        <w:br/>
      </w:r>
      <w:r w:rsidRPr="00C00B3C">
        <w:rPr>
          <w:rFonts w:cstheme="minorHAnsi"/>
          <w:i/>
        </w:rPr>
        <w:t>Combine your interests in Agriculture, Animals and Plants with Science in a rewarding and practical career in Biosecurity.</w:t>
      </w:r>
      <w:r w:rsidRPr="00C00B3C">
        <w:rPr>
          <w:rFonts w:cstheme="minorHAnsi"/>
        </w:rPr>
        <w:t xml:space="preserve">  Become equipped with the knowledge to:</w:t>
      </w:r>
      <w:r w:rsidRPr="00C00B3C">
        <w:rPr>
          <w:rFonts w:cstheme="minorHAnsi"/>
        </w:rPr>
        <w:br/>
      </w:r>
    </w:p>
    <w:p w:rsidR="00F73CE8" w:rsidRPr="00C00B3C" w:rsidRDefault="00F73CE8" w:rsidP="00F73CE8">
      <w:pPr>
        <w:numPr>
          <w:ilvl w:val="0"/>
          <w:numId w:val="30"/>
        </w:numPr>
        <w:rPr>
          <w:rFonts w:cstheme="minorHAnsi"/>
        </w:rPr>
      </w:pPr>
      <w:r w:rsidRPr="00C00B3C">
        <w:rPr>
          <w:rFonts w:cstheme="minorHAnsi"/>
        </w:rPr>
        <w:t>Protect our farms, livestock and crops from pests and disease</w:t>
      </w:r>
    </w:p>
    <w:p w:rsidR="00F73CE8" w:rsidRPr="00C00B3C" w:rsidRDefault="00F73CE8" w:rsidP="00F73CE8">
      <w:pPr>
        <w:numPr>
          <w:ilvl w:val="0"/>
          <w:numId w:val="30"/>
        </w:numPr>
        <w:rPr>
          <w:rFonts w:cstheme="minorHAnsi"/>
        </w:rPr>
      </w:pPr>
      <w:r w:rsidRPr="00C00B3C">
        <w:rPr>
          <w:rFonts w:cstheme="minorHAnsi"/>
        </w:rPr>
        <w:t>Help prevent the invasion of weeds and feral animals in the natural environment</w:t>
      </w:r>
    </w:p>
    <w:p w:rsidR="00F73CE8" w:rsidRPr="00C00B3C" w:rsidRDefault="00F73CE8" w:rsidP="00F73CE8">
      <w:pPr>
        <w:numPr>
          <w:ilvl w:val="0"/>
          <w:numId w:val="30"/>
        </w:numPr>
        <w:rPr>
          <w:rFonts w:cstheme="minorHAnsi"/>
        </w:rPr>
      </w:pPr>
      <w:r w:rsidRPr="00C00B3C">
        <w:rPr>
          <w:rFonts w:cstheme="minorHAnsi"/>
        </w:rPr>
        <w:t>Protect people and the community from animal diseases that can affect humans</w:t>
      </w:r>
    </w:p>
    <w:p w:rsidR="00F73CE8" w:rsidRPr="00C00B3C" w:rsidRDefault="00F73CE8" w:rsidP="00F73CE8">
      <w:pPr>
        <w:rPr>
          <w:rFonts w:cstheme="minorHAnsi"/>
        </w:rPr>
      </w:pPr>
      <w:r w:rsidRPr="00C00B3C">
        <w:rPr>
          <w:rFonts w:cstheme="minorHAnsi"/>
        </w:rPr>
        <w:br/>
        <w:t>Box Hill Institute offers the only dedicated undergraduate biosecurity course in Australia and it is run in association with Box Hill Institute’s </w:t>
      </w:r>
      <w:hyperlink r:id="rId17" w:history="1">
        <w:r w:rsidRPr="00C00B3C">
          <w:rPr>
            <w:rStyle w:val="Hyperlink"/>
            <w:rFonts w:cstheme="minorHAnsi"/>
          </w:rPr>
          <w:t>Biosecurity Centre of Excellence</w:t>
        </w:r>
      </w:hyperlink>
      <w:r w:rsidRPr="00C00B3C">
        <w:rPr>
          <w:rFonts w:cstheme="minorHAnsi"/>
        </w:rPr>
        <w:t>.</w:t>
      </w:r>
    </w:p>
    <w:p w:rsidR="00F73CE8" w:rsidRPr="00C00B3C" w:rsidRDefault="00F73CE8" w:rsidP="00F73CE8">
      <w:pPr>
        <w:rPr>
          <w:rFonts w:cstheme="minorHAnsi"/>
          <w:color w:val="000000"/>
          <w:shd w:val="clear" w:color="auto" w:fill="FFFFFF"/>
        </w:rPr>
      </w:pPr>
      <w:r w:rsidRPr="00C00B3C">
        <w:rPr>
          <w:rFonts w:cstheme="minorHAnsi"/>
        </w:rPr>
        <w:t xml:space="preserve">The VCE prerequisites are: </w:t>
      </w:r>
      <w:r w:rsidRPr="00C00B3C">
        <w:rPr>
          <w:rFonts w:cstheme="minorHAnsi"/>
          <w:color w:val="000000"/>
          <w:shd w:val="clear" w:color="auto" w:fill="FFFFFF"/>
        </w:rPr>
        <w:t>Units 3 and 4: a study score of at least 20 in any English; and a study score of at least 20 in any Mathematics.</w:t>
      </w:r>
    </w:p>
    <w:p w:rsidR="00F73CE8" w:rsidRPr="00C00B3C" w:rsidRDefault="00F73CE8" w:rsidP="00F73CE8">
      <w:pPr>
        <w:pStyle w:val="NoSpacing"/>
        <w:rPr>
          <w:rFonts w:asciiTheme="minorHAnsi" w:hAnsiTheme="minorHAnsi" w:cstheme="minorHAnsi"/>
        </w:rPr>
      </w:pPr>
      <w:r w:rsidRPr="00C00B3C">
        <w:rPr>
          <w:rFonts w:asciiTheme="minorHAnsi" w:hAnsiTheme="minorHAnsi" w:cstheme="minorHAnsi"/>
          <w:b/>
        </w:rPr>
        <w:br/>
        <w:t xml:space="preserve">Find out more about the specialised subjects on offer, and more about the course in general at </w:t>
      </w:r>
      <w:hyperlink r:id="rId18" w:history="1">
        <w:r w:rsidRPr="00C00B3C">
          <w:rPr>
            <w:rStyle w:val="Hyperlink"/>
            <w:rFonts w:asciiTheme="minorHAnsi" w:hAnsiTheme="minorHAnsi" w:cstheme="minorHAnsi"/>
            <w:b/>
          </w:rPr>
          <w:t>Bachelor of Biosecurity Science</w:t>
        </w:r>
      </w:hyperlink>
      <w:r w:rsidRPr="00C00B3C">
        <w:rPr>
          <w:rFonts w:asciiTheme="minorHAnsi" w:hAnsiTheme="minorHAnsi" w:cstheme="minorHAnsi"/>
          <w:b/>
        </w:rPr>
        <w:t>.</w:t>
      </w:r>
      <w:r w:rsidRPr="00C00B3C">
        <w:rPr>
          <w:rFonts w:asciiTheme="minorHAnsi" w:hAnsiTheme="minorHAnsi" w:cstheme="minorHAnsi"/>
          <w:b/>
        </w:rPr>
        <w:br/>
      </w:r>
    </w:p>
    <w:p w:rsidR="00F73CE8" w:rsidRPr="00C00B3C" w:rsidRDefault="00F73CE8" w:rsidP="00BE7472">
      <w:pPr>
        <w:rPr>
          <w:rFonts w:cstheme="minorHAnsi"/>
          <w:b/>
          <w:sz w:val="36"/>
          <w:szCs w:val="36"/>
        </w:rPr>
      </w:pPr>
    </w:p>
    <w:p w:rsidR="006842B1" w:rsidRPr="00C00B3C" w:rsidRDefault="006842B1" w:rsidP="00BE7472">
      <w:pPr>
        <w:rPr>
          <w:rFonts w:cstheme="minorHAnsi"/>
          <w:b/>
          <w:sz w:val="36"/>
          <w:szCs w:val="36"/>
        </w:rPr>
      </w:pPr>
      <w:r w:rsidRPr="00C00B3C">
        <w:rPr>
          <w:rFonts w:cstheme="minorHAnsi"/>
          <w:b/>
          <w:sz w:val="36"/>
          <w:szCs w:val="36"/>
        </w:rPr>
        <w:t>Melbourne Polytechnic</w:t>
      </w:r>
    </w:p>
    <w:p w:rsidR="006842B1" w:rsidRPr="00C00B3C" w:rsidRDefault="006842B1" w:rsidP="006842B1">
      <w:pPr>
        <w:pStyle w:val="NoSpacing"/>
        <w:rPr>
          <w:rFonts w:asciiTheme="minorHAnsi" w:hAnsiTheme="minorHAnsi" w:cstheme="minorHAnsi"/>
          <w:b/>
          <w:sz w:val="24"/>
          <w:szCs w:val="24"/>
          <w:u w:val="single"/>
        </w:rPr>
      </w:pPr>
      <w:r w:rsidRPr="00C00B3C">
        <w:rPr>
          <w:rFonts w:asciiTheme="minorHAnsi" w:hAnsiTheme="minorHAnsi" w:cstheme="minorHAnsi"/>
          <w:noProof/>
          <w:u w:val="single"/>
          <w:lang w:eastAsia="en-AU"/>
        </w:rPr>
        <w:drawing>
          <wp:inline distT="0" distB="0" distL="0" distR="0" wp14:anchorId="4B7E0AD9" wp14:editId="3D7306BE">
            <wp:extent cx="1047750" cy="78178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61174" cy="791798"/>
                    </a:xfrm>
                    <a:prstGeom prst="rect">
                      <a:avLst/>
                    </a:prstGeom>
                  </pic:spPr>
                </pic:pic>
              </a:graphicData>
            </a:graphic>
          </wp:inline>
        </w:drawing>
      </w:r>
      <w:r w:rsidRPr="00C00B3C">
        <w:rPr>
          <w:rFonts w:asciiTheme="minorHAnsi" w:hAnsiTheme="minorHAnsi" w:cstheme="minorHAnsi"/>
          <w:b/>
          <w:sz w:val="36"/>
          <w:u w:val="single"/>
        </w:rPr>
        <w:t xml:space="preserve"> </w:t>
      </w:r>
      <w:r w:rsidRPr="00C00B3C">
        <w:rPr>
          <w:rFonts w:asciiTheme="minorHAnsi" w:hAnsiTheme="minorHAnsi" w:cstheme="minorHAnsi"/>
          <w:b/>
          <w:sz w:val="28"/>
          <w:u w:val="single"/>
        </w:rPr>
        <w:t>Snapshot of Melbourne Polytechnic in 2019</w:t>
      </w:r>
    </w:p>
    <w:p w:rsidR="006842B1" w:rsidRPr="00C00B3C" w:rsidRDefault="006842B1" w:rsidP="006842B1">
      <w:pPr>
        <w:pStyle w:val="NoSpacing"/>
        <w:numPr>
          <w:ilvl w:val="0"/>
          <w:numId w:val="32"/>
        </w:numPr>
        <w:ind w:left="360"/>
        <w:rPr>
          <w:rFonts w:asciiTheme="minorHAnsi" w:hAnsiTheme="minorHAnsi" w:cstheme="minorHAnsi"/>
          <w:b/>
          <w:sz w:val="24"/>
          <w:szCs w:val="24"/>
          <w:u w:val="single"/>
        </w:rPr>
      </w:pPr>
      <w:r w:rsidRPr="00C00B3C">
        <w:rPr>
          <w:rFonts w:asciiTheme="minorHAnsi" w:hAnsiTheme="minorHAnsi" w:cstheme="minorHAnsi"/>
          <w:sz w:val="24"/>
          <w:szCs w:val="24"/>
        </w:rPr>
        <w:t>Melbourne Polytechnic has been delivering vocational training since 1912 and today offers a diverse range of innovative, hands-on TAFE (VET) and Higher Education (Degree) programs</w:t>
      </w:r>
    </w:p>
    <w:p w:rsidR="006842B1" w:rsidRPr="00C00B3C" w:rsidRDefault="006842B1" w:rsidP="006842B1">
      <w:pPr>
        <w:pStyle w:val="NoSpacing"/>
        <w:numPr>
          <w:ilvl w:val="0"/>
          <w:numId w:val="32"/>
        </w:numPr>
        <w:ind w:left="360"/>
        <w:rPr>
          <w:rFonts w:asciiTheme="minorHAnsi" w:hAnsiTheme="minorHAnsi" w:cstheme="minorHAnsi"/>
        </w:rPr>
      </w:pPr>
      <w:r w:rsidRPr="00C00B3C">
        <w:rPr>
          <w:rFonts w:asciiTheme="minorHAnsi" w:hAnsiTheme="minorHAnsi" w:cstheme="minorHAnsi"/>
        </w:rPr>
        <w:lastRenderedPageBreak/>
        <w:t>In October 2014, the Northern Melbourne Institute of TAFE (NMIT) changed its name to Melbourne Polytechnic</w:t>
      </w:r>
      <w:r w:rsidRPr="00C00B3C">
        <w:rPr>
          <w:rFonts w:asciiTheme="minorHAnsi" w:hAnsiTheme="minorHAnsi" w:cstheme="minorHAnsi"/>
        </w:rPr>
        <w:br/>
      </w:r>
    </w:p>
    <w:p w:rsidR="006842B1" w:rsidRPr="00C00B3C" w:rsidRDefault="006842B1" w:rsidP="006842B1">
      <w:pPr>
        <w:pStyle w:val="NoSpacing"/>
        <w:numPr>
          <w:ilvl w:val="0"/>
          <w:numId w:val="32"/>
        </w:numPr>
        <w:ind w:left="360"/>
        <w:rPr>
          <w:rFonts w:asciiTheme="minorHAnsi" w:hAnsiTheme="minorHAnsi" w:cstheme="minorHAnsi"/>
        </w:rPr>
      </w:pPr>
      <w:r w:rsidRPr="00C00B3C">
        <w:rPr>
          <w:rFonts w:asciiTheme="minorHAnsi" w:hAnsiTheme="minorHAnsi" w:cstheme="minorHAnsi"/>
        </w:rPr>
        <w:t xml:space="preserve">There are hundreds of </w:t>
      </w:r>
      <w:hyperlink r:id="rId20" w:history="1">
        <w:r w:rsidRPr="00C00B3C">
          <w:rPr>
            <w:rStyle w:val="Hyperlink"/>
            <w:rFonts w:asciiTheme="minorHAnsi" w:hAnsiTheme="minorHAnsi" w:cstheme="minorHAnsi"/>
          </w:rPr>
          <w:t>courses</w:t>
        </w:r>
      </w:hyperlink>
      <w:r w:rsidRPr="00C00B3C">
        <w:rPr>
          <w:rFonts w:asciiTheme="minorHAnsi" w:hAnsiTheme="minorHAnsi" w:cstheme="minorHAnsi"/>
        </w:rPr>
        <w:t xml:space="preserve"> to pick and choose from at Melbourne Polytechnic including pre-apprenticeships, apprenticeships and traineeships, and short courses too</w:t>
      </w:r>
      <w:r w:rsidRPr="00C00B3C">
        <w:rPr>
          <w:rFonts w:asciiTheme="minorHAnsi" w:hAnsiTheme="minorHAnsi" w:cstheme="minorHAnsi"/>
        </w:rPr>
        <w:br/>
      </w:r>
    </w:p>
    <w:p w:rsidR="006842B1" w:rsidRPr="00C00B3C" w:rsidRDefault="006842B1" w:rsidP="006842B1">
      <w:pPr>
        <w:pStyle w:val="NoSpacing"/>
        <w:numPr>
          <w:ilvl w:val="0"/>
          <w:numId w:val="32"/>
        </w:numPr>
        <w:ind w:left="360"/>
        <w:rPr>
          <w:rFonts w:asciiTheme="minorHAnsi" w:hAnsiTheme="minorHAnsi" w:cstheme="minorHAnsi"/>
        </w:rPr>
      </w:pPr>
      <w:r w:rsidRPr="00C00B3C">
        <w:rPr>
          <w:rFonts w:asciiTheme="minorHAnsi" w:hAnsiTheme="minorHAnsi" w:cstheme="minorHAnsi"/>
        </w:rPr>
        <w:t xml:space="preserve">Melbourne Polytechnic offers students a range of </w:t>
      </w:r>
      <w:hyperlink r:id="rId21" w:history="1">
        <w:r w:rsidRPr="00C00B3C">
          <w:rPr>
            <w:rStyle w:val="Hyperlink"/>
            <w:rFonts w:asciiTheme="minorHAnsi" w:hAnsiTheme="minorHAnsi" w:cstheme="minorHAnsi"/>
          </w:rPr>
          <w:t>services</w:t>
        </w:r>
      </w:hyperlink>
      <w:r w:rsidRPr="00C00B3C">
        <w:rPr>
          <w:rFonts w:asciiTheme="minorHAnsi" w:hAnsiTheme="minorHAnsi" w:cstheme="minorHAnsi"/>
        </w:rPr>
        <w:t>, facilities and learning resources across its campuses.  There are six libraries, as well as learning services, conference facilities, restaurants and much more</w:t>
      </w:r>
      <w:r w:rsidRPr="00C00B3C">
        <w:rPr>
          <w:rFonts w:asciiTheme="minorHAnsi" w:hAnsiTheme="minorHAnsi" w:cstheme="minorHAnsi"/>
        </w:rPr>
        <w:br/>
      </w:r>
    </w:p>
    <w:p w:rsidR="006842B1" w:rsidRPr="00C00B3C" w:rsidRDefault="006842B1" w:rsidP="006842B1">
      <w:pPr>
        <w:pStyle w:val="NoSpacing"/>
        <w:numPr>
          <w:ilvl w:val="0"/>
          <w:numId w:val="32"/>
        </w:numPr>
        <w:ind w:left="360"/>
        <w:rPr>
          <w:rFonts w:asciiTheme="minorHAnsi" w:hAnsiTheme="minorHAnsi" w:cstheme="minorHAnsi"/>
        </w:rPr>
      </w:pPr>
      <w:r w:rsidRPr="00C00B3C">
        <w:rPr>
          <w:rFonts w:asciiTheme="minorHAnsi" w:hAnsiTheme="minorHAnsi" w:cstheme="minorHAnsi"/>
        </w:rPr>
        <w:t xml:space="preserve">Melbourne Polytechnic has a range of </w:t>
      </w:r>
      <w:hyperlink r:id="rId22" w:history="1">
        <w:r w:rsidRPr="00C00B3C">
          <w:rPr>
            <w:rStyle w:val="Hyperlink"/>
            <w:rFonts w:asciiTheme="minorHAnsi" w:hAnsiTheme="minorHAnsi" w:cstheme="minorHAnsi"/>
          </w:rPr>
          <w:t>campuses</w:t>
        </w:r>
      </w:hyperlink>
      <w:r w:rsidRPr="00C00B3C">
        <w:rPr>
          <w:rFonts w:asciiTheme="minorHAnsi" w:hAnsiTheme="minorHAnsi" w:cstheme="minorHAnsi"/>
        </w:rPr>
        <w:t xml:space="preserve"> including a new </w:t>
      </w:r>
      <w:hyperlink r:id="rId23" w:history="1">
        <w:r w:rsidRPr="00C00B3C">
          <w:rPr>
            <w:rStyle w:val="Hyperlink"/>
            <w:rFonts w:asciiTheme="minorHAnsi" w:hAnsiTheme="minorHAnsi" w:cstheme="minorHAnsi"/>
          </w:rPr>
          <w:t>Course and Advice Centre</w:t>
        </w:r>
      </w:hyperlink>
      <w:r w:rsidRPr="00C00B3C">
        <w:rPr>
          <w:rFonts w:asciiTheme="minorHAnsi" w:hAnsiTheme="minorHAnsi" w:cstheme="minorHAnsi"/>
        </w:rPr>
        <w:t xml:space="preserve"> which has opened at Westfield Doncaster</w:t>
      </w:r>
      <w:r w:rsidRPr="00C00B3C">
        <w:rPr>
          <w:rFonts w:asciiTheme="minorHAnsi" w:hAnsiTheme="minorHAnsi" w:cstheme="minorHAnsi"/>
        </w:rPr>
        <w:br/>
      </w:r>
    </w:p>
    <w:p w:rsidR="006842B1" w:rsidRPr="00C00B3C" w:rsidRDefault="006842B1" w:rsidP="006842B1">
      <w:pPr>
        <w:pStyle w:val="NoSpacing"/>
        <w:numPr>
          <w:ilvl w:val="0"/>
          <w:numId w:val="32"/>
        </w:numPr>
        <w:ind w:left="360"/>
        <w:rPr>
          <w:rFonts w:asciiTheme="minorHAnsi" w:hAnsiTheme="minorHAnsi" w:cstheme="minorHAnsi"/>
        </w:rPr>
      </w:pPr>
      <w:r w:rsidRPr="00C00B3C">
        <w:rPr>
          <w:rFonts w:asciiTheme="minorHAnsi" w:hAnsiTheme="minorHAnsi" w:cstheme="minorHAnsi"/>
        </w:rPr>
        <w:t xml:space="preserve">Melbourne Polytechnic also participates in the </w:t>
      </w:r>
      <w:hyperlink r:id="rId24" w:history="1">
        <w:r w:rsidRPr="00C00B3C">
          <w:rPr>
            <w:rStyle w:val="Hyperlink"/>
            <w:rFonts w:asciiTheme="minorHAnsi" w:hAnsiTheme="minorHAnsi" w:cstheme="minorHAnsi"/>
          </w:rPr>
          <w:t>Free TAFE</w:t>
        </w:r>
      </w:hyperlink>
      <w:r w:rsidRPr="00C00B3C">
        <w:rPr>
          <w:rFonts w:asciiTheme="minorHAnsi" w:hAnsiTheme="minorHAnsi" w:cstheme="minorHAnsi"/>
        </w:rPr>
        <w:t xml:space="preserve"> for Priority courses</w:t>
      </w:r>
      <w:r w:rsidRPr="00C00B3C">
        <w:rPr>
          <w:rFonts w:asciiTheme="minorHAnsi" w:hAnsiTheme="minorHAnsi" w:cstheme="minorHAnsi"/>
        </w:rPr>
        <w:br/>
      </w:r>
    </w:p>
    <w:p w:rsidR="006842B1" w:rsidRPr="00C00B3C" w:rsidRDefault="006842B1" w:rsidP="006842B1">
      <w:pPr>
        <w:pStyle w:val="NoSpacing"/>
        <w:numPr>
          <w:ilvl w:val="0"/>
          <w:numId w:val="32"/>
        </w:numPr>
        <w:ind w:left="360"/>
        <w:rPr>
          <w:rFonts w:asciiTheme="minorHAnsi" w:hAnsiTheme="minorHAnsi" w:cstheme="minorHAnsi"/>
          <w:b/>
          <w:u w:val="single"/>
        </w:rPr>
      </w:pPr>
      <w:r w:rsidRPr="00C00B3C">
        <w:rPr>
          <w:rFonts w:asciiTheme="minorHAnsi" w:hAnsiTheme="minorHAnsi" w:cstheme="minorHAnsi"/>
        </w:rPr>
        <w:t xml:space="preserve">A number of </w:t>
      </w:r>
      <w:hyperlink r:id="rId25" w:history="1">
        <w:r w:rsidRPr="00C00B3C">
          <w:rPr>
            <w:rStyle w:val="Hyperlink"/>
            <w:rFonts w:asciiTheme="minorHAnsi" w:hAnsiTheme="minorHAnsi" w:cstheme="minorHAnsi"/>
          </w:rPr>
          <w:t>scholarships</w:t>
        </w:r>
      </w:hyperlink>
      <w:r w:rsidRPr="00C00B3C">
        <w:rPr>
          <w:rFonts w:asciiTheme="minorHAnsi" w:hAnsiTheme="minorHAnsi" w:cstheme="minorHAnsi"/>
        </w:rPr>
        <w:t xml:space="preserve"> are available to a range of students, and they differ from semester to semester and year to year so students are encouraged to keep an eye on what may be available to them.</w:t>
      </w:r>
    </w:p>
    <w:p w:rsidR="006842B1" w:rsidRPr="00C00B3C" w:rsidRDefault="006842B1" w:rsidP="00BE7472">
      <w:pPr>
        <w:rPr>
          <w:rFonts w:cstheme="minorHAnsi"/>
          <w:b/>
          <w:sz w:val="36"/>
          <w:szCs w:val="36"/>
        </w:rPr>
      </w:pPr>
    </w:p>
    <w:p w:rsidR="00BE7472" w:rsidRPr="00C00B3C" w:rsidRDefault="00BE7472" w:rsidP="00BE7472">
      <w:pPr>
        <w:rPr>
          <w:rFonts w:cstheme="minorHAnsi"/>
          <w:b/>
          <w:sz w:val="36"/>
          <w:szCs w:val="36"/>
        </w:rPr>
      </w:pPr>
      <w:r w:rsidRPr="00C00B3C">
        <w:rPr>
          <w:rFonts w:cstheme="minorHAnsi"/>
          <w:b/>
          <w:sz w:val="36"/>
          <w:szCs w:val="36"/>
        </w:rPr>
        <w:t>Monash University</w:t>
      </w:r>
    </w:p>
    <w:p w:rsidR="00C00B3C" w:rsidRDefault="00C00B3C" w:rsidP="00C00B3C">
      <w:pPr>
        <w:pStyle w:val="NoSpacing"/>
        <w:rPr>
          <w:rStyle w:val="Hyperlink"/>
          <w:rFonts w:asciiTheme="minorHAnsi" w:hAnsiTheme="minorHAnsi" w:cstheme="minorHAnsi"/>
          <w:b/>
          <w:sz w:val="26"/>
        </w:rPr>
      </w:pPr>
    </w:p>
    <w:p w:rsidR="005C502D" w:rsidRPr="00C00B3C" w:rsidRDefault="005C502D" w:rsidP="00C00B3C">
      <w:pPr>
        <w:pStyle w:val="NoSpacing"/>
        <w:rPr>
          <w:rStyle w:val="Hyperlink"/>
          <w:rFonts w:asciiTheme="minorHAnsi" w:hAnsiTheme="minorHAnsi" w:cstheme="minorHAnsi"/>
          <w:b/>
          <w:sz w:val="26"/>
        </w:rPr>
      </w:pPr>
      <w:r w:rsidRPr="00C00B3C">
        <w:rPr>
          <w:rStyle w:val="Hyperlink"/>
          <w:rFonts w:asciiTheme="minorHAnsi" w:hAnsiTheme="minorHAnsi" w:cstheme="minorHAnsi"/>
          <w:b/>
          <w:sz w:val="26"/>
        </w:rPr>
        <w:t>Experience a Day in the Life of a Monash MNHS Student</w:t>
      </w:r>
    </w:p>
    <w:p w:rsidR="005C502D" w:rsidRPr="00C00B3C" w:rsidRDefault="005C502D" w:rsidP="005C502D">
      <w:pPr>
        <w:pStyle w:val="NoSpacing"/>
        <w:rPr>
          <w:rFonts w:asciiTheme="minorHAnsi" w:hAnsiTheme="minorHAnsi" w:cstheme="minorHAnsi"/>
        </w:rPr>
      </w:pPr>
      <w:r w:rsidRPr="00C00B3C">
        <w:rPr>
          <w:rFonts w:asciiTheme="minorHAnsi" w:hAnsiTheme="minorHAnsi" w:cstheme="minorHAnsi"/>
        </w:rPr>
        <w:t xml:space="preserve">Students wanting to know what it is like to study </w:t>
      </w:r>
      <w:r w:rsidRPr="00C00B3C">
        <w:rPr>
          <w:rFonts w:asciiTheme="minorHAnsi" w:hAnsiTheme="minorHAnsi" w:cstheme="minorHAnsi"/>
          <w:b/>
          <w:i/>
        </w:rPr>
        <w:t>medicine, biomedical science or nursing</w:t>
      </w:r>
      <w:r w:rsidRPr="00C00B3C">
        <w:rPr>
          <w:rFonts w:asciiTheme="minorHAnsi" w:hAnsiTheme="minorHAnsi" w:cstheme="minorHAnsi"/>
        </w:rPr>
        <w:t xml:space="preserve"> at Monash University are encouraged to watch a few videos which are hosted by current students, takes viewers inside their lectures, placements, and favourite places on campus to show what a typical day looks like.  </w:t>
      </w:r>
      <w:r w:rsidRPr="00C00B3C">
        <w:rPr>
          <w:rFonts w:asciiTheme="minorHAnsi" w:hAnsiTheme="minorHAnsi" w:cstheme="minorHAnsi"/>
        </w:rPr>
        <w:br/>
      </w:r>
      <w:r w:rsidRPr="00C00B3C">
        <w:rPr>
          <w:rFonts w:asciiTheme="minorHAnsi" w:hAnsiTheme="minorHAnsi" w:cstheme="minorHAnsi"/>
          <w:b/>
        </w:rPr>
        <w:t xml:space="preserve">Watch four short YouTube videos at a </w:t>
      </w:r>
      <w:hyperlink r:id="rId26" w:history="1">
        <w:r w:rsidRPr="00C00B3C">
          <w:rPr>
            <w:rStyle w:val="Hyperlink"/>
            <w:rFonts w:asciiTheme="minorHAnsi" w:hAnsiTheme="minorHAnsi" w:cstheme="minorHAnsi"/>
            <w:b/>
          </w:rPr>
          <w:t>Day in My Life</w:t>
        </w:r>
      </w:hyperlink>
      <w:r w:rsidRPr="00C00B3C">
        <w:rPr>
          <w:rFonts w:asciiTheme="minorHAnsi" w:hAnsiTheme="minorHAnsi" w:cstheme="minorHAnsi"/>
        </w:rPr>
        <w:t xml:space="preserve"> </w:t>
      </w:r>
    </w:p>
    <w:p w:rsidR="005C502D" w:rsidRPr="00C00B3C" w:rsidRDefault="005C502D" w:rsidP="005C502D">
      <w:pPr>
        <w:pStyle w:val="NoSpacing"/>
        <w:rPr>
          <w:rFonts w:asciiTheme="minorHAnsi" w:hAnsiTheme="minorHAnsi" w:cstheme="minorHAnsi"/>
          <w:sz w:val="24"/>
        </w:rPr>
      </w:pPr>
    </w:p>
    <w:p w:rsidR="005C502D" w:rsidRPr="00C00B3C" w:rsidRDefault="005C502D" w:rsidP="00607D92">
      <w:pPr>
        <w:rPr>
          <w:rFonts w:cstheme="minorHAnsi"/>
          <w:b/>
          <w:sz w:val="26"/>
          <w:u w:val="single"/>
        </w:rPr>
      </w:pPr>
      <w:r w:rsidRPr="00C00B3C">
        <w:rPr>
          <w:rFonts w:cstheme="minorHAnsi"/>
          <w:b/>
          <w:sz w:val="26"/>
          <w:u w:val="single"/>
        </w:rPr>
        <w:t>Global Immersion Guarantee (GIG)</w:t>
      </w:r>
    </w:p>
    <w:p w:rsidR="005C502D" w:rsidRPr="00C00B3C" w:rsidRDefault="005C502D" w:rsidP="005C502D">
      <w:pPr>
        <w:rPr>
          <w:rFonts w:cstheme="minorHAnsi"/>
        </w:rPr>
      </w:pPr>
      <w:r w:rsidRPr="00C00B3C">
        <w:rPr>
          <w:rFonts w:cstheme="minorHAnsi"/>
        </w:rPr>
        <w:t xml:space="preserve">The </w:t>
      </w:r>
      <w:r w:rsidRPr="00C00B3C">
        <w:rPr>
          <w:rFonts w:cstheme="minorHAnsi"/>
          <w:b/>
          <w:i/>
        </w:rPr>
        <w:t>Monash Arts Global Immersion Guarantee (GIG)</w:t>
      </w:r>
      <w:r w:rsidRPr="00C00B3C">
        <w:rPr>
          <w:rFonts w:cstheme="minorHAnsi"/>
        </w:rPr>
        <w:t xml:space="preserve"> is a ground-breaking </w:t>
      </w:r>
      <w:r w:rsidRPr="00C00B3C">
        <w:rPr>
          <w:rFonts w:cstheme="minorHAnsi"/>
          <w:i/>
        </w:rPr>
        <w:t>new</w:t>
      </w:r>
      <w:r w:rsidRPr="00C00B3C">
        <w:rPr>
          <w:rFonts w:cstheme="minorHAnsi"/>
        </w:rPr>
        <w:t xml:space="preserve"> initiative – a guaranteed two-week overseas study experience for all first year </w:t>
      </w:r>
      <w:hyperlink r:id="rId27" w:history="1">
        <w:r w:rsidRPr="00C00B3C">
          <w:rPr>
            <w:rStyle w:val="Hyperlink"/>
            <w:rFonts w:cstheme="minorHAnsi"/>
            <w:b/>
          </w:rPr>
          <w:t>Bachelor of Arts</w:t>
        </w:r>
      </w:hyperlink>
      <w:r w:rsidRPr="00C00B3C">
        <w:rPr>
          <w:rFonts w:cstheme="minorHAnsi"/>
        </w:rPr>
        <w:t xml:space="preserve"> and </w:t>
      </w:r>
      <w:hyperlink r:id="rId28" w:history="1">
        <w:r w:rsidRPr="00C00B3C">
          <w:rPr>
            <w:rStyle w:val="Hyperlink"/>
            <w:rFonts w:cstheme="minorHAnsi"/>
            <w:b/>
          </w:rPr>
          <w:t>Bachelor of Global Studies</w:t>
        </w:r>
      </w:hyperlink>
      <w:r w:rsidRPr="00C00B3C">
        <w:rPr>
          <w:rFonts w:cstheme="minorHAnsi"/>
        </w:rPr>
        <w:t xml:space="preserve"> students who have</w:t>
      </w:r>
      <w:r w:rsidRPr="00C00B3C">
        <w:rPr>
          <w:rFonts w:cstheme="minorHAnsi"/>
          <w:lang w:val="en-US"/>
        </w:rPr>
        <w:t xml:space="preserve"> successfully completed one semester (24 credit points or equivalent) of their Bachelor of Arts or Bachelor of Global Studies single or double degree, and are in good academic standing.  The </w:t>
      </w:r>
      <w:r w:rsidRPr="00C00B3C">
        <w:rPr>
          <w:rFonts w:cstheme="minorHAnsi"/>
        </w:rPr>
        <w:t xml:space="preserve">cost of airfares, accommodation and local travel are covered as part of the program.  Students will only have to pay for food and any other living costs whilst away.  </w:t>
      </w:r>
    </w:p>
    <w:p w:rsidR="005C502D" w:rsidRPr="00C00B3C" w:rsidRDefault="005C502D" w:rsidP="005C502D">
      <w:pPr>
        <w:rPr>
          <w:rFonts w:cstheme="minorHAnsi"/>
          <w:lang w:val="en-US"/>
        </w:rPr>
      </w:pPr>
      <w:r w:rsidRPr="00C00B3C">
        <w:rPr>
          <w:rFonts w:cstheme="minorHAnsi"/>
          <w:lang w:val="en-US"/>
        </w:rPr>
        <w:t>Over the two weeks, students will study the impact of the global movement of people and goods on environmental sustainability; in either Prato (Italy), Monash Malaysia, or Indonesia, and students will earn credit for 12 credit points towards their degree.</w:t>
      </w:r>
    </w:p>
    <w:p w:rsidR="005C502D" w:rsidRPr="00C00B3C" w:rsidRDefault="005C502D" w:rsidP="005C502D">
      <w:pPr>
        <w:rPr>
          <w:rStyle w:val="Hyperlink"/>
          <w:rFonts w:cstheme="minorHAnsi"/>
          <w:b/>
          <w:lang w:val="en-US"/>
        </w:rPr>
      </w:pPr>
      <w:r w:rsidRPr="00C00B3C">
        <w:rPr>
          <w:rFonts w:cstheme="minorHAnsi"/>
          <w:b/>
          <w:lang w:val="en-US"/>
        </w:rPr>
        <w:t xml:space="preserve">Find out more at </w:t>
      </w:r>
      <w:hyperlink r:id="rId29" w:history="1">
        <w:r w:rsidRPr="00C00B3C">
          <w:rPr>
            <w:rStyle w:val="Hyperlink"/>
            <w:rFonts w:cstheme="minorHAnsi"/>
            <w:b/>
            <w:lang w:val="en-US"/>
          </w:rPr>
          <w:t>Global Immersion Guarantee (GIG)</w:t>
        </w:r>
      </w:hyperlink>
      <w:r w:rsidRPr="00C00B3C">
        <w:rPr>
          <w:rFonts w:cstheme="minorHAnsi"/>
          <w:b/>
          <w:lang w:val="en-US"/>
        </w:rPr>
        <w:t xml:space="preserve"> </w:t>
      </w:r>
      <w:r w:rsidRPr="00C00B3C">
        <w:rPr>
          <w:rStyle w:val="Hyperlink"/>
          <w:rFonts w:cstheme="minorHAnsi"/>
          <w:b/>
          <w:lang w:val="en-US"/>
        </w:rPr>
        <w:t xml:space="preserve"> </w:t>
      </w:r>
    </w:p>
    <w:p w:rsidR="00046893" w:rsidRPr="00C00B3C" w:rsidRDefault="00046893" w:rsidP="005C502D">
      <w:pPr>
        <w:rPr>
          <w:rFonts w:cstheme="minorHAnsi"/>
          <w:b/>
          <w:lang w:val="en-US"/>
        </w:rPr>
      </w:pPr>
    </w:p>
    <w:p w:rsidR="00046893" w:rsidRPr="00C00B3C" w:rsidRDefault="00046893" w:rsidP="00046893">
      <w:pPr>
        <w:spacing w:line="276" w:lineRule="auto"/>
        <w:rPr>
          <w:rFonts w:cstheme="minorHAnsi"/>
          <w:bCs/>
          <w:color w:val="000000"/>
          <w:shd w:val="clear" w:color="auto" w:fill="FFFFFF"/>
        </w:rPr>
      </w:pPr>
      <w:r w:rsidRPr="00C00B3C">
        <w:rPr>
          <w:rFonts w:cstheme="minorHAnsi"/>
          <w:b/>
        </w:rPr>
        <w:t>IT students</w:t>
      </w:r>
      <w:r w:rsidRPr="00C00B3C">
        <w:rPr>
          <w:rFonts w:cstheme="minorHAnsi"/>
        </w:rPr>
        <w:t xml:space="preserve"> will enjoy brand new state-of-the-art facilities on the Clayton campus from 2020, with the Technology Education Building now under construction. Learn about IT courses at Monash here, </w:t>
      </w:r>
      <w:hyperlink r:id="rId30" w:history="1">
        <w:r w:rsidRPr="00C00B3C">
          <w:rPr>
            <w:rStyle w:val="Hyperlink"/>
            <w:rFonts w:cstheme="minorHAnsi"/>
            <w:sz w:val="24"/>
            <w:szCs w:val="24"/>
          </w:rPr>
          <w:t>https://bit.ly/2Oa6zi0</w:t>
        </w:r>
      </w:hyperlink>
      <w:r w:rsidRPr="00C00B3C">
        <w:rPr>
          <w:rFonts w:cstheme="minorHAnsi"/>
        </w:rPr>
        <w:t xml:space="preserve"> </w:t>
      </w:r>
    </w:p>
    <w:p w:rsidR="00046893" w:rsidRPr="00C00B3C" w:rsidRDefault="00046893" w:rsidP="00046893">
      <w:pPr>
        <w:spacing w:line="276" w:lineRule="auto"/>
        <w:rPr>
          <w:rFonts w:cstheme="minorHAnsi"/>
          <w:bCs/>
          <w:color w:val="000000"/>
          <w:sz w:val="24"/>
          <w:szCs w:val="24"/>
          <w:shd w:val="clear" w:color="auto" w:fill="FFFFFF"/>
        </w:rPr>
      </w:pPr>
    </w:p>
    <w:p w:rsidR="006D3B57" w:rsidRPr="00C00B3C" w:rsidRDefault="006D3B57" w:rsidP="006D3B57">
      <w:pPr>
        <w:rPr>
          <w:rFonts w:cstheme="minorHAnsi"/>
          <w:b/>
          <w:sz w:val="26"/>
          <w:u w:val="single"/>
        </w:rPr>
      </w:pPr>
      <w:r w:rsidRPr="00C00B3C">
        <w:rPr>
          <w:rFonts w:cstheme="minorHAnsi"/>
          <w:b/>
          <w:i/>
          <w:sz w:val="26"/>
          <w:u w:val="single"/>
        </w:rPr>
        <w:t xml:space="preserve">New </w:t>
      </w:r>
      <w:r w:rsidRPr="00C00B3C">
        <w:rPr>
          <w:rFonts w:cstheme="minorHAnsi"/>
          <w:b/>
          <w:sz w:val="26"/>
          <w:u w:val="single"/>
        </w:rPr>
        <w:t>Courses in Applied Science</w:t>
      </w:r>
    </w:p>
    <w:p w:rsidR="006D3B57" w:rsidRPr="00C00B3C" w:rsidRDefault="006D3B57" w:rsidP="006D3B57">
      <w:pPr>
        <w:rPr>
          <w:rFonts w:cstheme="minorHAnsi"/>
        </w:rPr>
      </w:pPr>
      <w:r w:rsidRPr="00C00B3C">
        <w:rPr>
          <w:rFonts w:cstheme="minorHAnsi"/>
          <w:i/>
        </w:rPr>
        <w:t>If your students are interested in mastering big data and helping others to understand it, this is the course for them.</w:t>
      </w:r>
      <w:r w:rsidRPr="00C00B3C">
        <w:rPr>
          <w:rFonts w:cstheme="minorHAnsi"/>
          <w:i/>
        </w:rPr>
        <w:br/>
      </w:r>
      <w:r w:rsidRPr="00C00B3C">
        <w:rPr>
          <w:rFonts w:cstheme="minorHAnsi"/>
        </w:rPr>
        <w:br/>
        <w:t xml:space="preserve">This program of study will provide students with the skills necessary to apply solutions to a wide range of industry-based and research issues.  </w:t>
      </w:r>
    </w:p>
    <w:p w:rsidR="006D3B57" w:rsidRPr="00C00B3C" w:rsidRDefault="006D3B57" w:rsidP="006D3B57">
      <w:pPr>
        <w:rPr>
          <w:rFonts w:cstheme="minorHAnsi"/>
        </w:rPr>
      </w:pPr>
      <w:r w:rsidRPr="00C00B3C">
        <w:rPr>
          <w:rFonts w:cstheme="minorHAnsi"/>
        </w:rPr>
        <w:br/>
        <w:t xml:space="preserve">There is the – </w:t>
      </w:r>
    </w:p>
    <w:p w:rsidR="006D3B57" w:rsidRPr="00C00B3C" w:rsidRDefault="006D3B57" w:rsidP="006D3B57">
      <w:pPr>
        <w:rPr>
          <w:rFonts w:cstheme="minorHAnsi"/>
        </w:rPr>
      </w:pPr>
    </w:p>
    <w:p w:rsidR="006D3B57" w:rsidRPr="00C00B3C" w:rsidRDefault="006D3B57" w:rsidP="006D3B57">
      <w:pPr>
        <w:pStyle w:val="ListParagraph"/>
        <w:numPr>
          <w:ilvl w:val="0"/>
          <w:numId w:val="20"/>
        </w:numPr>
        <w:rPr>
          <w:rFonts w:asciiTheme="minorHAnsi" w:hAnsiTheme="minorHAnsi" w:cstheme="minorHAnsi"/>
        </w:rPr>
      </w:pPr>
      <w:r w:rsidRPr="00C00B3C">
        <w:rPr>
          <w:rFonts w:asciiTheme="minorHAnsi" w:hAnsiTheme="minorHAnsi" w:cstheme="minorHAnsi"/>
        </w:rPr>
        <w:t xml:space="preserve">Bachelor of Applied Data Science – 3-year degree </w:t>
      </w:r>
    </w:p>
    <w:p w:rsidR="006D3B57" w:rsidRPr="00C00B3C" w:rsidRDefault="006D3B57" w:rsidP="006D3B57">
      <w:pPr>
        <w:pStyle w:val="ListParagraph"/>
        <w:numPr>
          <w:ilvl w:val="0"/>
          <w:numId w:val="20"/>
        </w:numPr>
        <w:rPr>
          <w:rFonts w:asciiTheme="minorHAnsi" w:hAnsiTheme="minorHAnsi" w:cstheme="minorHAnsi"/>
        </w:rPr>
      </w:pPr>
      <w:r w:rsidRPr="00C00B3C">
        <w:rPr>
          <w:rFonts w:asciiTheme="minorHAnsi" w:hAnsiTheme="minorHAnsi" w:cstheme="minorHAnsi"/>
        </w:rPr>
        <w:t>Bachelor of Applied Data Science Advanced (</w:t>
      </w:r>
      <w:proofErr w:type="spellStart"/>
      <w:r w:rsidRPr="00C00B3C">
        <w:rPr>
          <w:rFonts w:asciiTheme="minorHAnsi" w:hAnsiTheme="minorHAnsi" w:cstheme="minorHAnsi"/>
        </w:rPr>
        <w:t>Honours</w:t>
      </w:r>
      <w:proofErr w:type="spellEnd"/>
      <w:r w:rsidRPr="00C00B3C">
        <w:rPr>
          <w:rFonts w:asciiTheme="minorHAnsi" w:hAnsiTheme="minorHAnsi" w:cstheme="minorHAnsi"/>
        </w:rPr>
        <w:t>) – 4-year degree</w:t>
      </w:r>
    </w:p>
    <w:p w:rsidR="006D3B57" w:rsidRPr="00C00B3C" w:rsidRDefault="006D3B57" w:rsidP="006D3B57">
      <w:pPr>
        <w:rPr>
          <w:rFonts w:cstheme="minorHAnsi"/>
        </w:rPr>
      </w:pPr>
    </w:p>
    <w:p w:rsidR="006D3B57" w:rsidRPr="00C00B3C" w:rsidRDefault="006D3B57" w:rsidP="006D3B57">
      <w:pPr>
        <w:rPr>
          <w:rFonts w:cstheme="minorHAnsi"/>
          <w:b/>
        </w:rPr>
      </w:pPr>
      <w:r w:rsidRPr="00C00B3C">
        <w:rPr>
          <w:rFonts w:cstheme="minorHAnsi"/>
          <w:b/>
        </w:rPr>
        <w:t xml:space="preserve">Browse </w:t>
      </w:r>
      <w:hyperlink r:id="rId31" w:history="1">
        <w:r w:rsidRPr="00C00B3C">
          <w:rPr>
            <w:rStyle w:val="Hyperlink"/>
            <w:rFonts w:cstheme="minorHAnsi"/>
            <w:b/>
          </w:rPr>
          <w:t>Data Science courses</w:t>
        </w:r>
      </w:hyperlink>
      <w:r w:rsidRPr="00C00B3C">
        <w:rPr>
          <w:rFonts w:cstheme="minorHAnsi"/>
          <w:b/>
        </w:rPr>
        <w:t xml:space="preserve"> to find out more.</w:t>
      </w:r>
    </w:p>
    <w:p w:rsidR="006D3B57" w:rsidRPr="00C00B3C" w:rsidRDefault="006D3B57" w:rsidP="00046893">
      <w:pPr>
        <w:spacing w:line="276" w:lineRule="auto"/>
        <w:rPr>
          <w:rFonts w:cstheme="minorHAnsi"/>
          <w:bCs/>
          <w:color w:val="000000"/>
          <w:shd w:val="clear" w:color="auto" w:fill="FFFFFF"/>
        </w:rPr>
      </w:pPr>
    </w:p>
    <w:p w:rsidR="006D3B57" w:rsidRPr="00C00B3C" w:rsidRDefault="006D3B57" w:rsidP="00046893">
      <w:pPr>
        <w:spacing w:line="276" w:lineRule="auto"/>
        <w:rPr>
          <w:rFonts w:cstheme="minorHAnsi"/>
          <w:bCs/>
          <w:color w:val="000000"/>
          <w:shd w:val="clear" w:color="auto" w:fill="FFFFFF"/>
        </w:rPr>
      </w:pPr>
    </w:p>
    <w:p w:rsidR="00BE7472" w:rsidRPr="00C00B3C" w:rsidRDefault="00BE7472" w:rsidP="00BE7472">
      <w:pPr>
        <w:rPr>
          <w:rFonts w:cstheme="minorHAnsi"/>
          <w:b/>
          <w:sz w:val="36"/>
          <w:szCs w:val="36"/>
        </w:rPr>
      </w:pPr>
      <w:proofErr w:type="gramStart"/>
      <w:r w:rsidRPr="00C00B3C">
        <w:rPr>
          <w:rFonts w:cstheme="minorHAnsi"/>
          <w:b/>
          <w:sz w:val="36"/>
          <w:szCs w:val="36"/>
        </w:rPr>
        <w:t>RMIT  University</w:t>
      </w:r>
      <w:proofErr w:type="gramEnd"/>
    </w:p>
    <w:p w:rsidR="005C502D" w:rsidRPr="00C00B3C" w:rsidRDefault="005C502D" w:rsidP="005C502D">
      <w:pPr>
        <w:rPr>
          <w:rStyle w:val="Hyperlink"/>
          <w:rFonts w:cstheme="minorHAnsi"/>
          <w:i/>
        </w:rPr>
      </w:pPr>
      <w:r w:rsidRPr="00C00B3C">
        <w:rPr>
          <w:rFonts w:cstheme="minorHAnsi"/>
          <w:b/>
          <w:sz w:val="28"/>
          <w:u w:val="single"/>
        </w:rPr>
        <w:t>Bachelor of Design (Communication Design) at RMIT</w:t>
      </w:r>
      <w:r w:rsidRPr="00C00B3C">
        <w:rPr>
          <w:rFonts w:cstheme="minorHAnsi"/>
          <w:b/>
          <w:sz w:val="28"/>
          <w:u w:val="single"/>
        </w:rPr>
        <w:br/>
      </w:r>
      <w:r w:rsidRPr="00C00B3C">
        <w:rPr>
          <w:rFonts w:cstheme="minorHAnsi"/>
          <w:i/>
        </w:rPr>
        <w:t>Communication Design applies to the shaping of communication across all aspects of contemporary society, from commercial, entertainment, and education, to environmental, cultural, and civic sectors.</w:t>
      </w:r>
    </w:p>
    <w:p w:rsidR="005C502D" w:rsidRPr="00C00B3C" w:rsidRDefault="005C502D" w:rsidP="005C502D">
      <w:pPr>
        <w:rPr>
          <w:rFonts w:cstheme="minorHAnsi"/>
          <w:i/>
        </w:rPr>
      </w:pPr>
      <w:r w:rsidRPr="00C00B3C">
        <w:rPr>
          <w:rFonts w:cstheme="minorHAnsi"/>
        </w:rPr>
        <w:t xml:space="preserve">Students considering studying the </w:t>
      </w:r>
      <w:hyperlink r:id="rId32" w:history="1">
        <w:r w:rsidRPr="00C00B3C">
          <w:rPr>
            <w:rStyle w:val="Hyperlink"/>
            <w:rFonts w:cstheme="minorHAnsi"/>
            <w:b/>
          </w:rPr>
          <w:t>Bachelor of Design (Communication Design)</w:t>
        </w:r>
      </w:hyperlink>
      <w:r w:rsidRPr="00C00B3C">
        <w:rPr>
          <w:rFonts w:cstheme="minorHAnsi"/>
        </w:rPr>
        <w:t xml:space="preserve"> at RMIT University will find that this course prepares them to be a </w:t>
      </w:r>
      <w:r w:rsidRPr="00C00B3C">
        <w:rPr>
          <w:rFonts w:cstheme="minorHAnsi"/>
          <w:i/>
        </w:rPr>
        <w:t>locally and internationally aware communication designer capable of working across a range of domains and industries, including graphic design, advertising, branding and illustration consultancies, as well as design and communication units within corporate, government and non-government organisations.</w:t>
      </w:r>
    </w:p>
    <w:p w:rsidR="00837AA7" w:rsidRPr="00C00B3C" w:rsidRDefault="00837AA7" w:rsidP="005C502D">
      <w:pPr>
        <w:rPr>
          <w:rFonts w:cstheme="minorHAnsi"/>
          <w:i/>
          <w:sz w:val="20"/>
          <w:szCs w:val="28"/>
        </w:rPr>
      </w:pPr>
    </w:p>
    <w:p w:rsidR="00837AA7" w:rsidRPr="00C00B3C" w:rsidRDefault="00837AA7" w:rsidP="00837AA7">
      <w:pPr>
        <w:pStyle w:val="NoSpacing"/>
        <w:rPr>
          <w:rFonts w:asciiTheme="minorHAnsi" w:hAnsiTheme="minorHAnsi" w:cstheme="minorHAnsi"/>
          <w:b/>
          <w:sz w:val="30"/>
          <w:u w:val="single"/>
        </w:rPr>
      </w:pPr>
      <w:bookmarkStart w:id="1" w:name="_Hlk503355947"/>
      <w:r w:rsidRPr="00C00B3C">
        <w:rPr>
          <w:rFonts w:asciiTheme="minorHAnsi" w:hAnsiTheme="minorHAnsi" w:cstheme="minorHAnsi"/>
          <w:b/>
          <w:sz w:val="28"/>
          <w:u w:val="single"/>
        </w:rPr>
        <w:t>Snapshot of RMIT University in 2019</w:t>
      </w:r>
    </w:p>
    <w:bookmarkEnd w:id="1"/>
    <w:p w:rsidR="00837AA7" w:rsidRPr="00C00B3C" w:rsidRDefault="00837AA7" w:rsidP="00837AA7">
      <w:pPr>
        <w:pStyle w:val="NoSpacing"/>
        <w:numPr>
          <w:ilvl w:val="0"/>
          <w:numId w:val="26"/>
        </w:numPr>
        <w:rPr>
          <w:rFonts w:asciiTheme="minorHAnsi" w:hAnsiTheme="minorHAnsi" w:cstheme="minorHAnsi"/>
        </w:rPr>
      </w:pPr>
      <w:r w:rsidRPr="00C00B3C">
        <w:rPr>
          <w:rFonts w:asciiTheme="minorHAnsi" w:hAnsiTheme="minorHAnsi" w:cstheme="minorHAnsi"/>
        </w:rPr>
        <w:t>One of Australia’s original educational institutions founded in 1887, RMIT University now has more almost 83,000 students, including more than 12,000 at postgraduate level</w:t>
      </w:r>
    </w:p>
    <w:p w:rsidR="00837AA7" w:rsidRPr="00C00B3C" w:rsidRDefault="00837AA7" w:rsidP="00837AA7">
      <w:pPr>
        <w:pStyle w:val="NoSpacing"/>
        <w:numPr>
          <w:ilvl w:val="0"/>
          <w:numId w:val="26"/>
        </w:numPr>
        <w:rPr>
          <w:rFonts w:asciiTheme="minorHAnsi" w:hAnsiTheme="minorHAnsi" w:cstheme="minorHAnsi"/>
        </w:rPr>
      </w:pPr>
      <w:r w:rsidRPr="00C00B3C">
        <w:rPr>
          <w:rFonts w:asciiTheme="minorHAnsi" w:hAnsiTheme="minorHAnsi" w:cstheme="minorHAnsi"/>
        </w:rPr>
        <w:t xml:space="preserve">Based on the </w:t>
      </w:r>
      <w:hyperlink r:id="rId33" w:history="1">
        <w:r w:rsidRPr="00C00B3C">
          <w:rPr>
            <w:rStyle w:val="Hyperlink"/>
            <w:rFonts w:asciiTheme="minorHAnsi" w:hAnsiTheme="minorHAnsi" w:cstheme="minorHAnsi"/>
          </w:rPr>
          <w:t>QS World Rankings by Subject</w:t>
        </w:r>
      </w:hyperlink>
      <w:r w:rsidRPr="00C00B3C">
        <w:rPr>
          <w:rFonts w:asciiTheme="minorHAnsi" w:hAnsiTheme="minorHAnsi" w:cstheme="minorHAnsi"/>
        </w:rPr>
        <w:t xml:space="preserve"> RMIT ranks # 1 in Australia and #11 worldwide in Art &amp; Design, and #6 in Australia in Business Studies, and Computer Science, and #8 for Accounting and Finance, and ranked in the top 250 universities in the world - </w:t>
      </w:r>
      <w:hyperlink r:id="rId34" w:history="1">
        <w:r w:rsidRPr="00C00B3C">
          <w:rPr>
            <w:rStyle w:val="Hyperlink"/>
            <w:rFonts w:asciiTheme="minorHAnsi" w:hAnsiTheme="minorHAnsi" w:cstheme="minorHAnsi"/>
          </w:rPr>
          <w:t>Top Universities</w:t>
        </w:r>
      </w:hyperlink>
      <w:r w:rsidRPr="00C00B3C">
        <w:rPr>
          <w:rFonts w:asciiTheme="minorHAnsi" w:hAnsiTheme="minorHAnsi" w:cstheme="minorHAnsi"/>
        </w:rPr>
        <w:t xml:space="preserve"> </w:t>
      </w:r>
    </w:p>
    <w:p w:rsidR="00837AA7" w:rsidRPr="00C00B3C" w:rsidRDefault="00837AA7" w:rsidP="00837AA7">
      <w:pPr>
        <w:pStyle w:val="NoSpacing"/>
        <w:numPr>
          <w:ilvl w:val="0"/>
          <w:numId w:val="26"/>
        </w:numPr>
        <w:rPr>
          <w:rFonts w:asciiTheme="minorHAnsi" w:hAnsiTheme="minorHAnsi" w:cstheme="minorHAnsi"/>
        </w:rPr>
      </w:pPr>
      <w:r w:rsidRPr="00C00B3C">
        <w:rPr>
          <w:rFonts w:asciiTheme="minorHAnsi" w:hAnsiTheme="minorHAnsi" w:cstheme="minorHAnsi"/>
        </w:rPr>
        <w:t xml:space="preserve">RMIT provides you with a range of education options, from an apprenticeship, traineeship or certificate, to an associate or bachelor degree, or a postgraduate degree by coursework or research - </w:t>
      </w:r>
      <w:hyperlink r:id="rId35" w:history="1">
        <w:r w:rsidRPr="00C00B3C">
          <w:rPr>
            <w:rStyle w:val="Hyperlink"/>
            <w:rFonts w:asciiTheme="minorHAnsi" w:hAnsiTheme="minorHAnsi" w:cstheme="minorHAnsi"/>
          </w:rPr>
          <w:t>RMIT - Levels of Study</w:t>
        </w:r>
      </w:hyperlink>
      <w:r w:rsidRPr="00C00B3C">
        <w:rPr>
          <w:rFonts w:asciiTheme="minorHAnsi" w:hAnsiTheme="minorHAnsi" w:cstheme="minorHAnsi"/>
        </w:rPr>
        <w:t xml:space="preserve"> </w:t>
      </w:r>
    </w:p>
    <w:p w:rsidR="00837AA7" w:rsidRPr="00C00B3C" w:rsidRDefault="00837AA7" w:rsidP="00837AA7">
      <w:pPr>
        <w:pStyle w:val="NoSpacing"/>
        <w:numPr>
          <w:ilvl w:val="0"/>
          <w:numId w:val="26"/>
        </w:numPr>
        <w:rPr>
          <w:rFonts w:asciiTheme="minorHAnsi" w:hAnsiTheme="minorHAnsi" w:cstheme="minorHAnsi"/>
        </w:rPr>
      </w:pPr>
      <w:r w:rsidRPr="00C00B3C">
        <w:rPr>
          <w:rFonts w:asciiTheme="minorHAnsi" w:hAnsiTheme="minorHAnsi" w:cstheme="minorHAnsi"/>
        </w:rPr>
        <w:t>RMIT is regarded as a world leader in Art and Design; Architecture and the Built Environment; Engineering; Computer Science; and Business and Management Studies.</w:t>
      </w:r>
    </w:p>
    <w:p w:rsidR="00837AA7" w:rsidRPr="00C00B3C" w:rsidRDefault="00837AA7" w:rsidP="00837AA7">
      <w:pPr>
        <w:pStyle w:val="NoSpacing"/>
        <w:numPr>
          <w:ilvl w:val="0"/>
          <w:numId w:val="26"/>
        </w:numPr>
        <w:rPr>
          <w:rFonts w:asciiTheme="minorHAnsi" w:hAnsiTheme="minorHAnsi" w:cstheme="minorHAnsi"/>
        </w:rPr>
      </w:pPr>
      <w:r w:rsidRPr="00C00B3C">
        <w:rPr>
          <w:rFonts w:asciiTheme="minorHAnsi" w:hAnsiTheme="minorHAnsi" w:cstheme="minorHAnsi"/>
        </w:rPr>
        <w:t xml:space="preserve">RMIT has a reputation for delivering innovative academic programs within stunning modern and historic buildings located in Melbourne’s CBD.  The recent Academic Street project has transformed the heart of the RMIT City campus creating laneways, gardens, new student spaces and better library facilities.  </w:t>
      </w:r>
    </w:p>
    <w:p w:rsidR="00837AA7" w:rsidRPr="00C00B3C" w:rsidRDefault="00837AA7" w:rsidP="00837AA7">
      <w:pPr>
        <w:pStyle w:val="NoSpacing"/>
        <w:numPr>
          <w:ilvl w:val="0"/>
          <w:numId w:val="26"/>
        </w:numPr>
        <w:rPr>
          <w:rFonts w:asciiTheme="minorHAnsi" w:hAnsiTheme="minorHAnsi" w:cstheme="minorHAnsi"/>
        </w:rPr>
      </w:pPr>
      <w:r w:rsidRPr="00C00B3C">
        <w:rPr>
          <w:rFonts w:asciiTheme="minorHAnsi" w:hAnsiTheme="minorHAnsi" w:cstheme="minorHAnsi"/>
        </w:rPr>
        <w:t xml:space="preserve">RMIT University offers programs of study in 23 schools across three academic colleges - </w:t>
      </w:r>
      <w:hyperlink r:id="rId36" w:history="1">
        <w:r w:rsidRPr="00C00B3C">
          <w:rPr>
            <w:rStyle w:val="Hyperlink"/>
            <w:rFonts w:asciiTheme="minorHAnsi" w:hAnsiTheme="minorHAnsi" w:cstheme="minorHAnsi"/>
          </w:rPr>
          <w:t>RMIT - Academic Colleges</w:t>
        </w:r>
      </w:hyperlink>
      <w:r w:rsidRPr="00C00B3C">
        <w:rPr>
          <w:rFonts w:asciiTheme="minorHAnsi" w:hAnsiTheme="minorHAnsi" w:cstheme="minorHAnsi"/>
        </w:rPr>
        <w:t xml:space="preserve"> </w:t>
      </w:r>
    </w:p>
    <w:p w:rsidR="00837AA7" w:rsidRPr="00C00B3C" w:rsidRDefault="00837AA7" w:rsidP="00837AA7">
      <w:pPr>
        <w:pStyle w:val="NoSpacing"/>
        <w:numPr>
          <w:ilvl w:val="0"/>
          <w:numId w:val="26"/>
        </w:numPr>
        <w:rPr>
          <w:rFonts w:asciiTheme="minorHAnsi" w:hAnsiTheme="minorHAnsi" w:cstheme="minorHAnsi"/>
        </w:rPr>
      </w:pPr>
      <w:r w:rsidRPr="00C00B3C">
        <w:rPr>
          <w:rFonts w:asciiTheme="minorHAnsi" w:hAnsiTheme="minorHAnsi" w:cstheme="minorHAnsi"/>
        </w:rPr>
        <w:t xml:space="preserve">Students are encouraged to browse the </w:t>
      </w:r>
      <w:hyperlink r:id="rId37" w:history="1">
        <w:r w:rsidRPr="00C00B3C">
          <w:rPr>
            <w:rStyle w:val="Hyperlink"/>
            <w:rFonts w:asciiTheme="minorHAnsi" w:hAnsiTheme="minorHAnsi" w:cstheme="minorHAnsi"/>
          </w:rPr>
          <w:t>ATAR Course Finder</w:t>
        </w:r>
      </w:hyperlink>
      <w:r w:rsidRPr="00C00B3C">
        <w:rPr>
          <w:rFonts w:asciiTheme="minorHAnsi" w:hAnsiTheme="minorHAnsi" w:cstheme="minorHAnsi"/>
        </w:rPr>
        <w:t xml:space="preserve"> to discover the right degree for them at RMIT</w:t>
      </w:r>
    </w:p>
    <w:p w:rsidR="00837AA7" w:rsidRPr="00C00B3C" w:rsidRDefault="00837AA7" w:rsidP="00837AA7">
      <w:pPr>
        <w:pStyle w:val="NoSpacing"/>
        <w:numPr>
          <w:ilvl w:val="0"/>
          <w:numId w:val="26"/>
        </w:numPr>
        <w:rPr>
          <w:rFonts w:asciiTheme="minorHAnsi" w:hAnsiTheme="minorHAnsi" w:cstheme="minorHAnsi"/>
        </w:rPr>
      </w:pPr>
      <w:r w:rsidRPr="00C00B3C">
        <w:rPr>
          <w:rFonts w:asciiTheme="minorHAnsi" w:hAnsiTheme="minorHAnsi" w:cstheme="minorHAnsi"/>
        </w:rPr>
        <w:t xml:space="preserve">RMIT has three Melbourne campuses, made up of vibrant student communities, modern learning and teaching facilities and open and informal social spaces - </w:t>
      </w:r>
      <w:hyperlink r:id="rId38" w:history="1">
        <w:r w:rsidRPr="00C00B3C">
          <w:rPr>
            <w:rStyle w:val="Hyperlink"/>
            <w:rFonts w:asciiTheme="minorHAnsi" w:hAnsiTheme="minorHAnsi" w:cstheme="minorHAnsi"/>
          </w:rPr>
          <w:t>RMIT Campuses</w:t>
        </w:r>
      </w:hyperlink>
      <w:r w:rsidRPr="00C00B3C">
        <w:rPr>
          <w:rFonts w:asciiTheme="minorHAnsi" w:hAnsiTheme="minorHAnsi" w:cstheme="minorHAnsi"/>
        </w:rPr>
        <w:t xml:space="preserve"> </w:t>
      </w:r>
    </w:p>
    <w:p w:rsidR="00837AA7" w:rsidRPr="00C00B3C" w:rsidRDefault="00837AA7" w:rsidP="00837AA7">
      <w:pPr>
        <w:pStyle w:val="NoSpacing"/>
        <w:numPr>
          <w:ilvl w:val="0"/>
          <w:numId w:val="26"/>
        </w:numPr>
        <w:rPr>
          <w:rFonts w:asciiTheme="minorHAnsi" w:hAnsiTheme="minorHAnsi" w:cstheme="minorHAnsi"/>
        </w:rPr>
      </w:pPr>
      <w:r w:rsidRPr="00C00B3C">
        <w:rPr>
          <w:rFonts w:asciiTheme="minorHAnsi" w:hAnsiTheme="minorHAnsi" w:cstheme="minorHAnsi"/>
        </w:rPr>
        <w:t xml:space="preserve">RMIT engagement with industry has always been central to RMIT’s mission, and industry and enterprise is at the heart of every RMIT program - </w:t>
      </w:r>
      <w:hyperlink r:id="rId39" w:history="1">
        <w:r w:rsidRPr="00C00B3C">
          <w:rPr>
            <w:rStyle w:val="Hyperlink"/>
            <w:rFonts w:asciiTheme="minorHAnsi" w:hAnsiTheme="minorHAnsi" w:cstheme="minorHAnsi"/>
          </w:rPr>
          <w:t>RMIT and Industry</w:t>
        </w:r>
      </w:hyperlink>
    </w:p>
    <w:p w:rsidR="00837AA7" w:rsidRPr="00C00B3C" w:rsidRDefault="00C00071" w:rsidP="00837AA7">
      <w:pPr>
        <w:pStyle w:val="NoSpacing"/>
        <w:numPr>
          <w:ilvl w:val="0"/>
          <w:numId w:val="26"/>
        </w:numPr>
        <w:rPr>
          <w:rFonts w:asciiTheme="minorHAnsi" w:hAnsiTheme="minorHAnsi" w:cstheme="minorHAnsi"/>
        </w:rPr>
      </w:pPr>
      <w:hyperlink r:id="rId40" w:history="1">
        <w:r w:rsidR="00837AA7" w:rsidRPr="00C00B3C">
          <w:rPr>
            <w:rStyle w:val="Hyperlink"/>
            <w:rFonts w:asciiTheme="minorHAnsi" w:hAnsiTheme="minorHAnsi" w:cstheme="minorHAnsi"/>
          </w:rPr>
          <w:t>Work Integrated Learning (WIL) at RMIT</w:t>
        </w:r>
      </w:hyperlink>
      <w:r w:rsidR="00837AA7" w:rsidRPr="00C00B3C">
        <w:rPr>
          <w:rFonts w:asciiTheme="minorHAnsi" w:hAnsiTheme="minorHAnsi" w:cstheme="minorHAnsi"/>
        </w:rPr>
        <w:t xml:space="preserve"> makes up a significant component of a student’s program, whereby they use their academic learning in a ‘real life’ situation with a real industry or community partner</w:t>
      </w:r>
    </w:p>
    <w:p w:rsidR="00837AA7" w:rsidRPr="00C00B3C" w:rsidRDefault="00C00071" w:rsidP="00837AA7">
      <w:pPr>
        <w:pStyle w:val="NoSpacing"/>
        <w:numPr>
          <w:ilvl w:val="0"/>
          <w:numId w:val="26"/>
        </w:numPr>
        <w:rPr>
          <w:rFonts w:asciiTheme="minorHAnsi" w:hAnsiTheme="minorHAnsi" w:cstheme="minorHAnsi"/>
        </w:rPr>
      </w:pPr>
      <w:hyperlink r:id="rId41" w:history="1">
        <w:r w:rsidR="00837AA7" w:rsidRPr="00C00B3C">
          <w:rPr>
            <w:rStyle w:val="Hyperlink"/>
            <w:rFonts w:asciiTheme="minorHAnsi" w:hAnsiTheme="minorHAnsi" w:cstheme="minorHAnsi"/>
          </w:rPr>
          <w:t>RMIT Activator</w:t>
        </w:r>
      </w:hyperlink>
      <w:r w:rsidR="00837AA7" w:rsidRPr="00C00B3C">
        <w:rPr>
          <w:rFonts w:asciiTheme="minorHAnsi" w:hAnsiTheme="minorHAnsi" w:cstheme="minorHAnsi"/>
        </w:rPr>
        <w:t xml:space="preserve"> is a unique experience designed by RMIT to connect students, staff and alumni to a network of transformative experiences all designed to help students, staff and alumni learn enterprise skills, innovate alongside industry and innovation experts and launch new businesses</w:t>
      </w:r>
    </w:p>
    <w:p w:rsidR="00837AA7" w:rsidRPr="00C00B3C" w:rsidRDefault="00837AA7" w:rsidP="00837AA7">
      <w:pPr>
        <w:pStyle w:val="NoSpacing"/>
        <w:numPr>
          <w:ilvl w:val="0"/>
          <w:numId w:val="26"/>
        </w:numPr>
        <w:rPr>
          <w:rFonts w:asciiTheme="minorHAnsi" w:hAnsiTheme="minorHAnsi" w:cstheme="minorHAnsi"/>
        </w:rPr>
      </w:pPr>
      <w:r w:rsidRPr="00C00B3C">
        <w:rPr>
          <w:rFonts w:asciiTheme="minorHAnsi" w:hAnsiTheme="minorHAnsi" w:cstheme="minorHAnsi"/>
        </w:rPr>
        <w:t xml:space="preserve">RMIT has a strong pathway program to courses providing students an opportunity to transfer from one RMIT program to another - </w:t>
      </w:r>
      <w:hyperlink r:id="rId42" w:history="1">
        <w:r w:rsidRPr="00C00B3C">
          <w:rPr>
            <w:rStyle w:val="Hyperlink"/>
            <w:rFonts w:asciiTheme="minorHAnsi" w:hAnsiTheme="minorHAnsi" w:cstheme="minorHAnsi"/>
          </w:rPr>
          <w:t>RMIT and Recognised Pathway Courses</w:t>
        </w:r>
      </w:hyperlink>
      <w:r w:rsidRPr="00C00B3C">
        <w:rPr>
          <w:rFonts w:asciiTheme="minorHAnsi" w:hAnsiTheme="minorHAnsi" w:cstheme="minorHAnsi"/>
        </w:rPr>
        <w:t xml:space="preserve"> and </w:t>
      </w:r>
      <w:hyperlink r:id="rId43" w:history="1">
        <w:r w:rsidRPr="00C00B3C">
          <w:rPr>
            <w:rStyle w:val="Hyperlink"/>
            <w:rFonts w:asciiTheme="minorHAnsi" w:hAnsiTheme="minorHAnsi" w:cstheme="minorHAnsi"/>
          </w:rPr>
          <w:t>Student Experience</w:t>
        </w:r>
      </w:hyperlink>
      <w:r w:rsidRPr="00C00B3C">
        <w:rPr>
          <w:rFonts w:asciiTheme="minorHAnsi" w:hAnsiTheme="minorHAnsi" w:cstheme="minorHAnsi"/>
        </w:rPr>
        <w:t xml:space="preserve"> </w:t>
      </w:r>
    </w:p>
    <w:p w:rsidR="00837AA7" w:rsidRPr="00C00B3C" w:rsidRDefault="00837AA7" w:rsidP="00837AA7">
      <w:pPr>
        <w:pStyle w:val="NoSpacing"/>
        <w:numPr>
          <w:ilvl w:val="0"/>
          <w:numId w:val="26"/>
        </w:numPr>
        <w:rPr>
          <w:rFonts w:asciiTheme="minorHAnsi" w:hAnsiTheme="minorHAnsi" w:cstheme="minorHAnsi"/>
        </w:rPr>
      </w:pPr>
      <w:r w:rsidRPr="00C00B3C">
        <w:rPr>
          <w:rFonts w:asciiTheme="minorHAnsi" w:hAnsiTheme="minorHAnsi" w:cstheme="minorHAnsi"/>
        </w:rPr>
        <w:t xml:space="preserve">RMIT offers students a world of </w:t>
      </w:r>
      <w:hyperlink r:id="rId44" w:history="1">
        <w:r w:rsidRPr="00C00B3C">
          <w:rPr>
            <w:rStyle w:val="Hyperlink"/>
            <w:rFonts w:asciiTheme="minorHAnsi" w:hAnsiTheme="minorHAnsi" w:cstheme="minorHAnsi"/>
          </w:rPr>
          <w:t>global opportunities</w:t>
        </w:r>
      </w:hyperlink>
      <w:r w:rsidRPr="00C00B3C">
        <w:rPr>
          <w:rFonts w:asciiTheme="minorHAnsi" w:hAnsiTheme="minorHAnsi" w:cstheme="minorHAnsi"/>
        </w:rPr>
        <w:t xml:space="preserve"> and adventure through exchange and study abroad opportunities.  Students get to expand their horizons: immerse themselves in a different culture and experience the world through the eyes of others.</w:t>
      </w:r>
    </w:p>
    <w:p w:rsidR="00837AA7" w:rsidRPr="00C00B3C" w:rsidRDefault="00837AA7" w:rsidP="00837AA7">
      <w:pPr>
        <w:pStyle w:val="NoSpacing"/>
        <w:numPr>
          <w:ilvl w:val="0"/>
          <w:numId w:val="26"/>
        </w:numPr>
        <w:rPr>
          <w:rFonts w:asciiTheme="minorHAnsi" w:hAnsiTheme="minorHAnsi" w:cstheme="minorHAnsi"/>
        </w:rPr>
      </w:pPr>
      <w:r w:rsidRPr="00C00B3C">
        <w:rPr>
          <w:rFonts w:asciiTheme="minorHAnsi" w:hAnsiTheme="minorHAnsi" w:cstheme="minorHAnsi"/>
        </w:rPr>
        <w:t xml:space="preserve">Information about student accommodation options for Melbourne City campus students and visitors can be found at </w:t>
      </w:r>
      <w:hyperlink r:id="rId45" w:history="1">
        <w:r w:rsidRPr="00C00B3C">
          <w:rPr>
            <w:rStyle w:val="Hyperlink"/>
            <w:rFonts w:asciiTheme="minorHAnsi" w:hAnsiTheme="minorHAnsi" w:cstheme="minorHAnsi"/>
          </w:rPr>
          <w:t>RMIT Student Accommodation</w:t>
        </w:r>
      </w:hyperlink>
    </w:p>
    <w:p w:rsidR="00837AA7" w:rsidRPr="00C00B3C" w:rsidRDefault="00837AA7" w:rsidP="00837AA7">
      <w:pPr>
        <w:pStyle w:val="NoSpacing"/>
        <w:numPr>
          <w:ilvl w:val="0"/>
          <w:numId w:val="26"/>
        </w:numPr>
        <w:rPr>
          <w:rFonts w:asciiTheme="minorHAnsi" w:hAnsiTheme="minorHAnsi" w:cstheme="minorHAnsi"/>
          <w:b/>
          <w:u w:val="single"/>
        </w:rPr>
      </w:pPr>
      <w:r w:rsidRPr="00C00B3C">
        <w:rPr>
          <w:rFonts w:asciiTheme="minorHAnsi" w:hAnsiTheme="minorHAnsi" w:cstheme="minorHAnsi"/>
        </w:rPr>
        <w:t xml:space="preserve">RMIT makes sure its support services and networks help students to succeed at university and stay healthy and happy - </w:t>
      </w:r>
      <w:hyperlink r:id="rId46" w:history="1">
        <w:r w:rsidRPr="00C00B3C">
          <w:rPr>
            <w:rStyle w:val="Hyperlink"/>
            <w:rFonts w:asciiTheme="minorHAnsi" w:hAnsiTheme="minorHAnsi" w:cstheme="minorHAnsi"/>
          </w:rPr>
          <w:t>RMIT Support Services</w:t>
        </w:r>
      </w:hyperlink>
      <w:r w:rsidRPr="00C00B3C">
        <w:rPr>
          <w:rFonts w:asciiTheme="minorHAnsi" w:hAnsiTheme="minorHAnsi" w:cstheme="minorHAnsi"/>
        </w:rPr>
        <w:t xml:space="preserve">.  </w:t>
      </w:r>
      <w:hyperlink r:id="rId47" w:history="1">
        <w:r w:rsidRPr="00C00B3C">
          <w:rPr>
            <w:rStyle w:val="Hyperlink"/>
            <w:rFonts w:asciiTheme="minorHAnsi" w:hAnsiTheme="minorHAnsi" w:cstheme="minorHAnsi"/>
          </w:rPr>
          <w:t>RMIT Connect</w:t>
        </w:r>
      </w:hyperlink>
      <w:r w:rsidRPr="00C00B3C">
        <w:rPr>
          <w:rFonts w:asciiTheme="minorHAnsi" w:hAnsiTheme="minorHAnsi" w:cstheme="minorHAnsi"/>
        </w:rPr>
        <w:t xml:space="preserve"> is a great platform for students to access these student services and support  </w:t>
      </w:r>
    </w:p>
    <w:p w:rsidR="00837AA7" w:rsidRPr="00C00B3C" w:rsidRDefault="00837AA7" w:rsidP="00837AA7">
      <w:pPr>
        <w:pStyle w:val="NoSpacing"/>
        <w:numPr>
          <w:ilvl w:val="0"/>
          <w:numId w:val="26"/>
        </w:numPr>
        <w:rPr>
          <w:rFonts w:asciiTheme="minorHAnsi" w:hAnsiTheme="minorHAnsi" w:cstheme="minorHAnsi"/>
          <w:b/>
          <w:u w:val="single"/>
        </w:rPr>
      </w:pPr>
      <w:r w:rsidRPr="00C00B3C">
        <w:rPr>
          <w:rFonts w:asciiTheme="minorHAnsi" w:hAnsiTheme="minorHAnsi" w:cstheme="minorHAnsi"/>
          <w:b/>
        </w:rPr>
        <w:t xml:space="preserve">A </w:t>
      </w:r>
      <w:r w:rsidRPr="00C00B3C">
        <w:rPr>
          <w:rFonts w:asciiTheme="minorHAnsi" w:hAnsiTheme="minorHAnsi" w:cstheme="minorHAnsi"/>
          <w:b/>
          <w:i/>
        </w:rPr>
        <w:t xml:space="preserve">new </w:t>
      </w:r>
      <w:r w:rsidRPr="00C00B3C">
        <w:rPr>
          <w:rFonts w:asciiTheme="minorHAnsi" w:hAnsiTheme="minorHAnsi" w:cstheme="minorHAnsi"/>
          <w:b/>
        </w:rPr>
        <w:t>Bachelor of Engineering (Honours) and Bachelor of Business (Digital Business) will be available for 2020 entry</w:t>
      </w:r>
    </w:p>
    <w:p w:rsidR="00837AA7" w:rsidRPr="00C00B3C" w:rsidRDefault="00837AA7" w:rsidP="005C502D">
      <w:pPr>
        <w:rPr>
          <w:rFonts w:cstheme="minorHAnsi"/>
          <w:i/>
          <w:sz w:val="20"/>
          <w:szCs w:val="28"/>
        </w:rPr>
      </w:pPr>
    </w:p>
    <w:p w:rsidR="005C502D" w:rsidRPr="00C00B3C" w:rsidRDefault="006D3B57" w:rsidP="00BE7472">
      <w:pPr>
        <w:rPr>
          <w:rFonts w:cstheme="minorHAnsi"/>
          <w:b/>
          <w:sz w:val="36"/>
          <w:szCs w:val="36"/>
        </w:rPr>
      </w:pPr>
      <w:r w:rsidRPr="00C00B3C">
        <w:rPr>
          <w:rFonts w:cstheme="minorHAnsi"/>
          <w:b/>
          <w:sz w:val="36"/>
          <w:szCs w:val="36"/>
        </w:rPr>
        <w:t>Swinburne University</w:t>
      </w:r>
    </w:p>
    <w:p w:rsidR="006D3B57" w:rsidRPr="00C00B3C" w:rsidRDefault="006D3B57" w:rsidP="006D3B57">
      <w:pPr>
        <w:rPr>
          <w:rFonts w:cstheme="minorHAnsi"/>
          <w:b/>
          <w:sz w:val="26"/>
          <w:u w:val="single"/>
        </w:rPr>
      </w:pPr>
      <w:r w:rsidRPr="00C00B3C">
        <w:rPr>
          <w:rFonts w:cstheme="minorHAnsi"/>
          <w:b/>
          <w:sz w:val="26"/>
          <w:u w:val="single"/>
        </w:rPr>
        <w:t>The High Achievers Program at Swinburne</w:t>
      </w:r>
    </w:p>
    <w:p w:rsidR="006D3B57" w:rsidRPr="00C00B3C" w:rsidRDefault="006D3B57" w:rsidP="006D3B57">
      <w:pPr>
        <w:rPr>
          <w:rFonts w:cstheme="minorHAnsi"/>
        </w:rPr>
      </w:pPr>
      <w:r w:rsidRPr="00C00B3C">
        <w:rPr>
          <w:rFonts w:cstheme="minorHAnsi"/>
        </w:rPr>
        <w:t xml:space="preserve">Swinburne University recognises that high-performing students need the opportunity to develop, extend and be challenged to excel in their field of interest.   </w:t>
      </w:r>
    </w:p>
    <w:p w:rsidR="006D3B57" w:rsidRPr="00C00B3C" w:rsidRDefault="006D3B57" w:rsidP="006D3B57">
      <w:pPr>
        <w:rPr>
          <w:rFonts w:cstheme="minorHAnsi"/>
        </w:rPr>
      </w:pPr>
      <w:r w:rsidRPr="00C00B3C">
        <w:rPr>
          <w:rFonts w:cstheme="minorHAnsi"/>
        </w:rPr>
        <w:t xml:space="preserve">The </w:t>
      </w:r>
      <w:r w:rsidRPr="00C00B3C">
        <w:rPr>
          <w:rFonts w:cstheme="minorHAnsi"/>
          <w:b/>
        </w:rPr>
        <w:t>High Achievers Program</w:t>
      </w:r>
      <w:r w:rsidRPr="00C00B3C">
        <w:rPr>
          <w:rFonts w:cstheme="minorHAnsi"/>
        </w:rPr>
        <w:t xml:space="preserve"> recognises students who demonstrate exceptional potential to benefit from access to research and industry projects.  </w:t>
      </w:r>
    </w:p>
    <w:p w:rsidR="006D3B57" w:rsidRPr="00C00B3C" w:rsidRDefault="006D3B57" w:rsidP="006D3B57">
      <w:pPr>
        <w:rPr>
          <w:rFonts w:cstheme="minorHAnsi"/>
        </w:rPr>
      </w:pPr>
    </w:p>
    <w:p w:rsidR="006D3B57" w:rsidRPr="00C00B3C" w:rsidRDefault="006D3B57" w:rsidP="006D3B57">
      <w:pPr>
        <w:rPr>
          <w:rFonts w:cstheme="minorHAnsi"/>
        </w:rPr>
      </w:pPr>
      <w:r w:rsidRPr="00C00B3C">
        <w:rPr>
          <w:rFonts w:cstheme="minorHAnsi"/>
        </w:rPr>
        <w:t>More than just a scholarship, the High Achievers Program offers a university experience unlike any other.  Students build invaluable skills, peer networks and the confidence in knowing they have what it takes to land a job in their field.</w:t>
      </w:r>
    </w:p>
    <w:p w:rsidR="006D3B57" w:rsidRPr="00C00B3C" w:rsidRDefault="006D3B57" w:rsidP="006D3B57">
      <w:pPr>
        <w:rPr>
          <w:rFonts w:cstheme="minorHAnsi"/>
        </w:rPr>
      </w:pPr>
    </w:p>
    <w:p w:rsidR="006D3B57" w:rsidRPr="00C00B3C" w:rsidRDefault="006D3B57" w:rsidP="006D3B57">
      <w:pPr>
        <w:rPr>
          <w:rFonts w:cstheme="minorHAnsi"/>
        </w:rPr>
      </w:pPr>
      <w:r w:rsidRPr="00C00B3C">
        <w:rPr>
          <w:rFonts w:cstheme="minorHAnsi"/>
        </w:rPr>
        <w:t>Being part of the High Achievers Program means having access to the following:</w:t>
      </w:r>
      <w:r w:rsidRPr="00C00B3C">
        <w:rPr>
          <w:rFonts w:cstheme="minorHAnsi"/>
        </w:rPr>
        <w:br/>
      </w:r>
    </w:p>
    <w:p w:rsidR="006D3B57" w:rsidRPr="00C00B3C" w:rsidRDefault="006D3B57" w:rsidP="006D3B57">
      <w:pPr>
        <w:numPr>
          <w:ilvl w:val="0"/>
          <w:numId w:val="22"/>
        </w:numPr>
        <w:rPr>
          <w:rFonts w:cstheme="minorHAnsi"/>
        </w:rPr>
      </w:pPr>
      <w:r w:rsidRPr="00C00B3C">
        <w:rPr>
          <w:rFonts w:cstheme="minorHAnsi"/>
        </w:rPr>
        <w:t>an academic development adviser to assist in tailoring your Swinburne study experience to your goals</w:t>
      </w:r>
    </w:p>
    <w:p w:rsidR="006D3B57" w:rsidRPr="00C00B3C" w:rsidRDefault="006D3B57" w:rsidP="006D3B57">
      <w:pPr>
        <w:numPr>
          <w:ilvl w:val="0"/>
          <w:numId w:val="22"/>
        </w:numPr>
        <w:rPr>
          <w:rFonts w:cstheme="minorHAnsi"/>
        </w:rPr>
      </w:pPr>
      <w:r w:rsidRPr="00C00B3C">
        <w:rPr>
          <w:rFonts w:cstheme="minorHAnsi"/>
        </w:rPr>
        <w:t>like-minded peers to share insights and networking opportunities.</w:t>
      </w:r>
    </w:p>
    <w:p w:rsidR="006D3B57" w:rsidRPr="00C00B3C" w:rsidRDefault="006D3B57" w:rsidP="006D3B57">
      <w:pPr>
        <w:numPr>
          <w:ilvl w:val="0"/>
          <w:numId w:val="22"/>
        </w:numPr>
        <w:rPr>
          <w:rFonts w:cstheme="minorHAnsi"/>
        </w:rPr>
      </w:pPr>
      <w:r w:rsidRPr="00C00B3C">
        <w:rPr>
          <w:rFonts w:cstheme="minorHAnsi"/>
        </w:rPr>
        <w:t>leadership workshops</w:t>
      </w:r>
    </w:p>
    <w:p w:rsidR="006D3B57" w:rsidRPr="00C00B3C" w:rsidRDefault="006D3B57" w:rsidP="006D3B57">
      <w:pPr>
        <w:numPr>
          <w:ilvl w:val="0"/>
          <w:numId w:val="22"/>
        </w:numPr>
        <w:rPr>
          <w:rFonts w:cstheme="minorHAnsi"/>
        </w:rPr>
      </w:pPr>
      <w:r w:rsidRPr="00C00B3C">
        <w:rPr>
          <w:rFonts w:cstheme="minorHAnsi"/>
        </w:rPr>
        <w:t>research or industry projects</w:t>
      </w:r>
    </w:p>
    <w:p w:rsidR="006D3B57" w:rsidRPr="00C00B3C" w:rsidRDefault="006D3B57" w:rsidP="006D3B57">
      <w:pPr>
        <w:numPr>
          <w:ilvl w:val="0"/>
          <w:numId w:val="22"/>
        </w:numPr>
        <w:rPr>
          <w:rFonts w:cstheme="minorHAnsi"/>
        </w:rPr>
      </w:pPr>
      <w:r w:rsidRPr="00C00B3C">
        <w:rPr>
          <w:rFonts w:cstheme="minorHAnsi"/>
        </w:rPr>
        <w:t>academic or industry mentoring</w:t>
      </w:r>
    </w:p>
    <w:p w:rsidR="006D3B57" w:rsidRPr="00C00B3C" w:rsidRDefault="006D3B57" w:rsidP="006D3B57">
      <w:pPr>
        <w:numPr>
          <w:ilvl w:val="0"/>
          <w:numId w:val="22"/>
        </w:numPr>
        <w:rPr>
          <w:rFonts w:cstheme="minorHAnsi"/>
        </w:rPr>
      </w:pPr>
      <w:r w:rsidRPr="00C00B3C">
        <w:rPr>
          <w:rFonts w:cstheme="minorHAnsi"/>
        </w:rPr>
        <w:t>a guaranteed place in a study tour related to their degree</w:t>
      </w:r>
    </w:p>
    <w:p w:rsidR="006D3B57" w:rsidRPr="00C00B3C" w:rsidRDefault="006D3B57" w:rsidP="006D3B57">
      <w:pPr>
        <w:rPr>
          <w:rFonts w:cstheme="minorHAnsi"/>
        </w:rPr>
      </w:pPr>
    </w:p>
    <w:p w:rsidR="006D3B57" w:rsidRPr="00C00B3C" w:rsidRDefault="006D3B57" w:rsidP="006D3B57">
      <w:pPr>
        <w:rPr>
          <w:rFonts w:cstheme="minorHAnsi"/>
        </w:rPr>
      </w:pPr>
      <w:r w:rsidRPr="00C00B3C">
        <w:rPr>
          <w:rFonts w:cstheme="minorHAnsi"/>
        </w:rPr>
        <w:t>Students will also have the opportunity to apply to become part of </w:t>
      </w:r>
      <w:hyperlink r:id="rId48" w:history="1">
        <w:r w:rsidRPr="00C00B3C">
          <w:rPr>
            <w:rStyle w:val="Hyperlink"/>
            <w:rFonts w:cstheme="minorHAnsi"/>
          </w:rPr>
          <w:t>Swinburne's Student Ambassador Program</w:t>
        </w:r>
      </w:hyperlink>
      <w:r w:rsidRPr="00C00B3C">
        <w:rPr>
          <w:rFonts w:cstheme="minorHAnsi"/>
        </w:rPr>
        <w:t>, representing Swinburne at key events.</w:t>
      </w:r>
    </w:p>
    <w:p w:rsidR="006D3B57" w:rsidRPr="00C00B3C" w:rsidRDefault="006D3B57" w:rsidP="006D3B57">
      <w:pPr>
        <w:rPr>
          <w:rFonts w:cstheme="minorHAnsi"/>
        </w:rPr>
      </w:pPr>
    </w:p>
    <w:p w:rsidR="006D3B57" w:rsidRPr="00C00B3C" w:rsidRDefault="006D3B57" w:rsidP="006D3B57">
      <w:pPr>
        <w:rPr>
          <w:rFonts w:cstheme="minorHAnsi"/>
        </w:rPr>
      </w:pPr>
      <w:r w:rsidRPr="00C00B3C">
        <w:rPr>
          <w:rFonts w:cstheme="minorHAnsi"/>
        </w:rPr>
        <w:t>The High Achievers Program is open to both Australian and international students and entry is based on the following criteria:</w:t>
      </w:r>
      <w:r w:rsidRPr="00C00B3C">
        <w:rPr>
          <w:rFonts w:cstheme="minorHAnsi"/>
        </w:rPr>
        <w:br/>
      </w:r>
    </w:p>
    <w:p w:rsidR="006D3B57" w:rsidRPr="00C00B3C" w:rsidRDefault="006D3B57" w:rsidP="006D3B57">
      <w:pPr>
        <w:numPr>
          <w:ilvl w:val="0"/>
          <w:numId w:val="21"/>
        </w:numPr>
        <w:rPr>
          <w:rFonts w:cstheme="minorHAnsi"/>
        </w:rPr>
      </w:pPr>
      <w:r w:rsidRPr="00C00B3C">
        <w:rPr>
          <w:rFonts w:cstheme="minorHAnsi"/>
        </w:rPr>
        <w:t xml:space="preserve">minimum ATAR of 95.00 or equivalent </w:t>
      </w:r>
    </w:p>
    <w:p w:rsidR="006D3B57" w:rsidRPr="00C00B3C" w:rsidRDefault="006D3B57" w:rsidP="006D3B57">
      <w:pPr>
        <w:numPr>
          <w:ilvl w:val="0"/>
          <w:numId w:val="21"/>
        </w:numPr>
        <w:rPr>
          <w:rFonts w:cstheme="minorHAnsi"/>
        </w:rPr>
      </w:pPr>
      <w:r w:rsidRPr="00C00B3C">
        <w:rPr>
          <w:rFonts w:cstheme="minorHAnsi"/>
        </w:rPr>
        <w:t>students must have completed Year 12 or equivalent in the year prior to commencement</w:t>
      </w:r>
    </w:p>
    <w:p w:rsidR="006D3B57" w:rsidRPr="00C00B3C" w:rsidRDefault="006D3B57" w:rsidP="006D3B57">
      <w:pPr>
        <w:numPr>
          <w:ilvl w:val="0"/>
          <w:numId w:val="21"/>
        </w:numPr>
        <w:rPr>
          <w:rFonts w:cstheme="minorHAnsi"/>
        </w:rPr>
      </w:pPr>
      <w:r w:rsidRPr="00C00B3C">
        <w:rPr>
          <w:rFonts w:cstheme="minorHAnsi"/>
        </w:rPr>
        <w:t>students must meet all course prerequisites</w:t>
      </w:r>
    </w:p>
    <w:p w:rsidR="006D3B57" w:rsidRPr="00C00B3C" w:rsidRDefault="006D3B57" w:rsidP="006D3B57">
      <w:pPr>
        <w:rPr>
          <w:rFonts w:cstheme="minorHAnsi"/>
        </w:rPr>
      </w:pPr>
      <w:r w:rsidRPr="00C00B3C">
        <w:rPr>
          <w:rFonts w:cstheme="minorHAnsi"/>
        </w:rPr>
        <w:t>Students who received a </w:t>
      </w:r>
      <w:hyperlink r:id="rId49" w:history="1">
        <w:r w:rsidRPr="00C00B3C">
          <w:rPr>
            <w:rStyle w:val="Hyperlink"/>
            <w:rFonts w:cstheme="minorHAnsi"/>
          </w:rPr>
          <w:t>Vice–Chancellor’s Excellence Scholarship</w:t>
        </w:r>
      </w:hyperlink>
      <w:r w:rsidRPr="00C00B3C">
        <w:rPr>
          <w:rFonts w:cstheme="minorHAnsi"/>
        </w:rPr>
        <w:t> will automatically be considered for entry to the High Achievers Program.</w:t>
      </w:r>
    </w:p>
    <w:p w:rsidR="006D3B57" w:rsidRPr="00C00B3C" w:rsidRDefault="006D3B57" w:rsidP="006D3B57">
      <w:pPr>
        <w:rPr>
          <w:rFonts w:cstheme="minorHAnsi"/>
          <w:b/>
        </w:rPr>
      </w:pPr>
      <w:r w:rsidRPr="00C00B3C">
        <w:rPr>
          <w:rFonts w:cstheme="minorHAnsi"/>
          <w:b/>
        </w:rPr>
        <w:br/>
        <w:t xml:space="preserve">Find out more about this program at </w:t>
      </w:r>
      <w:hyperlink r:id="rId50" w:history="1">
        <w:r w:rsidRPr="00C00B3C">
          <w:rPr>
            <w:rStyle w:val="Hyperlink"/>
            <w:rFonts w:cstheme="minorHAnsi"/>
            <w:b/>
          </w:rPr>
          <w:t>High Achievers Program</w:t>
        </w:r>
      </w:hyperlink>
      <w:r w:rsidRPr="00C00B3C">
        <w:rPr>
          <w:rFonts w:cstheme="minorHAnsi"/>
          <w:b/>
        </w:rPr>
        <w:t xml:space="preserve"> </w:t>
      </w:r>
    </w:p>
    <w:p w:rsidR="006D3B57" w:rsidRPr="00C00B3C" w:rsidRDefault="006D3B57" w:rsidP="006D3B57">
      <w:pPr>
        <w:rPr>
          <w:rFonts w:cstheme="minorHAnsi"/>
          <w:b/>
        </w:rPr>
      </w:pPr>
    </w:p>
    <w:p w:rsidR="006D3B57" w:rsidRPr="00C00B3C" w:rsidRDefault="006D3B57" w:rsidP="006D3B57">
      <w:pPr>
        <w:rPr>
          <w:rFonts w:eastAsia="Calibri" w:cstheme="minorHAnsi"/>
          <w:b/>
          <w:sz w:val="26"/>
          <w:u w:val="single"/>
        </w:rPr>
      </w:pPr>
      <w:r w:rsidRPr="00C00B3C">
        <w:rPr>
          <w:rFonts w:eastAsia="Calibri" w:cstheme="minorHAnsi"/>
          <w:b/>
          <w:sz w:val="26"/>
          <w:u w:val="single"/>
        </w:rPr>
        <w:t>Course Updates</w:t>
      </w:r>
    </w:p>
    <w:p w:rsidR="006D3B57" w:rsidRPr="00C00B3C" w:rsidRDefault="006D3B57" w:rsidP="006D3B57">
      <w:pPr>
        <w:rPr>
          <w:rFonts w:eastAsia="Calibri" w:cstheme="minorHAnsi"/>
          <w:b/>
        </w:rPr>
      </w:pPr>
      <w:r w:rsidRPr="00C00B3C">
        <w:rPr>
          <w:rFonts w:eastAsia="Calibri" w:cstheme="minorHAnsi"/>
        </w:rPr>
        <w:t xml:space="preserve">In 2020 a number of </w:t>
      </w:r>
      <w:r w:rsidRPr="00C00B3C">
        <w:rPr>
          <w:rFonts w:eastAsia="Calibri" w:cstheme="minorHAnsi"/>
          <w:i/>
        </w:rPr>
        <w:t>new major studies</w:t>
      </w:r>
      <w:r w:rsidRPr="00C00B3C">
        <w:rPr>
          <w:rFonts w:eastAsia="Calibri" w:cstheme="minorHAnsi"/>
        </w:rPr>
        <w:t xml:space="preserve"> will be offered, as well as a </w:t>
      </w:r>
      <w:r w:rsidRPr="00C00B3C">
        <w:rPr>
          <w:rFonts w:eastAsia="Calibri" w:cstheme="minorHAnsi"/>
          <w:i/>
        </w:rPr>
        <w:t xml:space="preserve">new </w:t>
      </w:r>
      <w:r w:rsidRPr="00C00B3C">
        <w:rPr>
          <w:rFonts w:eastAsia="Calibri" w:cstheme="minorHAnsi"/>
        </w:rPr>
        <w:t xml:space="preserve">bachelor degree.  The Bachelor of Arts will offer </w:t>
      </w:r>
      <w:r w:rsidRPr="00C00B3C">
        <w:rPr>
          <w:rFonts w:eastAsia="Calibri" w:cstheme="minorHAnsi"/>
          <w:i/>
        </w:rPr>
        <w:t>Global Studies</w:t>
      </w:r>
      <w:r w:rsidRPr="00C00B3C">
        <w:rPr>
          <w:rFonts w:eastAsia="Calibri" w:cstheme="minorHAnsi"/>
        </w:rPr>
        <w:t xml:space="preserve"> and </w:t>
      </w:r>
      <w:r w:rsidRPr="00C00B3C">
        <w:rPr>
          <w:rFonts w:eastAsia="Calibri" w:cstheme="minorHAnsi"/>
          <w:i/>
        </w:rPr>
        <w:t>Indigenous Studies</w:t>
      </w:r>
      <w:r w:rsidRPr="00C00B3C">
        <w:rPr>
          <w:rFonts w:eastAsia="Calibri" w:cstheme="minorHAnsi"/>
        </w:rPr>
        <w:t xml:space="preserve">; the Bachelor of Health Science will offer </w:t>
      </w:r>
      <w:r w:rsidRPr="00C00B3C">
        <w:rPr>
          <w:rFonts w:eastAsia="Calibri" w:cstheme="minorHAnsi"/>
          <w:i/>
        </w:rPr>
        <w:t>Digital Health and Informatics</w:t>
      </w:r>
      <w:r w:rsidRPr="00C00B3C">
        <w:rPr>
          <w:rFonts w:eastAsia="Calibri" w:cstheme="minorHAnsi"/>
        </w:rPr>
        <w:t xml:space="preserve"> and </w:t>
      </w:r>
      <w:r w:rsidRPr="00C00B3C">
        <w:rPr>
          <w:rFonts w:eastAsia="Calibri" w:cstheme="minorHAnsi"/>
          <w:i/>
        </w:rPr>
        <w:t>Health Promotion</w:t>
      </w:r>
      <w:r w:rsidRPr="00C00B3C">
        <w:rPr>
          <w:rFonts w:eastAsia="Calibri" w:cstheme="minorHAnsi"/>
        </w:rPr>
        <w:t xml:space="preserve">; </w:t>
      </w:r>
      <w:r w:rsidRPr="00C00B3C">
        <w:rPr>
          <w:rFonts w:eastAsia="Calibri" w:cstheme="minorHAnsi"/>
          <w:i/>
        </w:rPr>
        <w:t>Sports Media</w:t>
      </w:r>
      <w:r w:rsidRPr="00C00B3C">
        <w:rPr>
          <w:rFonts w:eastAsia="Calibri" w:cstheme="minorHAnsi"/>
        </w:rPr>
        <w:t xml:space="preserve"> will be offered in the Diploma of Screen and Media, and a </w:t>
      </w:r>
      <w:r w:rsidRPr="00C00B3C">
        <w:rPr>
          <w:rFonts w:eastAsia="Calibri" w:cstheme="minorHAnsi"/>
          <w:i/>
        </w:rPr>
        <w:t xml:space="preserve">new </w:t>
      </w:r>
      <w:r w:rsidRPr="00C00B3C">
        <w:rPr>
          <w:rFonts w:eastAsia="Calibri" w:cstheme="minorHAnsi"/>
        </w:rPr>
        <w:t xml:space="preserve">degree being offered will be the </w:t>
      </w:r>
      <w:r w:rsidRPr="00C00B3C">
        <w:rPr>
          <w:rFonts w:eastAsia="Calibri" w:cstheme="minorHAnsi"/>
          <w:i/>
        </w:rPr>
        <w:t>Bachelor of Criminal Justice and Criminology</w:t>
      </w:r>
      <w:r w:rsidRPr="00C00B3C">
        <w:rPr>
          <w:rFonts w:eastAsia="Calibri" w:cstheme="minorHAnsi"/>
        </w:rPr>
        <w:t xml:space="preserve">.  </w:t>
      </w:r>
      <w:r w:rsidRPr="00C00B3C">
        <w:rPr>
          <w:rFonts w:eastAsia="Calibri" w:cstheme="minorHAnsi"/>
        </w:rPr>
        <w:br/>
      </w:r>
      <w:r w:rsidRPr="00C00B3C">
        <w:rPr>
          <w:rFonts w:eastAsia="Calibri" w:cstheme="minorHAnsi"/>
          <w:b/>
        </w:rPr>
        <w:t>Further details of these new offerings will be published in later newsletters, so watch this space!</w:t>
      </w:r>
    </w:p>
    <w:p w:rsidR="006D3B57" w:rsidRPr="00C00B3C" w:rsidRDefault="006D3B57" w:rsidP="00BE7472">
      <w:pPr>
        <w:rPr>
          <w:rFonts w:cstheme="minorHAnsi"/>
          <w:b/>
          <w:sz w:val="36"/>
          <w:szCs w:val="36"/>
        </w:rPr>
      </w:pPr>
    </w:p>
    <w:p w:rsidR="00BE7472" w:rsidRPr="00C00B3C" w:rsidRDefault="00BE7472" w:rsidP="00BE7472">
      <w:pPr>
        <w:rPr>
          <w:rFonts w:cstheme="minorHAnsi"/>
          <w:b/>
          <w:sz w:val="36"/>
          <w:szCs w:val="36"/>
        </w:rPr>
      </w:pPr>
      <w:r w:rsidRPr="00C00B3C">
        <w:rPr>
          <w:rFonts w:cstheme="minorHAnsi"/>
          <w:b/>
          <w:sz w:val="36"/>
          <w:szCs w:val="36"/>
        </w:rPr>
        <w:t>William Angliss</w:t>
      </w:r>
    </w:p>
    <w:p w:rsidR="0045473B" w:rsidRPr="00C00B3C" w:rsidRDefault="0045473B" w:rsidP="0045473B">
      <w:pPr>
        <w:spacing w:line="276" w:lineRule="auto"/>
        <w:rPr>
          <w:rFonts w:cstheme="minorHAnsi"/>
        </w:rPr>
      </w:pPr>
      <w:r w:rsidRPr="00C00B3C">
        <w:rPr>
          <w:rFonts w:cstheme="minorHAnsi"/>
          <w:b/>
        </w:rPr>
        <w:t>Interested in event management, tourism, travel, hospitality, or cookery?</w:t>
      </w:r>
      <w:r w:rsidRPr="00C00B3C">
        <w:rPr>
          <w:rFonts w:cstheme="minorHAnsi"/>
        </w:rPr>
        <w:t xml:space="preserve"> How about flight operations, patisserie, baking, meat processing, food studies, culinary management, or hotel management? Not sure where a career in these study areas can take you? William Angliss is a specialist institute in Melbourne offering vocational and higher education courses. You can book a 1:1 appointment with a course adviser by filling out an online form at this link - </w:t>
      </w:r>
      <w:hyperlink r:id="rId51" w:history="1">
        <w:r w:rsidRPr="00C00B3C">
          <w:rPr>
            <w:rStyle w:val="Hyperlink"/>
            <w:rFonts w:cstheme="minorHAnsi"/>
          </w:rPr>
          <w:t>https://bit.ly/2TBnlvZ</w:t>
        </w:r>
      </w:hyperlink>
      <w:r w:rsidRPr="00C00B3C">
        <w:rPr>
          <w:rFonts w:cstheme="minorHAnsi"/>
        </w:rPr>
        <w:t xml:space="preserve"> </w:t>
      </w:r>
    </w:p>
    <w:p w:rsidR="0045473B" w:rsidRPr="00C00B3C" w:rsidRDefault="0045473B" w:rsidP="00BE7472">
      <w:pPr>
        <w:rPr>
          <w:rFonts w:cstheme="minorHAnsi"/>
          <w:b/>
          <w:sz w:val="36"/>
          <w:szCs w:val="36"/>
        </w:rPr>
      </w:pPr>
    </w:p>
    <w:p w:rsidR="00BE7472" w:rsidRPr="00C00B3C" w:rsidRDefault="00BE7472" w:rsidP="00BE7472">
      <w:pPr>
        <w:rPr>
          <w:rFonts w:cstheme="minorHAnsi"/>
          <w:b/>
          <w:sz w:val="36"/>
          <w:szCs w:val="36"/>
        </w:rPr>
      </w:pPr>
      <w:r w:rsidRPr="00C00B3C">
        <w:rPr>
          <w:rFonts w:cstheme="minorHAnsi"/>
          <w:b/>
          <w:sz w:val="36"/>
          <w:szCs w:val="36"/>
        </w:rPr>
        <w:t>Private Providers</w:t>
      </w:r>
    </w:p>
    <w:p w:rsidR="00C31B38" w:rsidRPr="00C00B3C" w:rsidRDefault="00C31B38" w:rsidP="0045473B">
      <w:pPr>
        <w:spacing w:line="276" w:lineRule="auto"/>
        <w:rPr>
          <w:rFonts w:cstheme="minorHAnsi"/>
          <w:b/>
          <w:sz w:val="28"/>
          <w:szCs w:val="28"/>
        </w:rPr>
      </w:pPr>
      <w:r w:rsidRPr="00C00B3C">
        <w:rPr>
          <w:rFonts w:cstheme="minorHAnsi"/>
          <w:b/>
          <w:sz w:val="28"/>
          <w:szCs w:val="28"/>
        </w:rPr>
        <w:t>Macleay College</w:t>
      </w:r>
    </w:p>
    <w:p w:rsidR="0045473B" w:rsidRPr="00C00B3C" w:rsidRDefault="0045473B" w:rsidP="0045473B">
      <w:pPr>
        <w:spacing w:line="276" w:lineRule="auto"/>
        <w:rPr>
          <w:rFonts w:cstheme="minorHAnsi"/>
        </w:rPr>
      </w:pPr>
      <w:r w:rsidRPr="00C00B3C">
        <w:rPr>
          <w:rFonts w:cstheme="minorHAnsi"/>
          <w:b/>
        </w:rPr>
        <w:t>Interested in business, events, advertising or digital media?</w:t>
      </w:r>
      <w:r w:rsidRPr="00C00B3C">
        <w:rPr>
          <w:rFonts w:cstheme="minorHAnsi"/>
        </w:rPr>
        <w:t xml:space="preserve"> How about journalism, public relations or sports business? Not sure where a career in these study areas can take you? Macleay College is a private institute in Melbourne offering vocational and higher education courses in the above areas. You can book a 1:1 appointment with a course adviser from the following faculties:</w:t>
      </w:r>
    </w:p>
    <w:p w:rsidR="0045473B" w:rsidRPr="00C00B3C" w:rsidRDefault="0045473B" w:rsidP="0045473B">
      <w:pPr>
        <w:spacing w:line="276" w:lineRule="auto"/>
        <w:rPr>
          <w:rFonts w:cstheme="minorHAnsi"/>
          <w:color w:val="000000" w:themeColor="text1"/>
        </w:rPr>
      </w:pPr>
    </w:p>
    <w:p w:rsidR="0045473B" w:rsidRPr="00C00B3C" w:rsidRDefault="0045473B" w:rsidP="0045473B">
      <w:pPr>
        <w:pStyle w:val="ListParagraph"/>
        <w:numPr>
          <w:ilvl w:val="0"/>
          <w:numId w:val="5"/>
        </w:numPr>
        <w:spacing w:line="276" w:lineRule="auto"/>
        <w:rPr>
          <w:rFonts w:asciiTheme="minorHAnsi" w:hAnsiTheme="minorHAnsi" w:cstheme="minorHAnsi"/>
          <w:color w:val="000000" w:themeColor="text1"/>
          <w:sz w:val="22"/>
          <w:szCs w:val="22"/>
        </w:rPr>
      </w:pPr>
      <w:r w:rsidRPr="00C00B3C">
        <w:rPr>
          <w:rFonts w:asciiTheme="minorHAnsi" w:hAnsiTheme="minorHAnsi" w:cstheme="minorHAnsi"/>
          <w:color w:val="000000" w:themeColor="text1"/>
          <w:sz w:val="22"/>
          <w:szCs w:val="22"/>
        </w:rPr>
        <w:t>Advertising &amp; Media</w:t>
      </w:r>
    </w:p>
    <w:p w:rsidR="0045473B" w:rsidRPr="00C00B3C" w:rsidRDefault="0045473B" w:rsidP="0045473B">
      <w:pPr>
        <w:pStyle w:val="ListParagraph"/>
        <w:numPr>
          <w:ilvl w:val="0"/>
          <w:numId w:val="5"/>
        </w:numPr>
        <w:spacing w:line="276" w:lineRule="auto"/>
        <w:rPr>
          <w:rFonts w:asciiTheme="minorHAnsi" w:hAnsiTheme="minorHAnsi" w:cstheme="minorHAnsi"/>
          <w:color w:val="000000" w:themeColor="text1"/>
          <w:sz w:val="22"/>
          <w:szCs w:val="22"/>
        </w:rPr>
      </w:pPr>
      <w:r w:rsidRPr="00C00B3C">
        <w:rPr>
          <w:rFonts w:asciiTheme="minorHAnsi" w:hAnsiTheme="minorHAnsi" w:cstheme="minorHAnsi"/>
          <w:color w:val="000000" w:themeColor="text1"/>
          <w:sz w:val="22"/>
          <w:szCs w:val="22"/>
        </w:rPr>
        <w:t>Journalism</w:t>
      </w:r>
    </w:p>
    <w:p w:rsidR="0045473B" w:rsidRPr="00C00B3C" w:rsidRDefault="0045473B" w:rsidP="0045473B">
      <w:pPr>
        <w:pStyle w:val="ListParagraph"/>
        <w:numPr>
          <w:ilvl w:val="0"/>
          <w:numId w:val="5"/>
        </w:numPr>
        <w:spacing w:line="276" w:lineRule="auto"/>
        <w:rPr>
          <w:rFonts w:asciiTheme="minorHAnsi" w:hAnsiTheme="minorHAnsi" w:cstheme="minorHAnsi"/>
          <w:color w:val="000000" w:themeColor="text1"/>
          <w:sz w:val="22"/>
          <w:szCs w:val="22"/>
        </w:rPr>
      </w:pPr>
      <w:r w:rsidRPr="00C00B3C">
        <w:rPr>
          <w:rFonts w:asciiTheme="minorHAnsi" w:hAnsiTheme="minorHAnsi" w:cstheme="minorHAnsi"/>
          <w:color w:val="000000" w:themeColor="text1"/>
          <w:sz w:val="22"/>
          <w:szCs w:val="22"/>
        </w:rPr>
        <w:t>Business and Marketing</w:t>
      </w:r>
    </w:p>
    <w:p w:rsidR="0045473B" w:rsidRPr="00C00B3C" w:rsidRDefault="0045473B" w:rsidP="0045473B">
      <w:pPr>
        <w:spacing w:line="276" w:lineRule="auto"/>
        <w:rPr>
          <w:rFonts w:cstheme="minorHAnsi"/>
          <w:color w:val="000000" w:themeColor="text1"/>
        </w:rPr>
      </w:pPr>
    </w:p>
    <w:p w:rsidR="0045473B" w:rsidRPr="00C00B3C" w:rsidRDefault="0045473B" w:rsidP="0045473B">
      <w:pPr>
        <w:spacing w:line="276" w:lineRule="auto"/>
        <w:rPr>
          <w:rFonts w:cstheme="minorHAnsi"/>
          <w:color w:val="000000" w:themeColor="text1"/>
        </w:rPr>
      </w:pPr>
      <w:r w:rsidRPr="00C00B3C">
        <w:rPr>
          <w:rFonts w:cstheme="minorHAnsi"/>
          <w:color w:val="000000" w:themeColor="text1"/>
        </w:rPr>
        <w:t xml:space="preserve">For information and to book your ‘coffee and chat’ appointment, go to </w:t>
      </w:r>
      <w:hyperlink r:id="rId52" w:history="1">
        <w:r w:rsidRPr="00C00B3C">
          <w:rPr>
            <w:rStyle w:val="Hyperlink"/>
            <w:rFonts w:cstheme="minorHAnsi"/>
          </w:rPr>
          <w:t>https://bit.ly/2UyutGG</w:t>
        </w:r>
      </w:hyperlink>
      <w:r w:rsidRPr="00C00B3C">
        <w:rPr>
          <w:rFonts w:cstheme="minorHAnsi"/>
          <w:color w:val="000000" w:themeColor="text1"/>
        </w:rPr>
        <w:t xml:space="preserve"> </w:t>
      </w:r>
    </w:p>
    <w:p w:rsidR="0045473B" w:rsidRPr="00C00B3C" w:rsidRDefault="0045473B" w:rsidP="00BE7472">
      <w:pPr>
        <w:rPr>
          <w:rFonts w:cstheme="minorHAnsi"/>
          <w:b/>
          <w:sz w:val="36"/>
          <w:szCs w:val="36"/>
        </w:rPr>
      </w:pPr>
    </w:p>
    <w:p w:rsidR="00F02C9F" w:rsidRPr="00C00B3C" w:rsidRDefault="00F02C9F" w:rsidP="00F02C9F">
      <w:pPr>
        <w:spacing w:line="276" w:lineRule="auto"/>
        <w:rPr>
          <w:rFonts w:cstheme="minorHAnsi"/>
          <w:b/>
          <w:sz w:val="32"/>
          <w:szCs w:val="32"/>
        </w:rPr>
      </w:pPr>
      <w:r w:rsidRPr="00C00B3C">
        <w:rPr>
          <w:rFonts w:cstheme="minorHAnsi"/>
          <w:b/>
          <w:sz w:val="32"/>
          <w:szCs w:val="32"/>
        </w:rPr>
        <w:t>Natural Health Courses</w:t>
      </w:r>
    </w:p>
    <w:p w:rsidR="00C00B3C" w:rsidRDefault="00C00B3C" w:rsidP="00147E94">
      <w:pPr>
        <w:spacing w:line="276" w:lineRule="auto"/>
        <w:rPr>
          <w:rFonts w:cstheme="minorHAnsi"/>
          <w:b/>
          <w:sz w:val="28"/>
          <w:szCs w:val="28"/>
        </w:rPr>
      </w:pPr>
    </w:p>
    <w:p w:rsidR="00147E94" w:rsidRPr="00C00B3C" w:rsidRDefault="00147E94" w:rsidP="00147E94">
      <w:pPr>
        <w:spacing w:line="276" w:lineRule="auto"/>
        <w:rPr>
          <w:rFonts w:cstheme="minorHAnsi"/>
          <w:b/>
          <w:sz w:val="28"/>
          <w:szCs w:val="28"/>
        </w:rPr>
      </w:pPr>
      <w:r w:rsidRPr="00C00B3C">
        <w:rPr>
          <w:rFonts w:cstheme="minorHAnsi"/>
          <w:b/>
          <w:sz w:val="28"/>
          <w:szCs w:val="28"/>
        </w:rPr>
        <w:t>Endeavour College of Natural Health</w:t>
      </w:r>
    </w:p>
    <w:p w:rsidR="00F02C9F" w:rsidRPr="00C00B3C" w:rsidRDefault="00F02C9F" w:rsidP="00F02C9F">
      <w:pPr>
        <w:spacing w:line="276" w:lineRule="auto"/>
        <w:rPr>
          <w:rFonts w:cstheme="minorHAnsi"/>
        </w:rPr>
      </w:pPr>
      <w:r w:rsidRPr="00C00B3C">
        <w:rPr>
          <w:rFonts w:cstheme="minorHAnsi"/>
        </w:rPr>
        <w:t>Have you considered natural health? The following two private colleges are located in the Melbourne area:</w:t>
      </w:r>
    </w:p>
    <w:p w:rsidR="00F02C9F" w:rsidRPr="00C00B3C" w:rsidRDefault="00F02C9F" w:rsidP="00F02C9F">
      <w:pPr>
        <w:pStyle w:val="ListParagraph"/>
        <w:numPr>
          <w:ilvl w:val="0"/>
          <w:numId w:val="13"/>
        </w:numPr>
        <w:spacing w:line="276" w:lineRule="auto"/>
        <w:rPr>
          <w:rFonts w:asciiTheme="minorHAnsi" w:hAnsiTheme="minorHAnsi" w:cstheme="minorHAnsi"/>
          <w:sz w:val="22"/>
          <w:szCs w:val="22"/>
        </w:rPr>
      </w:pPr>
      <w:r w:rsidRPr="00C00B3C">
        <w:rPr>
          <w:rFonts w:asciiTheme="minorHAnsi" w:hAnsiTheme="minorHAnsi" w:cstheme="minorHAnsi"/>
          <w:sz w:val="22"/>
          <w:szCs w:val="22"/>
        </w:rPr>
        <w:t xml:space="preserve">Courses: Acupuncture, Myotherapy, Naturopathy, Nutritional and Dietetic Medicine, and Complementary Medicine, </w:t>
      </w:r>
      <w:hyperlink r:id="rId53" w:history="1">
        <w:r w:rsidRPr="00C00B3C">
          <w:rPr>
            <w:rStyle w:val="Hyperlink"/>
            <w:rFonts w:asciiTheme="minorHAnsi" w:hAnsiTheme="minorHAnsi" w:cstheme="minorHAnsi"/>
            <w:sz w:val="22"/>
            <w:szCs w:val="22"/>
          </w:rPr>
          <w:t>www.endeavour.edu.au</w:t>
        </w:r>
      </w:hyperlink>
      <w:r w:rsidRPr="00C00B3C">
        <w:rPr>
          <w:rFonts w:asciiTheme="minorHAnsi" w:hAnsiTheme="minorHAnsi" w:cstheme="minorHAnsi"/>
          <w:sz w:val="22"/>
          <w:szCs w:val="22"/>
        </w:rPr>
        <w:t xml:space="preserve"> </w:t>
      </w:r>
    </w:p>
    <w:p w:rsidR="00F02C9F" w:rsidRPr="00C00B3C" w:rsidRDefault="00F02C9F" w:rsidP="00F02C9F">
      <w:pPr>
        <w:pStyle w:val="ListParagraph"/>
        <w:numPr>
          <w:ilvl w:val="0"/>
          <w:numId w:val="13"/>
        </w:numPr>
        <w:spacing w:line="276" w:lineRule="auto"/>
        <w:rPr>
          <w:rFonts w:asciiTheme="minorHAnsi" w:hAnsiTheme="minorHAnsi" w:cstheme="minorHAnsi"/>
          <w:sz w:val="22"/>
          <w:szCs w:val="22"/>
        </w:rPr>
      </w:pPr>
      <w:r w:rsidRPr="00C00B3C">
        <w:rPr>
          <w:rFonts w:asciiTheme="minorHAnsi" w:hAnsiTheme="minorHAnsi" w:cstheme="minorHAnsi"/>
          <w:sz w:val="22"/>
          <w:szCs w:val="22"/>
        </w:rPr>
        <w:t xml:space="preserve">Career profiles of graduates, </w:t>
      </w:r>
      <w:hyperlink r:id="rId54" w:history="1">
        <w:r w:rsidRPr="00C00B3C">
          <w:rPr>
            <w:rStyle w:val="Hyperlink"/>
            <w:rFonts w:asciiTheme="minorHAnsi" w:hAnsiTheme="minorHAnsi" w:cstheme="minorHAnsi"/>
            <w:sz w:val="22"/>
            <w:szCs w:val="22"/>
          </w:rPr>
          <w:t>https://bit.ly/2fJpe6O</w:t>
        </w:r>
      </w:hyperlink>
      <w:r w:rsidRPr="00C00B3C">
        <w:rPr>
          <w:rFonts w:asciiTheme="minorHAnsi" w:hAnsiTheme="minorHAnsi" w:cstheme="minorHAnsi"/>
          <w:sz w:val="22"/>
          <w:szCs w:val="22"/>
        </w:rPr>
        <w:t xml:space="preserve"> </w:t>
      </w:r>
    </w:p>
    <w:p w:rsidR="00F02C9F" w:rsidRPr="00C00B3C" w:rsidRDefault="00F02C9F" w:rsidP="00F02C9F">
      <w:pPr>
        <w:spacing w:line="276" w:lineRule="auto"/>
        <w:rPr>
          <w:rFonts w:cstheme="minorHAnsi"/>
        </w:rPr>
      </w:pPr>
    </w:p>
    <w:p w:rsidR="00F02C9F" w:rsidRPr="00C00B3C" w:rsidRDefault="00F02C9F" w:rsidP="00F02C9F">
      <w:pPr>
        <w:spacing w:line="276" w:lineRule="auto"/>
        <w:rPr>
          <w:rFonts w:cstheme="minorHAnsi"/>
          <w:b/>
          <w:sz w:val="28"/>
          <w:szCs w:val="28"/>
        </w:rPr>
      </w:pPr>
      <w:r w:rsidRPr="00C00B3C">
        <w:rPr>
          <w:rFonts w:cstheme="minorHAnsi"/>
          <w:b/>
          <w:sz w:val="28"/>
          <w:szCs w:val="28"/>
        </w:rPr>
        <w:t>Southern School of Natural Therapies</w:t>
      </w:r>
    </w:p>
    <w:p w:rsidR="00F02C9F" w:rsidRPr="00C00B3C" w:rsidRDefault="00F02C9F" w:rsidP="00F02C9F">
      <w:pPr>
        <w:pStyle w:val="ListParagraph"/>
        <w:numPr>
          <w:ilvl w:val="0"/>
          <w:numId w:val="11"/>
        </w:numPr>
        <w:spacing w:line="276" w:lineRule="auto"/>
        <w:rPr>
          <w:rFonts w:asciiTheme="minorHAnsi" w:hAnsiTheme="minorHAnsi" w:cstheme="minorHAnsi"/>
          <w:sz w:val="22"/>
          <w:szCs w:val="22"/>
        </w:rPr>
      </w:pPr>
      <w:r w:rsidRPr="00C00B3C">
        <w:rPr>
          <w:rFonts w:asciiTheme="minorHAnsi" w:hAnsiTheme="minorHAnsi" w:cstheme="minorHAnsi"/>
          <w:sz w:val="22"/>
          <w:szCs w:val="22"/>
        </w:rPr>
        <w:t xml:space="preserve">Courses: Health Sciences, Naturopathy, Nutritional Medicine, Western Herbal Medicine, Chinese Medicine, Clinical Myotherapy, </w:t>
      </w:r>
      <w:hyperlink r:id="rId55" w:history="1">
        <w:r w:rsidRPr="00C00B3C">
          <w:rPr>
            <w:rStyle w:val="Hyperlink"/>
            <w:rFonts w:asciiTheme="minorHAnsi" w:hAnsiTheme="minorHAnsi" w:cstheme="minorHAnsi"/>
            <w:sz w:val="22"/>
            <w:szCs w:val="22"/>
          </w:rPr>
          <w:t>www.ssnt.edu.au</w:t>
        </w:r>
      </w:hyperlink>
      <w:r w:rsidRPr="00C00B3C">
        <w:rPr>
          <w:rFonts w:asciiTheme="minorHAnsi" w:hAnsiTheme="minorHAnsi" w:cstheme="minorHAnsi"/>
          <w:sz w:val="22"/>
          <w:szCs w:val="22"/>
        </w:rPr>
        <w:t xml:space="preserve"> </w:t>
      </w:r>
    </w:p>
    <w:p w:rsidR="00F02C9F" w:rsidRPr="00C00B3C" w:rsidRDefault="00F02C9F" w:rsidP="00F02C9F">
      <w:pPr>
        <w:pStyle w:val="ListParagraph"/>
        <w:numPr>
          <w:ilvl w:val="0"/>
          <w:numId w:val="12"/>
        </w:numPr>
        <w:spacing w:line="276" w:lineRule="auto"/>
        <w:rPr>
          <w:rFonts w:asciiTheme="minorHAnsi" w:hAnsiTheme="minorHAnsi" w:cstheme="minorHAnsi"/>
          <w:sz w:val="22"/>
          <w:szCs w:val="22"/>
        </w:rPr>
      </w:pPr>
      <w:r w:rsidRPr="00C00B3C">
        <w:rPr>
          <w:rFonts w:asciiTheme="minorHAnsi" w:hAnsiTheme="minorHAnsi" w:cstheme="minorHAnsi"/>
          <w:sz w:val="22"/>
          <w:szCs w:val="22"/>
        </w:rPr>
        <w:t xml:space="preserve">Wellbeing Centre: open to the public, </w:t>
      </w:r>
      <w:hyperlink r:id="rId56" w:history="1">
        <w:r w:rsidRPr="00C00B3C">
          <w:rPr>
            <w:rStyle w:val="Hyperlink"/>
            <w:rFonts w:asciiTheme="minorHAnsi" w:hAnsiTheme="minorHAnsi" w:cstheme="minorHAnsi"/>
            <w:sz w:val="22"/>
            <w:szCs w:val="22"/>
          </w:rPr>
          <w:t>https://bit.ly/2Y0Mu2s</w:t>
        </w:r>
      </w:hyperlink>
      <w:r w:rsidRPr="00C00B3C">
        <w:rPr>
          <w:rFonts w:asciiTheme="minorHAnsi" w:hAnsiTheme="minorHAnsi" w:cstheme="minorHAnsi"/>
          <w:sz w:val="22"/>
          <w:szCs w:val="22"/>
        </w:rPr>
        <w:t xml:space="preserve"> </w:t>
      </w:r>
    </w:p>
    <w:p w:rsidR="00F02C9F" w:rsidRPr="00C00B3C" w:rsidRDefault="00F02C9F" w:rsidP="00BE7472">
      <w:pPr>
        <w:rPr>
          <w:rFonts w:cstheme="minorHAnsi"/>
          <w:b/>
        </w:rPr>
      </w:pPr>
    </w:p>
    <w:p w:rsidR="00147E94" w:rsidRPr="00C00B3C" w:rsidRDefault="00147E94" w:rsidP="00F02C9F">
      <w:pPr>
        <w:spacing w:line="276" w:lineRule="auto"/>
        <w:rPr>
          <w:rFonts w:cstheme="minorHAnsi"/>
          <w:b/>
          <w:bCs/>
          <w:color w:val="000000"/>
          <w:sz w:val="28"/>
          <w:szCs w:val="28"/>
          <w:shd w:val="clear" w:color="auto" w:fill="FFFFFF"/>
        </w:rPr>
      </w:pPr>
    </w:p>
    <w:p w:rsidR="00F02C9F" w:rsidRPr="00C00B3C" w:rsidRDefault="00F02C9F" w:rsidP="00F02C9F">
      <w:pPr>
        <w:spacing w:line="276" w:lineRule="auto"/>
        <w:rPr>
          <w:rFonts w:cstheme="minorHAnsi"/>
          <w:b/>
          <w:bCs/>
          <w:color w:val="000000"/>
          <w:sz w:val="28"/>
          <w:szCs w:val="28"/>
          <w:shd w:val="clear" w:color="auto" w:fill="FFFFFF"/>
        </w:rPr>
      </w:pPr>
      <w:r w:rsidRPr="00C00B3C">
        <w:rPr>
          <w:rFonts w:cstheme="minorHAnsi"/>
          <w:b/>
          <w:bCs/>
          <w:color w:val="000000"/>
          <w:sz w:val="28"/>
          <w:szCs w:val="28"/>
          <w:shd w:val="clear" w:color="auto" w:fill="FFFFFF"/>
        </w:rPr>
        <w:t>Hotel Management</w:t>
      </w:r>
    </w:p>
    <w:p w:rsidR="00F02C9F" w:rsidRPr="00C00B3C" w:rsidRDefault="00F02C9F" w:rsidP="00F02C9F">
      <w:pPr>
        <w:spacing w:line="276" w:lineRule="auto"/>
        <w:rPr>
          <w:rFonts w:cstheme="minorHAnsi"/>
          <w:bCs/>
          <w:color w:val="000000"/>
          <w:shd w:val="clear" w:color="auto" w:fill="FFFFFF"/>
        </w:rPr>
      </w:pPr>
    </w:p>
    <w:p w:rsidR="00F02C9F" w:rsidRPr="00C00B3C" w:rsidRDefault="00F02C9F" w:rsidP="00F02C9F">
      <w:pPr>
        <w:spacing w:line="276" w:lineRule="auto"/>
        <w:rPr>
          <w:rFonts w:cstheme="minorHAnsi"/>
          <w:bCs/>
          <w:color w:val="000000"/>
          <w:shd w:val="clear" w:color="auto" w:fill="FFFFFF"/>
        </w:rPr>
      </w:pPr>
      <w:r w:rsidRPr="00C00B3C">
        <w:rPr>
          <w:rFonts w:cstheme="minorHAnsi"/>
          <w:b/>
          <w:bCs/>
          <w:color w:val="000000"/>
          <w:sz w:val="28"/>
          <w:szCs w:val="28"/>
          <w:shd w:val="clear" w:color="auto" w:fill="FFFFFF"/>
        </w:rPr>
        <w:t>The Hotel School Melbourne</w:t>
      </w:r>
      <w:r w:rsidRPr="00C00B3C">
        <w:rPr>
          <w:rFonts w:cstheme="minorHAnsi"/>
          <w:bCs/>
          <w:color w:val="000000"/>
          <w:shd w:val="clear" w:color="auto" w:fill="FFFFFF"/>
        </w:rPr>
        <w:t xml:space="preserve"> offers higher education courses in Hotel Management and International Tourism &amp; Hotel Management. Prospective students have the opportunity to experience life as a Hotel student on Wednesday 10 April, from 12pm – 1.30pm. </w:t>
      </w:r>
    </w:p>
    <w:p w:rsidR="00F02C9F" w:rsidRPr="00C00B3C" w:rsidRDefault="00F02C9F" w:rsidP="00F02C9F">
      <w:pPr>
        <w:spacing w:line="276" w:lineRule="auto"/>
        <w:rPr>
          <w:rFonts w:cstheme="minorHAnsi"/>
          <w:bCs/>
          <w:color w:val="000000"/>
          <w:shd w:val="clear" w:color="auto" w:fill="FFFFFF"/>
        </w:rPr>
      </w:pPr>
    </w:p>
    <w:p w:rsidR="00F02C9F" w:rsidRPr="00C00B3C" w:rsidRDefault="00F02C9F" w:rsidP="00F02C9F">
      <w:pPr>
        <w:spacing w:line="276" w:lineRule="auto"/>
        <w:rPr>
          <w:rFonts w:cstheme="minorHAnsi"/>
          <w:bCs/>
          <w:color w:val="000000"/>
          <w:shd w:val="clear" w:color="auto" w:fill="FFFFFF"/>
        </w:rPr>
      </w:pPr>
      <w:r w:rsidRPr="00C00B3C">
        <w:rPr>
          <w:rFonts w:cstheme="minorHAnsi"/>
          <w:bCs/>
          <w:color w:val="000000"/>
          <w:shd w:val="clear" w:color="auto" w:fill="FFFFFF"/>
        </w:rPr>
        <w:t>Students will learn about courses at the institute, careers in hotel and tourism management, hear from graduates, and meet business leaders from the Hotel Management industry. For information and to register your place, go to</w:t>
      </w:r>
      <w:r w:rsidR="00147E94" w:rsidRPr="00C00B3C">
        <w:rPr>
          <w:rFonts w:cstheme="minorHAnsi"/>
          <w:bCs/>
          <w:color w:val="000000"/>
          <w:shd w:val="clear" w:color="auto" w:fill="FFFFFF"/>
        </w:rPr>
        <w:t xml:space="preserve">  </w:t>
      </w:r>
      <w:r w:rsidRPr="00C00B3C">
        <w:rPr>
          <w:rFonts w:cstheme="minorHAnsi"/>
          <w:bCs/>
          <w:color w:val="000000"/>
          <w:shd w:val="clear" w:color="auto" w:fill="FFFFFF"/>
        </w:rPr>
        <w:t xml:space="preserve"> </w:t>
      </w:r>
      <w:hyperlink r:id="rId57" w:history="1">
        <w:r w:rsidRPr="00C00B3C">
          <w:rPr>
            <w:rStyle w:val="Hyperlink"/>
            <w:rFonts w:cstheme="minorHAnsi"/>
            <w:bCs/>
            <w:shd w:val="clear" w:color="auto" w:fill="FFFFFF"/>
          </w:rPr>
          <w:t>https://bit.ly/2O8uqP9</w:t>
        </w:r>
      </w:hyperlink>
      <w:r w:rsidRPr="00C00B3C">
        <w:rPr>
          <w:rFonts w:cstheme="minorHAnsi"/>
          <w:bCs/>
          <w:color w:val="000000"/>
          <w:shd w:val="clear" w:color="auto" w:fill="FFFFFF"/>
        </w:rPr>
        <w:t xml:space="preserve"> </w:t>
      </w:r>
    </w:p>
    <w:p w:rsidR="00F02C9F" w:rsidRPr="00C00B3C" w:rsidRDefault="00F02C9F" w:rsidP="00F02C9F">
      <w:pPr>
        <w:spacing w:line="276" w:lineRule="auto"/>
        <w:rPr>
          <w:rFonts w:cstheme="minorHAnsi"/>
          <w:bCs/>
          <w:color w:val="000000"/>
          <w:shd w:val="clear" w:color="auto" w:fill="FFFFFF"/>
        </w:rPr>
      </w:pPr>
      <w:r w:rsidRPr="00C00B3C">
        <w:rPr>
          <w:rFonts w:cstheme="minorHAnsi"/>
          <w:bCs/>
          <w:color w:val="000000"/>
          <w:shd w:val="clear" w:color="auto" w:fill="FFFFFF"/>
        </w:rPr>
        <w:t>You may like also like to explore hotel management courses at the following institutes:</w:t>
      </w:r>
    </w:p>
    <w:p w:rsidR="00F02C9F" w:rsidRPr="00C00B3C" w:rsidRDefault="00F02C9F" w:rsidP="00F02C9F">
      <w:pPr>
        <w:spacing w:line="276" w:lineRule="auto"/>
        <w:rPr>
          <w:rFonts w:cstheme="minorHAnsi"/>
          <w:bCs/>
          <w:color w:val="000000"/>
          <w:shd w:val="clear" w:color="auto" w:fill="FFFFFF"/>
        </w:rPr>
      </w:pPr>
    </w:p>
    <w:p w:rsidR="00F02C9F" w:rsidRPr="00C00B3C" w:rsidRDefault="00F02C9F" w:rsidP="00F02C9F">
      <w:pPr>
        <w:pStyle w:val="ListParagraph"/>
        <w:numPr>
          <w:ilvl w:val="0"/>
          <w:numId w:val="15"/>
        </w:numPr>
        <w:spacing w:line="276" w:lineRule="auto"/>
        <w:rPr>
          <w:rFonts w:asciiTheme="minorHAnsi" w:hAnsiTheme="minorHAnsi" w:cstheme="minorHAnsi"/>
          <w:bCs/>
          <w:color w:val="000000"/>
          <w:sz w:val="22"/>
          <w:szCs w:val="22"/>
          <w:shd w:val="clear" w:color="auto" w:fill="FFFFFF"/>
        </w:rPr>
      </w:pPr>
      <w:r w:rsidRPr="00C00B3C">
        <w:rPr>
          <w:rFonts w:asciiTheme="minorHAnsi" w:hAnsiTheme="minorHAnsi" w:cstheme="minorHAnsi"/>
          <w:b/>
          <w:bCs/>
          <w:color w:val="000000"/>
          <w:sz w:val="22"/>
          <w:szCs w:val="22"/>
          <w:shd w:val="clear" w:color="auto" w:fill="FFFFFF"/>
        </w:rPr>
        <w:t>William Angliss</w:t>
      </w:r>
      <w:r w:rsidRPr="00C00B3C">
        <w:rPr>
          <w:rFonts w:asciiTheme="minorHAnsi" w:hAnsiTheme="minorHAnsi" w:cstheme="minorHAnsi"/>
          <w:bCs/>
          <w:color w:val="000000"/>
          <w:sz w:val="22"/>
          <w:szCs w:val="22"/>
          <w:shd w:val="clear" w:color="auto" w:fill="FFFFFF"/>
        </w:rPr>
        <w:t xml:space="preserve">, Melbourne - </w:t>
      </w:r>
      <w:r w:rsidR="00147E94" w:rsidRPr="00C00B3C">
        <w:rPr>
          <w:rFonts w:asciiTheme="minorHAnsi" w:hAnsiTheme="minorHAnsi" w:cstheme="minorHAnsi"/>
          <w:bCs/>
          <w:color w:val="000000"/>
          <w:sz w:val="22"/>
          <w:szCs w:val="22"/>
          <w:shd w:val="clear" w:color="auto" w:fill="FFFFFF"/>
        </w:rPr>
        <w:t xml:space="preserve">  </w:t>
      </w:r>
      <w:hyperlink r:id="rId58" w:history="1">
        <w:r w:rsidR="00147E94" w:rsidRPr="00C00B3C">
          <w:rPr>
            <w:rStyle w:val="Hyperlink"/>
            <w:rFonts w:asciiTheme="minorHAnsi" w:hAnsiTheme="minorHAnsi" w:cstheme="minorHAnsi"/>
            <w:bCs/>
            <w:sz w:val="22"/>
            <w:szCs w:val="22"/>
            <w:shd w:val="clear" w:color="auto" w:fill="FFFFFF"/>
          </w:rPr>
          <w:t>www.angliss.edu.au</w:t>
        </w:r>
      </w:hyperlink>
      <w:r w:rsidRPr="00C00B3C">
        <w:rPr>
          <w:rFonts w:asciiTheme="minorHAnsi" w:hAnsiTheme="minorHAnsi" w:cstheme="minorHAnsi"/>
          <w:bCs/>
          <w:color w:val="000000"/>
          <w:sz w:val="22"/>
          <w:szCs w:val="22"/>
          <w:shd w:val="clear" w:color="auto" w:fill="FFFFFF"/>
        </w:rPr>
        <w:t xml:space="preserve"> </w:t>
      </w:r>
    </w:p>
    <w:p w:rsidR="00F02C9F" w:rsidRPr="00C00B3C" w:rsidRDefault="00F02C9F" w:rsidP="00F02C9F">
      <w:pPr>
        <w:pStyle w:val="ListParagraph"/>
        <w:spacing w:line="276" w:lineRule="auto"/>
        <w:ind w:left="360"/>
        <w:rPr>
          <w:rFonts w:asciiTheme="minorHAnsi" w:hAnsiTheme="minorHAnsi" w:cstheme="minorHAnsi"/>
          <w:bCs/>
          <w:color w:val="000000"/>
          <w:sz w:val="22"/>
          <w:szCs w:val="22"/>
          <w:shd w:val="clear" w:color="auto" w:fill="FFFFFF"/>
        </w:rPr>
      </w:pPr>
    </w:p>
    <w:p w:rsidR="00F02C9F" w:rsidRPr="00C00B3C" w:rsidRDefault="00F02C9F" w:rsidP="00F02C9F">
      <w:pPr>
        <w:pStyle w:val="ListParagraph"/>
        <w:numPr>
          <w:ilvl w:val="0"/>
          <w:numId w:val="15"/>
        </w:numPr>
        <w:spacing w:line="276" w:lineRule="auto"/>
        <w:rPr>
          <w:rFonts w:asciiTheme="minorHAnsi" w:hAnsiTheme="minorHAnsi" w:cstheme="minorHAnsi"/>
          <w:bCs/>
          <w:color w:val="000000"/>
          <w:sz w:val="22"/>
          <w:szCs w:val="22"/>
          <w:shd w:val="clear" w:color="auto" w:fill="FFFFFF"/>
        </w:rPr>
      </w:pPr>
      <w:r w:rsidRPr="00C00B3C">
        <w:rPr>
          <w:rFonts w:asciiTheme="minorHAnsi" w:hAnsiTheme="minorHAnsi" w:cstheme="minorHAnsi"/>
          <w:b/>
          <w:bCs/>
          <w:color w:val="000000"/>
          <w:sz w:val="22"/>
          <w:szCs w:val="22"/>
          <w:shd w:val="clear" w:color="auto" w:fill="FFFFFF"/>
        </w:rPr>
        <w:t>Blue Mountains International Hotel Management School</w:t>
      </w:r>
      <w:r w:rsidRPr="00C00B3C">
        <w:rPr>
          <w:rFonts w:asciiTheme="minorHAnsi" w:hAnsiTheme="minorHAnsi" w:cstheme="minorHAnsi"/>
          <w:bCs/>
          <w:color w:val="000000"/>
          <w:sz w:val="22"/>
          <w:szCs w:val="22"/>
          <w:shd w:val="clear" w:color="auto" w:fill="FFFFFF"/>
        </w:rPr>
        <w:t>,</w:t>
      </w:r>
      <w:r w:rsidR="00147E94" w:rsidRPr="00C00B3C">
        <w:rPr>
          <w:rFonts w:asciiTheme="minorHAnsi" w:hAnsiTheme="minorHAnsi" w:cstheme="minorHAnsi"/>
          <w:bCs/>
          <w:color w:val="000000"/>
          <w:sz w:val="22"/>
          <w:szCs w:val="22"/>
          <w:shd w:val="clear" w:color="auto" w:fill="FFFFFF"/>
        </w:rPr>
        <w:t xml:space="preserve"> </w:t>
      </w:r>
      <w:r w:rsidRPr="00C00B3C">
        <w:rPr>
          <w:rFonts w:asciiTheme="minorHAnsi" w:hAnsiTheme="minorHAnsi" w:cstheme="minorHAnsi"/>
          <w:bCs/>
          <w:color w:val="000000"/>
          <w:sz w:val="22"/>
          <w:szCs w:val="22"/>
          <w:shd w:val="clear" w:color="auto" w:fill="FFFFFF"/>
        </w:rPr>
        <w:t xml:space="preserve"> </w:t>
      </w:r>
      <w:hyperlink r:id="rId59" w:history="1">
        <w:r w:rsidRPr="00C00B3C">
          <w:rPr>
            <w:rStyle w:val="Hyperlink"/>
            <w:rFonts w:asciiTheme="minorHAnsi" w:hAnsiTheme="minorHAnsi" w:cstheme="minorHAnsi"/>
            <w:bCs/>
            <w:sz w:val="22"/>
            <w:szCs w:val="22"/>
            <w:shd w:val="clear" w:color="auto" w:fill="FFFFFF"/>
          </w:rPr>
          <w:t>www.bluemountains.edu.au</w:t>
        </w:r>
      </w:hyperlink>
      <w:r w:rsidRPr="00C00B3C">
        <w:rPr>
          <w:rFonts w:asciiTheme="minorHAnsi" w:hAnsiTheme="minorHAnsi" w:cstheme="minorHAnsi"/>
          <w:bCs/>
          <w:color w:val="000000"/>
          <w:sz w:val="22"/>
          <w:szCs w:val="22"/>
          <w:shd w:val="clear" w:color="auto" w:fill="FFFFFF"/>
        </w:rPr>
        <w:t xml:space="preserve"> </w:t>
      </w:r>
    </w:p>
    <w:p w:rsidR="00F02C9F" w:rsidRPr="00C00B3C" w:rsidRDefault="00F02C9F" w:rsidP="00BE7472">
      <w:pPr>
        <w:rPr>
          <w:rFonts w:cstheme="minorHAnsi"/>
          <w:b/>
          <w:sz w:val="36"/>
          <w:szCs w:val="36"/>
        </w:rPr>
      </w:pPr>
    </w:p>
    <w:p w:rsidR="00BE7472" w:rsidRPr="00C00B3C" w:rsidRDefault="00BE7472" w:rsidP="00BE7472">
      <w:pPr>
        <w:rPr>
          <w:rFonts w:cstheme="minorHAnsi"/>
          <w:b/>
          <w:sz w:val="36"/>
          <w:szCs w:val="36"/>
        </w:rPr>
      </w:pPr>
      <w:r w:rsidRPr="00C00B3C">
        <w:rPr>
          <w:rFonts w:cstheme="minorHAnsi"/>
          <w:b/>
          <w:sz w:val="36"/>
          <w:szCs w:val="36"/>
        </w:rPr>
        <w:t xml:space="preserve">Interstate </w:t>
      </w:r>
      <w:r w:rsidR="0045473B" w:rsidRPr="00C00B3C">
        <w:rPr>
          <w:rFonts w:cstheme="minorHAnsi"/>
          <w:b/>
          <w:sz w:val="36"/>
          <w:szCs w:val="36"/>
        </w:rPr>
        <w:t xml:space="preserve">and Overseas </w:t>
      </w:r>
      <w:r w:rsidRPr="00C00B3C">
        <w:rPr>
          <w:rFonts w:cstheme="minorHAnsi"/>
          <w:b/>
          <w:sz w:val="36"/>
          <w:szCs w:val="36"/>
        </w:rPr>
        <w:t>Universities</w:t>
      </w:r>
    </w:p>
    <w:p w:rsidR="00DB61E2" w:rsidRPr="00C00B3C" w:rsidRDefault="00DB61E2" w:rsidP="0045473B">
      <w:pPr>
        <w:spacing w:line="276" w:lineRule="auto"/>
        <w:rPr>
          <w:rFonts w:cstheme="minorHAnsi"/>
          <w:b/>
          <w:sz w:val="28"/>
          <w:szCs w:val="28"/>
        </w:rPr>
      </w:pPr>
    </w:p>
    <w:p w:rsidR="0045473B" w:rsidRPr="00C00B3C" w:rsidRDefault="0045473B" w:rsidP="0045473B">
      <w:pPr>
        <w:spacing w:line="276" w:lineRule="auto"/>
        <w:rPr>
          <w:rFonts w:cstheme="minorHAnsi"/>
        </w:rPr>
      </w:pPr>
      <w:r w:rsidRPr="00C00B3C">
        <w:rPr>
          <w:rFonts w:cstheme="minorHAnsi"/>
          <w:b/>
          <w:sz w:val="28"/>
          <w:szCs w:val="28"/>
        </w:rPr>
        <w:t>Are you interested in learning about universities from around the world?</w:t>
      </w:r>
      <w:r w:rsidRPr="00C00B3C">
        <w:rPr>
          <w:rFonts w:cstheme="minorHAnsi"/>
          <w:sz w:val="21"/>
          <w:szCs w:val="21"/>
        </w:rPr>
        <w:t xml:space="preserve"> </w:t>
      </w:r>
      <w:r w:rsidRPr="00C00B3C">
        <w:rPr>
          <w:rFonts w:cstheme="minorHAnsi"/>
        </w:rPr>
        <w:t xml:space="preserve">Crimson Education has developed a YouTube channel that profiles global universities. You can access the channel at </w:t>
      </w:r>
      <w:hyperlink r:id="rId60" w:history="1">
        <w:r w:rsidRPr="00C00B3C">
          <w:rPr>
            <w:rStyle w:val="Hyperlink"/>
            <w:rFonts w:cstheme="minorHAnsi"/>
          </w:rPr>
          <w:t>https://bit.ly/2qcWRiX</w:t>
        </w:r>
      </w:hyperlink>
      <w:r w:rsidRPr="00C00B3C">
        <w:rPr>
          <w:rFonts w:cstheme="minorHAnsi"/>
        </w:rPr>
        <w:t xml:space="preserve"> </w:t>
      </w:r>
    </w:p>
    <w:p w:rsidR="0045473B" w:rsidRPr="00C00B3C" w:rsidRDefault="0045473B" w:rsidP="00BE7472">
      <w:pPr>
        <w:rPr>
          <w:rFonts w:cstheme="minorHAnsi"/>
          <w:b/>
          <w:sz w:val="36"/>
          <w:szCs w:val="36"/>
        </w:rPr>
      </w:pPr>
    </w:p>
    <w:p w:rsidR="00944DEE" w:rsidRPr="00C00B3C" w:rsidRDefault="00944DEE" w:rsidP="00944DEE">
      <w:pPr>
        <w:pStyle w:val="NoSpacing"/>
        <w:rPr>
          <w:rFonts w:asciiTheme="minorHAnsi" w:hAnsiTheme="minorHAnsi" w:cstheme="minorHAnsi"/>
          <w:b/>
          <w:sz w:val="28"/>
          <w:szCs w:val="28"/>
          <w:u w:val="single"/>
        </w:rPr>
      </w:pPr>
      <w:r w:rsidRPr="00C00B3C">
        <w:rPr>
          <w:rFonts w:asciiTheme="minorHAnsi" w:hAnsiTheme="minorHAnsi" w:cstheme="minorHAnsi"/>
          <w:noProof/>
          <w:sz w:val="18"/>
          <w:szCs w:val="18"/>
          <w:u w:val="single"/>
          <w:lang w:eastAsia="en-AU"/>
        </w:rPr>
        <w:drawing>
          <wp:inline distT="0" distB="0" distL="0" distR="0" wp14:anchorId="3F3D1136" wp14:editId="24CA1DB5">
            <wp:extent cx="1046789" cy="387312"/>
            <wp:effectExtent l="0" t="0" r="1270" b="0"/>
            <wp:docPr id="40" name="Picture 4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2146" cy="400394"/>
                    </a:xfrm>
                    <a:prstGeom prst="rect">
                      <a:avLst/>
                    </a:prstGeom>
                    <a:noFill/>
                    <a:ln>
                      <a:noFill/>
                    </a:ln>
                  </pic:spPr>
                </pic:pic>
              </a:graphicData>
            </a:graphic>
          </wp:inline>
        </w:drawing>
      </w:r>
      <w:r w:rsidRPr="00C00B3C">
        <w:rPr>
          <w:rFonts w:asciiTheme="minorHAnsi" w:hAnsiTheme="minorHAnsi" w:cstheme="minorHAnsi"/>
          <w:b/>
          <w:sz w:val="28"/>
          <w:szCs w:val="28"/>
          <w:u w:val="single"/>
        </w:rPr>
        <w:t xml:space="preserve"> Guaranteed Entry at UNSW</w:t>
      </w:r>
    </w:p>
    <w:p w:rsidR="00944DEE" w:rsidRPr="00C00B3C" w:rsidRDefault="00944DEE" w:rsidP="00944DEE">
      <w:pPr>
        <w:pStyle w:val="NoSpacing"/>
        <w:rPr>
          <w:rFonts w:asciiTheme="minorHAnsi" w:hAnsiTheme="minorHAnsi" w:cstheme="minorHAnsi"/>
          <w:i/>
        </w:rPr>
      </w:pPr>
      <w:r w:rsidRPr="00C00B3C">
        <w:rPr>
          <w:rFonts w:asciiTheme="minorHAnsi" w:hAnsiTheme="minorHAnsi" w:cstheme="minorHAnsi"/>
          <w:i/>
        </w:rPr>
        <w:t>Simply put, </w:t>
      </w:r>
      <w:r w:rsidRPr="00C00B3C">
        <w:rPr>
          <w:rFonts w:asciiTheme="minorHAnsi" w:hAnsiTheme="minorHAnsi" w:cstheme="minorHAnsi"/>
          <w:b/>
          <w:i/>
        </w:rPr>
        <w:t>Guaranteed Entry</w:t>
      </w:r>
      <w:r w:rsidRPr="00C00B3C">
        <w:rPr>
          <w:rFonts w:asciiTheme="minorHAnsi" w:hAnsiTheme="minorHAnsi" w:cstheme="minorHAnsi"/>
          <w:i/>
        </w:rPr>
        <w:t xml:space="preserve"> allows us to tell you today what selection rank (ATAR + Adjustment factors) will guarantee you a place in a particular degree here at UNSW.</w:t>
      </w:r>
    </w:p>
    <w:p w:rsidR="00944DEE" w:rsidRPr="00C00B3C" w:rsidRDefault="00944DEE" w:rsidP="00944DEE">
      <w:pPr>
        <w:pStyle w:val="NoSpacing"/>
        <w:rPr>
          <w:rFonts w:asciiTheme="minorHAnsi" w:hAnsiTheme="minorHAnsi" w:cstheme="minorHAnsi"/>
        </w:rPr>
      </w:pPr>
    </w:p>
    <w:p w:rsidR="00944DEE" w:rsidRPr="00C00B3C" w:rsidRDefault="00944DEE" w:rsidP="00944DEE">
      <w:pPr>
        <w:pStyle w:val="NoSpacing"/>
        <w:rPr>
          <w:rFonts w:asciiTheme="minorHAnsi" w:hAnsiTheme="minorHAnsi" w:cstheme="minorHAnsi"/>
        </w:rPr>
      </w:pPr>
      <w:r w:rsidRPr="00C00B3C">
        <w:rPr>
          <w:rFonts w:asciiTheme="minorHAnsi" w:hAnsiTheme="minorHAnsi" w:cstheme="minorHAnsi"/>
        </w:rPr>
        <w:t xml:space="preserve">The </w:t>
      </w:r>
      <w:r w:rsidRPr="00C00B3C">
        <w:rPr>
          <w:rFonts w:asciiTheme="minorHAnsi" w:hAnsiTheme="minorHAnsi" w:cstheme="minorHAnsi"/>
          <w:b/>
        </w:rPr>
        <w:t xml:space="preserve">University of New South Wales (UNSW) </w:t>
      </w:r>
      <w:r w:rsidRPr="00C00B3C">
        <w:rPr>
          <w:rFonts w:asciiTheme="minorHAnsi" w:hAnsiTheme="minorHAnsi" w:cstheme="minorHAnsi"/>
        </w:rPr>
        <w:t xml:space="preserve">introduced a </w:t>
      </w:r>
      <w:r w:rsidRPr="00C00B3C">
        <w:rPr>
          <w:rFonts w:asciiTheme="minorHAnsi" w:hAnsiTheme="minorHAnsi" w:cstheme="minorHAnsi"/>
          <w:b/>
          <w:i/>
        </w:rPr>
        <w:t>Guaranteed Entry</w:t>
      </w:r>
      <w:r w:rsidRPr="00C00B3C">
        <w:rPr>
          <w:rFonts w:asciiTheme="minorHAnsi" w:hAnsiTheme="minorHAnsi" w:cstheme="minorHAnsi"/>
        </w:rPr>
        <w:t xml:space="preserve"> in 2016.  </w:t>
      </w:r>
    </w:p>
    <w:p w:rsidR="00944DEE" w:rsidRPr="00C00B3C" w:rsidRDefault="00944DEE" w:rsidP="00944DEE">
      <w:pPr>
        <w:pStyle w:val="NoSpacing"/>
        <w:rPr>
          <w:rFonts w:asciiTheme="minorHAnsi" w:hAnsiTheme="minorHAnsi" w:cstheme="minorHAnsi"/>
        </w:rPr>
      </w:pPr>
      <w:r w:rsidRPr="00C00B3C">
        <w:rPr>
          <w:rFonts w:asciiTheme="minorHAnsi" w:hAnsiTheme="minorHAnsi" w:cstheme="minorHAnsi"/>
        </w:rPr>
        <w:t xml:space="preserve">Offers to UNSW are made based on the ATAR plus any eligible Adjustment factors, and with the Guaranteed Entry, UNSW provides clarity by publishing the Guaranteed Selection Rank that assures students entry to UNSW in a particular degree.  </w:t>
      </w:r>
    </w:p>
    <w:p w:rsidR="00944DEE" w:rsidRPr="00C00B3C" w:rsidRDefault="00944DEE" w:rsidP="00944DEE">
      <w:pPr>
        <w:pStyle w:val="NoSpacing"/>
        <w:rPr>
          <w:rFonts w:asciiTheme="minorHAnsi" w:hAnsiTheme="minorHAnsi" w:cstheme="minorHAnsi"/>
          <w:b/>
          <w:u w:val="single"/>
        </w:rPr>
      </w:pPr>
      <w:r w:rsidRPr="00C00B3C">
        <w:rPr>
          <w:rFonts w:asciiTheme="minorHAnsi" w:hAnsiTheme="minorHAnsi" w:cstheme="minorHAnsi"/>
          <w:b/>
        </w:rPr>
        <w:br/>
        <w:t xml:space="preserve">Browse </w:t>
      </w:r>
      <w:hyperlink r:id="rId62" w:anchor="ge-widget" w:history="1">
        <w:r w:rsidRPr="00C00B3C">
          <w:rPr>
            <w:rStyle w:val="Hyperlink"/>
            <w:rFonts w:asciiTheme="minorHAnsi" w:hAnsiTheme="minorHAnsi" w:cstheme="minorHAnsi"/>
            <w:b/>
          </w:rPr>
          <w:t>Guaranteed Entry at UNSW</w:t>
        </w:r>
      </w:hyperlink>
      <w:r w:rsidRPr="00C00B3C">
        <w:rPr>
          <w:rFonts w:asciiTheme="minorHAnsi" w:hAnsiTheme="minorHAnsi" w:cstheme="minorHAnsi"/>
          <w:b/>
        </w:rPr>
        <w:t xml:space="preserve"> to find out more.</w:t>
      </w:r>
    </w:p>
    <w:p w:rsidR="00944DEE" w:rsidRPr="00C00B3C" w:rsidRDefault="00944DEE" w:rsidP="00BE7472">
      <w:pPr>
        <w:rPr>
          <w:rFonts w:cstheme="minorHAnsi"/>
          <w:b/>
          <w:sz w:val="36"/>
          <w:szCs w:val="36"/>
        </w:rPr>
      </w:pPr>
    </w:p>
    <w:p w:rsidR="004614B5" w:rsidRPr="00C00B3C" w:rsidRDefault="004614B5" w:rsidP="004614B5">
      <w:pPr>
        <w:rPr>
          <w:rFonts w:eastAsia="Calibri" w:cstheme="minorHAnsi"/>
          <w:bCs/>
        </w:rPr>
      </w:pPr>
      <w:r w:rsidRPr="00C00B3C">
        <w:rPr>
          <w:rFonts w:cstheme="minorHAnsi"/>
          <w:b/>
          <w:noProof/>
          <w:u w:val="single"/>
          <w:lang w:eastAsia="en-AU"/>
        </w:rPr>
        <w:drawing>
          <wp:inline distT="0" distB="0" distL="0" distR="0" wp14:anchorId="3E4F60DD" wp14:editId="0643DC79">
            <wp:extent cx="952500" cy="4296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74543" cy="439603"/>
                    </a:xfrm>
                    <a:prstGeom prst="rect">
                      <a:avLst/>
                    </a:prstGeom>
                  </pic:spPr>
                </pic:pic>
              </a:graphicData>
            </a:graphic>
          </wp:inline>
        </w:drawing>
      </w:r>
      <w:r w:rsidRPr="00C00B3C">
        <w:rPr>
          <w:rFonts w:eastAsia="Calibri" w:cstheme="minorHAnsi"/>
          <w:b/>
          <w:sz w:val="28"/>
          <w:u w:val="single"/>
        </w:rPr>
        <w:t xml:space="preserve"> European Double Degrees</w:t>
      </w:r>
      <w:r w:rsidRPr="00C00B3C">
        <w:rPr>
          <w:rFonts w:eastAsia="Calibri" w:cstheme="minorHAnsi"/>
          <w:b/>
          <w:sz w:val="28"/>
          <w:u w:val="single"/>
        </w:rPr>
        <w:br/>
      </w:r>
      <w:r w:rsidRPr="00C00B3C">
        <w:rPr>
          <w:rFonts w:eastAsia="Calibri" w:cstheme="minorHAnsi"/>
        </w:rPr>
        <w:t xml:space="preserve">As part of the </w:t>
      </w:r>
      <w:hyperlink r:id="rId64" w:history="1">
        <w:r w:rsidRPr="00C00B3C">
          <w:rPr>
            <w:rStyle w:val="Hyperlink"/>
            <w:rFonts w:eastAsia="Calibri" w:cstheme="minorHAnsi"/>
          </w:rPr>
          <w:t>Bachelor of Engineering (Honours)/Master of Engineering program</w:t>
        </w:r>
      </w:hyperlink>
      <w:r w:rsidRPr="00C00B3C">
        <w:rPr>
          <w:rFonts w:eastAsia="Calibri" w:cstheme="minorHAnsi"/>
        </w:rPr>
        <w:t xml:space="preserve">, students are now offered the exciting opportunity to study overseas with one of UQ’s premier European partners.  </w:t>
      </w:r>
      <w:r w:rsidRPr="00C00B3C">
        <w:rPr>
          <w:rFonts w:eastAsia="Calibri" w:cstheme="minorHAnsi"/>
          <w:bCs/>
        </w:rPr>
        <w:t xml:space="preserve">Selected students will spend at least three semesters studying in either </w:t>
      </w:r>
      <w:r w:rsidRPr="00C00B3C">
        <w:rPr>
          <w:rFonts w:eastAsia="Calibri" w:cstheme="minorHAnsi"/>
          <w:bCs/>
          <w:i/>
        </w:rPr>
        <w:t xml:space="preserve">Germany, France, </w:t>
      </w:r>
      <w:r w:rsidRPr="00C00B3C">
        <w:rPr>
          <w:rFonts w:eastAsia="Calibri" w:cstheme="minorHAnsi"/>
          <w:bCs/>
        </w:rPr>
        <w:t xml:space="preserve">or </w:t>
      </w:r>
      <w:r w:rsidRPr="00C00B3C">
        <w:rPr>
          <w:rFonts w:eastAsia="Calibri" w:cstheme="minorHAnsi"/>
          <w:bCs/>
          <w:i/>
        </w:rPr>
        <w:t>Sweden</w:t>
      </w:r>
      <w:r w:rsidRPr="00C00B3C">
        <w:rPr>
          <w:rFonts w:eastAsia="Calibri" w:cstheme="minorHAnsi"/>
          <w:bCs/>
        </w:rPr>
        <w:t>. Students will gain an invaluable global perspective, international industry experience, and will graduate with two master degrees - one from the partner university and one from The University of Queensland.</w:t>
      </w:r>
    </w:p>
    <w:p w:rsidR="004614B5" w:rsidRPr="00C00B3C" w:rsidRDefault="004614B5" w:rsidP="004614B5">
      <w:pPr>
        <w:rPr>
          <w:rFonts w:eastAsia="Calibri" w:cstheme="minorHAnsi"/>
          <w:b/>
          <w:bCs/>
          <w:u w:val="single"/>
        </w:rPr>
      </w:pPr>
      <w:r w:rsidRPr="00C00B3C">
        <w:rPr>
          <w:rFonts w:eastAsia="Calibri" w:cstheme="minorHAnsi"/>
          <w:b/>
          <w:bCs/>
        </w:rPr>
        <w:t xml:space="preserve">Discover more at </w:t>
      </w:r>
      <w:hyperlink r:id="rId65" w:tgtFrame="_blank" w:history="1">
        <w:r w:rsidRPr="00C00B3C">
          <w:rPr>
            <w:rStyle w:val="Hyperlink"/>
            <w:rFonts w:eastAsia="Calibri" w:cstheme="minorHAnsi"/>
            <w:b/>
            <w:bCs/>
          </w:rPr>
          <w:t>European Double Degrees</w:t>
        </w:r>
      </w:hyperlink>
    </w:p>
    <w:p w:rsidR="004614B5" w:rsidRPr="00C00B3C" w:rsidRDefault="004614B5" w:rsidP="00BE7472">
      <w:pPr>
        <w:rPr>
          <w:rFonts w:cstheme="minorHAnsi"/>
          <w:b/>
          <w:sz w:val="36"/>
          <w:szCs w:val="36"/>
        </w:rPr>
      </w:pPr>
    </w:p>
    <w:p w:rsidR="006842B1" w:rsidRPr="00C00B3C" w:rsidRDefault="006842B1" w:rsidP="006842B1">
      <w:pPr>
        <w:rPr>
          <w:rFonts w:cstheme="minorHAnsi"/>
          <w:b/>
          <w:sz w:val="28"/>
          <w:u w:val="single"/>
        </w:rPr>
      </w:pPr>
      <w:r w:rsidRPr="00C00B3C">
        <w:rPr>
          <w:rFonts w:cstheme="minorHAnsi"/>
          <w:b/>
          <w:noProof/>
          <w:sz w:val="28"/>
          <w:u w:val="single"/>
          <w:lang w:eastAsia="en-AU"/>
        </w:rPr>
        <w:drawing>
          <wp:inline distT="0" distB="0" distL="0" distR="0" wp14:anchorId="72F9311A" wp14:editId="5CDD9B6B">
            <wp:extent cx="426720" cy="26356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0597" cy="265956"/>
                    </a:xfrm>
                    <a:prstGeom prst="rect">
                      <a:avLst/>
                    </a:prstGeom>
                    <a:noFill/>
                    <a:ln>
                      <a:noFill/>
                    </a:ln>
                  </pic:spPr>
                </pic:pic>
              </a:graphicData>
            </a:graphic>
          </wp:inline>
        </w:drawing>
      </w:r>
      <w:r w:rsidRPr="00C00B3C">
        <w:rPr>
          <w:rFonts w:cstheme="minorHAnsi"/>
          <w:b/>
          <w:sz w:val="28"/>
          <w:u w:val="single"/>
        </w:rPr>
        <w:t xml:space="preserve"> Universities in Western Australia</w:t>
      </w:r>
    </w:p>
    <w:p w:rsidR="006842B1" w:rsidRPr="00C00B3C" w:rsidRDefault="006842B1" w:rsidP="006842B1">
      <w:pPr>
        <w:rPr>
          <w:rFonts w:cstheme="minorHAnsi"/>
        </w:rPr>
      </w:pPr>
      <w:r w:rsidRPr="00C00B3C">
        <w:rPr>
          <w:rFonts w:cstheme="minorHAnsi"/>
        </w:rPr>
        <w:t xml:space="preserve">There are </w:t>
      </w:r>
      <w:r w:rsidRPr="00C00B3C">
        <w:rPr>
          <w:rFonts w:cstheme="minorHAnsi"/>
          <w:i/>
        </w:rPr>
        <w:t>five</w:t>
      </w:r>
      <w:r w:rsidRPr="00C00B3C">
        <w:rPr>
          <w:rFonts w:cstheme="minorHAnsi"/>
        </w:rPr>
        <w:t xml:space="preserve"> universities in Western Australia, one of which – the University of Western Australia – is a member of the Group of Eight universities.</w:t>
      </w:r>
    </w:p>
    <w:p w:rsidR="006842B1" w:rsidRPr="00C00B3C" w:rsidRDefault="006842B1" w:rsidP="006842B1">
      <w:pPr>
        <w:rPr>
          <w:rFonts w:cstheme="minorHAnsi"/>
          <w:sz w:val="6"/>
        </w:rPr>
      </w:pPr>
    </w:p>
    <w:p w:rsidR="006842B1" w:rsidRPr="00C00B3C" w:rsidRDefault="006842B1" w:rsidP="006842B1">
      <w:pPr>
        <w:pStyle w:val="ListParagraph"/>
        <w:numPr>
          <w:ilvl w:val="0"/>
          <w:numId w:val="31"/>
        </w:numPr>
        <w:rPr>
          <w:rFonts w:asciiTheme="minorHAnsi" w:hAnsiTheme="minorHAnsi" w:cstheme="minorHAnsi"/>
          <w:b/>
        </w:rPr>
      </w:pPr>
      <w:r w:rsidRPr="00C00B3C">
        <w:rPr>
          <w:rFonts w:asciiTheme="minorHAnsi" w:hAnsiTheme="minorHAnsi" w:cstheme="minorHAnsi"/>
          <w:b/>
          <w:u w:val="single"/>
        </w:rPr>
        <w:t>Curtin University</w:t>
      </w:r>
    </w:p>
    <w:p w:rsidR="006842B1" w:rsidRPr="00C00B3C" w:rsidRDefault="006842B1" w:rsidP="006842B1">
      <w:pPr>
        <w:rPr>
          <w:rFonts w:cstheme="minorHAnsi"/>
        </w:rPr>
      </w:pPr>
      <w:r w:rsidRPr="00C00B3C">
        <w:rPr>
          <w:rFonts w:cstheme="minorHAnsi"/>
          <w:b/>
          <w:i/>
        </w:rPr>
        <w:t>Curtin University</w:t>
      </w:r>
      <w:r w:rsidRPr="00C00B3C">
        <w:rPr>
          <w:rFonts w:cstheme="minorHAnsi"/>
        </w:rPr>
        <w:t xml:space="preserve"> is a large multi-cultural university.  It has a strong commitment to international engagement with Australia's third largest international student population.  It maintains campuses in Malaysia and Singapore while also conducting face-to-face teaching in a number of countries.  This cultural diversity adds a rich and valuable dimension to its campus atmosphere and also prepares the graduates to live and work in an increasingly global environment.   </w:t>
      </w:r>
    </w:p>
    <w:p w:rsidR="006842B1" w:rsidRPr="00C00B3C" w:rsidRDefault="006842B1" w:rsidP="006842B1">
      <w:pPr>
        <w:rPr>
          <w:rFonts w:cstheme="minorHAnsi"/>
          <w:b/>
        </w:rPr>
      </w:pPr>
      <w:r w:rsidRPr="00C00B3C">
        <w:rPr>
          <w:rFonts w:cstheme="minorHAnsi"/>
        </w:rPr>
        <w:t>Curtin is also fundamentally committed to providing regional education within Western Australia through a number of campuses and education centres spread across the state, but also has a campus in Sydney where it offers a range of business courses. Curtin University recently introduced undergraduate medicine.</w:t>
      </w:r>
      <w:r w:rsidRPr="00C00B3C">
        <w:rPr>
          <w:rFonts w:cstheme="minorHAnsi"/>
        </w:rPr>
        <w:br/>
      </w:r>
      <w:r w:rsidRPr="00C00B3C">
        <w:rPr>
          <w:rFonts w:cstheme="minorHAnsi"/>
          <w:b/>
        </w:rPr>
        <w:t xml:space="preserve">Visit </w:t>
      </w:r>
      <w:hyperlink r:id="rId67" w:history="1">
        <w:r w:rsidRPr="00C00B3C">
          <w:rPr>
            <w:rStyle w:val="Hyperlink"/>
            <w:rFonts w:cstheme="minorHAnsi"/>
            <w:b/>
          </w:rPr>
          <w:t>Curtin University</w:t>
        </w:r>
      </w:hyperlink>
      <w:r w:rsidRPr="00C00B3C">
        <w:rPr>
          <w:rFonts w:cstheme="minorHAnsi"/>
          <w:b/>
        </w:rPr>
        <w:t xml:space="preserve"> to find out more.</w:t>
      </w:r>
    </w:p>
    <w:p w:rsidR="006842B1" w:rsidRPr="00C00B3C" w:rsidRDefault="006842B1" w:rsidP="006842B1">
      <w:pPr>
        <w:rPr>
          <w:rFonts w:cstheme="minorHAnsi"/>
          <w:b/>
        </w:rPr>
      </w:pPr>
    </w:p>
    <w:p w:rsidR="006842B1" w:rsidRPr="00C00B3C" w:rsidRDefault="006842B1" w:rsidP="006842B1">
      <w:pPr>
        <w:pStyle w:val="ListParagraph"/>
        <w:numPr>
          <w:ilvl w:val="0"/>
          <w:numId w:val="31"/>
        </w:numPr>
        <w:rPr>
          <w:rFonts w:asciiTheme="minorHAnsi" w:hAnsiTheme="minorHAnsi" w:cstheme="minorHAnsi"/>
          <w:b/>
        </w:rPr>
      </w:pPr>
      <w:r w:rsidRPr="00C00B3C">
        <w:rPr>
          <w:rFonts w:asciiTheme="minorHAnsi" w:hAnsiTheme="minorHAnsi" w:cstheme="minorHAnsi"/>
          <w:b/>
          <w:u w:val="single"/>
        </w:rPr>
        <w:t>Edith Cowan University (ECU)</w:t>
      </w:r>
    </w:p>
    <w:p w:rsidR="006842B1" w:rsidRPr="00C00B3C" w:rsidRDefault="006842B1" w:rsidP="006842B1">
      <w:pPr>
        <w:rPr>
          <w:rFonts w:cstheme="minorHAnsi"/>
          <w:b/>
        </w:rPr>
      </w:pPr>
      <w:r w:rsidRPr="00C00B3C">
        <w:rPr>
          <w:rFonts w:cstheme="minorHAnsi"/>
        </w:rPr>
        <w:t xml:space="preserve">Established in 1991, </w:t>
      </w:r>
      <w:r w:rsidRPr="00C00B3C">
        <w:rPr>
          <w:rFonts w:cstheme="minorHAnsi"/>
          <w:b/>
          <w:i/>
        </w:rPr>
        <w:t>Edith Cowan University (ECU)</w:t>
      </w:r>
      <w:r w:rsidRPr="00C00B3C">
        <w:rPr>
          <w:rFonts w:cstheme="minorHAnsi"/>
        </w:rPr>
        <w:t xml:space="preserve"> is a large multi-campus institution serving communities in Western Australia and a significant cohort of international students.  ECU is considered a pioneer in the development of alternative entry pathways to higher education, helping Western Australians reach their potential. </w:t>
      </w:r>
      <w:r w:rsidRPr="00C00B3C">
        <w:rPr>
          <w:rFonts w:cstheme="minorHAnsi"/>
        </w:rPr>
        <w:br/>
      </w:r>
      <w:r w:rsidRPr="00C00B3C">
        <w:rPr>
          <w:rFonts w:cstheme="minorHAnsi"/>
          <w:b/>
        </w:rPr>
        <w:t xml:space="preserve">Visit </w:t>
      </w:r>
      <w:hyperlink r:id="rId68" w:history="1">
        <w:r w:rsidRPr="00C00B3C">
          <w:rPr>
            <w:rStyle w:val="Hyperlink"/>
            <w:rFonts w:cstheme="minorHAnsi"/>
            <w:b/>
          </w:rPr>
          <w:t>Edith Cowan University (ECU)</w:t>
        </w:r>
      </w:hyperlink>
      <w:r w:rsidRPr="00C00B3C">
        <w:rPr>
          <w:rFonts w:cstheme="minorHAnsi"/>
          <w:b/>
        </w:rPr>
        <w:t xml:space="preserve"> to find out more.</w:t>
      </w:r>
    </w:p>
    <w:p w:rsidR="006842B1" w:rsidRPr="00C00B3C" w:rsidRDefault="006842B1" w:rsidP="006842B1">
      <w:pPr>
        <w:rPr>
          <w:rFonts w:cstheme="minorHAnsi"/>
          <w:b/>
        </w:rPr>
      </w:pPr>
    </w:p>
    <w:p w:rsidR="006842B1" w:rsidRPr="00C00B3C" w:rsidRDefault="006842B1" w:rsidP="006842B1">
      <w:pPr>
        <w:pStyle w:val="ListParagraph"/>
        <w:numPr>
          <w:ilvl w:val="0"/>
          <w:numId w:val="31"/>
        </w:numPr>
        <w:rPr>
          <w:rFonts w:asciiTheme="minorHAnsi" w:hAnsiTheme="minorHAnsi" w:cstheme="minorHAnsi"/>
          <w:b/>
        </w:rPr>
      </w:pPr>
      <w:r w:rsidRPr="00C00B3C">
        <w:rPr>
          <w:rFonts w:asciiTheme="minorHAnsi" w:hAnsiTheme="minorHAnsi" w:cstheme="minorHAnsi"/>
          <w:b/>
          <w:u w:val="single"/>
        </w:rPr>
        <w:t>Murdoch University</w:t>
      </w:r>
    </w:p>
    <w:p w:rsidR="006842B1" w:rsidRPr="00C00B3C" w:rsidRDefault="006842B1" w:rsidP="006842B1">
      <w:pPr>
        <w:rPr>
          <w:rFonts w:cstheme="minorHAnsi"/>
          <w:b/>
        </w:rPr>
      </w:pPr>
      <w:r w:rsidRPr="00C00B3C">
        <w:rPr>
          <w:rFonts w:cstheme="minorHAnsi"/>
          <w:b/>
        </w:rPr>
        <w:t>Murdoch University</w:t>
      </w:r>
      <w:r w:rsidRPr="00C00B3C">
        <w:rPr>
          <w:rFonts w:cstheme="minorHAnsi"/>
        </w:rPr>
        <w:t xml:space="preserve"> has more than 18,000 students and 1,400 staff with a desire to discover, use their imaginations and ultimately make a difference.  There are over 200 undergraduate degrees and postgraduate courses offered across a range of disciplines, including </w:t>
      </w:r>
      <w:r w:rsidRPr="00C00B3C">
        <w:rPr>
          <w:rFonts w:cstheme="minorHAnsi"/>
          <w:i/>
        </w:rPr>
        <w:t xml:space="preserve">Veterinary Science, Law, Education, Psychology, Business, Security Terrorism and Counterterrorism </w:t>
      </w:r>
      <w:r w:rsidRPr="00C00B3C">
        <w:rPr>
          <w:rFonts w:cstheme="minorHAnsi"/>
        </w:rPr>
        <w:t>and</w:t>
      </w:r>
      <w:r w:rsidRPr="00C00B3C">
        <w:rPr>
          <w:rFonts w:cstheme="minorHAnsi"/>
          <w:i/>
        </w:rPr>
        <w:t xml:space="preserve"> Nursing</w:t>
      </w:r>
      <w:r w:rsidRPr="00C00B3C">
        <w:rPr>
          <w:rFonts w:cstheme="minorHAnsi"/>
        </w:rPr>
        <w:t xml:space="preserve">.  The university is recognised for excellent teaching, ground-breaking research and high student satisfaction rating.   </w:t>
      </w:r>
      <w:r w:rsidRPr="00C00B3C">
        <w:rPr>
          <w:rFonts w:cstheme="minorHAnsi"/>
        </w:rPr>
        <w:br/>
      </w:r>
      <w:r w:rsidRPr="00C00B3C">
        <w:rPr>
          <w:rFonts w:cstheme="minorHAnsi"/>
          <w:b/>
        </w:rPr>
        <w:t xml:space="preserve">Find out more at </w:t>
      </w:r>
      <w:hyperlink r:id="rId69" w:history="1">
        <w:r w:rsidRPr="00C00B3C">
          <w:rPr>
            <w:rStyle w:val="Hyperlink"/>
            <w:rFonts w:cstheme="minorHAnsi"/>
            <w:b/>
          </w:rPr>
          <w:t>Murdoch University</w:t>
        </w:r>
      </w:hyperlink>
      <w:r w:rsidRPr="00C00B3C">
        <w:rPr>
          <w:rFonts w:cstheme="minorHAnsi"/>
          <w:b/>
        </w:rPr>
        <w:t xml:space="preserve">. </w:t>
      </w:r>
    </w:p>
    <w:p w:rsidR="006842B1" w:rsidRPr="00C00B3C" w:rsidRDefault="006842B1" w:rsidP="006842B1">
      <w:pPr>
        <w:rPr>
          <w:rFonts w:cstheme="minorHAnsi"/>
          <w:b/>
        </w:rPr>
      </w:pPr>
    </w:p>
    <w:p w:rsidR="006842B1" w:rsidRPr="00C00B3C" w:rsidRDefault="006842B1" w:rsidP="006842B1">
      <w:pPr>
        <w:pStyle w:val="ListParagraph"/>
        <w:numPr>
          <w:ilvl w:val="0"/>
          <w:numId w:val="31"/>
        </w:numPr>
        <w:rPr>
          <w:rFonts w:asciiTheme="minorHAnsi" w:hAnsiTheme="minorHAnsi" w:cstheme="minorHAnsi"/>
          <w:b/>
        </w:rPr>
      </w:pPr>
      <w:r w:rsidRPr="00C00B3C">
        <w:rPr>
          <w:rFonts w:asciiTheme="minorHAnsi" w:hAnsiTheme="minorHAnsi" w:cstheme="minorHAnsi"/>
          <w:b/>
          <w:u w:val="single"/>
        </w:rPr>
        <w:t>University of Western Australia (UWA)</w:t>
      </w:r>
    </w:p>
    <w:p w:rsidR="006842B1" w:rsidRPr="00C00B3C" w:rsidRDefault="006842B1" w:rsidP="006842B1">
      <w:pPr>
        <w:rPr>
          <w:rFonts w:cstheme="minorHAnsi"/>
          <w:b/>
        </w:rPr>
      </w:pPr>
      <w:r w:rsidRPr="00C00B3C">
        <w:rPr>
          <w:rFonts w:cstheme="minorHAnsi"/>
        </w:rPr>
        <w:t xml:space="preserve">The </w:t>
      </w:r>
      <w:r w:rsidRPr="00C00B3C">
        <w:rPr>
          <w:rFonts w:cstheme="minorHAnsi"/>
          <w:b/>
          <w:i/>
        </w:rPr>
        <w:t xml:space="preserve">University </w:t>
      </w:r>
      <w:proofErr w:type="gramStart"/>
      <w:r w:rsidRPr="00C00B3C">
        <w:rPr>
          <w:rFonts w:cstheme="minorHAnsi"/>
          <w:b/>
          <w:i/>
        </w:rPr>
        <w:t>of</w:t>
      </w:r>
      <w:proofErr w:type="gramEnd"/>
      <w:r w:rsidRPr="00C00B3C">
        <w:rPr>
          <w:rFonts w:cstheme="minorHAnsi"/>
          <w:b/>
          <w:i/>
        </w:rPr>
        <w:t xml:space="preserve"> Western Australia (UWA)</w:t>
      </w:r>
      <w:r w:rsidRPr="00C00B3C">
        <w:rPr>
          <w:rFonts w:cstheme="minorHAnsi"/>
        </w:rPr>
        <w:t xml:space="preserve"> has very high quality undergraduates and this is underpinned by the fact that the proportion of UWA graduates accepted into full-time employment within five months of completing their course is the highest of all Western Australian universities and among the highest in Australia.  UWA offers graduate Medicine.  </w:t>
      </w:r>
      <w:r w:rsidRPr="00C00B3C">
        <w:rPr>
          <w:rFonts w:cstheme="minorHAnsi"/>
          <w:b/>
        </w:rPr>
        <w:t xml:space="preserve">Visit </w:t>
      </w:r>
      <w:hyperlink r:id="rId70" w:history="1">
        <w:r w:rsidRPr="00C00B3C">
          <w:rPr>
            <w:rStyle w:val="Hyperlink"/>
            <w:rFonts w:cstheme="minorHAnsi"/>
            <w:b/>
          </w:rPr>
          <w:t>University of Western Australia (UWA)</w:t>
        </w:r>
      </w:hyperlink>
      <w:r w:rsidRPr="00C00B3C">
        <w:rPr>
          <w:rFonts w:cstheme="minorHAnsi"/>
          <w:b/>
        </w:rPr>
        <w:t xml:space="preserve"> to find out more.</w:t>
      </w:r>
    </w:p>
    <w:p w:rsidR="006842B1" w:rsidRPr="00C00B3C" w:rsidRDefault="006842B1" w:rsidP="006842B1">
      <w:pPr>
        <w:rPr>
          <w:rFonts w:cstheme="minorHAnsi"/>
          <w:b/>
        </w:rPr>
      </w:pPr>
    </w:p>
    <w:p w:rsidR="006842B1" w:rsidRPr="00C00B3C" w:rsidRDefault="006842B1" w:rsidP="006842B1">
      <w:pPr>
        <w:pStyle w:val="ListParagraph"/>
        <w:numPr>
          <w:ilvl w:val="0"/>
          <w:numId w:val="31"/>
        </w:numPr>
        <w:rPr>
          <w:rFonts w:asciiTheme="minorHAnsi" w:hAnsiTheme="minorHAnsi" w:cstheme="minorHAnsi"/>
          <w:b/>
          <w:u w:val="single"/>
        </w:rPr>
      </w:pPr>
      <w:r w:rsidRPr="00C00B3C">
        <w:rPr>
          <w:rFonts w:asciiTheme="minorHAnsi" w:hAnsiTheme="minorHAnsi" w:cstheme="minorHAnsi"/>
          <w:b/>
          <w:u w:val="single"/>
        </w:rPr>
        <w:t>University of Notre Dame Australia (UNDA)</w:t>
      </w:r>
    </w:p>
    <w:p w:rsidR="006842B1" w:rsidRPr="00C00B3C" w:rsidRDefault="006842B1" w:rsidP="006842B1">
      <w:pPr>
        <w:rPr>
          <w:rFonts w:cstheme="minorHAnsi"/>
          <w:b/>
          <w:sz w:val="28"/>
          <w:u w:val="single"/>
        </w:rPr>
      </w:pPr>
      <w:r w:rsidRPr="00C00B3C">
        <w:rPr>
          <w:rFonts w:cstheme="minorHAnsi"/>
        </w:rPr>
        <w:t xml:space="preserve">The </w:t>
      </w:r>
      <w:r w:rsidRPr="00C00B3C">
        <w:rPr>
          <w:rFonts w:cstheme="minorHAnsi"/>
          <w:b/>
          <w:i/>
        </w:rPr>
        <w:t xml:space="preserve">University of Notre Dame Australia (UNDA) </w:t>
      </w:r>
      <w:r w:rsidRPr="00C00B3C">
        <w:rPr>
          <w:rFonts w:cstheme="minorHAnsi"/>
        </w:rPr>
        <w:t xml:space="preserve">was founded through an Act of the Parliament of Western Australia in December 1989, and now has over 7000 students enrolled on its three campuses in Fremantle, Sydney and Broome.  UNDA offers graduate medicine, and it is offered at both the Fremantle and Sydney campuses.  </w:t>
      </w:r>
      <w:r w:rsidRPr="00C00B3C">
        <w:rPr>
          <w:rFonts w:cstheme="minorHAnsi"/>
          <w:b/>
        </w:rPr>
        <w:t xml:space="preserve">Visit </w:t>
      </w:r>
      <w:hyperlink r:id="rId71" w:history="1">
        <w:r w:rsidRPr="00C00B3C">
          <w:rPr>
            <w:rStyle w:val="Hyperlink"/>
            <w:rFonts w:cstheme="minorHAnsi"/>
            <w:b/>
          </w:rPr>
          <w:t>University of Notre Dame Australia (UNDA)</w:t>
        </w:r>
      </w:hyperlink>
      <w:r w:rsidRPr="00C00B3C">
        <w:rPr>
          <w:rFonts w:cstheme="minorHAnsi"/>
          <w:b/>
        </w:rPr>
        <w:t xml:space="preserve"> to find out more.</w:t>
      </w:r>
    </w:p>
    <w:p w:rsidR="006842B1" w:rsidRPr="00C00B3C" w:rsidRDefault="006842B1" w:rsidP="00BE7472">
      <w:pPr>
        <w:rPr>
          <w:rFonts w:cstheme="minorHAnsi"/>
          <w:b/>
          <w:sz w:val="36"/>
          <w:szCs w:val="36"/>
        </w:rPr>
      </w:pPr>
    </w:p>
    <w:p w:rsidR="00BE7472" w:rsidRPr="00C00B3C" w:rsidRDefault="00BE7472" w:rsidP="00BE7472">
      <w:pPr>
        <w:rPr>
          <w:rFonts w:cstheme="minorHAnsi"/>
          <w:b/>
          <w:sz w:val="44"/>
          <w:szCs w:val="44"/>
          <w:u w:val="single"/>
        </w:rPr>
      </w:pPr>
      <w:r w:rsidRPr="00C00B3C">
        <w:rPr>
          <w:rFonts w:cstheme="minorHAnsi"/>
          <w:b/>
          <w:sz w:val="44"/>
          <w:szCs w:val="44"/>
          <w:u w:val="single"/>
        </w:rPr>
        <w:t>Trades</w:t>
      </w:r>
    </w:p>
    <w:p w:rsidR="0075089E" w:rsidRPr="00C00B3C" w:rsidRDefault="0075089E" w:rsidP="0075089E">
      <w:pPr>
        <w:pStyle w:val="Default"/>
        <w:spacing w:line="276" w:lineRule="auto"/>
        <w:rPr>
          <w:rFonts w:asciiTheme="minorHAnsi" w:hAnsiTheme="minorHAnsi" w:cstheme="minorHAnsi"/>
          <w:sz w:val="22"/>
          <w:szCs w:val="22"/>
        </w:rPr>
      </w:pPr>
      <w:r w:rsidRPr="00C00B3C">
        <w:rPr>
          <w:rFonts w:asciiTheme="minorHAnsi" w:hAnsiTheme="minorHAnsi" w:cstheme="minorHAnsi"/>
          <w:b/>
          <w:sz w:val="28"/>
          <w:szCs w:val="28"/>
        </w:rPr>
        <w:t>Have you considered a career in construction (not just carpentry!):</w:t>
      </w:r>
      <w:r w:rsidRPr="00C00B3C">
        <w:rPr>
          <w:rFonts w:asciiTheme="minorHAnsi" w:hAnsiTheme="minorHAnsi" w:cstheme="minorHAnsi"/>
          <w:sz w:val="22"/>
          <w:szCs w:val="22"/>
        </w:rPr>
        <w:t xml:space="preserve"> There are many occupations within the construction industry. Everything from drain laying to floor finishing to cartography (mapping) to surveying. Look outside the square from electrical, plumbing and carpentry to ensure you are assessing all of your options. To explore occupations, watch videos, read profiles of people working in constructions, and learn about initiatives, go to </w:t>
      </w:r>
      <w:hyperlink r:id="rId72" w:history="1">
        <w:r w:rsidRPr="00C00B3C">
          <w:rPr>
            <w:rStyle w:val="Hyperlink"/>
            <w:rFonts w:asciiTheme="minorHAnsi" w:hAnsiTheme="minorHAnsi" w:cstheme="minorHAnsi"/>
            <w:sz w:val="22"/>
            <w:szCs w:val="22"/>
          </w:rPr>
          <w:t>https://bit.ly/1zCKBUG</w:t>
        </w:r>
      </w:hyperlink>
      <w:r w:rsidRPr="00C00B3C">
        <w:rPr>
          <w:rFonts w:asciiTheme="minorHAnsi" w:hAnsiTheme="minorHAnsi" w:cstheme="minorHAnsi"/>
          <w:sz w:val="22"/>
          <w:szCs w:val="22"/>
        </w:rPr>
        <w:t xml:space="preserve"> </w:t>
      </w:r>
    </w:p>
    <w:p w:rsidR="0075089E" w:rsidRPr="00C00B3C" w:rsidRDefault="0075089E" w:rsidP="0075089E">
      <w:pPr>
        <w:pStyle w:val="Default"/>
        <w:spacing w:line="276" w:lineRule="auto"/>
        <w:rPr>
          <w:rFonts w:asciiTheme="minorHAnsi" w:hAnsiTheme="minorHAnsi" w:cstheme="minorHAnsi"/>
          <w:sz w:val="22"/>
          <w:szCs w:val="22"/>
        </w:rPr>
      </w:pPr>
    </w:p>
    <w:p w:rsidR="0075089E" w:rsidRPr="00C00B3C" w:rsidRDefault="0075089E" w:rsidP="0075089E">
      <w:pPr>
        <w:widowControl w:val="0"/>
        <w:autoSpaceDE w:val="0"/>
        <w:autoSpaceDN w:val="0"/>
        <w:adjustRightInd w:val="0"/>
        <w:spacing w:line="276" w:lineRule="auto"/>
        <w:rPr>
          <w:rFonts w:cstheme="minorHAnsi"/>
        </w:rPr>
      </w:pPr>
      <w:r w:rsidRPr="00C00B3C">
        <w:rPr>
          <w:rFonts w:cstheme="minorHAnsi"/>
          <w:b/>
          <w:sz w:val="28"/>
          <w:szCs w:val="28"/>
        </w:rPr>
        <w:t>Australian Apprenticeships and Traineeships Information Service:</w:t>
      </w:r>
      <w:r w:rsidRPr="00C00B3C">
        <w:rPr>
          <w:rFonts w:cstheme="minorHAnsi"/>
        </w:rPr>
        <w:t xml:space="preserve"> Join this Facebook page to read about the stories and achievements of young Australian’s who have found career success through their traineeship or apprenticeship- </w:t>
      </w:r>
      <w:hyperlink r:id="rId73" w:history="1">
        <w:r w:rsidRPr="00C00B3C">
          <w:rPr>
            <w:rStyle w:val="Hyperlink"/>
            <w:rFonts w:cstheme="minorHAnsi"/>
          </w:rPr>
          <w:t>https://bit.ly/2HfAmFB</w:t>
        </w:r>
      </w:hyperlink>
      <w:r w:rsidRPr="00C00B3C">
        <w:rPr>
          <w:rFonts w:cstheme="minorHAnsi"/>
        </w:rPr>
        <w:t xml:space="preserve"> </w:t>
      </w:r>
    </w:p>
    <w:p w:rsidR="008C30CE" w:rsidRPr="00C00B3C" w:rsidRDefault="008C30CE" w:rsidP="00F25816">
      <w:pPr>
        <w:spacing w:line="276" w:lineRule="auto"/>
        <w:rPr>
          <w:rFonts w:cstheme="minorHAnsi"/>
          <w:b/>
        </w:rPr>
      </w:pPr>
    </w:p>
    <w:p w:rsidR="00F25816" w:rsidRPr="00C00B3C" w:rsidRDefault="00F25816" w:rsidP="00F25816">
      <w:pPr>
        <w:spacing w:line="276" w:lineRule="auto"/>
        <w:rPr>
          <w:rFonts w:cstheme="minorHAnsi"/>
          <w:b/>
          <w:sz w:val="28"/>
          <w:szCs w:val="28"/>
        </w:rPr>
      </w:pPr>
      <w:r w:rsidRPr="00C00B3C">
        <w:rPr>
          <w:rFonts w:cstheme="minorHAnsi"/>
          <w:b/>
          <w:sz w:val="28"/>
          <w:szCs w:val="28"/>
        </w:rPr>
        <w:t>Electrical Careers</w:t>
      </w:r>
    </w:p>
    <w:p w:rsidR="00F25816" w:rsidRPr="00C00B3C" w:rsidRDefault="00F25816" w:rsidP="00F25816">
      <w:pPr>
        <w:spacing w:line="276" w:lineRule="auto"/>
        <w:rPr>
          <w:rFonts w:cstheme="minorHAnsi"/>
        </w:rPr>
      </w:pPr>
      <w:r w:rsidRPr="00C00B3C">
        <w:rPr>
          <w:rFonts w:cstheme="minorHAnsi"/>
          <w:b/>
          <w:sz w:val="28"/>
          <w:szCs w:val="28"/>
        </w:rPr>
        <w:t>Considering an electrical apprenticeship?</w:t>
      </w:r>
      <w:r w:rsidRPr="00C00B3C">
        <w:rPr>
          <w:rFonts w:cstheme="minorHAnsi"/>
          <w:b/>
        </w:rPr>
        <w:t xml:space="preserve"> </w:t>
      </w:r>
      <w:r w:rsidRPr="00C00B3C">
        <w:rPr>
          <w:rFonts w:cstheme="minorHAnsi"/>
        </w:rPr>
        <w:t xml:space="preserve">The National Electrical and Communications Association (NECA) provide a national pre-selection test for young people interested in applying for electrical apprenticeships. The test measures literacy, numeracy and comprehension. For more information on test dates/ locations, please go to </w:t>
      </w:r>
      <w:hyperlink r:id="rId74" w:history="1">
        <w:r w:rsidRPr="00C00B3C">
          <w:rPr>
            <w:rStyle w:val="Hyperlink"/>
            <w:rFonts w:cstheme="minorHAnsi"/>
          </w:rPr>
          <w:t>https://bit.ly/2W3UCNF</w:t>
        </w:r>
      </w:hyperlink>
      <w:r w:rsidRPr="00C00B3C">
        <w:rPr>
          <w:rFonts w:cstheme="minorHAnsi"/>
        </w:rPr>
        <w:t xml:space="preserve"> </w:t>
      </w:r>
    </w:p>
    <w:p w:rsidR="00F25816" w:rsidRPr="00C00B3C" w:rsidRDefault="00F25816" w:rsidP="00F25816">
      <w:pPr>
        <w:spacing w:line="276" w:lineRule="auto"/>
        <w:rPr>
          <w:rFonts w:cstheme="minorHAnsi"/>
          <w:b/>
        </w:rPr>
      </w:pPr>
    </w:p>
    <w:p w:rsidR="00F25816" w:rsidRPr="00C00B3C" w:rsidRDefault="00F25816" w:rsidP="00F25816">
      <w:pPr>
        <w:spacing w:line="276" w:lineRule="auto"/>
        <w:rPr>
          <w:rFonts w:cstheme="minorHAnsi"/>
          <w:b/>
          <w:sz w:val="28"/>
          <w:szCs w:val="28"/>
        </w:rPr>
      </w:pPr>
      <w:r w:rsidRPr="00C00B3C">
        <w:rPr>
          <w:rFonts w:cstheme="minorHAnsi"/>
          <w:b/>
          <w:sz w:val="28"/>
          <w:szCs w:val="28"/>
        </w:rPr>
        <w:t>Bricklaying Careers</w:t>
      </w:r>
    </w:p>
    <w:p w:rsidR="00F25816" w:rsidRPr="00C00B3C" w:rsidRDefault="00F25816" w:rsidP="00F25816">
      <w:pPr>
        <w:spacing w:line="276" w:lineRule="auto"/>
        <w:rPr>
          <w:rStyle w:val="Hyperlink"/>
          <w:rFonts w:cstheme="minorHAnsi"/>
        </w:rPr>
      </w:pPr>
      <w:r w:rsidRPr="00C00B3C">
        <w:rPr>
          <w:rFonts w:cstheme="minorHAnsi"/>
          <w:b/>
          <w:sz w:val="28"/>
          <w:szCs w:val="28"/>
        </w:rPr>
        <w:t>Have you considered bricklaying as a career?</w:t>
      </w:r>
      <w:r w:rsidRPr="00C00B3C">
        <w:rPr>
          <w:rFonts w:cstheme="minorHAnsi"/>
          <w:b/>
        </w:rPr>
        <w:t xml:space="preserve"> </w:t>
      </w:r>
      <w:r w:rsidRPr="00C00B3C">
        <w:rPr>
          <w:rFonts w:cstheme="minorHAnsi"/>
        </w:rPr>
        <w:t xml:space="preserve">Bricklayers lay clay bricks and concrete blocks using mortar. They are masters of their profession and create beautiful brick and blockwork in domestic homes and commercial buildings working to specific plans and as part of a team. The work of bricklayers can be seen all around you. There is a shortage of qualified builders in Australia. For information about this exciting industry, go to </w:t>
      </w:r>
      <w:hyperlink r:id="rId75" w:history="1">
        <w:r w:rsidRPr="00C00B3C">
          <w:rPr>
            <w:rStyle w:val="Hyperlink"/>
            <w:rFonts w:cstheme="minorHAnsi"/>
          </w:rPr>
          <w:t>www.becomeabricklayer.com.au/</w:t>
        </w:r>
      </w:hyperlink>
    </w:p>
    <w:p w:rsidR="0075089E" w:rsidRPr="00C00B3C" w:rsidRDefault="0075089E" w:rsidP="00BE7472">
      <w:pPr>
        <w:rPr>
          <w:rFonts w:cstheme="minorHAnsi"/>
          <w:b/>
          <w:sz w:val="44"/>
          <w:szCs w:val="44"/>
          <w:u w:val="single"/>
        </w:rPr>
      </w:pPr>
    </w:p>
    <w:p w:rsidR="00DB61E2" w:rsidRPr="00C00B3C" w:rsidRDefault="00DB61E2" w:rsidP="00BE7472">
      <w:pPr>
        <w:rPr>
          <w:rFonts w:cstheme="minorHAnsi"/>
          <w:b/>
          <w:sz w:val="16"/>
          <w:szCs w:val="16"/>
          <w:u w:val="single"/>
        </w:rPr>
      </w:pPr>
    </w:p>
    <w:p w:rsidR="00BE7472" w:rsidRPr="00C00B3C" w:rsidRDefault="00BE7472" w:rsidP="00BE7472">
      <w:pPr>
        <w:rPr>
          <w:rFonts w:cstheme="minorHAnsi"/>
          <w:b/>
          <w:sz w:val="44"/>
          <w:szCs w:val="44"/>
          <w:u w:val="single"/>
        </w:rPr>
      </w:pPr>
      <w:r w:rsidRPr="00C00B3C">
        <w:rPr>
          <w:rFonts w:cstheme="minorHAnsi"/>
          <w:b/>
          <w:sz w:val="44"/>
          <w:szCs w:val="44"/>
          <w:u w:val="single"/>
        </w:rPr>
        <w:t>Defence Forces</w:t>
      </w:r>
    </w:p>
    <w:p w:rsidR="0075089E" w:rsidRPr="00C00B3C" w:rsidRDefault="0075089E" w:rsidP="0075089E">
      <w:pPr>
        <w:spacing w:line="276" w:lineRule="auto"/>
        <w:rPr>
          <w:rFonts w:cstheme="minorHAnsi"/>
          <w:sz w:val="21"/>
          <w:szCs w:val="21"/>
        </w:rPr>
      </w:pPr>
    </w:p>
    <w:p w:rsidR="0075089E" w:rsidRPr="00C00B3C" w:rsidRDefault="0075089E" w:rsidP="0075089E">
      <w:pPr>
        <w:pStyle w:val="Default"/>
        <w:spacing w:line="276" w:lineRule="auto"/>
        <w:rPr>
          <w:rFonts w:asciiTheme="minorHAnsi" w:hAnsiTheme="minorHAnsi" w:cstheme="minorHAnsi"/>
          <w:sz w:val="22"/>
          <w:szCs w:val="22"/>
        </w:rPr>
      </w:pPr>
      <w:r w:rsidRPr="00C00B3C">
        <w:rPr>
          <w:rFonts w:asciiTheme="minorHAnsi" w:hAnsiTheme="minorHAnsi" w:cstheme="minorHAnsi"/>
          <w:b/>
          <w:sz w:val="28"/>
          <w:szCs w:val="28"/>
        </w:rPr>
        <w:t>Applications are now open:</w:t>
      </w:r>
      <w:r w:rsidRPr="00C00B3C">
        <w:rPr>
          <w:rFonts w:asciiTheme="minorHAnsi" w:hAnsiTheme="minorHAnsi" w:cstheme="minorHAnsi"/>
          <w:b/>
          <w:sz w:val="22"/>
          <w:szCs w:val="22"/>
        </w:rPr>
        <w:t xml:space="preserve"> </w:t>
      </w:r>
      <w:r w:rsidRPr="00C00B3C">
        <w:rPr>
          <w:rFonts w:asciiTheme="minorHAnsi" w:hAnsiTheme="minorHAnsi" w:cstheme="minorHAnsi"/>
          <w:sz w:val="22"/>
          <w:szCs w:val="22"/>
        </w:rPr>
        <w:t>Current Year 12 students can apply for a 12-month position in the Air Force, Army or the Navy to begin in 2020.</w:t>
      </w:r>
      <w:r w:rsidRPr="00C00B3C">
        <w:rPr>
          <w:rFonts w:asciiTheme="minorHAnsi" w:hAnsiTheme="minorHAnsi" w:cstheme="minorHAnsi"/>
          <w:b/>
          <w:sz w:val="22"/>
          <w:szCs w:val="22"/>
        </w:rPr>
        <w:t xml:space="preserve"> </w:t>
      </w:r>
      <w:r w:rsidRPr="00C00B3C">
        <w:rPr>
          <w:rFonts w:asciiTheme="minorHAnsi" w:hAnsiTheme="minorHAnsi" w:cstheme="minorHAnsi"/>
          <w:sz w:val="22"/>
          <w:szCs w:val="22"/>
        </w:rPr>
        <w:t xml:space="preserve">To explore the positions available and to apply, go to </w:t>
      </w:r>
      <w:hyperlink r:id="rId76" w:history="1">
        <w:r w:rsidRPr="00C00B3C">
          <w:rPr>
            <w:rStyle w:val="Hyperlink"/>
            <w:rFonts w:asciiTheme="minorHAnsi" w:hAnsiTheme="minorHAnsi" w:cstheme="minorHAnsi"/>
            <w:sz w:val="22"/>
            <w:szCs w:val="22"/>
          </w:rPr>
          <w:t>https://bit.ly/2uW1hzI</w:t>
        </w:r>
      </w:hyperlink>
    </w:p>
    <w:p w:rsidR="0075089E" w:rsidRPr="00C00B3C" w:rsidRDefault="0075089E" w:rsidP="0075089E">
      <w:pPr>
        <w:pStyle w:val="Default"/>
        <w:spacing w:line="276" w:lineRule="auto"/>
        <w:rPr>
          <w:rFonts w:asciiTheme="minorHAnsi" w:hAnsiTheme="minorHAnsi" w:cstheme="minorHAnsi"/>
          <w:b/>
          <w:sz w:val="22"/>
          <w:szCs w:val="22"/>
        </w:rPr>
      </w:pPr>
      <w:r w:rsidRPr="00C00B3C">
        <w:rPr>
          <w:rFonts w:asciiTheme="minorHAnsi" w:hAnsiTheme="minorHAnsi" w:cstheme="minorHAnsi"/>
          <w:b/>
          <w:sz w:val="22"/>
          <w:szCs w:val="22"/>
        </w:rPr>
        <w:t>The following roles are on offer and some close soon:</w:t>
      </w:r>
    </w:p>
    <w:p w:rsidR="00186FE8" w:rsidRDefault="00186FE8" w:rsidP="0075089E">
      <w:pPr>
        <w:spacing w:line="276" w:lineRule="auto"/>
        <w:rPr>
          <w:rFonts w:cstheme="minorHAnsi"/>
          <w:b/>
          <w:bCs/>
          <w:color w:val="000000"/>
          <w:sz w:val="28"/>
          <w:szCs w:val="28"/>
        </w:rPr>
      </w:pPr>
    </w:p>
    <w:p w:rsidR="0075089E" w:rsidRPr="00C00B3C" w:rsidRDefault="0075089E" w:rsidP="0075089E">
      <w:pPr>
        <w:spacing w:line="276" w:lineRule="auto"/>
        <w:rPr>
          <w:rFonts w:cstheme="minorHAnsi"/>
          <w:b/>
          <w:bCs/>
          <w:color w:val="000000"/>
          <w:sz w:val="28"/>
          <w:szCs w:val="28"/>
        </w:rPr>
      </w:pPr>
      <w:r w:rsidRPr="00C00B3C">
        <w:rPr>
          <w:rFonts w:cstheme="minorHAnsi"/>
          <w:b/>
          <w:bCs/>
          <w:color w:val="000000"/>
          <w:sz w:val="28"/>
          <w:szCs w:val="28"/>
        </w:rPr>
        <w:t>Navy</w:t>
      </w:r>
    </w:p>
    <w:p w:rsidR="0075089E" w:rsidRPr="00C00B3C" w:rsidRDefault="0075089E" w:rsidP="0075089E">
      <w:pPr>
        <w:pStyle w:val="ListParagraph"/>
        <w:numPr>
          <w:ilvl w:val="0"/>
          <w:numId w:val="1"/>
        </w:numPr>
        <w:spacing w:line="276" w:lineRule="auto"/>
        <w:rPr>
          <w:rFonts w:asciiTheme="minorHAnsi" w:hAnsiTheme="minorHAnsi" w:cstheme="minorHAnsi"/>
          <w:color w:val="000000"/>
          <w:sz w:val="22"/>
          <w:szCs w:val="22"/>
        </w:rPr>
      </w:pPr>
      <w:r w:rsidRPr="00C00B3C">
        <w:rPr>
          <w:rFonts w:asciiTheme="minorHAnsi" w:hAnsiTheme="minorHAnsi" w:cstheme="minorHAnsi"/>
          <w:color w:val="000000"/>
          <w:sz w:val="22"/>
          <w:szCs w:val="22"/>
        </w:rPr>
        <w:t>Electronics Engineer</w:t>
      </w:r>
    </w:p>
    <w:p w:rsidR="0075089E" w:rsidRPr="00C00B3C" w:rsidRDefault="0075089E" w:rsidP="0075089E">
      <w:pPr>
        <w:pStyle w:val="ListParagraph"/>
        <w:numPr>
          <w:ilvl w:val="0"/>
          <w:numId w:val="1"/>
        </w:numPr>
        <w:spacing w:line="276" w:lineRule="auto"/>
        <w:rPr>
          <w:rFonts w:asciiTheme="minorHAnsi" w:hAnsiTheme="minorHAnsi" w:cstheme="minorHAnsi"/>
          <w:color w:val="000000"/>
          <w:sz w:val="22"/>
          <w:szCs w:val="22"/>
        </w:rPr>
      </w:pPr>
      <w:r w:rsidRPr="00C00B3C">
        <w:rPr>
          <w:rFonts w:asciiTheme="minorHAnsi" w:hAnsiTheme="minorHAnsi" w:cstheme="minorHAnsi"/>
          <w:color w:val="000000"/>
          <w:sz w:val="22"/>
          <w:szCs w:val="22"/>
        </w:rPr>
        <w:t>Electronics Engineer Submariner</w:t>
      </w:r>
    </w:p>
    <w:p w:rsidR="0075089E" w:rsidRPr="00C00B3C" w:rsidRDefault="0075089E" w:rsidP="0075089E">
      <w:pPr>
        <w:pStyle w:val="ListParagraph"/>
        <w:numPr>
          <w:ilvl w:val="0"/>
          <w:numId w:val="1"/>
        </w:numPr>
        <w:spacing w:line="276" w:lineRule="auto"/>
        <w:rPr>
          <w:rFonts w:asciiTheme="minorHAnsi" w:hAnsiTheme="minorHAnsi" w:cstheme="minorHAnsi"/>
          <w:color w:val="000000"/>
          <w:sz w:val="22"/>
          <w:szCs w:val="22"/>
        </w:rPr>
      </w:pPr>
      <w:r w:rsidRPr="00C00B3C">
        <w:rPr>
          <w:rFonts w:asciiTheme="minorHAnsi" w:hAnsiTheme="minorHAnsi" w:cstheme="minorHAnsi"/>
          <w:color w:val="000000"/>
          <w:sz w:val="22"/>
          <w:szCs w:val="22"/>
        </w:rPr>
        <w:t>Helicopter Pilot</w:t>
      </w:r>
    </w:p>
    <w:p w:rsidR="0075089E" w:rsidRPr="00C00B3C" w:rsidRDefault="0075089E" w:rsidP="0075089E">
      <w:pPr>
        <w:pStyle w:val="ListParagraph"/>
        <w:numPr>
          <w:ilvl w:val="0"/>
          <w:numId w:val="1"/>
        </w:numPr>
        <w:spacing w:line="276" w:lineRule="auto"/>
        <w:rPr>
          <w:rFonts w:asciiTheme="minorHAnsi" w:hAnsiTheme="minorHAnsi" w:cstheme="minorHAnsi"/>
          <w:color w:val="000000"/>
          <w:sz w:val="22"/>
          <w:szCs w:val="22"/>
        </w:rPr>
      </w:pPr>
      <w:r w:rsidRPr="00C00B3C">
        <w:rPr>
          <w:rFonts w:asciiTheme="minorHAnsi" w:hAnsiTheme="minorHAnsi" w:cstheme="minorHAnsi"/>
          <w:color w:val="000000"/>
          <w:sz w:val="22"/>
          <w:szCs w:val="22"/>
        </w:rPr>
        <w:t>Marine Engineer</w:t>
      </w:r>
    </w:p>
    <w:p w:rsidR="0075089E" w:rsidRPr="00C00B3C" w:rsidRDefault="0075089E" w:rsidP="0075089E">
      <w:pPr>
        <w:pStyle w:val="ListParagraph"/>
        <w:numPr>
          <w:ilvl w:val="0"/>
          <w:numId w:val="1"/>
        </w:numPr>
        <w:spacing w:line="276" w:lineRule="auto"/>
        <w:rPr>
          <w:rFonts w:asciiTheme="minorHAnsi" w:hAnsiTheme="minorHAnsi" w:cstheme="minorHAnsi"/>
          <w:color w:val="000000"/>
          <w:sz w:val="22"/>
          <w:szCs w:val="22"/>
        </w:rPr>
      </w:pPr>
      <w:r w:rsidRPr="00C00B3C">
        <w:rPr>
          <w:rFonts w:asciiTheme="minorHAnsi" w:hAnsiTheme="minorHAnsi" w:cstheme="minorHAnsi"/>
          <w:color w:val="000000"/>
          <w:sz w:val="22"/>
          <w:szCs w:val="22"/>
        </w:rPr>
        <w:t>Marine Engineer Submariner</w:t>
      </w:r>
    </w:p>
    <w:p w:rsidR="0075089E" w:rsidRPr="00C00B3C" w:rsidRDefault="0075089E" w:rsidP="0075089E">
      <w:pPr>
        <w:pStyle w:val="ListParagraph"/>
        <w:numPr>
          <w:ilvl w:val="0"/>
          <w:numId w:val="1"/>
        </w:numPr>
        <w:spacing w:line="276" w:lineRule="auto"/>
        <w:rPr>
          <w:rFonts w:asciiTheme="minorHAnsi" w:hAnsiTheme="minorHAnsi" w:cstheme="minorHAnsi"/>
          <w:color w:val="000000"/>
          <w:sz w:val="22"/>
          <w:szCs w:val="22"/>
        </w:rPr>
      </w:pPr>
      <w:r w:rsidRPr="00C00B3C">
        <w:rPr>
          <w:rFonts w:asciiTheme="minorHAnsi" w:hAnsiTheme="minorHAnsi" w:cstheme="minorHAnsi"/>
          <w:color w:val="000000"/>
          <w:sz w:val="22"/>
          <w:szCs w:val="22"/>
        </w:rPr>
        <w:t>Maritime Aviation Warfare Officer</w:t>
      </w:r>
    </w:p>
    <w:p w:rsidR="0075089E" w:rsidRPr="00C00B3C" w:rsidRDefault="0075089E" w:rsidP="0075089E">
      <w:pPr>
        <w:pStyle w:val="ListParagraph"/>
        <w:numPr>
          <w:ilvl w:val="0"/>
          <w:numId w:val="1"/>
        </w:numPr>
        <w:spacing w:line="276" w:lineRule="auto"/>
        <w:rPr>
          <w:rFonts w:asciiTheme="minorHAnsi" w:hAnsiTheme="minorHAnsi" w:cstheme="minorHAnsi"/>
          <w:color w:val="000000"/>
          <w:sz w:val="22"/>
          <w:szCs w:val="22"/>
        </w:rPr>
      </w:pPr>
      <w:r w:rsidRPr="00C00B3C">
        <w:rPr>
          <w:rFonts w:asciiTheme="minorHAnsi" w:hAnsiTheme="minorHAnsi" w:cstheme="minorHAnsi"/>
          <w:color w:val="000000"/>
          <w:sz w:val="22"/>
          <w:szCs w:val="22"/>
        </w:rPr>
        <w:t>Maritime Logistics Officer</w:t>
      </w:r>
    </w:p>
    <w:p w:rsidR="0075089E" w:rsidRPr="00C00B3C" w:rsidRDefault="0075089E" w:rsidP="0075089E">
      <w:pPr>
        <w:pStyle w:val="ListParagraph"/>
        <w:numPr>
          <w:ilvl w:val="0"/>
          <w:numId w:val="1"/>
        </w:numPr>
        <w:spacing w:line="276" w:lineRule="auto"/>
        <w:rPr>
          <w:rFonts w:asciiTheme="minorHAnsi" w:hAnsiTheme="minorHAnsi" w:cstheme="minorHAnsi"/>
          <w:color w:val="000000"/>
          <w:sz w:val="22"/>
          <w:szCs w:val="22"/>
        </w:rPr>
      </w:pPr>
      <w:r w:rsidRPr="00C00B3C">
        <w:rPr>
          <w:rFonts w:asciiTheme="minorHAnsi" w:hAnsiTheme="minorHAnsi" w:cstheme="minorHAnsi"/>
          <w:color w:val="000000"/>
          <w:sz w:val="22"/>
          <w:szCs w:val="22"/>
        </w:rPr>
        <w:t>Maritime Warfare Officer</w:t>
      </w:r>
    </w:p>
    <w:p w:rsidR="0075089E" w:rsidRPr="00C00B3C" w:rsidRDefault="0075089E" w:rsidP="0075089E">
      <w:pPr>
        <w:pStyle w:val="ListParagraph"/>
        <w:numPr>
          <w:ilvl w:val="0"/>
          <w:numId w:val="1"/>
        </w:numPr>
        <w:spacing w:line="276" w:lineRule="auto"/>
        <w:rPr>
          <w:rFonts w:asciiTheme="minorHAnsi" w:hAnsiTheme="minorHAnsi" w:cstheme="minorHAnsi"/>
          <w:color w:val="000000"/>
          <w:sz w:val="22"/>
          <w:szCs w:val="22"/>
        </w:rPr>
      </w:pPr>
      <w:r w:rsidRPr="00C00B3C">
        <w:rPr>
          <w:rFonts w:asciiTheme="minorHAnsi" w:hAnsiTheme="minorHAnsi" w:cstheme="minorHAnsi"/>
          <w:color w:val="000000"/>
          <w:sz w:val="22"/>
          <w:szCs w:val="22"/>
        </w:rPr>
        <w:t>Maritime Warfare Officer Submariner</w:t>
      </w:r>
    </w:p>
    <w:p w:rsidR="0075089E" w:rsidRPr="00C00B3C" w:rsidRDefault="0075089E" w:rsidP="0075089E">
      <w:pPr>
        <w:pStyle w:val="ListParagraph"/>
        <w:numPr>
          <w:ilvl w:val="0"/>
          <w:numId w:val="1"/>
        </w:numPr>
        <w:spacing w:line="276" w:lineRule="auto"/>
        <w:rPr>
          <w:rFonts w:asciiTheme="minorHAnsi" w:hAnsiTheme="minorHAnsi" w:cstheme="minorHAnsi"/>
          <w:color w:val="000000"/>
          <w:sz w:val="22"/>
          <w:szCs w:val="22"/>
        </w:rPr>
      </w:pPr>
      <w:r w:rsidRPr="00C00B3C">
        <w:rPr>
          <w:rFonts w:asciiTheme="minorHAnsi" w:hAnsiTheme="minorHAnsi" w:cstheme="minorHAnsi"/>
          <w:color w:val="000000"/>
          <w:sz w:val="22"/>
          <w:szCs w:val="22"/>
        </w:rPr>
        <w:t>Training and Development Coordinator</w:t>
      </w:r>
    </w:p>
    <w:p w:rsidR="0075089E" w:rsidRPr="00C00B3C" w:rsidRDefault="0075089E" w:rsidP="0075089E">
      <w:pPr>
        <w:pStyle w:val="ListParagraph"/>
        <w:numPr>
          <w:ilvl w:val="0"/>
          <w:numId w:val="1"/>
        </w:numPr>
        <w:spacing w:line="276" w:lineRule="auto"/>
        <w:rPr>
          <w:rFonts w:asciiTheme="minorHAnsi" w:hAnsiTheme="minorHAnsi" w:cstheme="minorHAnsi"/>
          <w:color w:val="000000"/>
          <w:sz w:val="22"/>
          <w:szCs w:val="22"/>
        </w:rPr>
      </w:pPr>
      <w:r w:rsidRPr="00C00B3C">
        <w:rPr>
          <w:rFonts w:asciiTheme="minorHAnsi" w:hAnsiTheme="minorHAnsi" w:cstheme="minorHAnsi"/>
          <w:color w:val="000000"/>
          <w:sz w:val="22"/>
          <w:szCs w:val="22"/>
        </w:rPr>
        <w:t>Sailor</w:t>
      </w:r>
    </w:p>
    <w:p w:rsidR="0075089E" w:rsidRPr="00C00B3C" w:rsidRDefault="0075089E" w:rsidP="0075089E">
      <w:pPr>
        <w:spacing w:line="276" w:lineRule="auto"/>
        <w:rPr>
          <w:rFonts w:cstheme="minorHAnsi"/>
          <w:color w:val="000000"/>
        </w:rPr>
      </w:pPr>
      <w:r w:rsidRPr="00C00B3C">
        <w:rPr>
          <w:rFonts w:cstheme="minorHAnsi"/>
          <w:color w:val="000000"/>
        </w:rPr>
        <w:t> </w:t>
      </w:r>
    </w:p>
    <w:p w:rsidR="0075089E" w:rsidRPr="00C00B3C" w:rsidRDefault="0075089E" w:rsidP="0075089E">
      <w:pPr>
        <w:spacing w:line="276" w:lineRule="auto"/>
        <w:rPr>
          <w:rFonts w:cstheme="minorHAnsi"/>
          <w:color w:val="000000"/>
          <w:sz w:val="28"/>
          <w:szCs w:val="28"/>
        </w:rPr>
      </w:pPr>
      <w:r w:rsidRPr="00C00B3C">
        <w:rPr>
          <w:rFonts w:cstheme="minorHAnsi"/>
          <w:b/>
          <w:bCs/>
          <w:color w:val="000000"/>
          <w:sz w:val="28"/>
          <w:szCs w:val="28"/>
        </w:rPr>
        <w:t>Army</w:t>
      </w:r>
    </w:p>
    <w:p w:rsidR="0075089E" w:rsidRPr="00C00B3C" w:rsidRDefault="0075089E" w:rsidP="00C660EF">
      <w:pPr>
        <w:spacing w:line="276" w:lineRule="auto"/>
        <w:rPr>
          <w:rFonts w:cstheme="minorHAnsi"/>
          <w:color w:val="000000"/>
        </w:rPr>
      </w:pPr>
      <w:r w:rsidRPr="00C00B3C">
        <w:rPr>
          <w:rFonts w:cstheme="minorHAnsi"/>
          <w:color w:val="000000"/>
        </w:rPr>
        <w:t> Air Defence Operator</w:t>
      </w:r>
    </w:p>
    <w:p w:rsidR="0075089E" w:rsidRPr="00C00B3C" w:rsidRDefault="0075089E" w:rsidP="0075089E">
      <w:pPr>
        <w:numPr>
          <w:ilvl w:val="0"/>
          <w:numId w:val="2"/>
        </w:numPr>
        <w:spacing w:line="276" w:lineRule="auto"/>
        <w:rPr>
          <w:rFonts w:cstheme="minorHAnsi"/>
          <w:color w:val="000000"/>
        </w:rPr>
      </w:pPr>
      <w:r w:rsidRPr="00C00B3C">
        <w:rPr>
          <w:rFonts w:cstheme="minorHAnsi"/>
          <w:color w:val="000000"/>
        </w:rPr>
        <w:t>Artillery Operator</w:t>
      </w:r>
    </w:p>
    <w:p w:rsidR="0075089E" w:rsidRPr="00C00B3C" w:rsidRDefault="0075089E" w:rsidP="0075089E">
      <w:pPr>
        <w:numPr>
          <w:ilvl w:val="0"/>
          <w:numId w:val="2"/>
        </w:numPr>
        <w:spacing w:line="276" w:lineRule="auto"/>
        <w:rPr>
          <w:rFonts w:cstheme="minorHAnsi"/>
          <w:color w:val="000000"/>
        </w:rPr>
      </w:pPr>
      <w:r w:rsidRPr="00C00B3C">
        <w:rPr>
          <w:rFonts w:cstheme="minorHAnsi"/>
          <w:color w:val="000000"/>
        </w:rPr>
        <w:t>Combat Engineer</w:t>
      </w:r>
    </w:p>
    <w:p w:rsidR="0075089E" w:rsidRPr="00C00B3C" w:rsidRDefault="0075089E" w:rsidP="0075089E">
      <w:pPr>
        <w:numPr>
          <w:ilvl w:val="0"/>
          <w:numId w:val="2"/>
        </w:numPr>
        <w:spacing w:line="276" w:lineRule="auto"/>
        <w:rPr>
          <w:rFonts w:cstheme="minorHAnsi"/>
          <w:color w:val="000000"/>
        </w:rPr>
      </w:pPr>
      <w:r w:rsidRPr="00C00B3C">
        <w:rPr>
          <w:rFonts w:cstheme="minorHAnsi"/>
          <w:color w:val="000000"/>
        </w:rPr>
        <w:t>Warehouse Assistant</w:t>
      </w:r>
    </w:p>
    <w:p w:rsidR="0075089E" w:rsidRPr="00C00B3C" w:rsidRDefault="0075089E" w:rsidP="0075089E">
      <w:pPr>
        <w:numPr>
          <w:ilvl w:val="0"/>
          <w:numId w:val="2"/>
        </w:numPr>
        <w:spacing w:line="276" w:lineRule="auto"/>
        <w:rPr>
          <w:rFonts w:cstheme="minorHAnsi"/>
          <w:color w:val="000000"/>
        </w:rPr>
      </w:pPr>
      <w:r w:rsidRPr="00C00B3C">
        <w:rPr>
          <w:rFonts w:cstheme="minorHAnsi"/>
          <w:color w:val="000000"/>
        </w:rPr>
        <w:t>Administration Assistant</w:t>
      </w:r>
    </w:p>
    <w:p w:rsidR="0075089E" w:rsidRPr="00C00B3C" w:rsidRDefault="0075089E" w:rsidP="0075089E">
      <w:pPr>
        <w:numPr>
          <w:ilvl w:val="0"/>
          <w:numId w:val="2"/>
        </w:numPr>
        <w:spacing w:line="276" w:lineRule="auto"/>
        <w:rPr>
          <w:rFonts w:cstheme="minorHAnsi"/>
          <w:color w:val="000000"/>
        </w:rPr>
      </w:pPr>
      <w:r w:rsidRPr="00C00B3C">
        <w:rPr>
          <w:rFonts w:cstheme="minorHAnsi"/>
          <w:color w:val="000000"/>
        </w:rPr>
        <w:t>Officer</w:t>
      </w:r>
    </w:p>
    <w:p w:rsidR="0075089E" w:rsidRPr="00C00B3C" w:rsidRDefault="0075089E" w:rsidP="0075089E">
      <w:pPr>
        <w:numPr>
          <w:ilvl w:val="0"/>
          <w:numId w:val="2"/>
        </w:numPr>
        <w:spacing w:line="276" w:lineRule="auto"/>
        <w:rPr>
          <w:rFonts w:cstheme="minorHAnsi"/>
          <w:color w:val="000000"/>
        </w:rPr>
      </w:pPr>
      <w:r w:rsidRPr="00C00B3C">
        <w:rPr>
          <w:rFonts w:cstheme="minorHAnsi"/>
          <w:color w:val="000000"/>
        </w:rPr>
        <w:t>Driver</w:t>
      </w:r>
    </w:p>
    <w:p w:rsidR="0075089E" w:rsidRPr="00C00B3C" w:rsidRDefault="0075089E" w:rsidP="0075089E">
      <w:pPr>
        <w:numPr>
          <w:ilvl w:val="0"/>
          <w:numId w:val="2"/>
        </w:numPr>
        <w:spacing w:line="276" w:lineRule="auto"/>
        <w:rPr>
          <w:rFonts w:cstheme="minorHAnsi"/>
          <w:color w:val="000000"/>
        </w:rPr>
      </w:pPr>
      <w:r w:rsidRPr="00C00B3C">
        <w:rPr>
          <w:rFonts w:cstheme="minorHAnsi"/>
          <w:color w:val="000000"/>
        </w:rPr>
        <w:t>Infantry Soldier</w:t>
      </w:r>
    </w:p>
    <w:p w:rsidR="0075089E" w:rsidRPr="00C00B3C" w:rsidRDefault="0075089E" w:rsidP="0075089E">
      <w:pPr>
        <w:spacing w:line="276" w:lineRule="auto"/>
        <w:rPr>
          <w:rFonts w:cstheme="minorHAnsi"/>
          <w:color w:val="000000"/>
        </w:rPr>
      </w:pPr>
      <w:r w:rsidRPr="00C00B3C">
        <w:rPr>
          <w:rFonts w:cstheme="minorHAnsi"/>
          <w:color w:val="000000"/>
        </w:rPr>
        <w:t> </w:t>
      </w:r>
    </w:p>
    <w:p w:rsidR="00186FE8" w:rsidRDefault="00186FE8" w:rsidP="0075089E">
      <w:pPr>
        <w:spacing w:line="276" w:lineRule="auto"/>
        <w:rPr>
          <w:rFonts w:cstheme="minorHAnsi"/>
          <w:b/>
          <w:bCs/>
          <w:color w:val="000000"/>
          <w:sz w:val="28"/>
          <w:szCs w:val="28"/>
        </w:rPr>
      </w:pPr>
    </w:p>
    <w:p w:rsidR="0075089E" w:rsidRPr="00C00B3C" w:rsidRDefault="0075089E" w:rsidP="0075089E">
      <w:pPr>
        <w:spacing w:line="276" w:lineRule="auto"/>
        <w:rPr>
          <w:rFonts w:cstheme="minorHAnsi"/>
          <w:color w:val="000000"/>
          <w:sz w:val="28"/>
          <w:szCs w:val="28"/>
        </w:rPr>
      </w:pPr>
      <w:r w:rsidRPr="00C00B3C">
        <w:rPr>
          <w:rFonts w:cstheme="minorHAnsi"/>
          <w:b/>
          <w:bCs/>
          <w:color w:val="000000"/>
          <w:sz w:val="28"/>
          <w:szCs w:val="28"/>
        </w:rPr>
        <w:t>Air Force</w:t>
      </w:r>
    </w:p>
    <w:p w:rsidR="0075089E" w:rsidRPr="00C00B3C" w:rsidRDefault="0075089E" w:rsidP="0075089E">
      <w:pPr>
        <w:spacing w:line="276" w:lineRule="auto"/>
        <w:rPr>
          <w:rFonts w:cstheme="minorHAnsi"/>
          <w:color w:val="000000"/>
        </w:rPr>
      </w:pPr>
      <w:r w:rsidRPr="00C00B3C">
        <w:rPr>
          <w:rFonts w:cstheme="minorHAnsi"/>
          <w:color w:val="000000"/>
        </w:rPr>
        <w:t> </w:t>
      </w:r>
    </w:p>
    <w:p w:rsidR="0075089E" w:rsidRPr="00C00B3C" w:rsidRDefault="0075089E" w:rsidP="0075089E">
      <w:pPr>
        <w:numPr>
          <w:ilvl w:val="0"/>
          <w:numId w:val="3"/>
        </w:numPr>
        <w:spacing w:line="276" w:lineRule="auto"/>
        <w:rPr>
          <w:rFonts w:cstheme="minorHAnsi"/>
          <w:color w:val="000000"/>
        </w:rPr>
      </w:pPr>
      <w:r w:rsidRPr="00C00B3C">
        <w:rPr>
          <w:rFonts w:cstheme="minorHAnsi"/>
          <w:color w:val="000000"/>
        </w:rPr>
        <w:t>Airbase Protection and Security</w:t>
      </w:r>
    </w:p>
    <w:p w:rsidR="0075089E" w:rsidRPr="00C00B3C" w:rsidRDefault="0075089E" w:rsidP="0075089E">
      <w:pPr>
        <w:numPr>
          <w:ilvl w:val="0"/>
          <w:numId w:val="3"/>
        </w:numPr>
        <w:spacing w:line="276" w:lineRule="auto"/>
        <w:rPr>
          <w:rFonts w:cstheme="minorHAnsi"/>
          <w:color w:val="000000"/>
        </w:rPr>
      </w:pPr>
      <w:r w:rsidRPr="00C00B3C">
        <w:rPr>
          <w:rFonts w:cstheme="minorHAnsi"/>
          <w:color w:val="000000"/>
        </w:rPr>
        <w:t>Administration Assistant</w:t>
      </w:r>
    </w:p>
    <w:p w:rsidR="0075089E" w:rsidRPr="00C00B3C" w:rsidRDefault="0075089E" w:rsidP="0075089E">
      <w:pPr>
        <w:numPr>
          <w:ilvl w:val="0"/>
          <w:numId w:val="3"/>
        </w:numPr>
        <w:spacing w:line="276" w:lineRule="auto"/>
        <w:rPr>
          <w:rFonts w:cstheme="minorHAnsi"/>
          <w:color w:val="000000"/>
        </w:rPr>
      </w:pPr>
      <w:r w:rsidRPr="00C00B3C">
        <w:rPr>
          <w:rFonts w:cstheme="minorHAnsi"/>
          <w:color w:val="000000"/>
        </w:rPr>
        <w:t>Airfield Defence Guard</w:t>
      </w:r>
    </w:p>
    <w:p w:rsidR="0075089E" w:rsidRPr="00C00B3C" w:rsidRDefault="0075089E" w:rsidP="0075089E">
      <w:pPr>
        <w:numPr>
          <w:ilvl w:val="0"/>
          <w:numId w:val="3"/>
        </w:numPr>
        <w:spacing w:line="276" w:lineRule="auto"/>
        <w:rPr>
          <w:rFonts w:cstheme="minorHAnsi"/>
          <w:color w:val="000000"/>
        </w:rPr>
      </w:pPr>
      <w:r w:rsidRPr="00C00B3C">
        <w:rPr>
          <w:rFonts w:cstheme="minorHAnsi"/>
          <w:color w:val="000000"/>
        </w:rPr>
        <w:t>Aviation Support Technician</w:t>
      </w:r>
    </w:p>
    <w:p w:rsidR="0075089E" w:rsidRPr="00C00B3C" w:rsidRDefault="0075089E" w:rsidP="0075089E">
      <w:pPr>
        <w:numPr>
          <w:ilvl w:val="0"/>
          <w:numId w:val="3"/>
        </w:numPr>
        <w:spacing w:line="276" w:lineRule="auto"/>
        <w:rPr>
          <w:rFonts w:cstheme="minorHAnsi"/>
          <w:color w:val="000000"/>
        </w:rPr>
      </w:pPr>
      <w:r w:rsidRPr="00C00B3C">
        <w:rPr>
          <w:rFonts w:cstheme="minorHAnsi"/>
          <w:color w:val="000000"/>
        </w:rPr>
        <w:t>Cabin Crew (Flight Attendant)</w:t>
      </w:r>
    </w:p>
    <w:p w:rsidR="0075089E" w:rsidRPr="00C00B3C" w:rsidRDefault="0075089E" w:rsidP="0075089E">
      <w:pPr>
        <w:numPr>
          <w:ilvl w:val="0"/>
          <w:numId w:val="3"/>
        </w:numPr>
        <w:spacing w:line="276" w:lineRule="auto"/>
        <w:rPr>
          <w:rFonts w:cstheme="minorHAnsi"/>
          <w:color w:val="000000"/>
        </w:rPr>
      </w:pPr>
      <w:r w:rsidRPr="00C00B3C">
        <w:rPr>
          <w:rFonts w:cstheme="minorHAnsi"/>
          <w:color w:val="000000"/>
        </w:rPr>
        <w:t>Warehouse Store person</w:t>
      </w:r>
    </w:p>
    <w:p w:rsidR="00F02C9F" w:rsidRPr="00C00B3C" w:rsidRDefault="00F02C9F" w:rsidP="00BE7472">
      <w:pPr>
        <w:rPr>
          <w:rFonts w:cstheme="minorHAnsi"/>
          <w:b/>
          <w:sz w:val="44"/>
          <w:szCs w:val="44"/>
          <w:u w:val="single"/>
        </w:rPr>
      </w:pPr>
    </w:p>
    <w:p w:rsidR="00F15D30" w:rsidRPr="00C00B3C" w:rsidRDefault="00F15D30" w:rsidP="00F15D30">
      <w:pPr>
        <w:textAlignment w:val="baseline"/>
        <w:rPr>
          <w:rFonts w:cstheme="minorHAnsi"/>
          <w:b/>
          <w:sz w:val="28"/>
          <w:szCs w:val="28"/>
          <w:u w:val="single"/>
          <w:lang w:eastAsia="zh-CN"/>
        </w:rPr>
      </w:pPr>
      <w:r w:rsidRPr="00C00B3C">
        <w:rPr>
          <w:rFonts w:cstheme="minorHAnsi"/>
          <w:b/>
          <w:noProof/>
          <w:sz w:val="28"/>
          <w:szCs w:val="28"/>
          <w:u w:val="single"/>
          <w:lang w:eastAsia="en-AU"/>
        </w:rPr>
        <w:drawing>
          <wp:inline distT="0" distB="0" distL="0" distR="0" wp14:anchorId="0830580F" wp14:editId="41AEEC0D">
            <wp:extent cx="800100" cy="470647"/>
            <wp:effectExtent l="0" t="0" r="0" b="5715"/>
            <wp:docPr id="44" name="Picture 44" descr="http://www.defencejobs.gov.au/education/images/header_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fencejobs.gov.au/education/images/header_study.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19328" cy="481958"/>
                    </a:xfrm>
                    <a:prstGeom prst="rect">
                      <a:avLst/>
                    </a:prstGeom>
                    <a:noFill/>
                    <a:ln>
                      <a:noFill/>
                    </a:ln>
                  </pic:spPr>
                </pic:pic>
              </a:graphicData>
            </a:graphic>
          </wp:inline>
        </w:drawing>
      </w:r>
      <w:r w:rsidRPr="00C00B3C">
        <w:rPr>
          <w:rFonts w:cstheme="minorHAnsi"/>
          <w:b/>
          <w:sz w:val="28"/>
          <w:szCs w:val="28"/>
          <w:u w:val="single"/>
        </w:rPr>
        <w:t xml:space="preserve"> </w:t>
      </w:r>
      <w:hyperlink r:id="rId78" w:history="1">
        <w:r w:rsidRPr="00C00B3C">
          <w:rPr>
            <w:rStyle w:val="Hyperlink"/>
            <w:rFonts w:cstheme="minorHAnsi"/>
            <w:b/>
            <w:spacing w:val="2"/>
            <w:sz w:val="28"/>
            <w:szCs w:val="28"/>
            <w:bdr w:val="none" w:sz="0" w:space="0" w:color="auto" w:frame="1"/>
          </w:rPr>
          <w:t>Defence University Sponsorship</w:t>
        </w:r>
      </w:hyperlink>
      <w:r w:rsidRPr="00C00B3C">
        <w:rPr>
          <w:rFonts w:cstheme="minorHAnsi"/>
          <w:b/>
          <w:sz w:val="28"/>
          <w:szCs w:val="28"/>
          <w:u w:val="single"/>
        </w:rPr>
        <w:t xml:space="preserve"> (DUS)</w:t>
      </w:r>
    </w:p>
    <w:p w:rsidR="00F15D30" w:rsidRPr="00C00B3C" w:rsidRDefault="00C00071" w:rsidP="00F15D30">
      <w:pPr>
        <w:numPr>
          <w:ilvl w:val="0"/>
          <w:numId w:val="24"/>
        </w:numPr>
        <w:spacing w:line="0" w:lineRule="auto"/>
        <w:ind w:left="0"/>
        <w:textAlignment w:val="baseline"/>
        <w:rPr>
          <w:rFonts w:cstheme="minorHAnsi"/>
          <w:color w:val="262525"/>
          <w:sz w:val="30"/>
          <w:szCs w:val="30"/>
        </w:rPr>
      </w:pPr>
      <w:hyperlink r:id="rId79" w:history="1">
        <w:r w:rsidR="00F15D30" w:rsidRPr="00C00B3C">
          <w:rPr>
            <w:rStyle w:val="Hyperlink"/>
            <w:rFonts w:cstheme="minorHAnsi"/>
            <w:color w:val="000000"/>
            <w:spacing w:val="2"/>
            <w:sz w:val="30"/>
            <w:szCs w:val="30"/>
            <w:shd w:val="clear" w:color="auto" w:fill="F1F1F1"/>
          </w:rPr>
          <w:t>What is DUS</w:t>
        </w:r>
      </w:hyperlink>
    </w:p>
    <w:p w:rsidR="00F15D30" w:rsidRPr="00C00B3C" w:rsidRDefault="00C00071" w:rsidP="00F15D30">
      <w:pPr>
        <w:numPr>
          <w:ilvl w:val="0"/>
          <w:numId w:val="24"/>
        </w:numPr>
        <w:spacing w:line="0" w:lineRule="auto"/>
        <w:ind w:left="0"/>
        <w:textAlignment w:val="baseline"/>
        <w:rPr>
          <w:rFonts w:cstheme="minorHAnsi"/>
          <w:color w:val="262525"/>
          <w:sz w:val="30"/>
          <w:szCs w:val="30"/>
        </w:rPr>
      </w:pPr>
      <w:hyperlink r:id="rId80" w:history="1">
        <w:r w:rsidR="00F15D30" w:rsidRPr="00C00B3C">
          <w:rPr>
            <w:rStyle w:val="Hyperlink"/>
            <w:rFonts w:cstheme="minorHAnsi"/>
            <w:color w:val="595959"/>
            <w:spacing w:val="2"/>
            <w:sz w:val="30"/>
            <w:szCs w:val="30"/>
            <w:bdr w:val="none" w:sz="0" w:space="0" w:color="auto" w:frame="1"/>
          </w:rPr>
          <w:t>Commitment</w:t>
        </w:r>
      </w:hyperlink>
    </w:p>
    <w:p w:rsidR="00F15D30" w:rsidRPr="00C00B3C" w:rsidRDefault="00C00071" w:rsidP="00F15D30">
      <w:pPr>
        <w:numPr>
          <w:ilvl w:val="0"/>
          <w:numId w:val="24"/>
        </w:numPr>
        <w:spacing w:line="0" w:lineRule="auto"/>
        <w:ind w:left="0"/>
        <w:textAlignment w:val="baseline"/>
        <w:rPr>
          <w:rFonts w:cstheme="minorHAnsi"/>
          <w:color w:val="262525"/>
          <w:sz w:val="30"/>
          <w:szCs w:val="30"/>
        </w:rPr>
      </w:pPr>
      <w:hyperlink r:id="rId81" w:history="1">
        <w:r w:rsidR="00F15D30" w:rsidRPr="00C00B3C">
          <w:rPr>
            <w:rStyle w:val="Hyperlink"/>
            <w:rFonts w:cstheme="minorHAnsi"/>
            <w:color w:val="595959"/>
            <w:spacing w:val="2"/>
            <w:sz w:val="30"/>
            <w:szCs w:val="30"/>
            <w:bdr w:val="none" w:sz="0" w:space="0" w:color="auto" w:frame="1"/>
          </w:rPr>
          <w:t>How to Apply</w:t>
        </w:r>
      </w:hyperlink>
    </w:p>
    <w:p w:rsidR="00F15D30" w:rsidRPr="00C00B3C" w:rsidRDefault="00C00071" w:rsidP="00F15D30">
      <w:pPr>
        <w:numPr>
          <w:ilvl w:val="0"/>
          <w:numId w:val="24"/>
        </w:numPr>
        <w:spacing w:line="0" w:lineRule="auto"/>
        <w:ind w:left="0"/>
        <w:textAlignment w:val="baseline"/>
        <w:rPr>
          <w:rFonts w:cstheme="minorHAnsi"/>
          <w:color w:val="262525"/>
          <w:sz w:val="30"/>
          <w:szCs w:val="30"/>
        </w:rPr>
      </w:pPr>
      <w:hyperlink r:id="rId82" w:history="1">
        <w:r w:rsidR="00F15D30" w:rsidRPr="00C00B3C">
          <w:rPr>
            <w:rStyle w:val="Hyperlink"/>
            <w:rFonts w:cstheme="minorHAnsi"/>
            <w:color w:val="595959"/>
            <w:spacing w:val="2"/>
            <w:sz w:val="30"/>
            <w:szCs w:val="30"/>
            <w:bdr w:val="none" w:sz="0" w:space="0" w:color="auto" w:frame="1"/>
          </w:rPr>
          <w:t>Job Search</w:t>
        </w:r>
      </w:hyperlink>
    </w:p>
    <w:p w:rsidR="00F15D30" w:rsidRPr="00C00B3C" w:rsidRDefault="00C00071" w:rsidP="00F15D30">
      <w:pPr>
        <w:numPr>
          <w:ilvl w:val="0"/>
          <w:numId w:val="24"/>
        </w:numPr>
        <w:spacing w:line="0" w:lineRule="auto"/>
        <w:ind w:left="0"/>
        <w:textAlignment w:val="baseline"/>
        <w:rPr>
          <w:rFonts w:cstheme="minorHAnsi"/>
          <w:color w:val="262525"/>
          <w:sz w:val="30"/>
          <w:szCs w:val="30"/>
        </w:rPr>
      </w:pPr>
      <w:hyperlink r:id="rId83" w:history="1">
        <w:r w:rsidR="00F15D30" w:rsidRPr="00C00B3C">
          <w:rPr>
            <w:rStyle w:val="Hyperlink"/>
            <w:rFonts w:cstheme="minorHAnsi"/>
            <w:color w:val="595959"/>
            <w:spacing w:val="2"/>
            <w:sz w:val="30"/>
            <w:szCs w:val="30"/>
            <w:bdr w:val="none" w:sz="0" w:space="0" w:color="auto" w:frame="1"/>
          </w:rPr>
          <w:t>Courses</w:t>
        </w:r>
      </w:hyperlink>
    </w:p>
    <w:p w:rsidR="00F15D30" w:rsidRPr="00C00B3C" w:rsidRDefault="00C00071" w:rsidP="00F15D30">
      <w:pPr>
        <w:numPr>
          <w:ilvl w:val="0"/>
          <w:numId w:val="24"/>
        </w:numPr>
        <w:spacing w:line="0" w:lineRule="auto"/>
        <w:ind w:left="0"/>
        <w:textAlignment w:val="baseline"/>
        <w:rPr>
          <w:rFonts w:cstheme="minorHAnsi"/>
          <w:color w:val="262525"/>
          <w:sz w:val="30"/>
          <w:szCs w:val="30"/>
        </w:rPr>
      </w:pPr>
      <w:hyperlink r:id="rId84" w:history="1">
        <w:r w:rsidR="00F15D30" w:rsidRPr="00C00B3C">
          <w:rPr>
            <w:rStyle w:val="Hyperlink"/>
            <w:rFonts w:cstheme="minorHAnsi"/>
            <w:color w:val="595959"/>
            <w:spacing w:val="2"/>
            <w:sz w:val="30"/>
            <w:szCs w:val="30"/>
            <w:bdr w:val="none" w:sz="0" w:space="0" w:color="auto" w:frame="1"/>
          </w:rPr>
          <w:t>FAQs</w:t>
        </w:r>
      </w:hyperlink>
    </w:p>
    <w:p w:rsidR="00F15D30" w:rsidRPr="00C00B3C" w:rsidRDefault="00F15D30" w:rsidP="00F15D30">
      <w:pPr>
        <w:spacing w:after="160" w:line="259" w:lineRule="auto"/>
        <w:rPr>
          <w:rFonts w:cstheme="minorHAnsi"/>
          <w:i/>
        </w:rPr>
      </w:pPr>
      <w:r w:rsidRPr="00C00B3C">
        <w:rPr>
          <w:rFonts w:cstheme="minorHAnsi"/>
          <w:i/>
        </w:rPr>
        <w:t>Whilst studying for a job-relevant degree at your choice of accredited university, join the Australian Defence Force (ADF), have your fees paid for, earn a salary while you complete your degree, and walk straight into a great ADF role following graduation.</w:t>
      </w:r>
    </w:p>
    <w:p w:rsidR="00F15D30" w:rsidRPr="00C00B3C" w:rsidRDefault="00F15D30" w:rsidP="00F15D30">
      <w:pPr>
        <w:spacing w:after="160" w:line="259" w:lineRule="auto"/>
        <w:rPr>
          <w:rFonts w:cstheme="minorHAnsi"/>
        </w:rPr>
      </w:pPr>
      <w:r w:rsidRPr="00C00B3C">
        <w:rPr>
          <w:rFonts w:cstheme="minorHAnsi"/>
        </w:rPr>
        <w:t xml:space="preserve">Being awarded a </w:t>
      </w:r>
      <w:r w:rsidRPr="00C00B3C">
        <w:rPr>
          <w:rFonts w:cstheme="minorHAnsi"/>
          <w:b/>
          <w:i/>
        </w:rPr>
        <w:t xml:space="preserve">Defence University Scholarship (DUS) </w:t>
      </w:r>
      <w:r w:rsidRPr="00C00B3C">
        <w:rPr>
          <w:rFonts w:cstheme="minorHAnsi"/>
        </w:rPr>
        <w:t>means that a student can apply for a role in the Navy, Army or Air Force while still studying for a degree at any accredited university in Australia; join their chosen Service, then concentrate on their studies, while enjoying a salary and many other benefits.</w:t>
      </w:r>
      <w:r w:rsidRPr="00C00B3C">
        <w:rPr>
          <w:rFonts w:cstheme="minorHAnsi"/>
        </w:rPr>
        <w:br/>
        <w:t>In return for being paid to complete their degree course and having the rest of their fees covered, students will be expected to serve in the Navy, Army or Air Force.  Typically, DUS recipients will be required to:</w:t>
      </w:r>
    </w:p>
    <w:p w:rsidR="00F15D30" w:rsidRPr="00C00B3C" w:rsidRDefault="00F15D30" w:rsidP="00F15D30">
      <w:pPr>
        <w:numPr>
          <w:ilvl w:val="0"/>
          <w:numId w:val="25"/>
        </w:numPr>
        <w:spacing w:after="160" w:line="259" w:lineRule="auto"/>
        <w:rPr>
          <w:rFonts w:cstheme="minorHAnsi"/>
        </w:rPr>
      </w:pPr>
      <w:r w:rsidRPr="00C00B3C">
        <w:rPr>
          <w:rFonts w:cstheme="minorHAnsi"/>
        </w:rPr>
        <w:t>complete one to four weeks of training each year during university holidays, and</w:t>
      </w:r>
    </w:p>
    <w:p w:rsidR="00F15D30" w:rsidRPr="00C00B3C" w:rsidRDefault="00F15D30" w:rsidP="00F15D30">
      <w:pPr>
        <w:numPr>
          <w:ilvl w:val="0"/>
          <w:numId w:val="25"/>
        </w:numPr>
        <w:spacing w:after="160" w:line="259" w:lineRule="auto"/>
        <w:rPr>
          <w:rFonts w:cstheme="minorHAnsi"/>
        </w:rPr>
      </w:pPr>
      <w:r w:rsidRPr="00C00B3C">
        <w:rPr>
          <w:rFonts w:cstheme="minorHAnsi"/>
        </w:rPr>
        <w:t>once they have graduated, DUS recipients will need to commit to full-time service for the number of years of university sponsorship plus one year (with a minimum of three years' service).  So, if were sponsored for a 3-year degree, will owe 4-years of service.</w:t>
      </w:r>
    </w:p>
    <w:p w:rsidR="00F15D30" w:rsidRPr="00C00B3C" w:rsidRDefault="00F15D30" w:rsidP="00F15D30">
      <w:pPr>
        <w:spacing w:after="160" w:line="259" w:lineRule="auto"/>
        <w:rPr>
          <w:rFonts w:cstheme="minorHAnsi"/>
          <w:b/>
        </w:rPr>
      </w:pPr>
      <w:r w:rsidRPr="00C00B3C">
        <w:rPr>
          <w:rFonts w:cstheme="minorHAnsi"/>
          <w:b/>
        </w:rPr>
        <w:t xml:space="preserve">For more information regarding the application process, the courses that qualify for sponsorship, and the roles university sponsorship can lead to, visit </w:t>
      </w:r>
      <w:hyperlink r:id="rId85" w:history="1">
        <w:r w:rsidRPr="00C00B3C">
          <w:rPr>
            <w:rStyle w:val="Hyperlink"/>
            <w:rFonts w:cstheme="minorHAnsi"/>
            <w:b/>
          </w:rPr>
          <w:t>Defence University Sponsorship (DUS)</w:t>
        </w:r>
      </w:hyperlink>
      <w:r w:rsidRPr="00C00B3C">
        <w:rPr>
          <w:rFonts w:cstheme="minorHAnsi"/>
          <w:b/>
        </w:rPr>
        <w:t xml:space="preserve"> </w:t>
      </w:r>
    </w:p>
    <w:p w:rsidR="008C30CE" w:rsidRPr="00186FE8" w:rsidRDefault="008C30CE" w:rsidP="00F02C9F">
      <w:pPr>
        <w:rPr>
          <w:rFonts w:cstheme="minorHAnsi"/>
          <w:b/>
          <w:sz w:val="16"/>
          <w:szCs w:val="16"/>
          <w:u w:val="single"/>
        </w:rPr>
      </w:pPr>
    </w:p>
    <w:p w:rsidR="00F02C9F" w:rsidRPr="00C00B3C" w:rsidRDefault="00F02C9F" w:rsidP="00F02C9F">
      <w:pPr>
        <w:rPr>
          <w:rFonts w:cstheme="minorHAnsi"/>
          <w:b/>
          <w:sz w:val="44"/>
          <w:szCs w:val="44"/>
          <w:u w:val="single"/>
        </w:rPr>
      </w:pPr>
      <w:r w:rsidRPr="00C00B3C">
        <w:rPr>
          <w:rFonts w:cstheme="minorHAnsi"/>
          <w:b/>
          <w:sz w:val="44"/>
          <w:szCs w:val="44"/>
          <w:u w:val="single"/>
        </w:rPr>
        <w:t>Police Force</w:t>
      </w:r>
    </w:p>
    <w:p w:rsidR="00F02C9F" w:rsidRPr="00C00B3C" w:rsidRDefault="00F02C9F" w:rsidP="00F02C9F">
      <w:pPr>
        <w:spacing w:line="276" w:lineRule="auto"/>
        <w:rPr>
          <w:rFonts w:cstheme="minorHAnsi"/>
        </w:rPr>
      </w:pPr>
    </w:p>
    <w:p w:rsidR="00F02C9F" w:rsidRPr="00C00B3C" w:rsidRDefault="00F02C9F" w:rsidP="00F02C9F">
      <w:pPr>
        <w:spacing w:line="276" w:lineRule="auto"/>
        <w:rPr>
          <w:rFonts w:cstheme="minorHAnsi"/>
        </w:rPr>
      </w:pPr>
      <w:r w:rsidRPr="00C00B3C">
        <w:rPr>
          <w:rFonts w:cstheme="minorHAnsi"/>
          <w:b/>
        </w:rPr>
        <w:t>Careers with the Victoria Police:</w:t>
      </w:r>
      <w:r w:rsidRPr="00C00B3C">
        <w:rPr>
          <w:rFonts w:cstheme="minorHAnsi"/>
        </w:rPr>
        <w:t xml:space="preserve"> Victoria Police provides policing services to the state’s community 24 hours a day, seven days a week, working to keep over six million people safe. They are currently in the midst of their biggest recruitment drive ever, looking to recruit over 3,000 new Police Officers, as well as additional Protective Services Officers and Police Custody Officers by 2021.  </w:t>
      </w:r>
      <w:r w:rsidRPr="00C00B3C">
        <w:rPr>
          <w:rFonts w:cstheme="minorHAnsi"/>
        </w:rPr>
        <w:br/>
      </w:r>
      <w:r w:rsidRPr="00C00B3C">
        <w:rPr>
          <w:rFonts w:cstheme="minorHAnsi"/>
        </w:rPr>
        <w:br/>
        <w:t>In addition to policing roles, Victorian Public Servants work across more than 500 locations in Victoria, playing supporting roles in specialist professions such as IT, law, communications, recruitment, forensic science and many more. </w:t>
      </w:r>
      <w:r w:rsidRPr="00C00B3C">
        <w:rPr>
          <w:rFonts w:cstheme="minorHAnsi"/>
        </w:rPr>
        <w:br/>
        <w:t>Year 12 students may be interested in starting their application at the end of the year. As a Victoria Police Officer, employees will have access to great benefits, including generous leave entitlements and ongoing training throughout their career. </w:t>
      </w:r>
    </w:p>
    <w:p w:rsidR="00F02C9F" w:rsidRPr="00C00B3C" w:rsidRDefault="00F02C9F" w:rsidP="00F02C9F">
      <w:pPr>
        <w:spacing w:line="276" w:lineRule="auto"/>
        <w:rPr>
          <w:rFonts w:cstheme="minorHAnsi"/>
        </w:rPr>
      </w:pPr>
    </w:p>
    <w:p w:rsidR="00F02C9F" w:rsidRPr="00186FE8" w:rsidRDefault="00F02C9F" w:rsidP="00F02C9F">
      <w:pPr>
        <w:spacing w:line="276" w:lineRule="auto"/>
        <w:rPr>
          <w:rFonts w:cstheme="minorHAnsi"/>
          <w:b/>
        </w:rPr>
      </w:pPr>
      <w:r w:rsidRPr="00186FE8">
        <w:rPr>
          <w:rFonts w:cstheme="minorHAnsi"/>
          <w:b/>
        </w:rPr>
        <w:t>Websites to explore</w:t>
      </w:r>
    </w:p>
    <w:p w:rsidR="00F02C9F" w:rsidRPr="00C00B3C" w:rsidRDefault="00F02C9F" w:rsidP="00F02C9F">
      <w:pPr>
        <w:pStyle w:val="ListParagraph"/>
        <w:numPr>
          <w:ilvl w:val="0"/>
          <w:numId w:val="16"/>
        </w:numPr>
        <w:spacing w:line="276" w:lineRule="auto"/>
        <w:rPr>
          <w:rFonts w:asciiTheme="minorHAnsi" w:hAnsiTheme="minorHAnsi" w:cstheme="minorHAnsi"/>
          <w:sz w:val="22"/>
          <w:szCs w:val="22"/>
        </w:rPr>
      </w:pPr>
      <w:r w:rsidRPr="00C00B3C">
        <w:rPr>
          <w:rFonts w:asciiTheme="minorHAnsi" w:hAnsiTheme="minorHAnsi" w:cstheme="minorHAnsi"/>
          <w:sz w:val="22"/>
          <w:szCs w:val="22"/>
        </w:rPr>
        <w:t xml:space="preserve">Victoria Police Careers, </w:t>
      </w:r>
      <w:hyperlink r:id="rId86" w:history="1">
        <w:r w:rsidRPr="00C00B3C">
          <w:rPr>
            <w:rStyle w:val="Hyperlink"/>
            <w:rFonts w:asciiTheme="minorHAnsi" w:hAnsiTheme="minorHAnsi" w:cstheme="minorHAnsi"/>
            <w:sz w:val="22"/>
            <w:szCs w:val="22"/>
          </w:rPr>
          <w:t>www.police.vic.gov.au/careers</w:t>
        </w:r>
      </w:hyperlink>
      <w:r w:rsidRPr="00C00B3C">
        <w:rPr>
          <w:rFonts w:asciiTheme="minorHAnsi" w:hAnsiTheme="minorHAnsi" w:cstheme="minorHAnsi"/>
          <w:sz w:val="22"/>
          <w:szCs w:val="22"/>
        </w:rPr>
        <w:t xml:space="preserve"> </w:t>
      </w:r>
    </w:p>
    <w:p w:rsidR="00F02C9F" w:rsidRPr="00C00B3C" w:rsidRDefault="00F02C9F" w:rsidP="00F02C9F">
      <w:pPr>
        <w:pStyle w:val="ListParagraph"/>
        <w:numPr>
          <w:ilvl w:val="0"/>
          <w:numId w:val="16"/>
        </w:numPr>
        <w:spacing w:line="276" w:lineRule="auto"/>
        <w:rPr>
          <w:rFonts w:asciiTheme="minorHAnsi" w:hAnsiTheme="minorHAnsi" w:cstheme="minorHAnsi"/>
          <w:sz w:val="22"/>
          <w:szCs w:val="22"/>
        </w:rPr>
      </w:pPr>
      <w:r w:rsidRPr="00C00B3C">
        <w:rPr>
          <w:rFonts w:asciiTheme="minorHAnsi" w:hAnsiTheme="minorHAnsi" w:cstheme="minorHAnsi"/>
          <w:sz w:val="22"/>
          <w:szCs w:val="22"/>
        </w:rPr>
        <w:t xml:space="preserve">Recruits TV Series, </w:t>
      </w:r>
      <w:hyperlink r:id="rId87" w:history="1">
        <w:r w:rsidRPr="00C00B3C">
          <w:rPr>
            <w:rStyle w:val="Hyperlink"/>
            <w:rFonts w:asciiTheme="minorHAnsi" w:hAnsiTheme="minorHAnsi" w:cstheme="minorHAnsi"/>
            <w:sz w:val="22"/>
            <w:szCs w:val="22"/>
          </w:rPr>
          <w:t>http://bit.ly/2EdpKpF</w:t>
        </w:r>
      </w:hyperlink>
      <w:r w:rsidRPr="00C00B3C">
        <w:rPr>
          <w:rFonts w:asciiTheme="minorHAnsi" w:hAnsiTheme="minorHAnsi" w:cstheme="minorHAnsi"/>
          <w:sz w:val="22"/>
          <w:szCs w:val="22"/>
        </w:rPr>
        <w:t xml:space="preserve"> </w:t>
      </w:r>
    </w:p>
    <w:p w:rsidR="00F02C9F" w:rsidRPr="00C00B3C" w:rsidRDefault="00F02C9F" w:rsidP="00F02C9F">
      <w:pPr>
        <w:spacing w:line="276" w:lineRule="auto"/>
        <w:rPr>
          <w:rFonts w:cstheme="minorHAnsi"/>
          <w:b/>
        </w:rPr>
      </w:pPr>
    </w:p>
    <w:p w:rsidR="00F02C9F" w:rsidRPr="00C00B3C" w:rsidRDefault="00F02C9F" w:rsidP="00F02C9F">
      <w:pPr>
        <w:spacing w:line="276" w:lineRule="auto"/>
        <w:rPr>
          <w:rFonts w:cstheme="minorHAnsi"/>
        </w:rPr>
      </w:pPr>
      <w:r w:rsidRPr="00C00B3C">
        <w:rPr>
          <w:rFonts w:cstheme="minorHAnsi"/>
          <w:b/>
          <w:sz w:val="28"/>
          <w:szCs w:val="28"/>
        </w:rPr>
        <w:t>Careers with the Australian Federal Police</w:t>
      </w:r>
      <w:r w:rsidRPr="00C00B3C">
        <w:rPr>
          <w:rFonts w:cstheme="minorHAnsi"/>
          <w:sz w:val="28"/>
          <w:szCs w:val="28"/>
        </w:rPr>
        <w:t>:</w:t>
      </w:r>
      <w:r w:rsidRPr="00C00B3C">
        <w:rPr>
          <w:rFonts w:cstheme="minorHAnsi"/>
        </w:rPr>
        <w:t xml:space="preserve"> A career with the AFP can lead to working with the community, across the country or around the globe. </w:t>
      </w:r>
    </w:p>
    <w:p w:rsidR="00F02C9F" w:rsidRPr="00C00B3C" w:rsidRDefault="00F02C9F" w:rsidP="00F02C9F">
      <w:pPr>
        <w:spacing w:line="276" w:lineRule="auto"/>
        <w:rPr>
          <w:rFonts w:cstheme="minorHAnsi"/>
        </w:rPr>
      </w:pPr>
    </w:p>
    <w:p w:rsidR="00F02C9F" w:rsidRPr="00C00B3C" w:rsidRDefault="00F02C9F" w:rsidP="00F02C9F">
      <w:pPr>
        <w:spacing w:line="276" w:lineRule="auto"/>
        <w:rPr>
          <w:rFonts w:cstheme="minorHAnsi"/>
        </w:rPr>
      </w:pPr>
      <w:r w:rsidRPr="00C00B3C">
        <w:rPr>
          <w:rFonts w:cstheme="minorHAnsi"/>
        </w:rPr>
        <w:t>Whether in a non-policing support role, investigating transnational crime, combatting terrorism and people smuggling, investigating crimes against the ACT community and patrolling its city and suburban streets, providing high visibility protection to commonwealth infrastructure sites and establishments, or heading overseas to liaison posts or capacity building missions, you'll be on the frontline, contributing to keeping the Australian community safe.</w:t>
      </w:r>
    </w:p>
    <w:p w:rsidR="00F02C9F" w:rsidRPr="00C00B3C" w:rsidRDefault="00F02C9F" w:rsidP="00F02C9F">
      <w:pPr>
        <w:spacing w:line="276" w:lineRule="auto"/>
        <w:rPr>
          <w:rFonts w:cstheme="minorHAnsi"/>
        </w:rPr>
      </w:pPr>
    </w:p>
    <w:p w:rsidR="00F02C9F" w:rsidRPr="00C00B3C" w:rsidRDefault="00F02C9F" w:rsidP="00F02C9F">
      <w:pPr>
        <w:spacing w:line="276" w:lineRule="auto"/>
        <w:rPr>
          <w:rFonts w:cstheme="minorHAnsi"/>
        </w:rPr>
      </w:pPr>
      <w:r w:rsidRPr="00C00B3C">
        <w:rPr>
          <w:rFonts w:cstheme="minorHAnsi"/>
        </w:rPr>
        <w:t>There are three main employment pathways:</w:t>
      </w:r>
    </w:p>
    <w:p w:rsidR="00F02C9F" w:rsidRPr="00C00B3C" w:rsidRDefault="00F02C9F" w:rsidP="00F02C9F">
      <w:pPr>
        <w:spacing w:line="276" w:lineRule="auto"/>
        <w:rPr>
          <w:rFonts w:cstheme="minorHAnsi"/>
        </w:rPr>
      </w:pPr>
    </w:p>
    <w:p w:rsidR="00F02C9F" w:rsidRPr="00C00B3C" w:rsidRDefault="00F02C9F" w:rsidP="00F02C9F">
      <w:pPr>
        <w:pStyle w:val="ListParagraph"/>
        <w:numPr>
          <w:ilvl w:val="0"/>
          <w:numId w:val="17"/>
        </w:numPr>
        <w:spacing w:line="276" w:lineRule="auto"/>
        <w:rPr>
          <w:rFonts w:asciiTheme="minorHAnsi" w:hAnsiTheme="minorHAnsi" w:cstheme="minorHAnsi"/>
          <w:sz w:val="22"/>
          <w:szCs w:val="22"/>
        </w:rPr>
      </w:pPr>
      <w:r w:rsidRPr="00C00B3C">
        <w:rPr>
          <w:rFonts w:asciiTheme="minorHAnsi" w:hAnsiTheme="minorHAnsi" w:cstheme="minorHAnsi"/>
          <w:sz w:val="22"/>
          <w:szCs w:val="22"/>
        </w:rPr>
        <w:t>Entry Level Sworn Recruit</w:t>
      </w:r>
    </w:p>
    <w:p w:rsidR="00F02C9F" w:rsidRPr="00C00B3C" w:rsidRDefault="00F02C9F" w:rsidP="00F02C9F">
      <w:pPr>
        <w:pStyle w:val="ListParagraph"/>
        <w:numPr>
          <w:ilvl w:val="0"/>
          <w:numId w:val="17"/>
        </w:numPr>
        <w:spacing w:line="276" w:lineRule="auto"/>
        <w:rPr>
          <w:rFonts w:asciiTheme="minorHAnsi" w:hAnsiTheme="minorHAnsi" w:cstheme="minorHAnsi"/>
          <w:sz w:val="22"/>
          <w:szCs w:val="22"/>
        </w:rPr>
      </w:pPr>
      <w:r w:rsidRPr="00C00B3C">
        <w:rPr>
          <w:rFonts w:asciiTheme="minorHAnsi" w:hAnsiTheme="minorHAnsi" w:cstheme="minorHAnsi"/>
          <w:sz w:val="22"/>
          <w:szCs w:val="22"/>
        </w:rPr>
        <w:t>Lateral Police Recruit</w:t>
      </w:r>
    </w:p>
    <w:p w:rsidR="00F02C9F" w:rsidRPr="00C00B3C" w:rsidRDefault="00F02C9F" w:rsidP="00F02C9F">
      <w:pPr>
        <w:pStyle w:val="ListParagraph"/>
        <w:numPr>
          <w:ilvl w:val="0"/>
          <w:numId w:val="17"/>
        </w:numPr>
        <w:spacing w:line="276" w:lineRule="auto"/>
        <w:rPr>
          <w:rFonts w:asciiTheme="minorHAnsi" w:hAnsiTheme="minorHAnsi" w:cstheme="minorHAnsi"/>
          <w:sz w:val="22"/>
          <w:szCs w:val="22"/>
        </w:rPr>
      </w:pPr>
      <w:r w:rsidRPr="00C00B3C">
        <w:rPr>
          <w:rFonts w:asciiTheme="minorHAnsi" w:hAnsiTheme="minorHAnsi" w:cstheme="minorHAnsi"/>
          <w:sz w:val="22"/>
          <w:szCs w:val="22"/>
        </w:rPr>
        <w:t>Professional (Non-Policing) Role</w:t>
      </w:r>
    </w:p>
    <w:p w:rsidR="00F02C9F" w:rsidRPr="00C00B3C" w:rsidRDefault="00F02C9F" w:rsidP="00F02C9F">
      <w:pPr>
        <w:spacing w:line="276" w:lineRule="auto"/>
        <w:rPr>
          <w:rFonts w:cstheme="minorHAnsi"/>
        </w:rPr>
      </w:pPr>
    </w:p>
    <w:p w:rsidR="00F02C9F" w:rsidRPr="00C00B3C" w:rsidRDefault="00F02C9F" w:rsidP="00F02C9F">
      <w:pPr>
        <w:spacing w:line="276" w:lineRule="auto"/>
        <w:rPr>
          <w:rFonts w:cstheme="minorHAnsi"/>
        </w:rPr>
      </w:pPr>
      <w:r w:rsidRPr="00C00B3C">
        <w:rPr>
          <w:rFonts w:cstheme="minorHAnsi"/>
        </w:rPr>
        <w:t xml:space="preserve">For information on entry requirements, careers, and the recruitment process, go to </w:t>
      </w:r>
      <w:hyperlink r:id="rId88" w:history="1">
        <w:r w:rsidRPr="00C00B3C">
          <w:rPr>
            <w:rStyle w:val="Hyperlink"/>
            <w:rFonts w:cstheme="minorHAnsi"/>
          </w:rPr>
          <w:t>www.afp.gov.au/careers</w:t>
        </w:r>
      </w:hyperlink>
      <w:r w:rsidRPr="00C00B3C">
        <w:rPr>
          <w:rFonts w:cstheme="minorHAnsi"/>
        </w:rPr>
        <w:t xml:space="preserve"> </w:t>
      </w:r>
    </w:p>
    <w:p w:rsidR="00F02C9F" w:rsidRPr="00C00B3C" w:rsidRDefault="00F02C9F" w:rsidP="00BE7472">
      <w:pPr>
        <w:rPr>
          <w:rFonts w:cstheme="minorHAnsi"/>
          <w:b/>
          <w:u w:val="single"/>
        </w:rPr>
      </w:pPr>
    </w:p>
    <w:p w:rsidR="0075089E" w:rsidRPr="00C00B3C" w:rsidRDefault="0075089E" w:rsidP="0075089E">
      <w:pPr>
        <w:spacing w:line="276" w:lineRule="auto"/>
        <w:rPr>
          <w:rFonts w:cstheme="minorHAnsi"/>
          <w:b/>
          <w:sz w:val="36"/>
          <w:szCs w:val="36"/>
        </w:rPr>
      </w:pPr>
      <w:r w:rsidRPr="00C00B3C">
        <w:rPr>
          <w:rFonts w:cstheme="minorHAnsi"/>
          <w:b/>
          <w:sz w:val="36"/>
          <w:szCs w:val="36"/>
        </w:rPr>
        <w:t>WORK EXPERIENCE</w:t>
      </w:r>
    </w:p>
    <w:p w:rsidR="0075089E" w:rsidRPr="00C00B3C" w:rsidRDefault="0075089E" w:rsidP="0075089E">
      <w:pPr>
        <w:spacing w:line="276" w:lineRule="auto"/>
        <w:rPr>
          <w:rFonts w:cstheme="minorHAnsi"/>
          <w:sz w:val="21"/>
          <w:szCs w:val="21"/>
        </w:rPr>
      </w:pPr>
    </w:p>
    <w:p w:rsidR="0075089E" w:rsidRPr="00C00B3C" w:rsidRDefault="0075089E" w:rsidP="0075089E">
      <w:pPr>
        <w:spacing w:line="276" w:lineRule="auto"/>
        <w:rPr>
          <w:rFonts w:cstheme="minorHAnsi"/>
        </w:rPr>
      </w:pPr>
      <w:r w:rsidRPr="00C00B3C">
        <w:rPr>
          <w:rFonts w:cstheme="minorHAnsi"/>
          <w:b/>
          <w:sz w:val="28"/>
          <w:szCs w:val="28"/>
        </w:rPr>
        <w:t>Work Experience at the Australian Defence Force:</w:t>
      </w:r>
      <w:r w:rsidRPr="00C00B3C">
        <w:rPr>
          <w:rFonts w:cstheme="minorHAnsi"/>
          <w:b/>
          <w:sz w:val="21"/>
          <w:szCs w:val="21"/>
        </w:rPr>
        <w:t xml:space="preserve"> </w:t>
      </w:r>
      <w:r w:rsidRPr="00C00B3C">
        <w:rPr>
          <w:rFonts w:cstheme="minorHAnsi"/>
        </w:rPr>
        <w:t xml:space="preserve">The Defence Force provides work experience opportunities across Australia. To search for upcoming work experience placements and to bookmark the page, go to </w:t>
      </w:r>
      <w:hyperlink r:id="rId89" w:history="1">
        <w:r w:rsidRPr="00C00B3C">
          <w:rPr>
            <w:rStyle w:val="Hyperlink"/>
            <w:rFonts w:cstheme="minorHAnsi"/>
          </w:rPr>
          <w:t>http://bit.ly/1MGymwI</w:t>
        </w:r>
      </w:hyperlink>
      <w:r w:rsidRPr="00C00B3C">
        <w:rPr>
          <w:rFonts w:cstheme="minorHAnsi"/>
        </w:rPr>
        <w:t xml:space="preserve"> You can learn about jobs in the Army, Navy and Air Force via the Defence Jobs YouTube Channel, </w:t>
      </w:r>
      <w:hyperlink r:id="rId90" w:history="1">
        <w:r w:rsidRPr="00C00B3C">
          <w:rPr>
            <w:rStyle w:val="Hyperlink"/>
            <w:rFonts w:cstheme="minorHAnsi"/>
          </w:rPr>
          <w:t>http://bit.ly/1QoBraH</w:t>
        </w:r>
      </w:hyperlink>
      <w:r w:rsidRPr="00C00B3C">
        <w:rPr>
          <w:rFonts w:cstheme="minorHAnsi"/>
        </w:rPr>
        <w:t xml:space="preserve"> </w:t>
      </w:r>
    </w:p>
    <w:p w:rsidR="0075089E" w:rsidRPr="00C00B3C" w:rsidRDefault="0075089E" w:rsidP="0075089E">
      <w:pPr>
        <w:spacing w:line="276" w:lineRule="auto"/>
        <w:rPr>
          <w:rFonts w:cstheme="minorHAnsi"/>
        </w:rPr>
      </w:pPr>
    </w:p>
    <w:p w:rsidR="0075089E" w:rsidRPr="00C00B3C" w:rsidRDefault="0075089E" w:rsidP="0075089E">
      <w:pPr>
        <w:spacing w:line="276" w:lineRule="auto"/>
        <w:rPr>
          <w:rFonts w:cstheme="minorHAnsi"/>
        </w:rPr>
      </w:pPr>
      <w:r w:rsidRPr="00C00B3C">
        <w:rPr>
          <w:rFonts w:cstheme="minorHAnsi"/>
          <w:b/>
          <w:sz w:val="28"/>
          <w:szCs w:val="28"/>
        </w:rPr>
        <w:t>Work Experience Directory:</w:t>
      </w:r>
      <w:r w:rsidRPr="00C00B3C">
        <w:rPr>
          <w:rFonts w:cstheme="minorHAnsi"/>
          <w:sz w:val="28"/>
          <w:szCs w:val="28"/>
        </w:rPr>
        <w:t xml:space="preserve"> </w:t>
      </w:r>
      <w:r w:rsidRPr="00C00B3C">
        <w:rPr>
          <w:rFonts w:cstheme="minorHAnsi"/>
        </w:rPr>
        <w:t xml:space="preserve">This is a website that enables you to search for work experience opportunities in NSW and Victoria and is for secondary school students, </w:t>
      </w:r>
      <w:hyperlink r:id="rId91" w:history="1">
        <w:r w:rsidRPr="00C00B3C">
          <w:rPr>
            <w:rStyle w:val="Hyperlink"/>
            <w:rFonts w:cstheme="minorHAnsi"/>
          </w:rPr>
          <w:t>http://bit.ly/2BoMb8A</w:t>
        </w:r>
      </w:hyperlink>
      <w:r w:rsidRPr="00C00B3C">
        <w:rPr>
          <w:rFonts w:cstheme="minorHAnsi"/>
        </w:rPr>
        <w:t xml:space="preserve"> </w:t>
      </w:r>
    </w:p>
    <w:p w:rsidR="0075089E" w:rsidRPr="00C00B3C" w:rsidRDefault="0075089E" w:rsidP="0075089E">
      <w:pPr>
        <w:spacing w:line="276" w:lineRule="auto"/>
        <w:rPr>
          <w:rFonts w:cstheme="minorHAnsi"/>
        </w:rPr>
      </w:pPr>
    </w:p>
    <w:p w:rsidR="0075089E" w:rsidRPr="00C00B3C" w:rsidRDefault="0075089E" w:rsidP="0075089E">
      <w:pPr>
        <w:spacing w:line="276" w:lineRule="auto"/>
        <w:rPr>
          <w:rFonts w:cstheme="minorHAnsi"/>
          <w:b/>
          <w:color w:val="FF0000"/>
          <w:sz w:val="28"/>
          <w:szCs w:val="28"/>
        </w:rPr>
      </w:pPr>
      <w:r w:rsidRPr="00C00B3C">
        <w:rPr>
          <w:rFonts w:cstheme="minorHAnsi"/>
          <w:b/>
          <w:color w:val="FF0000"/>
          <w:sz w:val="28"/>
          <w:szCs w:val="28"/>
        </w:rPr>
        <w:t>REMEMBER: Yr.10 students should have their work experience placement organised and the forms submitted to their Humanities teacher.  Dates:  1</w:t>
      </w:r>
      <w:r w:rsidRPr="00C00B3C">
        <w:rPr>
          <w:rFonts w:cstheme="minorHAnsi"/>
          <w:b/>
          <w:color w:val="FF0000"/>
          <w:sz w:val="28"/>
          <w:szCs w:val="28"/>
          <w:vertAlign w:val="superscript"/>
        </w:rPr>
        <w:t>st</w:t>
      </w:r>
      <w:r w:rsidRPr="00C00B3C">
        <w:rPr>
          <w:rFonts w:cstheme="minorHAnsi"/>
          <w:b/>
          <w:color w:val="FF0000"/>
          <w:sz w:val="28"/>
          <w:szCs w:val="28"/>
        </w:rPr>
        <w:t xml:space="preserve"> Week Term 3.  15 – 19 July.</w:t>
      </w:r>
    </w:p>
    <w:p w:rsidR="0075089E" w:rsidRPr="00C00B3C" w:rsidRDefault="0075089E" w:rsidP="00BE7472">
      <w:pPr>
        <w:rPr>
          <w:rFonts w:cstheme="minorHAnsi"/>
          <w:b/>
          <w:u w:val="single"/>
        </w:rPr>
      </w:pPr>
    </w:p>
    <w:p w:rsidR="00BE7472" w:rsidRPr="00C00B3C" w:rsidRDefault="00BE7472" w:rsidP="00BE7472">
      <w:pPr>
        <w:rPr>
          <w:rFonts w:cstheme="minorHAnsi"/>
          <w:b/>
          <w:sz w:val="44"/>
          <w:szCs w:val="44"/>
          <w:u w:val="single"/>
        </w:rPr>
      </w:pPr>
      <w:r w:rsidRPr="00C00B3C">
        <w:rPr>
          <w:rFonts w:cstheme="minorHAnsi"/>
          <w:b/>
          <w:sz w:val="44"/>
          <w:szCs w:val="44"/>
          <w:u w:val="single"/>
        </w:rPr>
        <w:t>Scholarships</w:t>
      </w:r>
    </w:p>
    <w:p w:rsidR="005E2909" w:rsidRPr="00186FE8" w:rsidRDefault="005E2909" w:rsidP="005E2909">
      <w:pPr>
        <w:spacing w:line="276" w:lineRule="auto"/>
        <w:rPr>
          <w:rFonts w:cstheme="minorHAnsi"/>
        </w:rPr>
      </w:pPr>
      <w:r w:rsidRPr="00186FE8">
        <w:rPr>
          <w:rFonts w:cstheme="minorHAnsi"/>
          <w:b/>
        </w:rPr>
        <w:t>The University of Melbourne – George Hansen Scholarship:</w:t>
      </w:r>
      <w:r w:rsidRPr="00186FE8">
        <w:rPr>
          <w:rFonts w:cstheme="minorHAnsi"/>
        </w:rPr>
        <w:t xml:space="preserve"> If you are planning to study at The University of Melbourne in 2020, you should consider applying for the prestigious George Hansen Scholarship. Stage 1 applications are now open and close on the 21</w:t>
      </w:r>
      <w:r w:rsidRPr="00186FE8">
        <w:rPr>
          <w:rFonts w:cstheme="minorHAnsi"/>
          <w:vertAlign w:val="superscript"/>
        </w:rPr>
        <w:t>st</w:t>
      </w:r>
      <w:r w:rsidRPr="00186FE8">
        <w:rPr>
          <w:rFonts w:cstheme="minorHAnsi"/>
        </w:rPr>
        <w:t xml:space="preserve"> of March, </w:t>
      </w:r>
      <w:hyperlink r:id="rId92" w:history="1">
        <w:r w:rsidRPr="00186FE8">
          <w:rPr>
            <w:rStyle w:val="Hyperlink"/>
            <w:rFonts w:cstheme="minorHAnsi"/>
          </w:rPr>
          <w:t>https://bit.ly/2IB4IDC</w:t>
        </w:r>
      </w:hyperlink>
      <w:r w:rsidRPr="00186FE8">
        <w:rPr>
          <w:rFonts w:cstheme="minorHAnsi"/>
          <w:b/>
        </w:rPr>
        <w:t xml:space="preserve">  </w:t>
      </w:r>
      <w:hyperlink r:id="rId93" w:history="1"/>
      <w:r w:rsidRPr="00186FE8">
        <w:rPr>
          <w:rFonts w:cstheme="minorHAnsi"/>
        </w:rPr>
        <w:t xml:space="preserve"> </w:t>
      </w:r>
    </w:p>
    <w:p w:rsidR="005E2909" w:rsidRPr="00186FE8" w:rsidRDefault="005E2909" w:rsidP="005E2909">
      <w:pPr>
        <w:spacing w:line="276" w:lineRule="auto"/>
        <w:rPr>
          <w:rFonts w:cstheme="minorHAnsi"/>
        </w:rPr>
      </w:pPr>
    </w:p>
    <w:p w:rsidR="005E2909" w:rsidRPr="00186FE8" w:rsidRDefault="005E2909" w:rsidP="005E2909">
      <w:pPr>
        <w:spacing w:line="276" w:lineRule="auto"/>
        <w:rPr>
          <w:rFonts w:cstheme="minorHAnsi"/>
        </w:rPr>
      </w:pPr>
      <w:r w:rsidRPr="00186FE8">
        <w:rPr>
          <w:rFonts w:cstheme="minorHAnsi"/>
          <w:b/>
        </w:rPr>
        <w:t>Australia National University (ANU) – Tuckwell Scholarship:</w:t>
      </w:r>
      <w:r w:rsidRPr="00186FE8">
        <w:rPr>
          <w:rFonts w:cstheme="minorHAnsi"/>
        </w:rPr>
        <w:t xml:space="preserve"> If you are planning to study at ANU in 2020, you should consider applying for the prestigious Tuckwell Scholarship. Stage 1 applications are now open and close on the 28</w:t>
      </w:r>
      <w:r w:rsidRPr="00186FE8">
        <w:rPr>
          <w:rFonts w:cstheme="minorHAnsi"/>
          <w:vertAlign w:val="superscript"/>
        </w:rPr>
        <w:t>th</w:t>
      </w:r>
      <w:r w:rsidRPr="00186FE8">
        <w:rPr>
          <w:rFonts w:cstheme="minorHAnsi"/>
        </w:rPr>
        <w:t xml:space="preserve"> of March, </w:t>
      </w:r>
      <w:hyperlink r:id="rId94" w:history="1">
        <w:r w:rsidRPr="00186FE8">
          <w:rPr>
            <w:rStyle w:val="Hyperlink"/>
            <w:rFonts w:cstheme="minorHAnsi"/>
          </w:rPr>
          <w:t>https://bit.ly/2Sja5r7</w:t>
        </w:r>
      </w:hyperlink>
      <w:r w:rsidRPr="00186FE8">
        <w:rPr>
          <w:rFonts w:cstheme="minorHAnsi"/>
        </w:rPr>
        <w:t xml:space="preserve"> </w:t>
      </w:r>
    </w:p>
    <w:p w:rsidR="005E2909" w:rsidRPr="00C00B3C" w:rsidRDefault="005E2909" w:rsidP="00BE7472">
      <w:pPr>
        <w:rPr>
          <w:rFonts w:cstheme="minorHAnsi"/>
          <w:b/>
          <w:sz w:val="16"/>
          <w:szCs w:val="16"/>
          <w:u w:val="single"/>
        </w:rPr>
      </w:pPr>
    </w:p>
    <w:p w:rsidR="008B47BD" w:rsidRPr="00C00B3C" w:rsidRDefault="008B47BD" w:rsidP="00BE7472">
      <w:pPr>
        <w:rPr>
          <w:rFonts w:cstheme="minorHAnsi"/>
          <w:b/>
          <w:sz w:val="16"/>
          <w:szCs w:val="16"/>
          <w:u w:val="single"/>
        </w:rPr>
      </w:pPr>
    </w:p>
    <w:p w:rsidR="00BE7472" w:rsidRPr="00C00B3C" w:rsidRDefault="00BE7472" w:rsidP="00BE7472">
      <w:pPr>
        <w:rPr>
          <w:rFonts w:cstheme="minorHAnsi"/>
          <w:sz w:val="44"/>
          <w:szCs w:val="44"/>
        </w:rPr>
      </w:pPr>
      <w:r w:rsidRPr="00C00B3C">
        <w:rPr>
          <w:rFonts w:cstheme="minorHAnsi"/>
          <w:b/>
          <w:sz w:val="44"/>
          <w:szCs w:val="44"/>
          <w:u w:val="single"/>
        </w:rPr>
        <w:t>Career Profiles &amp; Information</w:t>
      </w:r>
    </w:p>
    <w:p w:rsidR="00E2236F" w:rsidRPr="00C00B3C" w:rsidRDefault="00E2236F" w:rsidP="00E2236F">
      <w:pPr>
        <w:spacing w:line="276" w:lineRule="auto"/>
        <w:rPr>
          <w:rFonts w:cstheme="minorHAnsi"/>
          <w:color w:val="221E1F"/>
          <w:sz w:val="28"/>
          <w:szCs w:val="28"/>
        </w:rPr>
      </w:pPr>
      <w:r w:rsidRPr="00C00B3C">
        <w:rPr>
          <w:rFonts w:cstheme="minorHAnsi"/>
          <w:b/>
          <w:color w:val="221E1F"/>
          <w:sz w:val="28"/>
          <w:szCs w:val="28"/>
        </w:rPr>
        <w:t>Interested in sports physiotherapy?</w:t>
      </w:r>
      <w:r w:rsidRPr="00C00B3C">
        <w:rPr>
          <w:rFonts w:cstheme="minorHAnsi"/>
          <w:color w:val="221E1F"/>
          <w:sz w:val="28"/>
          <w:szCs w:val="28"/>
        </w:rPr>
        <w:t xml:space="preserve"> </w:t>
      </w:r>
    </w:p>
    <w:p w:rsidR="00E2236F" w:rsidRPr="00C00B3C" w:rsidRDefault="00E2236F" w:rsidP="00E2236F">
      <w:pPr>
        <w:spacing w:line="276" w:lineRule="auto"/>
        <w:rPr>
          <w:rFonts w:cstheme="minorHAnsi"/>
          <w:color w:val="221E1F"/>
        </w:rPr>
      </w:pPr>
    </w:p>
    <w:p w:rsidR="00E2236F" w:rsidRPr="00C00B3C" w:rsidRDefault="00E2236F" w:rsidP="00E2236F">
      <w:pPr>
        <w:spacing w:line="276" w:lineRule="auto"/>
        <w:rPr>
          <w:rFonts w:cstheme="minorHAnsi"/>
          <w:color w:val="221E1F"/>
        </w:rPr>
      </w:pPr>
      <w:r w:rsidRPr="00C00B3C">
        <w:rPr>
          <w:rFonts w:cstheme="minorHAnsi"/>
          <w:color w:val="221E1F"/>
        </w:rPr>
        <w:t xml:space="preserve">Have you considered clinical exercise physiology as being a more suitable pathway than physiotherapy? </w:t>
      </w:r>
    </w:p>
    <w:p w:rsidR="00E2236F" w:rsidRPr="00C00B3C" w:rsidRDefault="00E2236F" w:rsidP="00E2236F">
      <w:pPr>
        <w:spacing w:line="276" w:lineRule="auto"/>
        <w:rPr>
          <w:rFonts w:cstheme="minorHAnsi"/>
          <w:color w:val="221E1F"/>
        </w:rPr>
      </w:pPr>
    </w:p>
    <w:p w:rsidR="00E2236F" w:rsidRPr="00C00B3C" w:rsidRDefault="00E2236F" w:rsidP="00E2236F">
      <w:pPr>
        <w:spacing w:line="276" w:lineRule="auto"/>
        <w:rPr>
          <w:rFonts w:cstheme="minorHAnsi"/>
          <w:color w:val="221E1F"/>
        </w:rPr>
      </w:pPr>
      <w:r w:rsidRPr="00C00B3C">
        <w:rPr>
          <w:rFonts w:cstheme="minorHAnsi"/>
          <w:color w:val="221E1F"/>
        </w:rPr>
        <w:t xml:space="preserve">“Where physiotherapists assist people with movement disorders using techniques to assist muscles and joints to move to their full potential, clinical exercise physiologists use exercise to prevent and rehabilitate disease and injury in the community”. </w:t>
      </w:r>
    </w:p>
    <w:p w:rsidR="00E2236F" w:rsidRPr="00C00B3C" w:rsidRDefault="00E2236F" w:rsidP="00E2236F">
      <w:pPr>
        <w:spacing w:line="276" w:lineRule="auto"/>
        <w:rPr>
          <w:rFonts w:cstheme="minorHAnsi"/>
          <w:color w:val="221E1F"/>
        </w:rPr>
      </w:pPr>
    </w:p>
    <w:p w:rsidR="00E2236F" w:rsidRPr="00C00B3C" w:rsidRDefault="00E2236F" w:rsidP="00E2236F">
      <w:pPr>
        <w:spacing w:line="276" w:lineRule="auto"/>
        <w:rPr>
          <w:rFonts w:cstheme="minorHAnsi"/>
          <w:color w:val="221E1F"/>
        </w:rPr>
      </w:pPr>
      <w:r w:rsidRPr="00C00B3C">
        <w:rPr>
          <w:rFonts w:cstheme="minorHAnsi"/>
          <w:color w:val="221E1F"/>
        </w:rPr>
        <w:t>Students will study an Exercise and Sport Science Australia (ESSA) accredited undergraduate exercise science degree followed by graduate studies in exercise physiology. The following are examples of courses at Victorian universities:</w:t>
      </w:r>
    </w:p>
    <w:p w:rsidR="00E2236F" w:rsidRPr="00C00B3C" w:rsidRDefault="00E2236F" w:rsidP="00E2236F">
      <w:pPr>
        <w:spacing w:line="276" w:lineRule="auto"/>
        <w:rPr>
          <w:rFonts w:cstheme="minorHAnsi"/>
          <w:color w:val="221E1F"/>
        </w:rPr>
      </w:pPr>
    </w:p>
    <w:p w:rsidR="00E2236F" w:rsidRPr="00C00B3C" w:rsidRDefault="00E2236F" w:rsidP="00E2236F">
      <w:pPr>
        <w:pStyle w:val="ListParagraph"/>
        <w:numPr>
          <w:ilvl w:val="0"/>
          <w:numId w:val="9"/>
        </w:numPr>
        <w:spacing w:line="276" w:lineRule="auto"/>
        <w:rPr>
          <w:rFonts w:asciiTheme="minorHAnsi" w:hAnsiTheme="minorHAnsi" w:cstheme="minorHAnsi"/>
          <w:b/>
          <w:bCs/>
          <w:color w:val="000000"/>
          <w:sz w:val="22"/>
          <w:szCs w:val="22"/>
          <w:shd w:val="clear" w:color="auto" w:fill="FFFFFF"/>
        </w:rPr>
      </w:pPr>
      <w:r w:rsidRPr="00C00B3C">
        <w:rPr>
          <w:rFonts w:asciiTheme="minorHAnsi" w:hAnsiTheme="minorHAnsi" w:cstheme="minorHAnsi"/>
          <w:color w:val="221E1F"/>
          <w:sz w:val="22"/>
          <w:szCs w:val="22"/>
        </w:rPr>
        <w:t>Deakin University,</w:t>
      </w:r>
      <w:r w:rsidRPr="00C00B3C">
        <w:rPr>
          <w:rFonts w:asciiTheme="minorHAnsi" w:hAnsiTheme="minorHAnsi" w:cstheme="minorHAnsi"/>
          <w:b/>
          <w:color w:val="221E1F"/>
          <w:sz w:val="22"/>
          <w:szCs w:val="22"/>
        </w:rPr>
        <w:t xml:space="preserve"> </w:t>
      </w:r>
      <w:hyperlink r:id="rId95" w:history="1">
        <w:r w:rsidRPr="00C00B3C">
          <w:rPr>
            <w:rStyle w:val="Hyperlink"/>
            <w:rFonts w:asciiTheme="minorHAnsi" w:hAnsiTheme="minorHAnsi" w:cstheme="minorHAnsi"/>
            <w:sz w:val="22"/>
            <w:szCs w:val="22"/>
          </w:rPr>
          <w:t>https://bit.ly/2TPWDQ3</w:t>
        </w:r>
      </w:hyperlink>
    </w:p>
    <w:p w:rsidR="00E2236F" w:rsidRPr="00C00B3C" w:rsidRDefault="00E2236F" w:rsidP="00E2236F">
      <w:pPr>
        <w:pStyle w:val="ListParagraph"/>
        <w:numPr>
          <w:ilvl w:val="0"/>
          <w:numId w:val="9"/>
        </w:numPr>
        <w:spacing w:line="276" w:lineRule="auto"/>
        <w:rPr>
          <w:rFonts w:asciiTheme="minorHAnsi" w:hAnsiTheme="minorHAnsi" w:cstheme="minorHAnsi"/>
          <w:b/>
          <w:bCs/>
          <w:color w:val="000000"/>
          <w:sz w:val="22"/>
          <w:szCs w:val="22"/>
          <w:shd w:val="clear" w:color="auto" w:fill="FFFFFF"/>
        </w:rPr>
      </w:pPr>
      <w:r w:rsidRPr="00C00B3C">
        <w:rPr>
          <w:rFonts w:asciiTheme="minorHAnsi" w:hAnsiTheme="minorHAnsi" w:cstheme="minorHAnsi"/>
          <w:color w:val="221E1F"/>
          <w:sz w:val="22"/>
          <w:szCs w:val="22"/>
        </w:rPr>
        <w:t xml:space="preserve">Australian Catholic University, </w:t>
      </w:r>
      <w:hyperlink r:id="rId96" w:history="1">
        <w:r w:rsidRPr="00C00B3C">
          <w:rPr>
            <w:rStyle w:val="Hyperlink"/>
            <w:rFonts w:asciiTheme="minorHAnsi" w:hAnsiTheme="minorHAnsi" w:cstheme="minorHAnsi"/>
            <w:sz w:val="22"/>
            <w:szCs w:val="22"/>
          </w:rPr>
          <w:t>https://bit.ly/2CiUimH</w:t>
        </w:r>
      </w:hyperlink>
    </w:p>
    <w:p w:rsidR="00E2236F" w:rsidRPr="00C00B3C" w:rsidRDefault="00E2236F" w:rsidP="00E2236F">
      <w:pPr>
        <w:pStyle w:val="ListParagraph"/>
        <w:numPr>
          <w:ilvl w:val="0"/>
          <w:numId w:val="9"/>
        </w:numPr>
        <w:spacing w:line="276" w:lineRule="auto"/>
        <w:rPr>
          <w:rFonts w:asciiTheme="minorHAnsi" w:hAnsiTheme="minorHAnsi" w:cstheme="minorHAnsi"/>
          <w:b/>
          <w:bCs/>
          <w:color w:val="000000"/>
          <w:sz w:val="22"/>
          <w:szCs w:val="22"/>
          <w:shd w:val="clear" w:color="auto" w:fill="FFFFFF"/>
        </w:rPr>
      </w:pPr>
      <w:r w:rsidRPr="00C00B3C">
        <w:rPr>
          <w:rFonts w:asciiTheme="minorHAnsi" w:hAnsiTheme="minorHAnsi" w:cstheme="minorHAnsi"/>
          <w:color w:val="221E1F"/>
          <w:sz w:val="22"/>
          <w:szCs w:val="22"/>
        </w:rPr>
        <w:t xml:space="preserve">Victoria University, </w:t>
      </w:r>
      <w:hyperlink r:id="rId97" w:history="1">
        <w:r w:rsidRPr="00C00B3C">
          <w:rPr>
            <w:rStyle w:val="Hyperlink"/>
            <w:rFonts w:asciiTheme="minorHAnsi" w:hAnsiTheme="minorHAnsi" w:cstheme="minorHAnsi"/>
            <w:sz w:val="22"/>
            <w:szCs w:val="22"/>
          </w:rPr>
          <w:t>https://bit.ly/2Q1iwXx</w:t>
        </w:r>
      </w:hyperlink>
    </w:p>
    <w:p w:rsidR="00E2236F" w:rsidRPr="00C00B3C" w:rsidRDefault="00E2236F" w:rsidP="00E2236F">
      <w:pPr>
        <w:pStyle w:val="ListParagraph"/>
        <w:numPr>
          <w:ilvl w:val="0"/>
          <w:numId w:val="9"/>
        </w:numPr>
        <w:spacing w:line="276" w:lineRule="auto"/>
        <w:rPr>
          <w:rFonts w:asciiTheme="minorHAnsi" w:hAnsiTheme="minorHAnsi" w:cstheme="minorHAnsi"/>
          <w:b/>
          <w:bCs/>
          <w:color w:val="000000"/>
          <w:sz w:val="22"/>
          <w:szCs w:val="22"/>
          <w:shd w:val="clear" w:color="auto" w:fill="FFFFFF"/>
        </w:rPr>
      </w:pPr>
      <w:r w:rsidRPr="00C00B3C">
        <w:rPr>
          <w:rFonts w:asciiTheme="minorHAnsi" w:hAnsiTheme="minorHAnsi" w:cstheme="minorHAnsi"/>
          <w:color w:val="221E1F"/>
          <w:sz w:val="22"/>
          <w:szCs w:val="22"/>
        </w:rPr>
        <w:t xml:space="preserve">La Trobe University, </w:t>
      </w:r>
      <w:hyperlink r:id="rId98" w:history="1">
        <w:r w:rsidRPr="00C00B3C">
          <w:rPr>
            <w:rStyle w:val="Hyperlink"/>
            <w:rFonts w:asciiTheme="minorHAnsi" w:hAnsiTheme="minorHAnsi" w:cstheme="minorHAnsi"/>
            <w:sz w:val="22"/>
            <w:szCs w:val="22"/>
          </w:rPr>
          <w:t>https://bit.ly/2wnnpoq</w:t>
        </w:r>
      </w:hyperlink>
      <w:r w:rsidRPr="00C00B3C">
        <w:rPr>
          <w:rFonts w:asciiTheme="minorHAnsi" w:hAnsiTheme="minorHAnsi" w:cstheme="minorHAnsi"/>
          <w:color w:val="221E1F"/>
          <w:sz w:val="22"/>
          <w:szCs w:val="22"/>
        </w:rPr>
        <w:t xml:space="preserve"> </w:t>
      </w:r>
    </w:p>
    <w:p w:rsidR="00E2236F" w:rsidRPr="00C00B3C" w:rsidRDefault="00E2236F" w:rsidP="00E2236F">
      <w:pPr>
        <w:pStyle w:val="ListParagraph"/>
        <w:numPr>
          <w:ilvl w:val="0"/>
          <w:numId w:val="9"/>
        </w:numPr>
        <w:spacing w:line="276" w:lineRule="auto"/>
        <w:rPr>
          <w:rFonts w:asciiTheme="minorHAnsi" w:hAnsiTheme="minorHAnsi" w:cstheme="minorHAnsi"/>
          <w:b/>
          <w:bCs/>
          <w:color w:val="000000"/>
          <w:sz w:val="22"/>
          <w:szCs w:val="22"/>
          <w:shd w:val="clear" w:color="auto" w:fill="FFFFFF"/>
        </w:rPr>
      </w:pPr>
      <w:r w:rsidRPr="00C00B3C">
        <w:rPr>
          <w:rFonts w:asciiTheme="minorHAnsi" w:hAnsiTheme="minorHAnsi" w:cstheme="minorHAnsi"/>
          <w:color w:val="221E1F"/>
          <w:sz w:val="22"/>
          <w:szCs w:val="22"/>
        </w:rPr>
        <w:t xml:space="preserve">Federation University, </w:t>
      </w:r>
      <w:hyperlink r:id="rId99" w:history="1">
        <w:r w:rsidRPr="00C00B3C">
          <w:rPr>
            <w:rStyle w:val="Hyperlink"/>
            <w:rFonts w:asciiTheme="minorHAnsi" w:hAnsiTheme="minorHAnsi" w:cstheme="minorHAnsi"/>
            <w:sz w:val="22"/>
            <w:szCs w:val="22"/>
          </w:rPr>
          <w:t>https://bit.ly/2Y12H7S</w:t>
        </w:r>
      </w:hyperlink>
      <w:r w:rsidRPr="00C00B3C">
        <w:rPr>
          <w:rFonts w:asciiTheme="minorHAnsi" w:hAnsiTheme="minorHAnsi" w:cstheme="minorHAnsi"/>
          <w:color w:val="221E1F"/>
          <w:sz w:val="22"/>
          <w:szCs w:val="22"/>
        </w:rPr>
        <w:t xml:space="preserve"> </w:t>
      </w:r>
    </w:p>
    <w:p w:rsidR="00E2236F" w:rsidRPr="00C00B3C" w:rsidRDefault="00E2236F" w:rsidP="00E2236F">
      <w:pPr>
        <w:spacing w:line="276" w:lineRule="auto"/>
        <w:rPr>
          <w:rFonts w:cstheme="minorHAnsi"/>
          <w:b/>
          <w:bCs/>
          <w:color w:val="000000"/>
          <w:shd w:val="clear" w:color="auto" w:fill="FFFFFF"/>
        </w:rPr>
      </w:pPr>
    </w:p>
    <w:p w:rsidR="00E2236F" w:rsidRPr="00C00B3C" w:rsidRDefault="00E2236F" w:rsidP="00E2236F">
      <w:pPr>
        <w:spacing w:line="276" w:lineRule="auto"/>
        <w:rPr>
          <w:rFonts w:cstheme="minorHAnsi"/>
          <w:b/>
          <w:sz w:val="28"/>
          <w:szCs w:val="28"/>
        </w:rPr>
      </w:pPr>
      <w:r w:rsidRPr="00C00B3C">
        <w:rPr>
          <w:rFonts w:cstheme="minorHAnsi"/>
          <w:b/>
          <w:sz w:val="28"/>
          <w:szCs w:val="28"/>
        </w:rPr>
        <w:t>Prefer Physiotherapy?</w:t>
      </w:r>
    </w:p>
    <w:p w:rsidR="00E2236F" w:rsidRPr="00C00B3C" w:rsidRDefault="00E2236F" w:rsidP="00E2236F">
      <w:pPr>
        <w:spacing w:line="276" w:lineRule="auto"/>
        <w:rPr>
          <w:rFonts w:cstheme="minorHAnsi"/>
        </w:rPr>
      </w:pPr>
      <w:r w:rsidRPr="00C00B3C">
        <w:rPr>
          <w:rFonts w:cstheme="minorHAnsi"/>
        </w:rPr>
        <w:t>You can research physiotherapy courses at the following universities:</w:t>
      </w:r>
    </w:p>
    <w:p w:rsidR="00E2236F" w:rsidRPr="00C00B3C" w:rsidRDefault="00E2236F" w:rsidP="00E2236F">
      <w:pPr>
        <w:spacing w:line="276" w:lineRule="auto"/>
        <w:rPr>
          <w:rFonts w:cstheme="minorHAnsi"/>
          <w:b/>
          <w:bCs/>
          <w:color w:val="000000"/>
          <w:shd w:val="clear" w:color="auto" w:fill="FFFFFF"/>
        </w:rPr>
      </w:pPr>
    </w:p>
    <w:p w:rsidR="00E2236F" w:rsidRPr="00C00B3C" w:rsidRDefault="00E2236F" w:rsidP="00E2236F">
      <w:pPr>
        <w:pStyle w:val="ListParagraph"/>
        <w:numPr>
          <w:ilvl w:val="0"/>
          <w:numId w:val="10"/>
        </w:numPr>
        <w:spacing w:line="276" w:lineRule="auto"/>
        <w:rPr>
          <w:rFonts w:asciiTheme="minorHAnsi" w:hAnsiTheme="minorHAnsi" w:cstheme="minorHAnsi"/>
          <w:bCs/>
          <w:color w:val="000000"/>
          <w:sz w:val="22"/>
          <w:szCs w:val="22"/>
          <w:shd w:val="clear" w:color="auto" w:fill="FFFFFF"/>
        </w:rPr>
      </w:pPr>
      <w:r w:rsidRPr="00C00B3C">
        <w:rPr>
          <w:rFonts w:asciiTheme="minorHAnsi" w:hAnsiTheme="minorHAnsi" w:cstheme="minorHAnsi"/>
          <w:bCs/>
          <w:color w:val="000000"/>
          <w:sz w:val="22"/>
          <w:szCs w:val="22"/>
          <w:shd w:val="clear" w:color="auto" w:fill="FFFFFF"/>
        </w:rPr>
        <w:t xml:space="preserve">La Trobe University, </w:t>
      </w:r>
      <w:hyperlink r:id="rId100" w:history="1">
        <w:r w:rsidRPr="00C00B3C">
          <w:rPr>
            <w:rStyle w:val="Hyperlink"/>
            <w:rFonts w:asciiTheme="minorHAnsi" w:hAnsiTheme="minorHAnsi" w:cstheme="minorHAnsi"/>
            <w:bCs/>
            <w:sz w:val="22"/>
            <w:szCs w:val="22"/>
            <w:shd w:val="clear" w:color="auto" w:fill="FFFFFF"/>
          </w:rPr>
          <w:t>https://bit.ly/2LFOsz6</w:t>
        </w:r>
      </w:hyperlink>
      <w:r w:rsidRPr="00C00B3C">
        <w:rPr>
          <w:rFonts w:asciiTheme="minorHAnsi" w:hAnsiTheme="minorHAnsi" w:cstheme="minorHAnsi"/>
          <w:bCs/>
          <w:color w:val="000000"/>
          <w:sz w:val="22"/>
          <w:szCs w:val="22"/>
          <w:shd w:val="clear" w:color="auto" w:fill="FFFFFF"/>
        </w:rPr>
        <w:t xml:space="preserve"> </w:t>
      </w:r>
    </w:p>
    <w:p w:rsidR="00E2236F" w:rsidRPr="00C00B3C" w:rsidRDefault="00E2236F" w:rsidP="00E2236F">
      <w:pPr>
        <w:pStyle w:val="ListParagraph"/>
        <w:numPr>
          <w:ilvl w:val="0"/>
          <w:numId w:val="10"/>
        </w:numPr>
        <w:spacing w:line="276" w:lineRule="auto"/>
        <w:rPr>
          <w:rFonts w:asciiTheme="minorHAnsi" w:hAnsiTheme="minorHAnsi" w:cstheme="minorHAnsi"/>
          <w:bCs/>
          <w:color w:val="000000"/>
          <w:sz w:val="22"/>
          <w:szCs w:val="22"/>
          <w:shd w:val="clear" w:color="auto" w:fill="FFFFFF"/>
        </w:rPr>
      </w:pPr>
      <w:r w:rsidRPr="00C00B3C">
        <w:rPr>
          <w:rFonts w:asciiTheme="minorHAnsi" w:hAnsiTheme="minorHAnsi" w:cstheme="minorHAnsi"/>
          <w:bCs/>
          <w:color w:val="000000"/>
          <w:sz w:val="22"/>
          <w:szCs w:val="22"/>
          <w:shd w:val="clear" w:color="auto" w:fill="FFFFFF"/>
        </w:rPr>
        <w:t xml:space="preserve">Australian Catholic University, </w:t>
      </w:r>
      <w:hyperlink r:id="rId101" w:history="1">
        <w:r w:rsidRPr="00C00B3C">
          <w:rPr>
            <w:rStyle w:val="Hyperlink"/>
            <w:rFonts w:asciiTheme="minorHAnsi" w:hAnsiTheme="minorHAnsi" w:cstheme="minorHAnsi"/>
            <w:bCs/>
            <w:sz w:val="22"/>
            <w:szCs w:val="22"/>
            <w:shd w:val="clear" w:color="auto" w:fill="FFFFFF"/>
          </w:rPr>
          <w:t>https://bit.ly/2HdYV58</w:t>
        </w:r>
      </w:hyperlink>
      <w:r w:rsidRPr="00C00B3C">
        <w:rPr>
          <w:rFonts w:asciiTheme="minorHAnsi" w:hAnsiTheme="minorHAnsi" w:cstheme="minorHAnsi"/>
          <w:bCs/>
          <w:color w:val="000000"/>
          <w:sz w:val="22"/>
          <w:szCs w:val="22"/>
          <w:shd w:val="clear" w:color="auto" w:fill="FFFFFF"/>
        </w:rPr>
        <w:t xml:space="preserve"> </w:t>
      </w:r>
    </w:p>
    <w:p w:rsidR="00E2236F" w:rsidRPr="00C00B3C" w:rsidRDefault="00E2236F" w:rsidP="00E2236F">
      <w:pPr>
        <w:pStyle w:val="ListParagraph"/>
        <w:numPr>
          <w:ilvl w:val="0"/>
          <w:numId w:val="10"/>
        </w:numPr>
        <w:spacing w:line="276" w:lineRule="auto"/>
        <w:rPr>
          <w:rFonts w:asciiTheme="minorHAnsi" w:hAnsiTheme="minorHAnsi" w:cstheme="minorHAnsi"/>
          <w:bCs/>
          <w:color w:val="000000"/>
          <w:sz w:val="22"/>
          <w:szCs w:val="22"/>
          <w:shd w:val="clear" w:color="auto" w:fill="FFFFFF"/>
        </w:rPr>
      </w:pPr>
      <w:r w:rsidRPr="00C00B3C">
        <w:rPr>
          <w:rFonts w:asciiTheme="minorHAnsi" w:hAnsiTheme="minorHAnsi" w:cstheme="minorHAnsi"/>
          <w:bCs/>
          <w:color w:val="000000"/>
          <w:sz w:val="22"/>
          <w:szCs w:val="22"/>
          <w:shd w:val="clear" w:color="auto" w:fill="FFFFFF"/>
        </w:rPr>
        <w:t xml:space="preserve">The University of Melbourne, </w:t>
      </w:r>
      <w:hyperlink r:id="rId102" w:history="1">
        <w:r w:rsidRPr="00C00B3C">
          <w:rPr>
            <w:rStyle w:val="Hyperlink"/>
            <w:rFonts w:asciiTheme="minorHAnsi" w:hAnsiTheme="minorHAnsi" w:cstheme="minorHAnsi"/>
            <w:bCs/>
            <w:sz w:val="22"/>
            <w:szCs w:val="22"/>
            <w:shd w:val="clear" w:color="auto" w:fill="FFFFFF"/>
          </w:rPr>
          <w:t>https://bit.ly/2Tr3GhV</w:t>
        </w:r>
      </w:hyperlink>
      <w:r w:rsidRPr="00C00B3C">
        <w:rPr>
          <w:rFonts w:asciiTheme="minorHAnsi" w:hAnsiTheme="minorHAnsi" w:cstheme="minorHAnsi"/>
          <w:bCs/>
          <w:color w:val="000000"/>
          <w:sz w:val="22"/>
          <w:szCs w:val="22"/>
          <w:shd w:val="clear" w:color="auto" w:fill="FFFFFF"/>
        </w:rPr>
        <w:t xml:space="preserve"> </w:t>
      </w:r>
    </w:p>
    <w:p w:rsidR="00E2236F" w:rsidRPr="00C00B3C" w:rsidRDefault="00E2236F" w:rsidP="00E2236F">
      <w:pPr>
        <w:pStyle w:val="ListParagraph"/>
        <w:numPr>
          <w:ilvl w:val="0"/>
          <w:numId w:val="10"/>
        </w:numPr>
        <w:spacing w:line="276" w:lineRule="auto"/>
        <w:rPr>
          <w:rFonts w:asciiTheme="minorHAnsi" w:hAnsiTheme="minorHAnsi" w:cstheme="minorHAnsi"/>
          <w:bCs/>
          <w:color w:val="000000"/>
          <w:sz w:val="22"/>
          <w:szCs w:val="22"/>
          <w:shd w:val="clear" w:color="auto" w:fill="FFFFFF"/>
        </w:rPr>
      </w:pPr>
      <w:r w:rsidRPr="00C00B3C">
        <w:rPr>
          <w:rFonts w:asciiTheme="minorHAnsi" w:hAnsiTheme="minorHAnsi" w:cstheme="minorHAnsi"/>
          <w:bCs/>
          <w:color w:val="000000"/>
          <w:sz w:val="22"/>
          <w:szCs w:val="22"/>
          <w:shd w:val="clear" w:color="auto" w:fill="FFFFFF"/>
        </w:rPr>
        <w:t xml:space="preserve">Monash University, </w:t>
      </w:r>
      <w:hyperlink r:id="rId103" w:history="1">
        <w:r w:rsidRPr="00C00B3C">
          <w:rPr>
            <w:rStyle w:val="Hyperlink"/>
            <w:rFonts w:asciiTheme="minorHAnsi" w:hAnsiTheme="minorHAnsi" w:cstheme="minorHAnsi"/>
            <w:bCs/>
            <w:sz w:val="22"/>
            <w:szCs w:val="22"/>
            <w:shd w:val="clear" w:color="auto" w:fill="FFFFFF"/>
          </w:rPr>
          <w:t>https://bit.ly/2Qo3TSs</w:t>
        </w:r>
      </w:hyperlink>
      <w:r w:rsidRPr="00C00B3C">
        <w:rPr>
          <w:rFonts w:asciiTheme="minorHAnsi" w:hAnsiTheme="minorHAnsi" w:cstheme="minorHAnsi"/>
          <w:bCs/>
          <w:color w:val="000000"/>
          <w:sz w:val="22"/>
          <w:szCs w:val="22"/>
          <w:shd w:val="clear" w:color="auto" w:fill="FFFFFF"/>
        </w:rPr>
        <w:t xml:space="preserve"> </w:t>
      </w:r>
    </w:p>
    <w:p w:rsidR="00E2236F" w:rsidRPr="00C00B3C" w:rsidRDefault="00E2236F" w:rsidP="00E2236F">
      <w:pPr>
        <w:pStyle w:val="ListParagraph"/>
        <w:numPr>
          <w:ilvl w:val="0"/>
          <w:numId w:val="10"/>
        </w:numPr>
        <w:spacing w:line="276" w:lineRule="auto"/>
        <w:rPr>
          <w:rFonts w:asciiTheme="minorHAnsi" w:hAnsiTheme="minorHAnsi" w:cstheme="minorHAnsi"/>
          <w:bCs/>
          <w:color w:val="000000"/>
          <w:sz w:val="22"/>
          <w:szCs w:val="22"/>
          <w:shd w:val="clear" w:color="auto" w:fill="FFFFFF"/>
        </w:rPr>
      </w:pPr>
      <w:r w:rsidRPr="00C00B3C">
        <w:rPr>
          <w:rFonts w:asciiTheme="minorHAnsi" w:hAnsiTheme="minorHAnsi" w:cstheme="minorHAnsi"/>
          <w:bCs/>
          <w:color w:val="000000"/>
          <w:sz w:val="22"/>
          <w:szCs w:val="22"/>
          <w:shd w:val="clear" w:color="auto" w:fill="FFFFFF"/>
        </w:rPr>
        <w:t xml:space="preserve">Charles Sturt University, </w:t>
      </w:r>
      <w:hyperlink r:id="rId104" w:history="1">
        <w:r w:rsidRPr="00C00B3C">
          <w:rPr>
            <w:rStyle w:val="Hyperlink"/>
            <w:rFonts w:asciiTheme="minorHAnsi" w:hAnsiTheme="minorHAnsi" w:cstheme="minorHAnsi"/>
            <w:bCs/>
            <w:sz w:val="22"/>
            <w:szCs w:val="22"/>
            <w:shd w:val="clear" w:color="auto" w:fill="FFFFFF"/>
          </w:rPr>
          <w:t>https://bit.ly/2OaaGux</w:t>
        </w:r>
      </w:hyperlink>
      <w:r w:rsidRPr="00C00B3C">
        <w:rPr>
          <w:rFonts w:asciiTheme="minorHAnsi" w:hAnsiTheme="minorHAnsi" w:cstheme="minorHAnsi"/>
          <w:bCs/>
          <w:color w:val="000000"/>
          <w:sz w:val="22"/>
          <w:szCs w:val="22"/>
          <w:shd w:val="clear" w:color="auto" w:fill="FFFFFF"/>
        </w:rPr>
        <w:t xml:space="preserve"> </w:t>
      </w:r>
    </w:p>
    <w:p w:rsidR="00BE7472" w:rsidRPr="00C00B3C" w:rsidRDefault="00BE7472" w:rsidP="00BE7472">
      <w:pPr>
        <w:rPr>
          <w:rFonts w:cstheme="minorHAnsi"/>
        </w:rPr>
      </w:pPr>
    </w:p>
    <w:p w:rsidR="00E2236F" w:rsidRPr="00C00B3C" w:rsidRDefault="00E2236F" w:rsidP="00BE7472">
      <w:pPr>
        <w:rPr>
          <w:rFonts w:cstheme="minorHAnsi"/>
        </w:rPr>
      </w:pPr>
    </w:p>
    <w:p w:rsidR="00E2236F" w:rsidRPr="00C00B3C" w:rsidRDefault="00E2236F" w:rsidP="00E2236F">
      <w:pPr>
        <w:spacing w:line="276" w:lineRule="auto"/>
        <w:rPr>
          <w:rFonts w:cstheme="minorHAnsi"/>
          <w:b/>
          <w:sz w:val="28"/>
          <w:szCs w:val="28"/>
        </w:rPr>
      </w:pPr>
      <w:r w:rsidRPr="00C00B3C">
        <w:rPr>
          <w:rFonts w:cstheme="minorHAnsi"/>
          <w:b/>
          <w:sz w:val="28"/>
          <w:szCs w:val="28"/>
        </w:rPr>
        <w:t>Careers in Medicine &amp; Dentistry</w:t>
      </w:r>
    </w:p>
    <w:p w:rsidR="00E2236F" w:rsidRPr="00C00B3C" w:rsidRDefault="00E2236F" w:rsidP="00E2236F">
      <w:pPr>
        <w:pStyle w:val="ListParagraph"/>
        <w:numPr>
          <w:ilvl w:val="0"/>
          <w:numId w:val="4"/>
        </w:numPr>
        <w:spacing w:line="276" w:lineRule="auto"/>
        <w:rPr>
          <w:rFonts w:asciiTheme="minorHAnsi" w:hAnsiTheme="minorHAnsi" w:cstheme="minorHAnsi"/>
          <w:sz w:val="22"/>
          <w:szCs w:val="22"/>
        </w:rPr>
      </w:pPr>
      <w:r w:rsidRPr="00C00B3C">
        <w:rPr>
          <w:rFonts w:asciiTheme="minorHAnsi" w:hAnsiTheme="minorHAnsi" w:cstheme="minorHAnsi"/>
          <w:sz w:val="22"/>
          <w:szCs w:val="22"/>
        </w:rPr>
        <w:t>How to become a dentist</w:t>
      </w:r>
    </w:p>
    <w:p w:rsidR="00E2236F" w:rsidRPr="00C00B3C" w:rsidRDefault="00E2236F" w:rsidP="00E2236F">
      <w:pPr>
        <w:pStyle w:val="ListParagraph"/>
        <w:numPr>
          <w:ilvl w:val="0"/>
          <w:numId w:val="4"/>
        </w:numPr>
        <w:spacing w:line="276" w:lineRule="auto"/>
        <w:rPr>
          <w:rFonts w:asciiTheme="minorHAnsi" w:hAnsiTheme="minorHAnsi" w:cstheme="minorHAnsi"/>
          <w:sz w:val="22"/>
          <w:szCs w:val="22"/>
        </w:rPr>
      </w:pPr>
      <w:r w:rsidRPr="00C00B3C">
        <w:rPr>
          <w:rFonts w:asciiTheme="minorHAnsi" w:hAnsiTheme="minorHAnsi" w:cstheme="minorHAnsi"/>
          <w:sz w:val="22"/>
          <w:szCs w:val="22"/>
        </w:rPr>
        <w:t>How to become a doctor</w:t>
      </w:r>
    </w:p>
    <w:p w:rsidR="00E2236F" w:rsidRPr="00C00B3C" w:rsidRDefault="00E2236F" w:rsidP="00E2236F">
      <w:pPr>
        <w:pStyle w:val="ListParagraph"/>
        <w:numPr>
          <w:ilvl w:val="0"/>
          <w:numId w:val="4"/>
        </w:numPr>
        <w:spacing w:line="276" w:lineRule="auto"/>
        <w:rPr>
          <w:rFonts w:asciiTheme="minorHAnsi" w:hAnsiTheme="minorHAnsi" w:cstheme="minorHAnsi"/>
          <w:sz w:val="22"/>
          <w:szCs w:val="22"/>
        </w:rPr>
      </w:pPr>
      <w:r w:rsidRPr="00C00B3C">
        <w:rPr>
          <w:rFonts w:asciiTheme="minorHAnsi" w:hAnsiTheme="minorHAnsi" w:cstheme="minorHAnsi"/>
          <w:sz w:val="22"/>
          <w:szCs w:val="22"/>
        </w:rPr>
        <w:t>The graduate tour: cosmetic surgeon</w:t>
      </w:r>
    </w:p>
    <w:p w:rsidR="00E2236F" w:rsidRPr="00C00B3C" w:rsidRDefault="00E2236F" w:rsidP="00E2236F">
      <w:pPr>
        <w:pStyle w:val="ListParagraph"/>
        <w:numPr>
          <w:ilvl w:val="0"/>
          <w:numId w:val="4"/>
        </w:numPr>
        <w:spacing w:line="276" w:lineRule="auto"/>
        <w:rPr>
          <w:rFonts w:asciiTheme="minorHAnsi" w:hAnsiTheme="minorHAnsi" w:cstheme="minorHAnsi"/>
          <w:sz w:val="22"/>
          <w:szCs w:val="22"/>
        </w:rPr>
      </w:pPr>
      <w:r w:rsidRPr="00C00B3C">
        <w:rPr>
          <w:rFonts w:asciiTheme="minorHAnsi" w:hAnsiTheme="minorHAnsi" w:cstheme="minorHAnsi"/>
          <w:sz w:val="22"/>
          <w:szCs w:val="22"/>
        </w:rPr>
        <w:t>Should you study medical science?</w:t>
      </w:r>
    </w:p>
    <w:p w:rsidR="00E2236F" w:rsidRPr="00C00B3C" w:rsidRDefault="00E2236F" w:rsidP="00E2236F">
      <w:pPr>
        <w:pStyle w:val="ListParagraph"/>
        <w:numPr>
          <w:ilvl w:val="0"/>
          <w:numId w:val="4"/>
        </w:numPr>
        <w:spacing w:line="276" w:lineRule="auto"/>
        <w:rPr>
          <w:rFonts w:asciiTheme="minorHAnsi" w:hAnsiTheme="minorHAnsi" w:cstheme="minorHAnsi"/>
          <w:sz w:val="22"/>
          <w:szCs w:val="22"/>
        </w:rPr>
      </w:pPr>
      <w:r w:rsidRPr="00C00B3C">
        <w:rPr>
          <w:rFonts w:asciiTheme="minorHAnsi" w:hAnsiTheme="minorHAnsi" w:cstheme="minorHAnsi"/>
          <w:sz w:val="22"/>
          <w:szCs w:val="22"/>
        </w:rPr>
        <w:t>What is medicinal chemistry?</w:t>
      </w:r>
    </w:p>
    <w:p w:rsidR="00E2236F" w:rsidRPr="00C00B3C" w:rsidRDefault="00E2236F" w:rsidP="00E2236F">
      <w:pPr>
        <w:pStyle w:val="ListParagraph"/>
        <w:numPr>
          <w:ilvl w:val="0"/>
          <w:numId w:val="4"/>
        </w:numPr>
        <w:spacing w:line="276" w:lineRule="auto"/>
        <w:rPr>
          <w:rFonts w:asciiTheme="minorHAnsi" w:hAnsiTheme="minorHAnsi" w:cstheme="minorHAnsi"/>
          <w:sz w:val="22"/>
          <w:szCs w:val="22"/>
        </w:rPr>
      </w:pPr>
      <w:r w:rsidRPr="00C00B3C">
        <w:rPr>
          <w:rFonts w:asciiTheme="minorHAnsi" w:hAnsiTheme="minorHAnsi" w:cstheme="minorHAnsi"/>
          <w:sz w:val="22"/>
          <w:szCs w:val="22"/>
        </w:rPr>
        <w:t xml:space="preserve">What’s it like being a doctor? </w:t>
      </w:r>
      <w:proofErr w:type="spellStart"/>
      <w:r w:rsidRPr="00C00B3C">
        <w:rPr>
          <w:rFonts w:asciiTheme="minorHAnsi" w:hAnsiTheme="minorHAnsi" w:cstheme="minorHAnsi"/>
          <w:sz w:val="22"/>
          <w:szCs w:val="22"/>
        </w:rPr>
        <w:t>QnA</w:t>
      </w:r>
      <w:proofErr w:type="spellEnd"/>
      <w:r w:rsidRPr="00C00B3C">
        <w:rPr>
          <w:rFonts w:asciiTheme="minorHAnsi" w:hAnsiTheme="minorHAnsi" w:cstheme="minorHAnsi"/>
          <w:sz w:val="22"/>
          <w:szCs w:val="22"/>
        </w:rPr>
        <w:t xml:space="preserve"> with a resident</w:t>
      </w:r>
    </w:p>
    <w:p w:rsidR="00E2236F" w:rsidRPr="00C00B3C" w:rsidRDefault="00E2236F" w:rsidP="00E2236F">
      <w:pPr>
        <w:pStyle w:val="ListParagraph"/>
        <w:numPr>
          <w:ilvl w:val="0"/>
          <w:numId w:val="4"/>
        </w:numPr>
        <w:spacing w:line="276" w:lineRule="auto"/>
        <w:rPr>
          <w:rFonts w:asciiTheme="minorHAnsi" w:hAnsiTheme="minorHAnsi" w:cstheme="minorHAnsi"/>
          <w:sz w:val="22"/>
          <w:szCs w:val="22"/>
        </w:rPr>
      </w:pPr>
      <w:r w:rsidRPr="00C00B3C">
        <w:rPr>
          <w:rFonts w:asciiTheme="minorHAnsi" w:hAnsiTheme="minorHAnsi" w:cstheme="minorHAnsi"/>
          <w:sz w:val="22"/>
          <w:szCs w:val="22"/>
        </w:rPr>
        <w:t>Dinner with Charlie Teo on life as a brain surgeon</w:t>
      </w:r>
    </w:p>
    <w:p w:rsidR="00E2236F" w:rsidRPr="00C00B3C" w:rsidRDefault="00E2236F" w:rsidP="00E2236F">
      <w:pPr>
        <w:pStyle w:val="ListParagraph"/>
        <w:numPr>
          <w:ilvl w:val="0"/>
          <w:numId w:val="4"/>
        </w:numPr>
        <w:spacing w:line="276" w:lineRule="auto"/>
        <w:rPr>
          <w:rFonts w:asciiTheme="minorHAnsi" w:hAnsiTheme="minorHAnsi" w:cstheme="minorHAnsi"/>
          <w:sz w:val="22"/>
          <w:szCs w:val="22"/>
        </w:rPr>
      </w:pPr>
      <w:proofErr w:type="spellStart"/>
      <w:r w:rsidRPr="00C00B3C">
        <w:rPr>
          <w:rFonts w:asciiTheme="minorHAnsi" w:hAnsiTheme="minorHAnsi" w:cstheme="minorHAnsi"/>
          <w:sz w:val="22"/>
          <w:szCs w:val="22"/>
        </w:rPr>
        <w:t>QnA</w:t>
      </w:r>
      <w:proofErr w:type="spellEnd"/>
      <w:r w:rsidRPr="00C00B3C">
        <w:rPr>
          <w:rFonts w:asciiTheme="minorHAnsi" w:hAnsiTheme="minorHAnsi" w:cstheme="minorHAnsi"/>
          <w:sz w:val="22"/>
          <w:szCs w:val="22"/>
        </w:rPr>
        <w:t xml:space="preserve"> with a cancer researcher</w:t>
      </w:r>
    </w:p>
    <w:p w:rsidR="00E2236F" w:rsidRPr="00C00B3C" w:rsidRDefault="00E2236F" w:rsidP="00E2236F">
      <w:pPr>
        <w:pStyle w:val="ListParagraph"/>
        <w:numPr>
          <w:ilvl w:val="0"/>
          <w:numId w:val="4"/>
        </w:numPr>
        <w:spacing w:line="276" w:lineRule="auto"/>
        <w:rPr>
          <w:rFonts w:asciiTheme="minorHAnsi" w:hAnsiTheme="minorHAnsi" w:cstheme="minorHAnsi"/>
          <w:sz w:val="22"/>
          <w:szCs w:val="22"/>
        </w:rPr>
      </w:pPr>
      <w:r w:rsidRPr="00C00B3C">
        <w:rPr>
          <w:rFonts w:asciiTheme="minorHAnsi" w:hAnsiTheme="minorHAnsi" w:cstheme="minorHAnsi"/>
          <w:sz w:val="22"/>
          <w:szCs w:val="22"/>
        </w:rPr>
        <w:t xml:space="preserve">What is studying medicine really like? </w:t>
      </w:r>
      <w:proofErr w:type="spellStart"/>
      <w:r w:rsidRPr="00C00B3C">
        <w:rPr>
          <w:rFonts w:asciiTheme="minorHAnsi" w:hAnsiTheme="minorHAnsi" w:cstheme="minorHAnsi"/>
          <w:sz w:val="22"/>
          <w:szCs w:val="22"/>
        </w:rPr>
        <w:t>QnA</w:t>
      </w:r>
      <w:proofErr w:type="spellEnd"/>
      <w:r w:rsidRPr="00C00B3C">
        <w:rPr>
          <w:rFonts w:asciiTheme="minorHAnsi" w:hAnsiTheme="minorHAnsi" w:cstheme="minorHAnsi"/>
          <w:sz w:val="22"/>
          <w:szCs w:val="22"/>
        </w:rPr>
        <w:t xml:space="preserve"> with a UNSW med student</w:t>
      </w:r>
    </w:p>
    <w:p w:rsidR="00E2236F" w:rsidRPr="00C00B3C" w:rsidRDefault="00E2236F" w:rsidP="00E2236F">
      <w:pPr>
        <w:pStyle w:val="ListParagraph"/>
        <w:spacing w:line="276" w:lineRule="auto"/>
        <w:ind w:left="360"/>
        <w:rPr>
          <w:rFonts w:asciiTheme="minorHAnsi" w:hAnsiTheme="minorHAnsi" w:cstheme="minorHAnsi"/>
          <w:sz w:val="22"/>
          <w:szCs w:val="22"/>
        </w:rPr>
      </w:pPr>
    </w:p>
    <w:p w:rsidR="00E2236F" w:rsidRPr="00C00B3C" w:rsidRDefault="00E2236F" w:rsidP="00E2236F">
      <w:pPr>
        <w:spacing w:line="276" w:lineRule="auto"/>
        <w:rPr>
          <w:rFonts w:cstheme="minorHAnsi"/>
        </w:rPr>
      </w:pPr>
      <w:r w:rsidRPr="00C00B3C">
        <w:rPr>
          <w:rFonts w:cstheme="minorHAnsi"/>
        </w:rPr>
        <w:t xml:space="preserve">To read the articles, go to </w:t>
      </w:r>
      <w:hyperlink r:id="rId105" w:history="1">
        <w:r w:rsidRPr="00C00B3C">
          <w:rPr>
            <w:rStyle w:val="Hyperlink"/>
            <w:rFonts w:cstheme="minorHAnsi"/>
          </w:rPr>
          <w:t>http://bit.ly/2FJh5Mg</w:t>
        </w:r>
      </w:hyperlink>
      <w:r w:rsidRPr="00C00B3C">
        <w:rPr>
          <w:rFonts w:cstheme="minorHAnsi"/>
        </w:rPr>
        <w:t xml:space="preserve"> </w:t>
      </w:r>
    </w:p>
    <w:p w:rsidR="00E2236F" w:rsidRPr="00C00B3C" w:rsidRDefault="00E2236F" w:rsidP="00BE7472">
      <w:pPr>
        <w:rPr>
          <w:rFonts w:cstheme="minorHAnsi"/>
          <w:sz w:val="24"/>
          <w:szCs w:val="24"/>
        </w:rPr>
      </w:pPr>
    </w:p>
    <w:p w:rsidR="00F01033" w:rsidRPr="00C00B3C" w:rsidRDefault="00F01033" w:rsidP="00F01033">
      <w:pPr>
        <w:rPr>
          <w:rFonts w:cstheme="minorHAnsi"/>
          <w:b/>
          <w:sz w:val="28"/>
          <w:u w:val="single"/>
        </w:rPr>
      </w:pPr>
      <w:r w:rsidRPr="00C00B3C">
        <w:rPr>
          <w:rFonts w:cstheme="minorHAnsi"/>
          <w:b/>
          <w:noProof/>
          <w:sz w:val="28"/>
          <w:u w:val="single"/>
          <w:lang w:eastAsia="en-AU"/>
        </w:rPr>
        <w:drawing>
          <wp:inline distT="0" distB="0" distL="0" distR="0" wp14:anchorId="65BE19B6" wp14:editId="48ED48AA">
            <wp:extent cx="628801" cy="579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654642995_d03a3e532a[1].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53627" cy="602645"/>
                    </a:xfrm>
                    <a:prstGeom prst="rect">
                      <a:avLst/>
                    </a:prstGeom>
                  </pic:spPr>
                </pic:pic>
              </a:graphicData>
            </a:graphic>
          </wp:inline>
        </w:drawing>
      </w:r>
      <w:r w:rsidRPr="00C00B3C">
        <w:rPr>
          <w:rFonts w:cstheme="minorHAnsi"/>
          <w:b/>
          <w:sz w:val="28"/>
          <w:u w:val="single"/>
        </w:rPr>
        <w:t xml:space="preserve"> Nursing and/or Midwifery Degree Courses in Victoria </w:t>
      </w:r>
    </w:p>
    <w:tbl>
      <w:tblPr>
        <w:tblW w:w="10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9"/>
        <w:gridCol w:w="5528"/>
        <w:gridCol w:w="2552"/>
      </w:tblGrid>
      <w:tr w:rsidR="00F01033" w:rsidRPr="00C00B3C" w:rsidTr="009B2DD9">
        <w:trPr>
          <w:jc w:val="center"/>
        </w:trPr>
        <w:tc>
          <w:tcPr>
            <w:tcW w:w="2269" w:type="dxa"/>
            <w:shd w:val="clear" w:color="auto" w:fill="ACB9CA" w:themeFill="text2" w:themeFillTint="66"/>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bCs/>
                <w:color w:val="000000"/>
                <w:szCs w:val="28"/>
                <w:lang w:val="en-US"/>
              </w:rPr>
            </w:pPr>
            <w:r w:rsidRPr="00C00B3C">
              <w:rPr>
                <w:rFonts w:cstheme="minorHAnsi"/>
                <w:b/>
                <w:bCs/>
                <w:color w:val="000000"/>
                <w:lang w:val="en-US"/>
              </w:rPr>
              <w:t>UNIVERSITY</w:t>
            </w:r>
          </w:p>
        </w:tc>
        <w:tc>
          <w:tcPr>
            <w:tcW w:w="5528" w:type="dxa"/>
            <w:shd w:val="clear" w:color="auto" w:fill="ACB9CA" w:themeFill="text2" w:themeFillTint="66"/>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bCs/>
                <w:color w:val="000000"/>
                <w:szCs w:val="28"/>
                <w:lang w:val="en-US"/>
              </w:rPr>
            </w:pPr>
            <w:r w:rsidRPr="00C00B3C">
              <w:rPr>
                <w:rFonts w:cstheme="minorHAnsi"/>
                <w:b/>
                <w:bCs/>
                <w:color w:val="000000"/>
                <w:lang w:val="en-US"/>
              </w:rPr>
              <w:t xml:space="preserve"> VCE PREREQUISITE SUBJECTS</w:t>
            </w:r>
          </w:p>
        </w:tc>
        <w:tc>
          <w:tcPr>
            <w:tcW w:w="2552" w:type="dxa"/>
            <w:shd w:val="clear" w:color="auto" w:fill="ACB9CA" w:themeFill="text2" w:themeFillTint="66"/>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bCs/>
                <w:color w:val="000000"/>
                <w:szCs w:val="28"/>
                <w:lang w:val="en-US"/>
              </w:rPr>
            </w:pPr>
            <w:r w:rsidRPr="00C00B3C">
              <w:rPr>
                <w:rFonts w:cstheme="minorHAnsi"/>
                <w:b/>
                <w:bCs/>
                <w:color w:val="000000"/>
                <w:lang w:val="en-US"/>
              </w:rPr>
              <w:t>ATAR FOR 2019</w:t>
            </w:r>
          </w:p>
        </w:tc>
      </w:tr>
      <w:tr w:rsidR="00F01033" w:rsidRPr="00C00B3C" w:rsidTr="009B2DD9">
        <w:trPr>
          <w:trHeight w:val="328"/>
          <w:jc w:val="center"/>
        </w:trPr>
        <w:tc>
          <w:tcPr>
            <w:tcW w:w="2269" w:type="dxa"/>
            <w:vMerge w:val="restart"/>
            <w:shd w:val="clear" w:color="auto" w:fill="ACB9CA" w:themeFill="text2" w:themeFillTint="66"/>
          </w:tcPr>
          <w:p w:rsidR="00F01033" w:rsidRPr="00C00B3C" w:rsidRDefault="00C00071"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color w:val="000000"/>
                <w:sz w:val="16"/>
                <w:szCs w:val="28"/>
                <w:lang w:val="fr-FR"/>
              </w:rPr>
            </w:pPr>
            <w:hyperlink r:id="rId107" w:history="1">
              <w:r w:rsidR="00F01033" w:rsidRPr="00C00B3C">
                <w:rPr>
                  <w:rStyle w:val="Hyperlink"/>
                  <w:rFonts w:cstheme="minorHAnsi"/>
                  <w:b/>
                  <w:bCs/>
                  <w:sz w:val="20"/>
                  <w:szCs w:val="28"/>
                  <w:lang w:val="fr-FR"/>
                </w:rPr>
                <w:t>ACU</w:t>
              </w:r>
            </w:hyperlink>
            <w:r w:rsidR="00F01033" w:rsidRPr="00C00B3C">
              <w:rPr>
                <w:rFonts w:cstheme="minorHAnsi"/>
                <w:b/>
                <w:bCs/>
                <w:color w:val="000000"/>
                <w:sz w:val="16"/>
                <w:szCs w:val="28"/>
                <w:lang w:val="fr-FR"/>
              </w:rPr>
              <w:t xml:space="preserve"> </w:t>
            </w:r>
          </w:p>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Cs/>
                <w:color w:val="000000"/>
                <w:sz w:val="16"/>
                <w:szCs w:val="28"/>
                <w:lang w:val="fr-FR"/>
              </w:rPr>
            </w:pPr>
            <w:r w:rsidRPr="00C00B3C">
              <w:rPr>
                <w:rFonts w:cstheme="minorHAnsi"/>
                <w:bCs/>
                <w:color w:val="000000"/>
                <w:sz w:val="16"/>
                <w:szCs w:val="28"/>
                <w:lang w:val="fr-FR"/>
              </w:rPr>
              <w:t>Ba – Ballarat</w:t>
            </w:r>
            <w:r w:rsidRPr="00C00B3C">
              <w:rPr>
                <w:rFonts w:cstheme="minorHAnsi"/>
                <w:bCs/>
                <w:color w:val="000000"/>
                <w:sz w:val="16"/>
                <w:szCs w:val="28"/>
                <w:lang w:val="fr-FR"/>
              </w:rPr>
              <w:br/>
              <w:t>M – Melbourne</w:t>
            </w:r>
          </w:p>
        </w:tc>
        <w:tc>
          <w:tcPr>
            <w:tcW w:w="5528" w:type="dxa"/>
            <w:tcBorders>
              <w:bottom w:val="single" w:sz="4" w:space="0" w:color="auto"/>
            </w:tcBorders>
            <w:shd w:val="clear" w:color="auto" w:fill="auto"/>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color w:val="000000"/>
                <w:sz w:val="16"/>
                <w:szCs w:val="28"/>
                <w:lang w:val="en-US"/>
              </w:rPr>
            </w:pPr>
            <w:r w:rsidRPr="00C00B3C">
              <w:rPr>
                <w:rFonts w:cstheme="minorHAnsi"/>
                <w:b/>
                <w:bCs/>
                <w:i/>
                <w:iCs/>
                <w:color w:val="000000"/>
                <w:sz w:val="16"/>
                <w:lang w:val="en-US"/>
              </w:rPr>
              <w:t xml:space="preserve">Midwifery </w:t>
            </w:r>
            <w:r w:rsidRPr="00C00B3C">
              <w:rPr>
                <w:rFonts w:cstheme="minorHAnsi"/>
                <w:color w:val="000000"/>
                <w:sz w:val="16"/>
                <w:lang w:val="en-US"/>
              </w:rPr>
              <w:t>(</w:t>
            </w:r>
            <w:r w:rsidRPr="00C00B3C">
              <w:rPr>
                <w:rFonts w:cstheme="minorHAnsi"/>
                <w:color w:val="000000"/>
                <w:sz w:val="16"/>
              </w:rPr>
              <w:t>Units 3 and 4: a study score of at least 30 in English (EAL) or at least 25 in English other than EAL</w:t>
            </w:r>
            <w:r w:rsidRPr="00C00B3C">
              <w:rPr>
                <w:rFonts w:cstheme="minorHAnsi"/>
                <w:color w:val="000000"/>
                <w:sz w:val="16"/>
                <w:lang w:val="en-US"/>
              </w:rPr>
              <w:t>)</w:t>
            </w:r>
          </w:p>
        </w:tc>
        <w:tc>
          <w:tcPr>
            <w:tcW w:w="2552" w:type="dxa"/>
            <w:tcBorders>
              <w:bottom w:val="single" w:sz="4" w:space="0" w:color="auto"/>
            </w:tcBorders>
            <w:shd w:val="clear" w:color="auto" w:fill="ACB9CA" w:themeFill="text2" w:themeFillTint="66"/>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color w:val="000000"/>
                <w:sz w:val="18"/>
                <w:szCs w:val="18"/>
                <w:lang w:val="en-US"/>
              </w:rPr>
            </w:pPr>
            <w:r w:rsidRPr="00C00B3C">
              <w:rPr>
                <w:rFonts w:cstheme="minorHAnsi"/>
                <w:b/>
                <w:color w:val="000000"/>
                <w:sz w:val="18"/>
                <w:szCs w:val="18"/>
                <w:lang w:val="en-US"/>
              </w:rPr>
              <w:t>83.80 (M)</w:t>
            </w:r>
          </w:p>
        </w:tc>
      </w:tr>
      <w:tr w:rsidR="00F01033" w:rsidRPr="00C00B3C" w:rsidTr="009B2DD9">
        <w:trPr>
          <w:trHeight w:val="382"/>
          <w:jc w:val="center"/>
        </w:trPr>
        <w:tc>
          <w:tcPr>
            <w:tcW w:w="2269" w:type="dxa"/>
            <w:vMerge/>
            <w:shd w:val="clear" w:color="auto" w:fill="ACB9CA" w:themeFill="text2" w:themeFillTint="66"/>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color w:val="000000"/>
                <w:sz w:val="16"/>
                <w:highlight w:val="yellow"/>
                <w:lang w:val="en-US"/>
              </w:rPr>
            </w:pPr>
          </w:p>
        </w:tc>
        <w:tc>
          <w:tcPr>
            <w:tcW w:w="5528" w:type="dxa"/>
            <w:tcBorders>
              <w:top w:val="single" w:sz="4" w:space="0" w:color="auto"/>
            </w:tcBorders>
            <w:shd w:val="clear" w:color="auto" w:fill="auto"/>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i/>
                <w:iCs/>
                <w:color w:val="000000"/>
                <w:sz w:val="16"/>
                <w:lang w:val="en-US"/>
              </w:rPr>
            </w:pPr>
            <w:r w:rsidRPr="00C00B3C">
              <w:rPr>
                <w:rFonts w:cstheme="minorHAnsi"/>
                <w:b/>
                <w:bCs/>
                <w:i/>
                <w:iCs/>
                <w:color w:val="000000"/>
                <w:sz w:val="16"/>
                <w:lang w:val="en-US"/>
              </w:rPr>
              <w:t xml:space="preserve">Nursing </w:t>
            </w:r>
            <w:r w:rsidRPr="00C00B3C">
              <w:rPr>
                <w:rFonts w:cstheme="minorHAnsi"/>
                <w:color w:val="000000"/>
                <w:sz w:val="16"/>
                <w:lang w:val="en-US"/>
              </w:rPr>
              <w:t>(</w:t>
            </w:r>
            <w:r w:rsidRPr="00C00B3C">
              <w:rPr>
                <w:rFonts w:cstheme="minorHAnsi"/>
                <w:color w:val="000000"/>
                <w:sz w:val="16"/>
              </w:rPr>
              <w:t>Units 3 and 4: a study score of at least 30 in English (EAL) or at least 25 in English other than EAL</w:t>
            </w:r>
            <w:r w:rsidRPr="00C00B3C">
              <w:rPr>
                <w:rFonts w:cstheme="minorHAnsi"/>
                <w:color w:val="000000"/>
                <w:sz w:val="16"/>
                <w:lang w:val="en-US"/>
              </w:rPr>
              <w:t>)</w:t>
            </w:r>
          </w:p>
        </w:tc>
        <w:tc>
          <w:tcPr>
            <w:tcW w:w="2552" w:type="dxa"/>
            <w:tcBorders>
              <w:top w:val="single" w:sz="4" w:space="0" w:color="auto"/>
            </w:tcBorders>
            <w:shd w:val="clear" w:color="auto" w:fill="ACB9CA" w:themeFill="text2" w:themeFillTint="66"/>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color w:val="000000"/>
                <w:sz w:val="18"/>
                <w:szCs w:val="18"/>
                <w:lang w:val="en-US"/>
              </w:rPr>
            </w:pPr>
            <w:r w:rsidRPr="00C00B3C">
              <w:rPr>
                <w:rFonts w:cstheme="minorHAnsi"/>
                <w:b/>
                <w:color w:val="000000"/>
                <w:sz w:val="18"/>
                <w:szCs w:val="18"/>
                <w:lang w:val="en-US"/>
              </w:rPr>
              <w:t>73.70 (M), 58.75 (Ba)</w:t>
            </w:r>
          </w:p>
        </w:tc>
      </w:tr>
      <w:tr w:rsidR="00F01033" w:rsidRPr="00C00B3C" w:rsidTr="009B2DD9">
        <w:trPr>
          <w:trHeight w:val="503"/>
          <w:jc w:val="center"/>
        </w:trPr>
        <w:tc>
          <w:tcPr>
            <w:tcW w:w="2269" w:type="dxa"/>
            <w:shd w:val="clear" w:color="auto" w:fill="ACB9CA" w:themeFill="text2" w:themeFillTint="66"/>
          </w:tcPr>
          <w:p w:rsidR="00F01033" w:rsidRPr="00C00B3C" w:rsidRDefault="00C00071"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color w:val="000000"/>
                <w:sz w:val="20"/>
                <w:lang w:val="en-US"/>
              </w:rPr>
            </w:pPr>
            <w:hyperlink r:id="rId108" w:history="1">
              <w:r w:rsidR="00F01033" w:rsidRPr="00C00B3C">
                <w:rPr>
                  <w:rStyle w:val="Hyperlink"/>
                  <w:rFonts w:cstheme="minorHAnsi"/>
                  <w:b/>
                  <w:bCs/>
                  <w:sz w:val="20"/>
                  <w:lang w:val="en-US"/>
                </w:rPr>
                <w:t>CHARLES STURT</w:t>
              </w:r>
            </w:hyperlink>
            <w:r w:rsidR="00F01033" w:rsidRPr="00C00B3C">
              <w:rPr>
                <w:rFonts w:cstheme="minorHAnsi"/>
                <w:b/>
                <w:bCs/>
                <w:color w:val="000000"/>
                <w:sz w:val="20"/>
                <w:lang w:val="en-US"/>
              </w:rPr>
              <w:t xml:space="preserve"> </w:t>
            </w:r>
          </w:p>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Cs/>
                <w:color w:val="000000"/>
                <w:sz w:val="16"/>
                <w:lang w:val="en-US"/>
              </w:rPr>
            </w:pPr>
            <w:r w:rsidRPr="00C00B3C">
              <w:rPr>
                <w:rFonts w:cstheme="minorHAnsi"/>
                <w:bCs/>
                <w:color w:val="000000"/>
                <w:sz w:val="16"/>
                <w:lang w:val="en-US"/>
              </w:rPr>
              <w:t>AW – Albury Wodonga</w:t>
            </w:r>
          </w:p>
        </w:tc>
        <w:tc>
          <w:tcPr>
            <w:tcW w:w="5528" w:type="dxa"/>
            <w:tcBorders>
              <w:top w:val="single" w:sz="4" w:space="0" w:color="auto"/>
            </w:tcBorders>
            <w:shd w:val="clear" w:color="auto" w:fill="auto"/>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Cs/>
                <w:iCs/>
                <w:color w:val="000000"/>
                <w:sz w:val="16"/>
                <w:lang w:val="en-US"/>
              </w:rPr>
            </w:pPr>
            <w:r w:rsidRPr="00C00B3C">
              <w:rPr>
                <w:rFonts w:cstheme="minorHAnsi"/>
                <w:b/>
                <w:bCs/>
                <w:i/>
                <w:iCs/>
                <w:color w:val="000000"/>
                <w:sz w:val="16"/>
                <w:lang w:val="en-US"/>
              </w:rPr>
              <w:t xml:space="preserve">Nursing </w:t>
            </w:r>
            <w:r w:rsidRPr="00C00B3C">
              <w:rPr>
                <w:rFonts w:cstheme="minorHAnsi"/>
                <w:bCs/>
                <w:iCs/>
                <w:color w:val="000000"/>
                <w:sz w:val="16"/>
                <w:lang w:val="en-US"/>
              </w:rPr>
              <w:t xml:space="preserve">(no prerequisite subjects, but </w:t>
            </w:r>
            <w:proofErr w:type="spellStart"/>
            <w:r w:rsidRPr="00C00B3C">
              <w:rPr>
                <w:rFonts w:cstheme="minorHAnsi"/>
                <w:bCs/>
                <w:iCs/>
                <w:color w:val="000000"/>
                <w:sz w:val="16"/>
                <w:lang w:val="en-US"/>
              </w:rPr>
              <w:t>maths</w:t>
            </w:r>
            <w:proofErr w:type="spellEnd"/>
            <w:r w:rsidRPr="00C00B3C">
              <w:rPr>
                <w:rFonts w:cstheme="minorHAnsi"/>
                <w:bCs/>
                <w:iCs/>
                <w:color w:val="000000"/>
                <w:sz w:val="16"/>
                <w:lang w:val="en-US"/>
              </w:rPr>
              <w:t>, biology and English highly recommended)</w:t>
            </w:r>
          </w:p>
        </w:tc>
        <w:tc>
          <w:tcPr>
            <w:tcW w:w="2552" w:type="dxa"/>
            <w:tcBorders>
              <w:top w:val="single" w:sz="4" w:space="0" w:color="auto"/>
            </w:tcBorders>
            <w:shd w:val="clear" w:color="auto" w:fill="ACB9CA" w:themeFill="text2" w:themeFillTint="66"/>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color w:val="000000"/>
                <w:sz w:val="18"/>
                <w:szCs w:val="18"/>
                <w:lang w:val="en-US"/>
              </w:rPr>
            </w:pPr>
            <w:r w:rsidRPr="00C00B3C">
              <w:rPr>
                <w:rFonts w:cstheme="minorHAnsi"/>
                <w:b/>
                <w:color w:val="000000"/>
                <w:sz w:val="18"/>
                <w:szCs w:val="18"/>
                <w:lang w:val="en-US"/>
              </w:rPr>
              <w:t xml:space="preserve">n/a (AW) </w:t>
            </w:r>
          </w:p>
        </w:tc>
      </w:tr>
      <w:tr w:rsidR="00F01033" w:rsidRPr="00C00B3C" w:rsidTr="009B2DD9">
        <w:trPr>
          <w:trHeight w:val="398"/>
          <w:jc w:val="center"/>
        </w:trPr>
        <w:tc>
          <w:tcPr>
            <w:tcW w:w="2269" w:type="dxa"/>
            <w:vMerge w:val="restart"/>
            <w:shd w:val="clear" w:color="auto" w:fill="ACB9CA" w:themeFill="text2" w:themeFillTint="66"/>
          </w:tcPr>
          <w:p w:rsidR="00F01033" w:rsidRPr="00C00B3C" w:rsidRDefault="00C00071"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color w:val="000000"/>
                <w:sz w:val="20"/>
                <w:szCs w:val="28"/>
                <w:lang w:val="en-US"/>
              </w:rPr>
            </w:pPr>
            <w:hyperlink r:id="rId109" w:history="1">
              <w:r w:rsidR="00F01033" w:rsidRPr="00C00B3C">
                <w:rPr>
                  <w:rStyle w:val="Hyperlink"/>
                  <w:rFonts w:cstheme="minorHAnsi"/>
                  <w:b/>
                  <w:bCs/>
                  <w:sz w:val="20"/>
                  <w:szCs w:val="28"/>
                  <w:lang w:val="en-US"/>
                </w:rPr>
                <w:t>DEAKIN</w:t>
              </w:r>
            </w:hyperlink>
            <w:r w:rsidR="00F01033" w:rsidRPr="00C00B3C">
              <w:rPr>
                <w:rFonts w:cstheme="minorHAnsi"/>
                <w:b/>
                <w:bCs/>
                <w:color w:val="000000"/>
                <w:sz w:val="20"/>
                <w:szCs w:val="28"/>
                <w:lang w:val="en-US"/>
              </w:rPr>
              <w:t xml:space="preserve"> </w:t>
            </w:r>
          </w:p>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Cs/>
                <w:color w:val="000000"/>
                <w:sz w:val="16"/>
                <w:szCs w:val="28"/>
                <w:lang w:val="en-US"/>
              </w:rPr>
            </w:pPr>
            <w:r w:rsidRPr="00C00B3C">
              <w:rPr>
                <w:rFonts w:cstheme="minorHAnsi"/>
                <w:bCs/>
                <w:color w:val="000000"/>
                <w:sz w:val="16"/>
                <w:szCs w:val="28"/>
                <w:lang w:val="en-US"/>
              </w:rPr>
              <w:t>G – Geelong Waterfront</w:t>
            </w:r>
            <w:r w:rsidRPr="00C00B3C">
              <w:rPr>
                <w:rFonts w:cstheme="minorHAnsi"/>
                <w:bCs/>
                <w:color w:val="000000"/>
                <w:sz w:val="16"/>
                <w:szCs w:val="28"/>
                <w:lang w:val="en-US"/>
              </w:rPr>
              <w:br/>
              <w:t>M – Melbourne</w:t>
            </w:r>
            <w:r w:rsidRPr="00C00B3C">
              <w:rPr>
                <w:rFonts w:cstheme="minorHAnsi"/>
                <w:bCs/>
                <w:color w:val="000000"/>
                <w:sz w:val="16"/>
                <w:szCs w:val="28"/>
                <w:lang w:val="en-US"/>
              </w:rPr>
              <w:br/>
              <w:t>W – Warrnambool</w:t>
            </w:r>
          </w:p>
        </w:tc>
        <w:tc>
          <w:tcPr>
            <w:tcW w:w="5528" w:type="dxa"/>
            <w:tcBorders>
              <w:bottom w:val="single" w:sz="4" w:space="0" w:color="auto"/>
            </w:tcBorders>
            <w:shd w:val="clear" w:color="auto" w:fill="auto"/>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color w:val="000000"/>
                <w:sz w:val="16"/>
                <w:szCs w:val="28"/>
                <w:lang w:val="en-US"/>
              </w:rPr>
            </w:pPr>
            <w:r w:rsidRPr="00C00B3C">
              <w:rPr>
                <w:rFonts w:cstheme="minorHAnsi"/>
                <w:b/>
                <w:bCs/>
                <w:i/>
                <w:iCs/>
                <w:color w:val="000000"/>
                <w:sz w:val="16"/>
                <w:lang w:val="en-US"/>
              </w:rPr>
              <w:t xml:space="preserve">Nursing </w:t>
            </w:r>
            <w:r w:rsidRPr="00C00B3C">
              <w:rPr>
                <w:rFonts w:cstheme="minorHAnsi"/>
                <w:color w:val="000000"/>
                <w:sz w:val="16"/>
                <w:lang w:val="en-US"/>
              </w:rPr>
              <w:t>(</w:t>
            </w:r>
            <w:r w:rsidRPr="00C00B3C">
              <w:rPr>
                <w:rFonts w:cstheme="minorHAnsi"/>
                <w:color w:val="000000"/>
                <w:sz w:val="16"/>
              </w:rPr>
              <w:t>Units 3 and 4: a study score of at least 30 in English (EAL) or at least 25 in English other than EAL</w:t>
            </w:r>
            <w:r w:rsidRPr="00C00B3C">
              <w:rPr>
                <w:rFonts w:cstheme="minorHAnsi"/>
                <w:color w:val="000000"/>
                <w:sz w:val="16"/>
                <w:lang w:val="en-US"/>
              </w:rPr>
              <w:t>)</w:t>
            </w:r>
          </w:p>
        </w:tc>
        <w:tc>
          <w:tcPr>
            <w:tcW w:w="2552" w:type="dxa"/>
            <w:tcBorders>
              <w:bottom w:val="single" w:sz="4" w:space="0" w:color="auto"/>
            </w:tcBorders>
            <w:shd w:val="clear" w:color="auto" w:fill="ACB9CA" w:themeFill="text2" w:themeFillTint="66"/>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color w:val="000000"/>
                <w:sz w:val="18"/>
                <w:szCs w:val="18"/>
                <w:lang w:val="en-US"/>
              </w:rPr>
            </w:pPr>
            <w:r w:rsidRPr="00C00B3C">
              <w:rPr>
                <w:rFonts w:cstheme="minorHAnsi"/>
                <w:b/>
                <w:color w:val="000000"/>
                <w:sz w:val="18"/>
                <w:szCs w:val="18"/>
                <w:lang w:val="en-US"/>
              </w:rPr>
              <w:t>70.15 (M), 62.15 (G), 56.35 (W)</w:t>
            </w:r>
          </w:p>
        </w:tc>
      </w:tr>
      <w:tr w:rsidR="00F01033" w:rsidRPr="00C00B3C" w:rsidTr="009B2DD9">
        <w:trPr>
          <w:trHeight w:val="398"/>
          <w:jc w:val="center"/>
        </w:trPr>
        <w:tc>
          <w:tcPr>
            <w:tcW w:w="2269" w:type="dxa"/>
            <w:vMerge/>
            <w:shd w:val="clear" w:color="auto" w:fill="ACB9CA" w:themeFill="text2" w:themeFillTint="66"/>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color w:val="000000"/>
                <w:sz w:val="16"/>
                <w:lang w:val="en-US"/>
              </w:rPr>
            </w:pPr>
          </w:p>
        </w:tc>
        <w:tc>
          <w:tcPr>
            <w:tcW w:w="5528" w:type="dxa"/>
            <w:tcBorders>
              <w:bottom w:val="single" w:sz="4" w:space="0" w:color="auto"/>
            </w:tcBorders>
            <w:shd w:val="clear" w:color="auto" w:fill="auto"/>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Cs/>
                <w:iCs/>
                <w:color w:val="000000"/>
                <w:sz w:val="16"/>
                <w:lang w:val="en-US"/>
              </w:rPr>
            </w:pPr>
            <w:r w:rsidRPr="00C00B3C">
              <w:rPr>
                <w:rFonts w:cstheme="minorHAnsi"/>
                <w:b/>
                <w:bCs/>
                <w:i/>
                <w:iCs/>
                <w:color w:val="000000"/>
                <w:sz w:val="16"/>
                <w:lang w:val="en-US"/>
              </w:rPr>
              <w:t xml:space="preserve">Nursing (Clinical Leadership) </w:t>
            </w:r>
            <w:r w:rsidRPr="00C00B3C">
              <w:rPr>
                <w:rFonts w:cstheme="minorHAnsi"/>
                <w:color w:val="000000"/>
                <w:sz w:val="16"/>
                <w:lang w:val="en-US"/>
              </w:rPr>
              <w:t>(</w:t>
            </w:r>
            <w:r w:rsidRPr="00C00B3C">
              <w:rPr>
                <w:rFonts w:cstheme="minorHAnsi"/>
                <w:color w:val="000000"/>
                <w:sz w:val="16"/>
              </w:rPr>
              <w:t>Units 3 and 4: a study score of at least 30 in English (EAL) or at least 25 in English other than EAL</w:t>
            </w:r>
            <w:r w:rsidRPr="00C00B3C">
              <w:rPr>
                <w:rFonts w:cstheme="minorHAnsi"/>
                <w:color w:val="000000"/>
                <w:sz w:val="16"/>
                <w:lang w:val="en-US"/>
              </w:rPr>
              <w:t>)</w:t>
            </w:r>
          </w:p>
        </w:tc>
        <w:tc>
          <w:tcPr>
            <w:tcW w:w="2552" w:type="dxa"/>
            <w:tcBorders>
              <w:bottom w:val="single" w:sz="4" w:space="0" w:color="auto"/>
            </w:tcBorders>
            <w:shd w:val="clear" w:color="auto" w:fill="ACB9CA" w:themeFill="text2" w:themeFillTint="66"/>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color w:val="000000"/>
                <w:sz w:val="18"/>
                <w:szCs w:val="18"/>
                <w:highlight w:val="yellow"/>
                <w:lang w:val="en-US"/>
              </w:rPr>
            </w:pPr>
            <w:r w:rsidRPr="00C00B3C">
              <w:rPr>
                <w:rFonts w:cstheme="minorHAnsi"/>
                <w:b/>
                <w:color w:val="000000"/>
                <w:sz w:val="18"/>
                <w:szCs w:val="18"/>
                <w:lang w:val="en-US"/>
              </w:rPr>
              <w:t>80.85 (M)</w:t>
            </w:r>
          </w:p>
        </w:tc>
      </w:tr>
      <w:tr w:rsidR="00F01033" w:rsidRPr="00C00B3C" w:rsidTr="009B2DD9">
        <w:trPr>
          <w:trHeight w:val="408"/>
          <w:jc w:val="center"/>
        </w:trPr>
        <w:tc>
          <w:tcPr>
            <w:tcW w:w="2269" w:type="dxa"/>
            <w:vMerge/>
            <w:shd w:val="clear" w:color="auto" w:fill="ACB9CA" w:themeFill="text2" w:themeFillTint="66"/>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color w:val="000000"/>
                <w:sz w:val="16"/>
                <w:lang w:val="en-US"/>
              </w:rPr>
            </w:pPr>
          </w:p>
        </w:tc>
        <w:tc>
          <w:tcPr>
            <w:tcW w:w="5528" w:type="dxa"/>
            <w:tcBorders>
              <w:top w:val="single" w:sz="4" w:space="0" w:color="auto"/>
            </w:tcBorders>
            <w:shd w:val="clear" w:color="auto" w:fill="auto"/>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i/>
                <w:iCs/>
                <w:color w:val="000000"/>
                <w:sz w:val="16"/>
                <w:lang w:val="en-US"/>
              </w:rPr>
            </w:pPr>
            <w:r w:rsidRPr="00C00B3C">
              <w:rPr>
                <w:rFonts w:cstheme="minorHAnsi"/>
                <w:b/>
                <w:bCs/>
                <w:i/>
                <w:iCs/>
                <w:color w:val="000000"/>
                <w:sz w:val="16"/>
                <w:lang w:val="en-US"/>
              </w:rPr>
              <w:t xml:space="preserve">Nursing/Midwifery </w:t>
            </w:r>
            <w:r w:rsidRPr="00C00B3C">
              <w:rPr>
                <w:rFonts w:cstheme="minorHAnsi"/>
                <w:color w:val="000000"/>
                <w:sz w:val="16"/>
                <w:lang w:val="en-US"/>
              </w:rPr>
              <w:t>(</w:t>
            </w:r>
            <w:r w:rsidRPr="00C00B3C">
              <w:rPr>
                <w:rFonts w:cstheme="minorHAnsi"/>
                <w:color w:val="000000"/>
                <w:sz w:val="16"/>
              </w:rPr>
              <w:t>Units 3 and 4: a study score of at least 30 in English (EAL) or at least 25 in English other than EAL</w:t>
            </w:r>
            <w:r w:rsidRPr="00C00B3C">
              <w:rPr>
                <w:rFonts w:cstheme="minorHAnsi"/>
                <w:color w:val="000000"/>
                <w:sz w:val="16"/>
                <w:lang w:val="en-US"/>
              </w:rPr>
              <w:t>)</w:t>
            </w:r>
          </w:p>
        </w:tc>
        <w:tc>
          <w:tcPr>
            <w:tcW w:w="2552" w:type="dxa"/>
            <w:tcBorders>
              <w:top w:val="single" w:sz="4" w:space="0" w:color="auto"/>
            </w:tcBorders>
            <w:shd w:val="clear" w:color="auto" w:fill="ACB9CA" w:themeFill="text2" w:themeFillTint="66"/>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color w:val="000000"/>
                <w:sz w:val="18"/>
                <w:szCs w:val="18"/>
                <w:lang w:val="en-US"/>
              </w:rPr>
            </w:pPr>
            <w:r w:rsidRPr="00C00B3C">
              <w:rPr>
                <w:rFonts w:cstheme="minorHAnsi"/>
                <w:b/>
                <w:color w:val="000000"/>
                <w:sz w:val="18"/>
                <w:szCs w:val="18"/>
                <w:lang w:val="en-US"/>
              </w:rPr>
              <w:t>88.45 (M), 84.90 (G), 74.80 (W)</w:t>
            </w:r>
          </w:p>
        </w:tc>
      </w:tr>
      <w:tr w:rsidR="00F01033" w:rsidRPr="00C00B3C" w:rsidTr="009B2DD9">
        <w:trPr>
          <w:trHeight w:val="752"/>
          <w:jc w:val="center"/>
        </w:trPr>
        <w:tc>
          <w:tcPr>
            <w:tcW w:w="2269" w:type="dxa"/>
            <w:shd w:val="clear" w:color="auto" w:fill="ACB9CA" w:themeFill="text2" w:themeFillTint="66"/>
          </w:tcPr>
          <w:p w:rsidR="00F01033" w:rsidRPr="00C00B3C" w:rsidRDefault="00C00071"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color w:val="000000"/>
                <w:sz w:val="16"/>
                <w:szCs w:val="28"/>
                <w:lang w:val="de-DE"/>
              </w:rPr>
            </w:pPr>
            <w:hyperlink r:id="rId110" w:anchor="/course/DHN5" w:history="1">
              <w:r w:rsidR="00F01033" w:rsidRPr="00C00B3C">
                <w:rPr>
                  <w:rStyle w:val="Hyperlink"/>
                  <w:rFonts w:cstheme="minorHAnsi"/>
                  <w:b/>
                  <w:bCs/>
                  <w:sz w:val="20"/>
                  <w:szCs w:val="28"/>
                  <w:lang w:val="de-DE"/>
                </w:rPr>
                <w:t>FEDERATION</w:t>
              </w:r>
            </w:hyperlink>
            <w:r w:rsidR="00F01033" w:rsidRPr="00C00B3C">
              <w:rPr>
                <w:rFonts w:cstheme="minorHAnsi"/>
                <w:b/>
                <w:bCs/>
                <w:color w:val="000000"/>
                <w:sz w:val="20"/>
                <w:szCs w:val="28"/>
                <w:lang w:val="de-DE"/>
              </w:rPr>
              <w:t xml:space="preserve"> </w:t>
            </w:r>
            <w:r w:rsidR="00F01033" w:rsidRPr="00C00B3C">
              <w:rPr>
                <w:rFonts w:cstheme="minorHAnsi"/>
                <w:b/>
                <w:bCs/>
                <w:color w:val="000000"/>
                <w:sz w:val="16"/>
                <w:szCs w:val="28"/>
                <w:lang w:val="de-DE"/>
              </w:rPr>
              <w:br/>
            </w:r>
            <w:r w:rsidR="00F01033" w:rsidRPr="00C00B3C">
              <w:rPr>
                <w:rFonts w:cstheme="minorHAnsi"/>
                <w:bCs/>
                <w:color w:val="000000"/>
                <w:sz w:val="16"/>
                <w:szCs w:val="28"/>
                <w:lang w:val="de-DE"/>
              </w:rPr>
              <w:t xml:space="preserve">B – Berwick </w:t>
            </w:r>
            <w:r w:rsidR="00F01033" w:rsidRPr="00C00B3C">
              <w:rPr>
                <w:rFonts w:cstheme="minorHAnsi"/>
                <w:bCs/>
                <w:color w:val="000000"/>
                <w:sz w:val="16"/>
                <w:szCs w:val="28"/>
                <w:lang w:val="de-DE"/>
              </w:rPr>
              <w:br/>
              <w:t>Gi – Gippsland</w:t>
            </w:r>
            <w:r w:rsidR="00F01033" w:rsidRPr="00C00B3C">
              <w:rPr>
                <w:rFonts w:cstheme="minorHAnsi"/>
                <w:bCs/>
                <w:color w:val="000000"/>
                <w:sz w:val="16"/>
                <w:szCs w:val="28"/>
                <w:lang w:val="de-DE"/>
              </w:rPr>
              <w:br/>
              <w:t>Mt. Helen (Ballarat)</w:t>
            </w:r>
          </w:p>
        </w:tc>
        <w:tc>
          <w:tcPr>
            <w:tcW w:w="5528" w:type="dxa"/>
            <w:tcBorders>
              <w:top w:val="single" w:sz="4" w:space="0" w:color="auto"/>
            </w:tcBorders>
            <w:shd w:val="clear" w:color="auto" w:fill="auto"/>
          </w:tcPr>
          <w:p w:rsidR="00F01033" w:rsidRPr="00C00B3C" w:rsidRDefault="00F01033" w:rsidP="009B2DD9">
            <w:pPr>
              <w:pStyle w:val="coursetext"/>
              <w:rPr>
                <w:rFonts w:asciiTheme="minorHAnsi" w:hAnsiTheme="minorHAnsi" w:cstheme="minorHAnsi"/>
                <w:b/>
                <w:bCs/>
                <w:color w:val="000000"/>
                <w:sz w:val="16"/>
                <w:szCs w:val="28"/>
              </w:rPr>
            </w:pPr>
            <w:r w:rsidRPr="00C00B3C">
              <w:rPr>
                <w:rFonts w:asciiTheme="minorHAnsi" w:hAnsiTheme="minorHAnsi" w:cstheme="minorHAnsi"/>
                <w:b/>
                <w:bCs/>
                <w:i/>
                <w:iCs/>
                <w:color w:val="000000"/>
                <w:sz w:val="16"/>
                <w:szCs w:val="22"/>
                <w:lang w:val="en-US"/>
              </w:rPr>
              <w:t xml:space="preserve">Nursing </w:t>
            </w:r>
            <w:r w:rsidRPr="00C00B3C">
              <w:rPr>
                <w:rFonts w:asciiTheme="minorHAnsi" w:hAnsiTheme="minorHAnsi" w:cstheme="minorHAnsi"/>
                <w:bCs/>
                <w:i/>
                <w:iCs/>
                <w:color w:val="000000"/>
                <w:sz w:val="16"/>
                <w:szCs w:val="22"/>
                <w:lang w:val="en-US"/>
              </w:rPr>
              <w:t>(</w:t>
            </w:r>
            <w:r w:rsidRPr="00C00B3C">
              <w:rPr>
                <w:rFonts w:asciiTheme="minorHAnsi" w:hAnsiTheme="minorHAnsi" w:cstheme="minorHAnsi"/>
                <w:bCs/>
                <w:iCs/>
                <w:color w:val="000000"/>
                <w:sz w:val="16"/>
                <w:szCs w:val="22"/>
              </w:rPr>
              <w:t>Units 1 and 2: satisfactory completion in two units (any study combination) of General Mathematics or Maths: Mathematical Methods or Units 3 and 4: any Mathematics; and a study score of at least 25 in any English)</w:t>
            </w:r>
          </w:p>
        </w:tc>
        <w:tc>
          <w:tcPr>
            <w:tcW w:w="2552" w:type="dxa"/>
            <w:tcBorders>
              <w:top w:val="single" w:sz="4" w:space="0" w:color="auto"/>
            </w:tcBorders>
            <w:shd w:val="clear" w:color="auto" w:fill="ACB9CA" w:themeFill="text2" w:themeFillTint="66"/>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color w:val="000000"/>
                <w:sz w:val="18"/>
                <w:szCs w:val="18"/>
                <w:lang w:val="de-DE"/>
              </w:rPr>
            </w:pPr>
            <w:r w:rsidRPr="00C00B3C">
              <w:rPr>
                <w:rFonts w:cstheme="minorHAnsi"/>
                <w:b/>
                <w:color w:val="000000"/>
                <w:sz w:val="18"/>
                <w:szCs w:val="18"/>
                <w:lang w:val="de-DE"/>
              </w:rPr>
              <w:t xml:space="preserve">50.00 (B), 51.45 (Gi), </w:t>
            </w:r>
            <w:r w:rsidRPr="00C00B3C">
              <w:rPr>
                <w:rFonts w:cstheme="minorHAnsi"/>
                <w:b/>
                <w:color w:val="000000"/>
                <w:sz w:val="18"/>
                <w:szCs w:val="18"/>
                <w:lang w:val="de-DE"/>
              </w:rPr>
              <w:br/>
              <w:t>51.45(Mt H)</w:t>
            </w:r>
          </w:p>
        </w:tc>
      </w:tr>
      <w:tr w:rsidR="00F01033" w:rsidRPr="00C00B3C" w:rsidTr="009B2DD9">
        <w:trPr>
          <w:trHeight w:val="408"/>
          <w:jc w:val="center"/>
        </w:trPr>
        <w:tc>
          <w:tcPr>
            <w:tcW w:w="2269" w:type="dxa"/>
            <w:shd w:val="clear" w:color="auto" w:fill="ACB9CA" w:themeFill="text2" w:themeFillTint="66"/>
          </w:tcPr>
          <w:p w:rsidR="00F01033" w:rsidRPr="00C00B3C" w:rsidRDefault="00C00071"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Cs/>
                <w:color w:val="000000"/>
                <w:sz w:val="16"/>
                <w:lang w:val="en-US"/>
              </w:rPr>
            </w:pPr>
            <w:hyperlink r:id="rId111" w:history="1">
              <w:r w:rsidR="00F01033" w:rsidRPr="00C00B3C">
                <w:rPr>
                  <w:rStyle w:val="Hyperlink"/>
                  <w:rFonts w:cstheme="minorHAnsi"/>
                  <w:b/>
                  <w:bCs/>
                  <w:sz w:val="20"/>
                  <w:lang w:val="de-DE"/>
                </w:rPr>
                <w:t>HOLMESGLEN</w:t>
              </w:r>
            </w:hyperlink>
            <w:r w:rsidR="00F01033" w:rsidRPr="00C00B3C">
              <w:rPr>
                <w:rFonts w:cstheme="minorHAnsi"/>
                <w:b/>
                <w:bCs/>
                <w:color w:val="000000"/>
                <w:sz w:val="20"/>
                <w:lang w:val="de-DE"/>
              </w:rPr>
              <w:t xml:space="preserve"> </w:t>
            </w:r>
            <w:r w:rsidR="00F01033" w:rsidRPr="00C00B3C">
              <w:rPr>
                <w:rFonts w:cstheme="minorHAnsi"/>
                <w:b/>
                <w:bCs/>
                <w:color w:val="000000"/>
                <w:sz w:val="16"/>
                <w:lang w:val="de-DE"/>
              </w:rPr>
              <w:br/>
            </w:r>
            <w:r w:rsidR="00F01033" w:rsidRPr="00C00B3C">
              <w:rPr>
                <w:rFonts w:cstheme="minorHAnsi"/>
                <w:bCs/>
                <w:color w:val="000000"/>
                <w:sz w:val="16"/>
                <w:lang w:val="de-DE"/>
              </w:rPr>
              <w:t xml:space="preserve">Mo – </w:t>
            </w:r>
            <w:r w:rsidR="00F01033" w:rsidRPr="00C00B3C">
              <w:rPr>
                <w:rFonts w:cstheme="minorHAnsi"/>
                <w:bCs/>
                <w:color w:val="000000"/>
                <w:sz w:val="16"/>
                <w:lang w:val="en-US"/>
              </w:rPr>
              <w:t xml:space="preserve">Moorabbin </w:t>
            </w:r>
          </w:p>
        </w:tc>
        <w:tc>
          <w:tcPr>
            <w:tcW w:w="5528" w:type="dxa"/>
            <w:tcBorders>
              <w:top w:val="single" w:sz="4" w:space="0" w:color="auto"/>
            </w:tcBorders>
            <w:shd w:val="clear" w:color="auto" w:fill="auto"/>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i/>
                <w:iCs/>
                <w:color w:val="000000"/>
                <w:sz w:val="16"/>
                <w:lang w:val="en-US"/>
              </w:rPr>
            </w:pPr>
            <w:r w:rsidRPr="00C00B3C">
              <w:rPr>
                <w:rFonts w:cstheme="minorHAnsi"/>
                <w:b/>
                <w:bCs/>
                <w:i/>
                <w:iCs/>
                <w:color w:val="000000"/>
                <w:sz w:val="16"/>
                <w:lang w:val="en-US"/>
              </w:rPr>
              <w:t>Nursing (</w:t>
            </w:r>
            <w:r w:rsidRPr="00C00B3C">
              <w:rPr>
                <w:rFonts w:cstheme="minorHAnsi"/>
                <w:color w:val="000000"/>
                <w:sz w:val="16"/>
              </w:rPr>
              <w:t>Units 1 and 2: satisfactory completion in one of General Mathematics or Maths: Mathematical Methods or Units 3 and 4: any Mathematics; and a study score of at least 25 in any English)</w:t>
            </w:r>
          </w:p>
        </w:tc>
        <w:tc>
          <w:tcPr>
            <w:tcW w:w="2552" w:type="dxa"/>
            <w:tcBorders>
              <w:top w:val="single" w:sz="4" w:space="0" w:color="auto"/>
            </w:tcBorders>
            <w:shd w:val="clear" w:color="auto" w:fill="ACB9CA" w:themeFill="text2" w:themeFillTint="66"/>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color w:val="000000"/>
                <w:sz w:val="18"/>
                <w:szCs w:val="18"/>
                <w:lang w:val="en-US"/>
              </w:rPr>
            </w:pPr>
            <w:r w:rsidRPr="00C00B3C">
              <w:rPr>
                <w:rFonts w:cstheme="minorHAnsi"/>
                <w:b/>
                <w:color w:val="000000"/>
                <w:sz w:val="18"/>
                <w:szCs w:val="18"/>
                <w:lang w:val="en-US"/>
              </w:rPr>
              <w:t>50.75 (Mo)</w:t>
            </w:r>
          </w:p>
        </w:tc>
      </w:tr>
      <w:tr w:rsidR="00F01033" w:rsidRPr="00C00B3C" w:rsidTr="009B2DD9">
        <w:trPr>
          <w:trHeight w:val="385"/>
          <w:jc w:val="center"/>
        </w:trPr>
        <w:tc>
          <w:tcPr>
            <w:tcW w:w="2269" w:type="dxa"/>
            <w:vMerge w:val="restart"/>
            <w:shd w:val="clear" w:color="auto" w:fill="ACB9CA" w:themeFill="text2" w:themeFillTint="66"/>
          </w:tcPr>
          <w:p w:rsidR="00F01033" w:rsidRPr="00C00B3C" w:rsidRDefault="00C00071"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color w:val="000000"/>
                <w:sz w:val="20"/>
                <w:lang w:val="en-US"/>
              </w:rPr>
            </w:pPr>
            <w:hyperlink r:id="rId112" w:history="1">
              <w:r w:rsidR="00F01033" w:rsidRPr="00C00B3C">
                <w:rPr>
                  <w:rStyle w:val="Hyperlink"/>
                  <w:rFonts w:cstheme="minorHAnsi"/>
                  <w:b/>
                  <w:bCs/>
                  <w:sz w:val="20"/>
                  <w:lang w:val="en-US"/>
                </w:rPr>
                <w:t>LA TROBE</w:t>
              </w:r>
            </w:hyperlink>
            <w:r w:rsidR="00F01033" w:rsidRPr="00C00B3C">
              <w:rPr>
                <w:rFonts w:cstheme="minorHAnsi"/>
                <w:b/>
                <w:bCs/>
                <w:color w:val="000000"/>
                <w:sz w:val="20"/>
                <w:lang w:val="en-US"/>
              </w:rPr>
              <w:t xml:space="preserve"> </w:t>
            </w:r>
          </w:p>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Cs/>
                <w:color w:val="000000"/>
                <w:sz w:val="16"/>
                <w:szCs w:val="28"/>
                <w:lang w:val="en-US"/>
              </w:rPr>
            </w:pPr>
            <w:r w:rsidRPr="00C00B3C">
              <w:rPr>
                <w:rFonts w:cstheme="minorHAnsi"/>
                <w:bCs/>
                <w:color w:val="000000"/>
                <w:sz w:val="16"/>
                <w:szCs w:val="28"/>
                <w:lang w:val="en-US"/>
              </w:rPr>
              <w:t>AW – Albury-Wodonga</w:t>
            </w:r>
            <w:r w:rsidRPr="00C00B3C">
              <w:rPr>
                <w:rFonts w:cstheme="minorHAnsi"/>
                <w:bCs/>
                <w:color w:val="000000"/>
                <w:sz w:val="16"/>
                <w:szCs w:val="28"/>
                <w:lang w:val="en-US"/>
              </w:rPr>
              <w:br/>
              <w:t>B – Bendigo</w:t>
            </w:r>
            <w:r w:rsidRPr="00C00B3C">
              <w:rPr>
                <w:rFonts w:cstheme="minorHAnsi"/>
                <w:bCs/>
                <w:color w:val="000000"/>
                <w:sz w:val="16"/>
                <w:szCs w:val="28"/>
                <w:lang w:val="en-US"/>
              </w:rPr>
              <w:br/>
              <w:t xml:space="preserve">Mi – Mildura </w:t>
            </w:r>
            <w:r w:rsidRPr="00C00B3C">
              <w:rPr>
                <w:rFonts w:cstheme="minorHAnsi"/>
                <w:bCs/>
                <w:color w:val="000000"/>
                <w:sz w:val="16"/>
                <w:szCs w:val="28"/>
                <w:lang w:val="en-US"/>
              </w:rPr>
              <w:br/>
              <w:t xml:space="preserve">S – </w:t>
            </w:r>
            <w:proofErr w:type="spellStart"/>
            <w:r w:rsidRPr="00C00B3C">
              <w:rPr>
                <w:rFonts w:cstheme="minorHAnsi"/>
                <w:bCs/>
                <w:color w:val="000000"/>
                <w:sz w:val="16"/>
                <w:szCs w:val="28"/>
                <w:lang w:val="en-US"/>
              </w:rPr>
              <w:t>Shepparton</w:t>
            </w:r>
            <w:proofErr w:type="spellEnd"/>
          </w:p>
        </w:tc>
        <w:tc>
          <w:tcPr>
            <w:tcW w:w="5528" w:type="dxa"/>
            <w:tcBorders>
              <w:bottom w:val="single" w:sz="4" w:space="0" w:color="auto"/>
            </w:tcBorders>
            <w:shd w:val="clear" w:color="auto" w:fill="auto"/>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color w:val="000000"/>
                <w:sz w:val="16"/>
                <w:szCs w:val="28"/>
                <w:lang w:val="en-US"/>
              </w:rPr>
            </w:pPr>
            <w:r w:rsidRPr="00C00B3C">
              <w:rPr>
                <w:rFonts w:cstheme="minorHAnsi"/>
                <w:b/>
                <w:bCs/>
                <w:i/>
                <w:iCs/>
                <w:color w:val="000000"/>
                <w:sz w:val="16"/>
                <w:lang w:val="en-US"/>
              </w:rPr>
              <w:t xml:space="preserve">Nursing </w:t>
            </w:r>
            <w:r w:rsidRPr="00C00B3C">
              <w:rPr>
                <w:rFonts w:cstheme="minorHAnsi"/>
                <w:color w:val="000000"/>
                <w:sz w:val="16"/>
                <w:lang w:val="en-US"/>
              </w:rPr>
              <w:t>(</w:t>
            </w:r>
            <w:r w:rsidRPr="00C00B3C">
              <w:rPr>
                <w:rFonts w:cstheme="minorHAnsi"/>
                <w:color w:val="000000"/>
                <w:sz w:val="16"/>
              </w:rPr>
              <w:t>Units 3 and 4: a study score of at least 30 in English (EAL) or at least 25 in English other than EAL.</w:t>
            </w:r>
          </w:p>
        </w:tc>
        <w:tc>
          <w:tcPr>
            <w:tcW w:w="2552" w:type="dxa"/>
            <w:tcBorders>
              <w:bottom w:val="single" w:sz="4" w:space="0" w:color="auto"/>
            </w:tcBorders>
            <w:shd w:val="clear" w:color="auto" w:fill="ACB9CA" w:themeFill="text2" w:themeFillTint="66"/>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color w:val="000000"/>
                <w:sz w:val="18"/>
                <w:szCs w:val="18"/>
                <w:highlight w:val="yellow"/>
                <w:lang w:val="en-US"/>
              </w:rPr>
            </w:pPr>
            <w:r w:rsidRPr="00C00B3C">
              <w:rPr>
                <w:rFonts w:cstheme="minorHAnsi"/>
                <w:b/>
                <w:color w:val="000000"/>
                <w:sz w:val="18"/>
                <w:szCs w:val="18"/>
                <w:lang w:val="en-US"/>
              </w:rPr>
              <w:t xml:space="preserve">64.85 (M), 53.80 (AW), </w:t>
            </w:r>
            <w:r w:rsidRPr="00C00B3C">
              <w:rPr>
                <w:rFonts w:cstheme="minorHAnsi"/>
                <w:b/>
                <w:color w:val="000000"/>
                <w:sz w:val="18"/>
                <w:szCs w:val="18"/>
                <w:lang w:val="en-US"/>
              </w:rPr>
              <w:br/>
              <w:t>56.60 (B), 50.05 (S), 57.15 (Mi)</w:t>
            </w:r>
          </w:p>
        </w:tc>
      </w:tr>
      <w:tr w:rsidR="00F01033" w:rsidRPr="00C00B3C" w:rsidTr="009B2DD9">
        <w:trPr>
          <w:trHeight w:val="357"/>
          <w:jc w:val="center"/>
        </w:trPr>
        <w:tc>
          <w:tcPr>
            <w:tcW w:w="2269" w:type="dxa"/>
            <w:vMerge/>
            <w:shd w:val="clear" w:color="auto" w:fill="ACB9CA" w:themeFill="text2" w:themeFillTint="66"/>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color w:val="000000"/>
                <w:sz w:val="16"/>
                <w:highlight w:val="yellow"/>
                <w:lang w:val="en-US"/>
              </w:rPr>
            </w:pPr>
          </w:p>
        </w:tc>
        <w:tc>
          <w:tcPr>
            <w:tcW w:w="5528" w:type="dxa"/>
            <w:tcBorders>
              <w:top w:val="single" w:sz="4" w:space="0" w:color="auto"/>
            </w:tcBorders>
            <w:shd w:val="clear" w:color="auto" w:fill="auto"/>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i/>
                <w:iCs/>
                <w:color w:val="000000"/>
                <w:sz w:val="16"/>
                <w:lang w:val="en-US"/>
              </w:rPr>
            </w:pPr>
            <w:r w:rsidRPr="00C00B3C">
              <w:rPr>
                <w:rFonts w:cstheme="minorHAnsi"/>
                <w:b/>
                <w:bCs/>
                <w:i/>
                <w:iCs/>
                <w:color w:val="000000"/>
                <w:sz w:val="16"/>
                <w:lang w:val="en-US"/>
              </w:rPr>
              <w:t xml:space="preserve">Nursing/Midwifery </w:t>
            </w:r>
            <w:r w:rsidRPr="00C00B3C">
              <w:rPr>
                <w:rFonts w:cstheme="minorHAnsi"/>
                <w:color w:val="000000"/>
                <w:sz w:val="16"/>
                <w:lang w:val="en-US"/>
              </w:rPr>
              <w:t>(</w:t>
            </w:r>
            <w:r w:rsidRPr="00C00B3C">
              <w:rPr>
                <w:rFonts w:cstheme="minorHAnsi"/>
                <w:color w:val="000000"/>
                <w:sz w:val="16"/>
              </w:rPr>
              <w:t>Units 3 and 4: a study score of at least 30 in English (EAL) or at least 25 in English other than EAL.</w:t>
            </w:r>
          </w:p>
        </w:tc>
        <w:tc>
          <w:tcPr>
            <w:tcW w:w="2552" w:type="dxa"/>
            <w:tcBorders>
              <w:top w:val="single" w:sz="4" w:space="0" w:color="auto"/>
            </w:tcBorders>
            <w:shd w:val="clear" w:color="auto" w:fill="ACB9CA" w:themeFill="text2" w:themeFillTint="66"/>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color w:val="000000"/>
                <w:sz w:val="18"/>
                <w:szCs w:val="18"/>
                <w:lang w:val="en-US"/>
              </w:rPr>
            </w:pPr>
            <w:r w:rsidRPr="00C00B3C">
              <w:rPr>
                <w:rFonts w:cstheme="minorHAnsi"/>
                <w:b/>
                <w:color w:val="000000"/>
                <w:sz w:val="18"/>
                <w:szCs w:val="18"/>
                <w:lang w:val="en-US"/>
              </w:rPr>
              <w:t>84.10 (M)</w:t>
            </w:r>
            <w:r w:rsidRPr="00C00B3C">
              <w:rPr>
                <w:rFonts w:cstheme="minorHAnsi"/>
                <w:b/>
                <w:color w:val="000000"/>
                <w:sz w:val="18"/>
                <w:szCs w:val="18"/>
                <w:lang w:val="en-US"/>
              </w:rPr>
              <w:br/>
              <w:t>78.90 (B)</w:t>
            </w:r>
          </w:p>
        </w:tc>
      </w:tr>
      <w:tr w:rsidR="00F01033" w:rsidRPr="00C00B3C" w:rsidTr="009B2DD9">
        <w:trPr>
          <w:trHeight w:val="562"/>
          <w:jc w:val="center"/>
        </w:trPr>
        <w:tc>
          <w:tcPr>
            <w:tcW w:w="2269" w:type="dxa"/>
            <w:vMerge w:val="restart"/>
            <w:shd w:val="clear" w:color="auto" w:fill="ACB9CA" w:themeFill="text2" w:themeFillTint="66"/>
          </w:tcPr>
          <w:p w:rsidR="00F01033" w:rsidRPr="00C00B3C" w:rsidRDefault="00C00071"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Cs/>
                <w:color w:val="000000"/>
                <w:sz w:val="16"/>
                <w:szCs w:val="28"/>
                <w:lang w:val="en-US"/>
              </w:rPr>
            </w:pPr>
            <w:hyperlink r:id="rId113" w:history="1">
              <w:r w:rsidR="00F01033" w:rsidRPr="00C00B3C">
                <w:rPr>
                  <w:rStyle w:val="Hyperlink"/>
                  <w:rFonts w:cstheme="minorHAnsi"/>
                  <w:b/>
                  <w:bCs/>
                  <w:sz w:val="20"/>
                  <w:szCs w:val="28"/>
                  <w:lang w:val="en-US"/>
                </w:rPr>
                <w:t>MONASH</w:t>
              </w:r>
            </w:hyperlink>
            <w:r w:rsidR="00F01033" w:rsidRPr="00C00B3C">
              <w:rPr>
                <w:rFonts w:cstheme="minorHAnsi"/>
                <w:b/>
                <w:bCs/>
                <w:color w:val="000000"/>
                <w:sz w:val="20"/>
                <w:szCs w:val="28"/>
                <w:lang w:val="en-US"/>
              </w:rPr>
              <w:t xml:space="preserve"> </w:t>
            </w:r>
            <w:r w:rsidR="00F01033" w:rsidRPr="00C00B3C">
              <w:rPr>
                <w:rFonts w:cstheme="minorHAnsi"/>
                <w:b/>
                <w:bCs/>
                <w:color w:val="000000"/>
                <w:sz w:val="16"/>
                <w:szCs w:val="28"/>
                <w:lang w:val="en-US"/>
              </w:rPr>
              <w:br/>
            </w:r>
            <w:r w:rsidR="00F01033" w:rsidRPr="00C00B3C">
              <w:rPr>
                <w:rFonts w:cstheme="minorHAnsi"/>
                <w:bCs/>
                <w:color w:val="000000"/>
                <w:sz w:val="16"/>
                <w:szCs w:val="28"/>
                <w:lang w:val="en-US"/>
              </w:rPr>
              <w:t xml:space="preserve">C – Clayton </w:t>
            </w:r>
          </w:p>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Cs/>
                <w:color w:val="000000"/>
                <w:sz w:val="16"/>
                <w:szCs w:val="28"/>
                <w:lang w:val="en-US"/>
              </w:rPr>
            </w:pPr>
            <w:r w:rsidRPr="00C00B3C">
              <w:rPr>
                <w:rFonts w:cstheme="minorHAnsi"/>
                <w:bCs/>
                <w:color w:val="000000"/>
                <w:sz w:val="16"/>
                <w:szCs w:val="28"/>
                <w:lang w:val="en-US"/>
              </w:rPr>
              <w:t>P - Peninsula</w:t>
            </w:r>
          </w:p>
        </w:tc>
        <w:tc>
          <w:tcPr>
            <w:tcW w:w="5528" w:type="dxa"/>
            <w:tcBorders>
              <w:bottom w:val="single" w:sz="4" w:space="0" w:color="000000"/>
            </w:tcBorders>
            <w:shd w:val="clear" w:color="auto" w:fill="auto"/>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color w:val="000000"/>
                <w:sz w:val="16"/>
                <w:szCs w:val="28"/>
                <w:lang w:val="en-US"/>
              </w:rPr>
            </w:pPr>
            <w:r w:rsidRPr="00C00B3C">
              <w:rPr>
                <w:rFonts w:cstheme="minorHAnsi"/>
                <w:b/>
                <w:bCs/>
                <w:i/>
                <w:iCs/>
                <w:color w:val="000000"/>
                <w:sz w:val="16"/>
                <w:lang w:val="en-US"/>
              </w:rPr>
              <w:t xml:space="preserve">Nursing </w:t>
            </w:r>
            <w:r w:rsidRPr="00C00B3C">
              <w:rPr>
                <w:rFonts w:cstheme="minorHAnsi"/>
                <w:color w:val="000000"/>
                <w:sz w:val="16"/>
                <w:lang w:val="en-US"/>
              </w:rPr>
              <w:t>(</w:t>
            </w:r>
            <w:r w:rsidRPr="00C00B3C">
              <w:rPr>
                <w:rFonts w:cstheme="minorHAnsi"/>
                <w:color w:val="000000"/>
                <w:sz w:val="16"/>
              </w:rPr>
              <w:t>Units 1 and 2: satisfactory completion in two units (any study combination) of Maths: General Mathematics, Maths: Mathematical Methods or Maths: Specialist Mathematics or Units 3 and 4: any Mathematics; Units 3 and 4: a study score of at least 30 in English (EAL) or at least 25 in English other than EAL.)</w:t>
            </w:r>
          </w:p>
        </w:tc>
        <w:tc>
          <w:tcPr>
            <w:tcW w:w="2552" w:type="dxa"/>
            <w:tcBorders>
              <w:bottom w:val="single" w:sz="4" w:space="0" w:color="auto"/>
            </w:tcBorders>
            <w:shd w:val="clear" w:color="auto" w:fill="ACB9CA" w:themeFill="text2" w:themeFillTint="66"/>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color w:val="000000"/>
                <w:sz w:val="18"/>
                <w:szCs w:val="18"/>
                <w:lang w:val="en-US"/>
              </w:rPr>
            </w:pPr>
            <w:r w:rsidRPr="00C00B3C">
              <w:rPr>
                <w:rFonts w:cstheme="minorHAnsi"/>
                <w:b/>
                <w:color w:val="000000"/>
                <w:sz w:val="18"/>
                <w:szCs w:val="18"/>
                <w:lang w:val="en-US"/>
              </w:rPr>
              <w:t>76.85(C), 71.00 (P)</w:t>
            </w:r>
          </w:p>
        </w:tc>
      </w:tr>
      <w:tr w:rsidR="00F01033" w:rsidRPr="00C00B3C" w:rsidTr="009B2DD9">
        <w:trPr>
          <w:trHeight w:val="622"/>
          <w:jc w:val="center"/>
        </w:trPr>
        <w:tc>
          <w:tcPr>
            <w:tcW w:w="2269" w:type="dxa"/>
            <w:vMerge/>
            <w:tcBorders>
              <w:bottom w:val="single" w:sz="4" w:space="0" w:color="000000"/>
            </w:tcBorders>
            <w:shd w:val="clear" w:color="auto" w:fill="ACB9CA" w:themeFill="text2" w:themeFillTint="66"/>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color w:val="000000"/>
                <w:sz w:val="16"/>
                <w:highlight w:val="yellow"/>
                <w:lang w:val="en-US"/>
              </w:rPr>
            </w:pPr>
          </w:p>
        </w:tc>
        <w:tc>
          <w:tcPr>
            <w:tcW w:w="5528" w:type="dxa"/>
            <w:tcBorders>
              <w:top w:val="single" w:sz="4" w:space="0" w:color="auto"/>
              <w:bottom w:val="single" w:sz="4" w:space="0" w:color="000000"/>
            </w:tcBorders>
            <w:shd w:val="clear" w:color="auto" w:fill="auto"/>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Cs/>
                <w:iCs/>
                <w:color w:val="000000"/>
                <w:sz w:val="16"/>
                <w:szCs w:val="18"/>
                <w:lang w:val="en-US"/>
              </w:rPr>
            </w:pPr>
            <w:r w:rsidRPr="00C00B3C">
              <w:rPr>
                <w:rFonts w:cstheme="minorHAnsi"/>
                <w:b/>
                <w:bCs/>
                <w:i/>
                <w:iCs/>
                <w:color w:val="000000"/>
                <w:sz w:val="16"/>
                <w:szCs w:val="18"/>
                <w:lang w:val="en-US"/>
              </w:rPr>
              <w:t xml:space="preserve">Nursing/Midwifery </w:t>
            </w:r>
            <w:r w:rsidRPr="00C00B3C">
              <w:rPr>
                <w:rFonts w:cstheme="minorHAnsi"/>
                <w:bCs/>
                <w:iCs/>
                <w:color w:val="000000"/>
                <w:sz w:val="16"/>
                <w:szCs w:val="18"/>
                <w:lang w:val="en-US"/>
              </w:rPr>
              <w:t>(</w:t>
            </w:r>
            <w:r w:rsidRPr="00C00B3C">
              <w:rPr>
                <w:rFonts w:cstheme="minorHAnsi"/>
                <w:sz w:val="16"/>
                <w:szCs w:val="18"/>
              </w:rPr>
              <w:t>Units 1 and 2: satisfactory completion in two units (any study combination) of Maths: General Mathematics, Maths: Mathematical Methods or Maths: Specialist Mathematics or Units 3 and 4: any Mathematics; Units 3 and 4: a study score of at least 30 in English (EAL) or at least 25 in English other than EAL.)</w:t>
            </w:r>
          </w:p>
        </w:tc>
        <w:tc>
          <w:tcPr>
            <w:tcW w:w="2552" w:type="dxa"/>
            <w:tcBorders>
              <w:top w:val="single" w:sz="4" w:space="0" w:color="auto"/>
              <w:bottom w:val="single" w:sz="4" w:space="0" w:color="000000"/>
            </w:tcBorders>
            <w:shd w:val="clear" w:color="auto" w:fill="ACB9CA" w:themeFill="text2" w:themeFillTint="66"/>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color w:val="000000"/>
                <w:sz w:val="18"/>
                <w:szCs w:val="18"/>
                <w:lang w:val="en-US"/>
              </w:rPr>
            </w:pPr>
            <w:r w:rsidRPr="00C00B3C">
              <w:rPr>
                <w:rFonts w:cstheme="minorHAnsi"/>
                <w:b/>
                <w:color w:val="000000"/>
                <w:sz w:val="18"/>
                <w:szCs w:val="18"/>
                <w:lang w:val="en-US"/>
              </w:rPr>
              <w:t>89.10 (P)</w:t>
            </w:r>
          </w:p>
        </w:tc>
      </w:tr>
      <w:tr w:rsidR="00F01033" w:rsidRPr="00C00B3C" w:rsidTr="009B2DD9">
        <w:trPr>
          <w:trHeight w:val="507"/>
          <w:jc w:val="center"/>
        </w:trPr>
        <w:tc>
          <w:tcPr>
            <w:tcW w:w="2269" w:type="dxa"/>
            <w:shd w:val="clear" w:color="auto" w:fill="ACB9CA" w:themeFill="text2" w:themeFillTint="66"/>
          </w:tcPr>
          <w:p w:rsidR="00F01033" w:rsidRPr="00C00B3C" w:rsidRDefault="00C00071"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Cs/>
                <w:color w:val="000000"/>
                <w:sz w:val="16"/>
                <w:szCs w:val="28"/>
                <w:lang w:val="en-US"/>
              </w:rPr>
            </w:pPr>
            <w:hyperlink r:id="rId114" w:history="1">
              <w:r w:rsidR="00F01033" w:rsidRPr="00C00B3C">
                <w:rPr>
                  <w:rStyle w:val="Hyperlink"/>
                  <w:rFonts w:cstheme="minorHAnsi"/>
                  <w:b/>
                  <w:bCs/>
                  <w:sz w:val="20"/>
                  <w:szCs w:val="28"/>
                  <w:lang w:val="en-US"/>
                </w:rPr>
                <w:t>RMIT</w:t>
              </w:r>
            </w:hyperlink>
            <w:r w:rsidR="00F01033" w:rsidRPr="00C00B3C">
              <w:rPr>
                <w:rFonts w:cstheme="minorHAnsi"/>
                <w:b/>
                <w:bCs/>
                <w:color w:val="000000"/>
                <w:sz w:val="20"/>
                <w:szCs w:val="28"/>
                <w:lang w:val="en-US"/>
              </w:rPr>
              <w:t xml:space="preserve"> </w:t>
            </w:r>
            <w:r w:rsidR="00F01033" w:rsidRPr="00C00B3C">
              <w:rPr>
                <w:rFonts w:cstheme="minorHAnsi"/>
                <w:b/>
                <w:bCs/>
                <w:color w:val="000000"/>
                <w:sz w:val="16"/>
                <w:szCs w:val="28"/>
                <w:lang w:val="en-US"/>
              </w:rPr>
              <w:br/>
            </w:r>
            <w:r w:rsidR="00F01033" w:rsidRPr="00C00B3C">
              <w:rPr>
                <w:rFonts w:cstheme="minorHAnsi"/>
                <w:bCs/>
                <w:color w:val="000000"/>
                <w:sz w:val="16"/>
                <w:szCs w:val="28"/>
                <w:lang w:val="en-US"/>
              </w:rPr>
              <w:t xml:space="preserve">Bu - </w:t>
            </w:r>
            <w:proofErr w:type="spellStart"/>
            <w:r w:rsidR="00F01033" w:rsidRPr="00C00B3C">
              <w:rPr>
                <w:rFonts w:cstheme="minorHAnsi"/>
                <w:bCs/>
                <w:color w:val="000000"/>
                <w:sz w:val="16"/>
                <w:szCs w:val="28"/>
                <w:lang w:val="en-US"/>
              </w:rPr>
              <w:t>Bundoora</w:t>
            </w:r>
            <w:proofErr w:type="spellEnd"/>
          </w:p>
        </w:tc>
        <w:tc>
          <w:tcPr>
            <w:tcW w:w="5528" w:type="dxa"/>
            <w:shd w:val="clear" w:color="auto" w:fill="auto"/>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color w:val="000000"/>
                <w:sz w:val="16"/>
                <w:szCs w:val="28"/>
                <w:lang w:val="en-US"/>
              </w:rPr>
            </w:pPr>
            <w:r w:rsidRPr="00C00B3C">
              <w:rPr>
                <w:rFonts w:cstheme="minorHAnsi"/>
                <w:b/>
                <w:bCs/>
                <w:i/>
                <w:iCs/>
                <w:color w:val="000000"/>
                <w:sz w:val="16"/>
                <w:lang w:val="en-US"/>
              </w:rPr>
              <w:t xml:space="preserve">Nursing </w:t>
            </w:r>
            <w:r w:rsidRPr="00C00B3C">
              <w:rPr>
                <w:rFonts w:cstheme="minorHAnsi"/>
                <w:color w:val="000000"/>
                <w:sz w:val="16"/>
                <w:lang w:val="en-US"/>
              </w:rPr>
              <w:t>(</w:t>
            </w:r>
            <w:r w:rsidRPr="00C00B3C">
              <w:rPr>
                <w:rFonts w:cstheme="minorHAnsi"/>
                <w:color w:val="000000"/>
                <w:sz w:val="16"/>
              </w:rPr>
              <w:t>Units 1 and 2: satisfactory completion of any Mathematics or Units 3 and 4: any Mathematics; and a study score of at least 30 in English (EAL) or at least 25 in English other than EAL</w:t>
            </w:r>
            <w:r w:rsidRPr="00C00B3C">
              <w:rPr>
                <w:rFonts w:cstheme="minorHAnsi"/>
                <w:color w:val="000000"/>
                <w:sz w:val="16"/>
                <w:lang w:val="en-US"/>
              </w:rPr>
              <w:t>)</w:t>
            </w:r>
          </w:p>
        </w:tc>
        <w:tc>
          <w:tcPr>
            <w:tcW w:w="2552" w:type="dxa"/>
            <w:shd w:val="clear" w:color="auto" w:fill="ACB9CA" w:themeFill="text2" w:themeFillTint="66"/>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color w:val="000000"/>
                <w:sz w:val="18"/>
                <w:szCs w:val="18"/>
                <w:lang w:val="en-US"/>
              </w:rPr>
            </w:pPr>
            <w:r w:rsidRPr="00C00B3C">
              <w:rPr>
                <w:rFonts w:cstheme="minorHAnsi"/>
                <w:b/>
                <w:color w:val="000000"/>
                <w:sz w:val="18"/>
                <w:szCs w:val="18"/>
                <w:lang w:val="en-US"/>
              </w:rPr>
              <w:t>60.65 (Bu)</w:t>
            </w:r>
          </w:p>
        </w:tc>
      </w:tr>
      <w:tr w:rsidR="00F01033" w:rsidRPr="00C00B3C" w:rsidTr="009B2DD9">
        <w:trPr>
          <w:trHeight w:val="507"/>
          <w:jc w:val="center"/>
        </w:trPr>
        <w:tc>
          <w:tcPr>
            <w:tcW w:w="2269" w:type="dxa"/>
            <w:shd w:val="clear" w:color="auto" w:fill="ACB9CA" w:themeFill="text2" w:themeFillTint="66"/>
          </w:tcPr>
          <w:p w:rsidR="00F01033" w:rsidRPr="00C00B3C" w:rsidRDefault="00C00071"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sz w:val="16"/>
                <w:szCs w:val="20"/>
              </w:rPr>
            </w:pPr>
            <w:hyperlink r:id="rId115" w:history="1">
              <w:r w:rsidR="00F01033" w:rsidRPr="00C00B3C">
                <w:rPr>
                  <w:rStyle w:val="Hyperlink"/>
                  <w:rFonts w:cstheme="minorHAnsi"/>
                  <w:b/>
                  <w:sz w:val="20"/>
                  <w:szCs w:val="20"/>
                </w:rPr>
                <w:t>SWINBURNE</w:t>
              </w:r>
            </w:hyperlink>
            <w:r w:rsidR="00F01033" w:rsidRPr="00C00B3C">
              <w:rPr>
                <w:rFonts w:cstheme="minorHAnsi"/>
                <w:b/>
                <w:sz w:val="20"/>
                <w:szCs w:val="20"/>
              </w:rPr>
              <w:t xml:space="preserve"> </w:t>
            </w:r>
            <w:r w:rsidR="00F01033" w:rsidRPr="00C00B3C">
              <w:rPr>
                <w:rFonts w:cstheme="minorHAnsi"/>
                <w:b/>
                <w:sz w:val="16"/>
                <w:szCs w:val="20"/>
              </w:rPr>
              <w:br/>
            </w:r>
            <w:r w:rsidR="00F01033" w:rsidRPr="00C00B3C">
              <w:rPr>
                <w:rFonts w:cstheme="minorHAnsi"/>
                <w:sz w:val="16"/>
                <w:szCs w:val="20"/>
              </w:rPr>
              <w:t>H – Hawthorn</w:t>
            </w:r>
          </w:p>
        </w:tc>
        <w:tc>
          <w:tcPr>
            <w:tcW w:w="5528" w:type="dxa"/>
            <w:shd w:val="clear" w:color="auto" w:fill="auto"/>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i/>
                <w:iCs/>
                <w:color w:val="000000"/>
                <w:sz w:val="16"/>
                <w:lang w:val="en-US"/>
              </w:rPr>
            </w:pPr>
            <w:r w:rsidRPr="00C00B3C">
              <w:rPr>
                <w:rFonts w:cstheme="minorHAnsi"/>
                <w:b/>
                <w:bCs/>
                <w:i/>
                <w:iCs/>
                <w:color w:val="000000"/>
                <w:sz w:val="16"/>
                <w:lang w:val="en-US"/>
              </w:rPr>
              <w:t xml:space="preserve">Nursing </w:t>
            </w:r>
            <w:r w:rsidRPr="00C00B3C">
              <w:rPr>
                <w:rFonts w:cstheme="minorHAnsi"/>
                <w:color w:val="000000"/>
                <w:sz w:val="16"/>
                <w:lang w:val="en-US"/>
              </w:rPr>
              <w:t>(</w:t>
            </w:r>
            <w:r w:rsidRPr="00C00B3C">
              <w:rPr>
                <w:rFonts w:cstheme="minorHAnsi"/>
                <w:color w:val="000000"/>
                <w:sz w:val="16"/>
              </w:rPr>
              <w:t>Units 3 and 4: a study score of at least 30 in English (EAL) or at least 25 in English other than EAL</w:t>
            </w:r>
            <w:r w:rsidRPr="00C00B3C">
              <w:rPr>
                <w:rFonts w:cstheme="minorHAnsi"/>
                <w:color w:val="000000"/>
                <w:sz w:val="16"/>
                <w:lang w:val="en-US"/>
              </w:rPr>
              <w:t xml:space="preserve">) </w:t>
            </w:r>
          </w:p>
        </w:tc>
        <w:tc>
          <w:tcPr>
            <w:tcW w:w="2552" w:type="dxa"/>
            <w:shd w:val="clear" w:color="auto" w:fill="ACB9CA" w:themeFill="text2" w:themeFillTint="66"/>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color w:val="000000"/>
                <w:sz w:val="18"/>
                <w:szCs w:val="18"/>
                <w:lang w:val="en-US"/>
              </w:rPr>
            </w:pPr>
            <w:r w:rsidRPr="00C00B3C">
              <w:rPr>
                <w:rFonts w:cstheme="minorHAnsi"/>
                <w:b/>
                <w:color w:val="000000"/>
                <w:sz w:val="18"/>
                <w:szCs w:val="18"/>
                <w:lang w:val="en-US"/>
              </w:rPr>
              <w:t>65.20 (H)</w:t>
            </w:r>
          </w:p>
        </w:tc>
      </w:tr>
      <w:tr w:rsidR="00F01033" w:rsidRPr="00C00B3C" w:rsidTr="009B2DD9">
        <w:trPr>
          <w:trHeight w:val="908"/>
          <w:jc w:val="center"/>
        </w:trPr>
        <w:tc>
          <w:tcPr>
            <w:tcW w:w="2269" w:type="dxa"/>
            <w:vMerge w:val="restart"/>
            <w:shd w:val="clear" w:color="auto" w:fill="ACB9CA" w:themeFill="text2" w:themeFillTint="66"/>
          </w:tcPr>
          <w:p w:rsidR="00F01033" w:rsidRPr="00C00B3C" w:rsidRDefault="00C00071" w:rsidP="009B2DD9">
            <w:pPr>
              <w:rPr>
                <w:rFonts w:cstheme="minorHAnsi"/>
                <w:b/>
                <w:sz w:val="28"/>
                <w:u w:val="single"/>
              </w:rPr>
            </w:pPr>
            <w:hyperlink r:id="rId116" w:history="1">
              <w:r w:rsidR="00F01033" w:rsidRPr="00C00B3C">
                <w:rPr>
                  <w:rStyle w:val="Hyperlink"/>
                  <w:rFonts w:cstheme="minorHAnsi"/>
                  <w:b/>
                  <w:bCs/>
                  <w:sz w:val="20"/>
                  <w:szCs w:val="28"/>
                  <w:lang w:val="en-US"/>
                </w:rPr>
                <w:t>VIC UNI</w:t>
              </w:r>
            </w:hyperlink>
            <w:r w:rsidR="00F01033" w:rsidRPr="00C00B3C">
              <w:rPr>
                <w:rFonts w:cstheme="minorHAnsi"/>
                <w:b/>
                <w:bCs/>
                <w:color w:val="000000"/>
                <w:sz w:val="16"/>
                <w:szCs w:val="28"/>
                <w:lang w:val="en-US"/>
              </w:rPr>
              <w:t xml:space="preserve"> </w:t>
            </w:r>
            <w:r w:rsidR="00F01033" w:rsidRPr="00C00B3C">
              <w:rPr>
                <w:rFonts w:cstheme="minorHAnsi"/>
                <w:b/>
                <w:bCs/>
                <w:color w:val="000000"/>
                <w:sz w:val="16"/>
                <w:szCs w:val="28"/>
                <w:lang w:val="en-US"/>
              </w:rPr>
              <w:br/>
            </w:r>
            <w:r w:rsidR="00F01033" w:rsidRPr="00C00B3C">
              <w:rPr>
                <w:rFonts w:cstheme="minorHAnsi"/>
                <w:bCs/>
                <w:color w:val="000000"/>
                <w:sz w:val="16"/>
                <w:szCs w:val="28"/>
                <w:lang w:val="en-US"/>
              </w:rPr>
              <w:t>St A – St. Albans</w:t>
            </w:r>
          </w:p>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color w:val="000000"/>
                <w:sz w:val="14"/>
              </w:rPr>
            </w:pPr>
          </w:p>
        </w:tc>
        <w:tc>
          <w:tcPr>
            <w:tcW w:w="5528" w:type="dxa"/>
            <w:tcBorders>
              <w:top w:val="single" w:sz="4" w:space="0" w:color="auto"/>
              <w:bottom w:val="single" w:sz="4" w:space="0" w:color="auto"/>
            </w:tcBorders>
            <w:shd w:val="clear" w:color="auto" w:fill="auto"/>
          </w:tcPr>
          <w:p w:rsidR="00F01033" w:rsidRPr="00C00B3C" w:rsidRDefault="00F01033" w:rsidP="009B2DD9">
            <w:pPr>
              <w:pStyle w:val="coursetext"/>
              <w:rPr>
                <w:rFonts w:asciiTheme="minorHAnsi" w:hAnsiTheme="minorHAnsi" w:cstheme="minorHAnsi"/>
                <w:b/>
                <w:bCs/>
                <w:i/>
                <w:iCs/>
                <w:color w:val="000000"/>
                <w:sz w:val="16"/>
                <w:szCs w:val="22"/>
              </w:rPr>
            </w:pPr>
            <w:r w:rsidRPr="00C00B3C">
              <w:rPr>
                <w:rFonts w:asciiTheme="minorHAnsi" w:hAnsiTheme="minorHAnsi" w:cstheme="minorHAnsi"/>
                <w:b/>
                <w:bCs/>
                <w:i/>
                <w:iCs/>
                <w:color w:val="000000"/>
                <w:sz w:val="16"/>
                <w:szCs w:val="22"/>
                <w:lang w:val="en-US"/>
              </w:rPr>
              <w:t xml:space="preserve">Nursing </w:t>
            </w:r>
            <w:r w:rsidRPr="00C00B3C">
              <w:rPr>
                <w:rFonts w:asciiTheme="minorHAnsi" w:hAnsiTheme="minorHAnsi" w:cstheme="minorHAnsi"/>
                <w:color w:val="000000"/>
                <w:sz w:val="16"/>
                <w:szCs w:val="22"/>
                <w:lang w:val="en-US"/>
              </w:rPr>
              <w:t>(</w:t>
            </w:r>
            <w:r w:rsidRPr="00C00B3C">
              <w:rPr>
                <w:rFonts w:asciiTheme="minorHAnsi" w:hAnsiTheme="minorHAnsi" w:cstheme="minorHAnsi"/>
                <w:sz w:val="16"/>
                <w:szCs w:val="18"/>
              </w:rPr>
              <w:t>Units 1 and 2: satisfactory completion in two units (any study combination) of any Mathematics or Units 3 and 4: any Mathematics; Units 3 and 4: a study score of at least 30 in English (EAL) or at least 25 in English other than EAL.)</w:t>
            </w:r>
          </w:p>
        </w:tc>
        <w:tc>
          <w:tcPr>
            <w:tcW w:w="2552" w:type="dxa"/>
            <w:tcBorders>
              <w:top w:val="single" w:sz="4" w:space="0" w:color="auto"/>
              <w:bottom w:val="single" w:sz="4" w:space="0" w:color="auto"/>
            </w:tcBorders>
            <w:shd w:val="clear" w:color="auto" w:fill="ACB9CA" w:themeFill="text2" w:themeFillTint="66"/>
          </w:tcPr>
          <w:p w:rsidR="00F01033" w:rsidRPr="00C00B3C" w:rsidRDefault="00F01033" w:rsidP="009B2DD9">
            <w:pPr>
              <w:spacing w:before="60" w:after="60"/>
              <w:rPr>
                <w:rFonts w:cstheme="minorHAnsi"/>
                <w:b/>
                <w:color w:val="000000"/>
                <w:sz w:val="18"/>
                <w:szCs w:val="18"/>
                <w:lang w:val="en-US"/>
              </w:rPr>
            </w:pPr>
            <w:r w:rsidRPr="00C00B3C">
              <w:rPr>
                <w:rFonts w:cstheme="minorHAnsi"/>
                <w:b/>
                <w:color w:val="000000"/>
                <w:sz w:val="18"/>
                <w:szCs w:val="18"/>
                <w:lang w:val="en-US"/>
              </w:rPr>
              <w:t>n/a (St A)</w:t>
            </w:r>
          </w:p>
        </w:tc>
      </w:tr>
      <w:tr w:rsidR="00F01033" w:rsidRPr="00C00B3C" w:rsidTr="009B2DD9">
        <w:trPr>
          <w:trHeight w:val="694"/>
          <w:jc w:val="center"/>
        </w:trPr>
        <w:tc>
          <w:tcPr>
            <w:tcW w:w="2269" w:type="dxa"/>
            <w:vMerge/>
            <w:shd w:val="clear" w:color="auto" w:fill="ACB9CA" w:themeFill="text2" w:themeFillTint="66"/>
          </w:tcPr>
          <w:p w:rsidR="00F01033" w:rsidRPr="00C00B3C" w:rsidRDefault="00F01033" w:rsidP="009B2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cstheme="minorHAnsi"/>
                <w:b/>
                <w:bCs/>
                <w:color w:val="000000"/>
                <w:sz w:val="14"/>
                <w:highlight w:val="yellow"/>
                <w:lang w:val="en-US"/>
              </w:rPr>
            </w:pPr>
          </w:p>
        </w:tc>
        <w:tc>
          <w:tcPr>
            <w:tcW w:w="5528" w:type="dxa"/>
            <w:tcBorders>
              <w:top w:val="single" w:sz="4" w:space="0" w:color="auto"/>
            </w:tcBorders>
            <w:shd w:val="clear" w:color="auto" w:fill="auto"/>
          </w:tcPr>
          <w:p w:rsidR="00F01033" w:rsidRPr="00C00B3C" w:rsidRDefault="00F01033" w:rsidP="009B2DD9">
            <w:pPr>
              <w:pStyle w:val="coursetext"/>
              <w:rPr>
                <w:rFonts w:asciiTheme="minorHAnsi" w:hAnsiTheme="minorHAnsi" w:cstheme="minorHAnsi"/>
                <w:bCs/>
                <w:i/>
                <w:iCs/>
                <w:color w:val="000000"/>
                <w:sz w:val="16"/>
                <w:szCs w:val="22"/>
                <w:lang w:val="en-US"/>
              </w:rPr>
            </w:pPr>
            <w:r w:rsidRPr="00C00B3C">
              <w:rPr>
                <w:rFonts w:asciiTheme="minorHAnsi" w:hAnsiTheme="minorHAnsi" w:cstheme="minorHAnsi"/>
                <w:b/>
                <w:bCs/>
                <w:i/>
                <w:iCs/>
                <w:color w:val="000000"/>
                <w:sz w:val="16"/>
                <w:szCs w:val="22"/>
              </w:rPr>
              <w:t xml:space="preserve">Midwifery/Nursing </w:t>
            </w:r>
            <w:r w:rsidRPr="00C00B3C">
              <w:rPr>
                <w:rFonts w:asciiTheme="minorHAnsi" w:hAnsiTheme="minorHAnsi" w:cstheme="minorHAnsi"/>
                <w:color w:val="000000"/>
                <w:sz w:val="16"/>
                <w:szCs w:val="22"/>
                <w:lang w:val="en-US"/>
              </w:rPr>
              <w:t>(</w:t>
            </w:r>
            <w:r w:rsidRPr="00C00B3C">
              <w:rPr>
                <w:rFonts w:asciiTheme="minorHAnsi" w:hAnsiTheme="minorHAnsi" w:cstheme="minorHAnsi"/>
                <w:sz w:val="16"/>
                <w:szCs w:val="18"/>
              </w:rPr>
              <w:t>Units 1 and 2: satisfactory completion in two units (any study combination) of any Mathematics or Units 3 and 4: any Mathematics; Units 3 and 4: a study score of at least 30 in English (EAL) or at least 25 in English other than EAL.)</w:t>
            </w:r>
          </w:p>
        </w:tc>
        <w:tc>
          <w:tcPr>
            <w:tcW w:w="2552" w:type="dxa"/>
            <w:tcBorders>
              <w:top w:val="single" w:sz="4" w:space="0" w:color="auto"/>
            </w:tcBorders>
            <w:shd w:val="clear" w:color="auto" w:fill="ACB9CA" w:themeFill="text2" w:themeFillTint="66"/>
          </w:tcPr>
          <w:p w:rsidR="00F01033" w:rsidRPr="00C00B3C" w:rsidRDefault="00F01033" w:rsidP="009B2DD9">
            <w:pPr>
              <w:spacing w:before="60" w:after="60"/>
              <w:rPr>
                <w:rFonts w:cstheme="minorHAnsi"/>
                <w:b/>
                <w:color w:val="000000"/>
                <w:sz w:val="18"/>
                <w:szCs w:val="18"/>
                <w:lang w:val="en-US"/>
              </w:rPr>
            </w:pPr>
            <w:r w:rsidRPr="00C00B3C">
              <w:rPr>
                <w:rFonts w:cstheme="minorHAnsi"/>
                <w:b/>
                <w:color w:val="000000"/>
                <w:sz w:val="18"/>
                <w:szCs w:val="18"/>
                <w:lang w:val="en-US"/>
              </w:rPr>
              <w:t>80.40 (St A)</w:t>
            </w:r>
          </w:p>
        </w:tc>
      </w:tr>
    </w:tbl>
    <w:p w:rsidR="00F01033" w:rsidRPr="00C00B3C" w:rsidRDefault="00F01033" w:rsidP="00F010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heme="minorHAnsi"/>
          <w:b/>
          <w:sz w:val="34"/>
        </w:rPr>
      </w:pPr>
      <w:r w:rsidRPr="00C00B3C">
        <w:rPr>
          <w:rFonts w:cstheme="minorHAnsi"/>
          <w:b/>
          <w:color w:val="000000"/>
          <w:lang w:val="en-US"/>
        </w:rPr>
        <w:br/>
        <w:t xml:space="preserve">For a comprehensive list of all nursing courses, including double degrees with </w:t>
      </w:r>
      <w:r w:rsidRPr="00C00B3C">
        <w:rPr>
          <w:rFonts w:cstheme="minorHAnsi"/>
          <w:b/>
          <w:i/>
          <w:color w:val="000000"/>
          <w:lang w:val="en-US"/>
        </w:rPr>
        <w:t>business, paramedicine, psychology, public health</w:t>
      </w:r>
      <w:r w:rsidRPr="00C00B3C">
        <w:rPr>
          <w:rFonts w:cstheme="minorHAnsi"/>
          <w:b/>
          <w:color w:val="000000"/>
          <w:lang w:val="en-US"/>
        </w:rPr>
        <w:t xml:space="preserve">, etc. visit </w:t>
      </w:r>
      <w:hyperlink r:id="rId117" w:history="1">
        <w:r w:rsidRPr="00C00B3C">
          <w:rPr>
            <w:rStyle w:val="Hyperlink"/>
            <w:rFonts w:cstheme="minorHAnsi"/>
            <w:b/>
            <w:lang w:val="en-US"/>
          </w:rPr>
          <w:t>VTAC</w:t>
        </w:r>
      </w:hyperlink>
    </w:p>
    <w:p w:rsidR="00E2236F" w:rsidRPr="00C00B3C" w:rsidRDefault="00E2236F" w:rsidP="0075089E">
      <w:pPr>
        <w:pStyle w:val="Default"/>
        <w:spacing w:line="276" w:lineRule="auto"/>
        <w:rPr>
          <w:rFonts w:asciiTheme="minorHAnsi" w:hAnsiTheme="minorHAnsi" w:cstheme="minorHAnsi"/>
          <w:b/>
          <w:sz w:val="21"/>
          <w:szCs w:val="21"/>
        </w:rPr>
      </w:pPr>
    </w:p>
    <w:p w:rsidR="00FD57A5" w:rsidRPr="00C00B3C" w:rsidRDefault="00FD57A5" w:rsidP="00FD57A5">
      <w:pPr>
        <w:rPr>
          <w:rFonts w:eastAsia="Calibri" w:cstheme="minorHAnsi"/>
          <w:i/>
        </w:rPr>
      </w:pPr>
      <w:r w:rsidRPr="00C00B3C">
        <w:rPr>
          <w:rFonts w:eastAsia="Calibri" w:cstheme="minorHAnsi"/>
          <w:b/>
          <w:noProof/>
          <w:sz w:val="28"/>
          <w:u w:val="single"/>
          <w:lang w:eastAsia="en-AU"/>
        </w:rPr>
        <w:drawing>
          <wp:inline distT="0" distB="0" distL="0" distR="0" wp14:anchorId="010808D2" wp14:editId="2C4708D4">
            <wp:extent cx="524087" cy="393065"/>
            <wp:effectExtent l="0" t="0" r="952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0px-Blausen_0468_Heart-Lung_Machine[2].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29415" cy="397061"/>
                    </a:xfrm>
                    <a:prstGeom prst="rect">
                      <a:avLst/>
                    </a:prstGeom>
                  </pic:spPr>
                </pic:pic>
              </a:graphicData>
            </a:graphic>
          </wp:inline>
        </w:drawing>
      </w:r>
      <w:r w:rsidRPr="00C00B3C">
        <w:rPr>
          <w:rFonts w:eastAsia="Calibri" w:cstheme="minorHAnsi"/>
          <w:b/>
          <w:sz w:val="28"/>
          <w:u w:val="single"/>
        </w:rPr>
        <w:t xml:space="preserve"> What does a Clinical Perfusionist do?</w:t>
      </w:r>
      <w:r w:rsidRPr="00C00B3C">
        <w:rPr>
          <w:rFonts w:eastAsia="Calibri" w:cstheme="minorHAnsi"/>
          <w:b/>
          <w:sz w:val="28"/>
          <w:u w:val="single"/>
        </w:rPr>
        <w:br/>
      </w:r>
      <w:hyperlink r:id="rId119" w:history="1">
        <w:r w:rsidRPr="00C00B3C">
          <w:rPr>
            <w:rStyle w:val="Hyperlink"/>
            <w:rFonts w:eastAsia="Calibri" w:cstheme="minorHAnsi"/>
          </w:rPr>
          <w:t>The Australian and New Zealand College of Perfusionists (ANZCP)</w:t>
        </w:r>
      </w:hyperlink>
      <w:r w:rsidRPr="00C00B3C">
        <w:rPr>
          <w:rFonts w:eastAsia="Calibri" w:cstheme="minorHAnsi"/>
          <w:i/>
        </w:rPr>
        <w:t xml:space="preserve"> </w:t>
      </w:r>
      <w:r w:rsidRPr="00C00B3C">
        <w:rPr>
          <w:rFonts w:eastAsia="Calibri" w:cstheme="minorHAnsi"/>
        </w:rPr>
        <w:t>website</w:t>
      </w:r>
      <w:r w:rsidRPr="00C00B3C">
        <w:rPr>
          <w:rFonts w:eastAsia="Calibri" w:cstheme="minorHAnsi"/>
          <w:i/>
        </w:rPr>
        <w:t xml:space="preserve"> </w:t>
      </w:r>
      <w:r w:rsidRPr="00C00B3C">
        <w:rPr>
          <w:rFonts w:eastAsia="Calibri" w:cstheme="minorHAnsi"/>
        </w:rPr>
        <w:t xml:space="preserve">states that </w:t>
      </w:r>
      <w:r w:rsidRPr="00C00B3C">
        <w:rPr>
          <w:rFonts w:eastAsia="Calibri" w:cstheme="minorHAnsi"/>
          <w:i/>
        </w:rPr>
        <w:t>Perfusionists operate the heart-lung bypass machine generally during heart surgery to maintain safe and stable patient circulation while the heart is stopped for surgical repair.  The patient is said to be on cardiopulmonary bypass.  Perfusionists may operate such equipment during any medical situation where it is necessary to support or temporarily substitute for the patient’s heart and lung function.</w:t>
      </w:r>
    </w:p>
    <w:p w:rsidR="00FD57A5" w:rsidRPr="00C00B3C" w:rsidRDefault="00FD57A5" w:rsidP="00FD57A5">
      <w:pPr>
        <w:rPr>
          <w:rFonts w:eastAsia="Calibri" w:cstheme="minorHAnsi"/>
          <w:i/>
        </w:rPr>
      </w:pPr>
    </w:p>
    <w:p w:rsidR="00FD57A5" w:rsidRPr="00C00B3C" w:rsidRDefault="00FD57A5" w:rsidP="00FD57A5">
      <w:pPr>
        <w:rPr>
          <w:rFonts w:eastAsia="Calibri" w:cstheme="minorHAnsi"/>
        </w:rPr>
      </w:pPr>
      <w:r w:rsidRPr="00C00B3C">
        <w:rPr>
          <w:rFonts w:eastAsia="Calibri" w:cstheme="minorHAnsi"/>
        </w:rPr>
        <w:t xml:space="preserve">So, this machine takes over the work of the heart in replacing carbon dioxide with oxygen and pumping the oxygenated blood around the body; it also replaces the lungs in controlling the patient’s breathing.  Once the machine is set and the blood is passing through, the Perfusionist controls the equipment as it takes over the work of the patient’s heart, monitoring oxygen levels in their blood and the patient’s breathing.  </w:t>
      </w:r>
    </w:p>
    <w:p w:rsidR="00FD57A5" w:rsidRPr="00C00B3C" w:rsidRDefault="00FD57A5" w:rsidP="00FD57A5">
      <w:pPr>
        <w:rPr>
          <w:rFonts w:eastAsia="Calibri" w:cstheme="minorHAnsi"/>
          <w:highlight w:val="yellow"/>
        </w:rPr>
      </w:pPr>
    </w:p>
    <w:p w:rsidR="00FD57A5" w:rsidRPr="00C00B3C" w:rsidRDefault="00FD57A5" w:rsidP="00FD57A5">
      <w:pPr>
        <w:rPr>
          <w:rFonts w:eastAsia="Calibri" w:cstheme="minorHAnsi"/>
        </w:rPr>
      </w:pPr>
      <w:r w:rsidRPr="00C00B3C">
        <w:rPr>
          <w:rFonts w:eastAsia="Calibri" w:cstheme="minorHAnsi"/>
        </w:rPr>
        <w:t>Perfusionists work in operating theatres in public and private hospitals.  Their main work is performed within a cardiac operating theatre, but they also work in Intensive Care Units, General, Orthopaedic, Vascular and Neurosurgical Operating theatres, Cardiac Catheter Laboratories and Research Laboratories.  Importantly, Perfusionists need to be good communicators and team workers who are able to stay calm under pressure.</w:t>
      </w:r>
    </w:p>
    <w:p w:rsidR="00FD57A5" w:rsidRPr="00C00B3C" w:rsidRDefault="00FD57A5" w:rsidP="00FD57A5">
      <w:pPr>
        <w:rPr>
          <w:rFonts w:eastAsia="Calibri" w:cstheme="minorHAnsi"/>
        </w:rPr>
      </w:pPr>
    </w:p>
    <w:p w:rsidR="00FD57A5" w:rsidRPr="00C00B3C" w:rsidRDefault="00FD57A5" w:rsidP="00FD57A5">
      <w:pPr>
        <w:rPr>
          <w:rFonts w:eastAsia="Calibri" w:cstheme="minorHAnsi"/>
        </w:rPr>
      </w:pPr>
      <w:r w:rsidRPr="00C00B3C">
        <w:rPr>
          <w:rFonts w:eastAsia="Calibri" w:cstheme="minorHAnsi"/>
        </w:rPr>
        <w:t xml:space="preserve">In order to practise, Perfusionists must meet the following entry requirements – </w:t>
      </w:r>
    </w:p>
    <w:tbl>
      <w:tblPr>
        <w:tblpPr w:leftFromText="180" w:rightFromText="180" w:vertAnchor="text" w:horzAnchor="margin" w:tblpY="619"/>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6095"/>
        <w:gridCol w:w="1276"/>
      </w:tblGrid>
      <w:tr w:rsidR="00186FE8" w:rsidRPr="00C00B3C" w:rsidTr="00186FE8">
        <w:tc>
          <w:tcPr>
            <w:tcW w:w="2836" w:type="dxa"/>
            <w:shd w:val="clear" w:color="auto" w:fill="FF6600"/>
          </w:tcPr>
          <w:p w:rsidR="00186FE8" w:rsidRPr="00C00B3C" w:rsidRDefault="00186FE8" w:rsidP="00186FE8">
            <w:pPr>
              <w:rPr>
                <w:rFonts w:eastAsia="Calibri" w:cstheme="minorHAnsi"/>
                <w:b/>
                <w:color w:val="FFFFFF"/>
                <w:lang w:eastAsia="zh-CN"/>
              </w:rPr>
            </w:pPr>
            <w:r w:rsidRPr="00C00B3C">
              <w:rPr>
                <w:rFonts w:eastAsia="Calibri" w:cstheme="minorHAnsi"/>
                <w:b/>
                <w:color w:val="FFFFFF"/>
                <w:lang w:eastAsia="zh-CN"/>
              </w:rPr>
              <w:t>INSTITUTION</w:t>
            </w:r>
          </w:p>
        </w:tc>
        <w:tc>
          <w:tcPr>
            <w:tcW w:w="6095" w:type="dxa"/>
            <w:shd w:val="clear" w:color="auto" w:fill="FF6600"/>
          </w:tcPr>
          <w:p w:rsidR="00186FE8" w:rsidRPr="00C00B3C" w:rsidRDefault="00186FE8" w:rsidP="00186FE8">
            <w:pPr>
              <w:rPr>
                <w:rFonts w:eastAsia="Calibri" w:cstheme="minorHAnsi"/>
                <w:b/>
                <w:color w:val="FFFFFF"/>
                <w:lang w:eastAsia="zh-CN"/>
              </w:rPr>
            </w:pPr>
            <w:r w:rsidRPr="00C00B3C">
              <w:rPr>
                <w:rFonts w:eastAsia="Calibri" w:cstheme="minorHAnsi"/>
                <w:b/>
                <w:color w:val="FFFFFF"/>
                <w:lang w:eastAsia="zh-CN"/>
              </w:rPr>
              <w:t>MAJOR STUDIES</w:t>
            </w:r>
          </w:p>
        </w:tc>
        <w:tc>
          <w:tcPr>
            <w:tcW w:w="1276" w:type="dxa"/>
            <w:shd w:val="clear" w:color="auto" w:fill="FF6600"/>
          </w:tcPr>
          <w:p w:rsidR="00186FE8" w:rsidRPr="00C00B3C" w:rsidRDefault="00186FE8" w:rsidP="00186FE8">
            <w:pPr>
              <w:jc w:val="center"/>
              <w:rPr>
                <w:rFonts w:eastAsia="Calibri" w:cstheme="minorHAnsi"/>
                <w:b/>
                <w:color w:val="FFFFFF"/>
                <w:lang w:eastAsia="zh-CN"/>
              </w:rPr>
            </w:pPr>
            <w:r w:rsidRPr="00C00B3C">
              <w:rPr>
                <w:rFonts w:eastAsia="Calibri" w:cstheme="minorHAnsi"/>
                <w:b/>
                <w:color w:val="FFFFFF"/>
                <w:lang w:eastAsia="zh-CN"/>
              </w:rPr>
              <w:t>ATAR 2019</w:t>
            </w:r>
          </w:p>
        </w:tc>
      </w:tr>
      <w:tr w:rsidR="00186FE8" w:rsidRPr="00C00B3C" w:rsidTr="00186FE8">
        <w:tc>
          <w:tcPr>
            <w:tcW w:w="2836" w:type="dxa"/>
            <w:shd w:val="clear" w:color="auto" w:fill="BDD6EE"/>
          </w:tcPr>
          <w:p w:rsidR="00186FE8" w:rsidRPr="00C00B3C" w:rsidRDefault="00C00071" w:rsidP="00186FE8">
            <w:pPr>
              <w:rPr>
                <w:rFonts w:eastAsia="Calibri" w:cstheme="minorHAnsi"/>
                <w:sz w:val="20"/>
                <w:lang w:eastAsia="zh-CN"/>
              </w:rPr>
            </w:pPr>
            <w:hyperlink r:id="rId120" w:history="1">
              <w:r w:rsidR="00186FE8" w:rsidRPr="00C00B3C">
                <w:rPr>
                  <w:rStyle w:val="Hyperlink"/>
                  <w:rFonts w:eastAsia="Calibri" w:cstheme="minorHAnsi"/>
                  <w:b/>
                  <w:lang w:eastAsia="zh-CN"/>
                </w:rPr>
                <w:t>ACU</w:t>
              </w:r>
            </w:hyperlink>
            <w:r w:rsidR="00186FE8" w:rsidRPr="00C00B3C">
              <w:rPr>
                <w:rFonts w:eastAsia="Calibri" w:cstheme="minorHAnsi"/>
                <w:b/>
                <w:lang w:eastAsia="zh-CN"/>
              </w:rPr>
              <w:t xml:space="preserve"> </w:t>
            </w:r>
            <w:r w:rsidR="00186FE8" w:rsidRPr="00C00B3C">
              <w:rPr>
                <w:rFonts w:eastAsia="Calibri" w:cstheme="minorHAnsi"/>
                <w:b/>
                <w:lang w:eastAsia="zh-CN"/>
              </w:rPr>
              <w:br/>
            </w:r>
            <w:r w:rsidR="00186FE8" w:rsidRPr="00C00B3C">
              <w:rPr>
                <w:rFonts w:eastAsia="Calibri" w:cstheme="minorHAnsi"/>
                <w:sz w:val="18"/>
                <w:lang w:eastAsia="zh-CN"/>
              </w:rPr>
              <w:t>M – Melbourne Campus</w:t>
            </w:r>
          </w:p>
          <w:p w:rsidR="00186FE8" w:rsidRPr="00C00B3C" w:rsidRDefault="00186FE8" w:rsidP="00186FE8">
            <w:pPr>
              <w:rPr>
                <w:rFonts w:eastAsia="Calibri" w:cstheme="minorHAnsi"/>
                <w:b/>
                <w:lang w:eastAsia="zh-CN"/>
              </w:rPr>
            </w:pPr>
          </w:p>
        </w:tc>
        <w:tc>
          <w:tcPr>
            <w:tcW w:w="6095" w:type="dxa"/>
            <w:shd w:val="clear" w:color="auto" w:fill="auto"/>
          </w:tcPr>
          <w:p w:rsidR="00186FE8" w:rsidRPr="00C00B3C" w:rsidRDefault="00186FE8" w:rsidP="00186FE8">
            <w:pPr>
              <w:rPr>
                <w:rFonts w:eastAsia="Calibri" w:cstheme="minorHAnsi"/>
                <w:sz w:val="18"/>
                <w:szCs w:val="18"/>
                <w:lang w:eastAsia="zh-CN"/>
              </w:rPr>
            </w:pPr>
            <w:r w:rsidRPr="00C00B3C">
              <w:rPr>
                <w:rFonts w:eastAsia="Calibri" w:cstheme="minorHAnsi"/>
                <w:sz w:val="18"/>
                <w:szCs w:val="18"/>
                <w:lang w:eastAsia="zh-CN"/>
              </w:rPr>
              <w:t>Business studies, Drama, Economics, Education Studies, History, Literature, Mathematics, Media, Music, Philosophy, Politics and International Relations, Psychology, Sociology, Study of Religions/Theological Studies, Visual arts.</w:t>
            </w:r>
          </w:p>
        </w:tc>
        <w:tc>
          <w:tcPr>
            <w:tcW w:w="1276" w:type="dxa"/>
            <w:shd w:val="clear" w:color="auto" w:fill="auto"/>
          </w:tcPr>
          <w:p w:rsidR="00186FE8" w:rsidRPr="00C00B3C" w:rsidRDefault="00186FE8" w:rsidP="00186FE8">
            <w:pPr>
              <w:rPr>
                <w:rFonts w:eastAsia="Calibri" w:cstheme="minorHAnsi"/>
                <w:lang w:eastAsia="zh-CN"/>
              </w:rPr>
            </w:pPr>
            <w:r w:rsidRPr="00C00B3C">
              <w:rPr>
                <w:rFonts w:eastAsia="Calibri" w:cstheme="minorHAnsi"/>
                <w:lang w:eastAsia="zh-CN"/>
              </w:rPr>
              <w:t>58.75 (M)</w:t>
            </w:r>
          </w:p>
        </w:tc>
      </w:tr>
      <w:tr w:rsidR="00186FE8" w:rsidRPr="00C00B3C" w:rsidTr="00186FE8">
        <w:tc>
          <w:tcPr>
            <w:tcW w:w="2836" w:type="dxa"/>
            <w:shd w:val="clear" w:color="auto" w:fill="BDD6EE"/>
          </w:tcPr>
          <w:p w:rsidR="00186FE8" w:rsidRPr="00C00B3C" w:rsidRDefault="00C00071" w:rsidP="00186FE8">
            <w:pPr>
              <w:rPr>
                <w:rFonts w:eastAsia="Calibri" w:cstheme="minorHAnsi"/>
                <w:b/>
                <w:lang w:eastAsia="zh-CN"/>
              </w:rPr>
            </w:pPr>
            <w:hyperlink r:id="rId121" w:history="1">
              <w:r w:rsidR="00186FE8" w:rsidRPr="00C00B3C">
                <w:rPr>
                  <w:rStyle w:val="Hyperlink"/>
                  <w:rFonts w:eastAsia="Calibri" w:cstheme="minorHAnsi"/>
                  <w:b/>
                  <w:lang w:eastAsia="zh-CN"/>
                </w:rPr>
                <w:t>DEAKIN</w:t>
              </w:r>
            </w:hyperlink>
            <w:r w:rsidR="00186FE8" w:rsidRPr="00C00B3C">
              <w:rPr>
                <w:rFonts w:eastAsia="Calibri" w:cstheme="minorHAnsi"/>
                <w:b/>
                <w:lang w:eastAsia="zh-CN"/>
              </w:rPr>
              <w:t xml:space="preserve"> </w:t>
            </w:r>
          </w:p>
          <w:p w:rsidR="00186FE8" w:rsidRPr="00C00B3C" w:rsidRDefault="00186FE8" w:rsidP="00186FE8">
            <w:pPr>
              <w:rPr>
                <w:rFonts w:eastAsia="Calibri" w:cstheme="minorHAnsi"/>
                <w:sz w:val="18"/>
                <w:lang w:eastAsia="zh-CN"/>
              </w:rPr>
            </w:pPr>
            <w:r w:rsidRPr="00C00B3C">
              <w:rPr>
                <w:rFonts w:eastAsia="Calibri" w:cstheme="minorHAnsi"/>
                <w:sz w:val="18"/>
                <w:lang w:eastAsia="zh-CN"/>
              </w:rPr>
              <w:t xml:space="preserve">G – Geelong </w:t>
            </w:r>
            <w:proofErr w:type="spellStart"/>
            <w:r w:rsidRPr="00C00B3C">
              <w:rPr>
                <w:rFonts w:eastAsia="Calibri" w:cstheme="minorHAnsi"/>
                <w:sz w:val="18"/>
                <w:lang w:eastAsia="zh-CN"/>
              </w:rPr>
              <w:t>Waurn</w:t>
            </w:r>
            <w:proofErr w:type="spellEnd"/>
            <w:r w:rsidRPr="00C00B3C">
              <w:rPr>
                <w:rFonts w:eastAsia="Calibri" w:cstheme="minorHAnsi"/>
                <w:sz w:val="18"/>
                <w:lang w:eastAsia="zh-CN"/>
              </w:rPr>
              <w:t xml:space="preserve"> Ponds Campus</w:t>
            </w:r>
            <w:r w:rsidRPr="00C00B3C">
              <w:rPr>
                <w:rFonts w:eastAsia="Calibri" w:cstheme="minorHAnsi"/>
                <w:sz w:val="18"/>
                <w:lang w:eastAsia="zh-CN"/>
              </w:rPr>
              <w:br/>
              <w:t>M – Melbourne Campus</w:t>
            </w:r>
          </w:p>
          <w:p w:rsidR="00186FE8" w:rsidRPr="00C00B3C" w:rsidRDefault="00186FE8" w:rsidP="00186FE8">
            <w:pPr>
              <w:rPr>
                <w:rFonts w:eastAsia="Calibri" w:cstheme="minorHAnsi"/>
                <w:lang w:eastAsia="zh-CN"/>
              </w:rPr>
            </w:pPr>
          </w:p>
        </w:tc>
        <w:tc>
          <w:tcPr>
            <w:tcW w:w="6095" w:type="dxa"/>
            <w:shd w:val="clear" w:color="auto" w:fill="auto"/>
          </w:tcPr>
          <w:p w:rsidR="00186FE8" w:rsidRPr="00C00B3C" w:rsidRDefault="00186FE8" w:rsidP="00186FE8">
            <w:pPr>
              <w:rPr>
                <w:rFonts w:eastAsia="Calibri" w:cstheme="minorHAnsi"/>
                <w:sz w:val="18"/>
                <w:szCs w:val="18"/>
                <w:lang w:eastAsia="zh-CN"/>
              </w:rPr>
            </w:pPr>
            <w:r w:rsidRPr="00C00B3C">
              <w:rPr>
                <w:rFonts w:eastAsia="Calibri" w:cstheme="minorHAnsi"/>
                <w:sz w:val="18"/>
                <w:szCs w:val="18"/>
                <w:lang w:eastAsia="zh-CN"/>
              </w:rPr>
              <w:t>Advertising, Anthropology, Arabic, Children's Literature, Chinese, Creative Writing, Criminology, Drama, Education, Film, Television and Animation, Gender and Sexuality Studies, Geography and Society, History, Indonesian, International Relations, Journalism, Language and Culture Studies, Literary Studies, Media Studies, Middle East Studies, Philosophy, Photography, Politics and Policy Studies, Public Relations, Sociology, Spanish, Studies of Religions, Visual Arts.</w:t>
            </w:r>
          </w:p>
        </w:tc>
        <w:tc>
          <w:tcPr>
            <w:tcW w:w="1276" w:type="dxa"/>
            <w:shd w:val="clear" w:color="auto" w:fill="auto"/>
          </w:tcPr>
          <w:p w:rsidR="00186FE8" w:rsidRPr="00C00B3C" w:rsidRDefault="00186FE8" w:rsidP="00186FE8">
            <w:pPr>
              <w:rPr>
                <w:rFonts w:eastAsia="Calibri" w:cstheme="minorHAnsi"/>
                <w:lang w:eastAsia="zh-CN"/>
              </w:rPr>
            </w:pPr>
            <w:r w:rsidRPr="00C00B3C">
              <w:rPr>
                <w:rFonts w:eastAsia="Calibri" w:cstheme="minorHAnsi"/>
                <w:lang w:eastAsia="zh-CN"/>
              </w:rPr>
              <w:t>55.80 (G)</w:t>
            </w:r>
            <w:r w:rsidRPr="00C00B3C">
              <w:rPr>
                <w:rFonts w:eastAsia="Calibri" w:cstheme="minorHAnsi"/>
                <w:lang w:eastAsia="zh-CN"/>
              </w:rPr>
              <w:br/>
              <w:t>60.60 (M)</w:t>
            </w:r>
          </w:p>
          <w:p w:rsidR="00186FE8" w:rsidRPr="00C00B3C" w:rsidRDefault="00186FE8" w:rsidP="00186FE8">
            <w:pPr>
              <w:rPr>
                <w:rFonts w:eastAsia="Calibri" w:cstheme="minorHAnsi"/>
                <w:highlight w:val="yellow"/>
                <w:lang w:eastAsia="zh-CN"/>
              </w:rPr>
            </w:pPr>
          </w:p>
        </w:tc>
      </w:tr>
      <w:tr w:rsidR="00186FE8" w:rsidRPr="00C00B3C" w:rsidTr="00186FE8">
        <w:tc>
          <w:tcPr>
            <w:tcW w:w="2836" w:type="dxa"/>
            <w:shd w:val="clear" w:color="auto" w:fill="BDD6EE"/>
          </w:tcPr>
          <w:p w:rsidR="00186FE8" w:rsidRPr="00C00B3C" w:rsidRDefault="00C00071" w:rsidP="00186FE8">
            <w:pPr>
              <w:rPr>
                <w:rFonts w:eastAsia="Calibri" w:cstheme="minorHAnsi"/>
                <w:sz w:val="18"/>
                <w:lang w:eastAsia="zh-CN"/>
              </w:rPr>
            </w:pPr>
            <w:hyperlink r:id="rId122" w:anchor="/course/DHM5" w:history="1">
              <w:r w:rsidR="00186FE8" w:rsidRPr="00C00B3C">
                <w:rPr>
                  <w:rStyle w:val="Hyperlink"/>
                  <w:rFonts w:eastAsia="Calibri" w:cstheme="minorHAnsi"/>
                  <w:b/>
                  <w:lang w:eastAsia="zh-CN"/>
                </w:rPr>
                <w:t>FEDERATION UNI</w:t>
              </w:r>
            </w:hyperlink>
            <w:r w:rsidR="00186FE8" w:rsidRPr="00C00B3C">
              <w:rPr>
                <w:rFonts w:eastAsia="Calibri" w:cstheme="minorHAnsi"/>
                <w:b/>
                <w:lang w:eastAsia="zh-CN"/>
              </w:rPr>
              <w:t xml:space="preserve"> </w:t>
            </w:r>
            <w:r w:rsidR="00186FE8" w:rsidRPr="00C00B3C">
              <w:rPr>
                <w:rFonts w:eastAsia="Calibri" w:cstheme="minorHAnsi"/>
                <w:b/>
                <w:lang w:eastAsia="zh-CN"/>
              </w:rPr>
              <w:br/>
            </w:r>
            <w:r w:rsidR="00186FE8" w:rsidRPr="00C00B3C">
              <w:rPr>
                <w:rFonts w:eastAsia="Calibri" w:cstheme="minorHAnsi"/>
                <w:sz w:val="18"/>
                <w:lang w:eastAsia="zh-CN"/>
              </w:rPr>
              <w:t>G – Gippsland Campus</w:t>
            </w:r>
            <w:r w:rsidR="00186FE8" w:rsidRPr="00C00B3C">
              <w:rPr>
                <w:rFonts w:eastAsia="Calibri" w:cstheme="minorHAnsi"/>
                <w:sz w:val="18"/>
                <w:lang w:eastAsia="zh-CN"/>
              </w:rPr>
              <w:br/>
              <w:t>MH – Mount Helen Campus</w:t>
            </w:r>
          </w:p>
        </w:tc>
        <w:tc>
          <w:tcPr>
            <w:tcW w:w="6095" w:type="dxa"/>
            <w:shd w:val="clear" w:color="auto" w:fill="auto"/>
          </w:tcPr>
          <w:p w:rsidR="00186FE8" w:rsidRPr="00C00B3C" w:rsidRDefault="00186FE8" w:rsidP="00186FE8">
            <w:pPr>
              <w:rPr>
                <w:rFonts w:eastAsia="Calibri" w:cstheme="minorHAnsi"/>
                <w:sz w:val="18"/>
                <w:szCs w:val="18"/>
                <w:lang w:eastAsia="zh-CN"/>
              </w:rPr>
            </w:pPr>
            <w:r w:rsidRPr="00C00B3C">
              <w:rPr>
                <w:rFonts w:eastAsia="Calibri" w:cstheme="minorHAnsi"/>
                <w:sz w:val="18"/>
                <w:szCs w:val="18"/>
                <w:lang w:eastAsia="zh-CN"/>
              </w:rPr>
              <w:t>Knowledge, Ideas and People - First Nations Studies, History, Philosophy &amp; Sociology. Texts, Creativity &amp; Culture - Film &amp; Media, Literature &amp; writing.</w:t>
            </w:r>
          </w:p>
        </w:tc>
        <w:tc>
          <w:tcPr>
            <w:tcW w:w="1276" w:type="dxa"/>
            <w:shd w:val="clear" w:color="auto" w:fill="auto"/>
          </w:tcPr>
          <w:p w:rsidR="00186FE8" w:rsidRPr="00C00B3C" w:rsidRDefault="00186FE8" w:rsidP="00186FE8">
            <w:pPr>
              <w:rPr>
                <w:rFonts w:eastAsia="Calibri" w:cstheme="minorHAnsi"/>
                <w:lang w:eastAsia="zh-CN"/>
              </w:rPr>
            </w:pPr>
            <w:r w:rsidRPr="00C00B3C">
              <w:rPr>
                <w:rFonts w:eastAsia="Calibri" w:cstheme="minorHAnsi"/>
                <w:lang w:eastAsia="zh-CN"/>
              </w:rPr>
              <w:t>34.90 (G)</w:t>
            </w:r>
            <w:r w:rsidRPr="00C00B3C">
              <w:rPr>
                <w:rFonts w:eastAsia="Calibri" w:cstheme="minorHAnsi"/>
                <w:lang w:eastAsia="zh-CN"/>
              </w:rPr>
              <w:br/>
              <w:t>39.85(MH)</w:t>
            </w:r>
          </w:p>
        </w:tc>
      </w:tr>
      <w:tr w:rsidR="00186FE8" w:rsidRPr="00C00B3C" w:rsidTr="00186FE8">
        <w:tc>
          <w:tcPr>
            <w:tcW w:w="2836" w:type="dxa"/>
            <w:shd w:val="clear" w:color="auto" w:fill="BDD6EE"/>
          </w:tcPr>
          <w:p w:rsidR="00186FE8" w:rsidRPr="00C00B3C" w:rsidRDefault="00C00071" w:rsidP="00186FE8">
            <w:pPr>
              <w:rPr>
                <w:rFonts w:eastAsia="Calibri" w:cstheme="minorHAnsi"/>
                <w:sz w:val="18"/>
                <w:lang w:val="fr-FR" w:eastAsia="zh-CN"/>
              </w:rPr>
            </w:pPr>
            <w:hyperlink r:id="rId123" w:history="1">
              <w:r w:rsidR="00186FE8" w:rsidRPr="00C00B3C">
                <w:rPr>
                  <w:rStyle w:val="Hyperlink"/>
                  <w:rFonts w:eastAsia="Calibri" w:cstheme="minorHAnsi"/>
                  <w:b/>
                  <w:lang w:val="fr-FR" w:eastAsia="zh-CN"/>
                </w:rPr>
                <w:t>LA TROBE</w:t>
              </w:r>
            </w:hyperlink>
            <w:r w:rsidR="00186FE8" w:rsidRPr="00C00B3C">
              <w:rPr>
                <w:rFonts w:eastAsia="Calibri" w:cstheme="minorHAnsi"/>
                <w:b/>
                <w:lang w:val="fr-FR" w:eastAsia="zh-CN"/>
              </w:rPr>
              <w:t xml:space="preserve"> </w:t>
            </w:r>
            <w:r w:rsidR="00186FE8" w:rsidRPr="00C00B3C">
              <w:rPr>
                <w:rFonts w:eastAsia="Calibri" w:cstheme="minorHAnsi"/>
                <w:b/>
                <w:lang w:val="fr-FR" w:eastAsia="zh-CN"/>
              </w:rPr>
              <w:br/>
            </w:r>
            <w:r w:rsidR="00186FE8" w:rsidRPr="00C00B3C">
              <w:rPr>
                <w:rFonts w:eastAsia="Calibri" w:cstheme="minorHAnsi"/>
                <w:sz w:val="18"/>
                <w:lang w:val="fr-FR" w:eastAsia="zh-CN"/>
              </w:rPr>
              <w:t>M – Melbourne Campus</w:t>
            </w:r>
            <w:r w:rsidR="00186FE8" w:rsidRPr="00C00B3C">
              <w:rPr>
                <w:rFonts w:eastAsia="Calibri" w:cstheme="minorHAnsi"/>
                <w:sz w:val="18"/>
                <w:lang w:val="fr-FR" w:eastAsia="zh-CN"/>
              </w:rPr>
              <w:br/>
              <w:t>AW – Albury Wodonga Campus</w:t>
            </w:r>
          </w:p>
          <w:p w:rsidR="00186FE8" w:rsidRPr="00C00B3C" w:rsidRDefault="00186FE8" w:rsidP="00186FE8">
            <w:pPr>
              <w:rPr>
                <w:rFonts w:eastAsia="Calibri" w:cstheme="minorHAnsi"/>
                <w:b/>
                <w:lang w:val="fr-FR" w:eastAsia="zh-CN"/>
              </w:rPr>
            </w:pPr>
            <w:r w:rsidRPr="00C00B3C">
              <w:rPr>
                <w:rFonts w:eastAsia="Calibri" w:cstheme="minorHAnsi"/>
                <w:sz w:val="18"/>
                <w:lang w:val="fr-FR" w:eastAsia="zh-CN"/>
              </w:rPr>
              <w:t>B – Bendigo Campus</w:t>
            </w:r>
          </w:p>
        </w:tc>
        <w:tc>
          <w:tcPr>
            <w:tcW w:w="6095" w:type="dxa"/>
            <w:shd w:val="clear" w:color="auto" w:fill="auto"/>
          </w:tcPr>
          <w:p w:rsidR="00186FE8" w:rsidRPr="00C00B3C" w:rsidRDefault="00186FE8" w:rsidP="00186FE8">
            <w:pPr>
              <w:rPr>
                <w:rFonts w:eastAsia="Calibri" w:cstheme="minorHAnsi"/>
                <w:sz w:val="18"/>
                <w:szCs w:val="18"/>
                <w:lang w:eastAsia="zh-CN"/>
              </w:rPr>
            </w:pPr>
            <w:r w:rsidRPr="00C00B3C">
              <w:rPr>
                <w:rFonts w:eastAsia="Calibri" w:cstheme="minorHAnsi"/>
                <w:sz w:val="18"/>
                <w:szCs w:val="18"/>
                <w:lang w:eastAsia="zh-CN"/>
              </w:rPr>
              <w:t>Aboriginal Studies, Anthropology, Archaeology, Asian studies, Chinese, Creative and professional writing, Crime, justice and legal studies, Economics, English, French, Gender, sexuality and diversity studies, History, Human geography, Indonesian, International studies, Italian studies, Japanese, Linguistics, Mathematics, Media studies, Modern Greek, Philosophy, Politics, Psychology, Screen studies, Sociology, Spanish, Sustainability and development.</w:t>
            </w:r>
          </w:p>
        </w:tc>
        <w:tc>
          <w:tcPr>
            <w:tcW w:w="1276" w:type="dxa"/>
            <w:shd w:val="clear" w:color="auto" w:fill="auto"/>
          </w:tcPr>
          <w:p w:rsidR="00186FE8" w:rsidRPr="00C00B3C" w:rsidRDefault="00186FE8" w:rsidP="00186FE8">
            <w:pPr>
              <w:rPr>
                <w:rFonts w:eastAsia="Calibri" w:cstheme="minorHAnsi"/>
                <w:lang w:eastAsia="zh-CN"/>
              </w:rPr>
            </w:pPr>
            <w:r w:rsidRPr="00C00B3C">
              <w:rPr>
                <w:rFonts w:eastAsia="Calibri" w:cstheme="minorHAnsi"/>
                <w:lang w:eastAsia="zh-CN"/>
              </w:rPr>
              <w:t>50.10 (M)</w:t>
            </w:r>
            <w:r w:rsidRPr="00C00B3C">
              <w:rPr>
                <w:rFonts w:eastAsia="Calibri" w:cstheme="minorHAnsi"/>
                <w:lang w:eastAsia="zh-CN"/>
              </w:rPr>
              <w:br/>
              <w:t>54.40 (AW)</w:t>
            </w:r>
            <w:r w:rsidRPr="00C00B3C">
              <w:rPr>
                <w:rFonts w:eastAsia="Calibri" w:cstheme="minorHAnsi"/>
                <w:lang w:eastAsia="zh-CN"/>
              </w:rPr>
              <w:br/>
              <w:t>53.00 (B)</w:t>
            </w:r>
          </w:p>
        </w:tc>
      </w:tr>
      <w:tr w:rsidR="00186FE8" w:rsidRPr="00C00B3C" w:rsidTr="00186FE8">
        <w:tc>
          <w:tcPr>
            <w:tcW w:w="2836" w:type="dxa"/>
            <w:shd w:val="clear" w:color="auto" w:fill="BDD6EE"/>
          </w:tcPr>
          <w:p w:rsidR="00186FE8" w:rsidRPr="00C00B3C" w:rsidRDefault="00C00071" w:rsidP="00186FE8">
            <w:pPr>
              <w:rPr>
                <w:rFonts w:eastAsia="Calibri" w:cstheme="minorHAnsi"/>
                <w:sz w:val="18"/>
                <w:lang w:eastAsia="zh-CN"/>
              </w:rPr>
            </w:pPr>
            <w:hyperlink r:id="rId124" w:history="1">
              <w:r w:rsidR="00186FE8" w:rsidRPr="00C00B3C">
                <w:rPr>
                  <w:rStyle w:val="Hyperlink"/>
                  <w:rFonts w:eastAsia="Calibri" w:cstheme="minorHAnsi"/>
                  <w:b/>
                  <w:lang w:eastAsia="zh-CN"/>
                </w:rPr>
                <w:t>MONASH</w:t>
              </w:r>
            </w:hyperlink>
            <w:r w:rsidR="00186FE8" w:rsidRPr="00C00B3C">
              <w:rPr>
                <w:rFonts w:eastAsia="Calibri" w:cstheme="minorHAnsi"/>
                <w:b/>
                <w:lang w:eastAsia="zh-CN"/>
              </w:rPr>
              <w:t xml:space="preserve"> </w:t>
            </w:r>
            <w:r w:rsidR="00186FE8" w:rsidRPr="00C00B3C">
              <w:rPr>
                <w:rFonts w:eastAsia="Calibri" w:cstheme="minorHAnsi"/>
                <w:b/>
                <w:lang w:eastAsia="zh-CN"/>
              </w:rPr>
              <w:br/>
            </w:r>
            <w:r w:rsidR="00186FE8" w:rsidRPr="00C00B3C">
              <w:rPr>
                <w:rFonts w:eastAsia="Calibri" w:cstheme="minorHAnsi"/>
                <w:sz w:val="18"/>
                <w:lang w:eastAsia="zh-CN"/>
              </w:rPr>
              <w:t>Ca – Caulfield Campus</w:t>
            </w:r>
            <w:r w:rsidR="00186FE8" w:rsidRPr="00C00B3C">
              <w:rPr>
                <w:rFonts w:eastAsia="Calibri" w:cstheme="minorHAnsi"/>
                <w:sz w:val="18"/>
                <w:lang w:eastAsia="zh-CN"/>
              </w:rPr>
              <w:br/>
              <w:t>CL – Clayton Campus</w:t>
            </w:r>
          </w:p>
        </w:tc>
        <w:tc>
          <w:tcPr>
            <w:tcW w:w="6095" w:type="dxa"/>
            <w:shd w:val="clear" w:color="auto" w:fill="auto"/>
          </w:tcPr>
          <w:p w:rsidR="00186FE8" w:rsidRPr="00C00B3C" w:rsidRDefault="00186FE8" w:rsidP="00186FE8">
            <w:pPr>
              <w:rPr>
                <w:rFonts w:eastAsia="Calibri" w:cstheme="minorHAnsi"/>
                <w:sz w:val="18"/>
                <w:szCs w:val="18"/>
                <w:lang w:eastAsia="zh-CN"/>
              </w:rPr>
            </w:pPr>
            <w:r w:rsidRPr="00C00B3C">
              <w:rPr>
                <w:rFonts w:eastAsia="Calibri" w:cstheme="minorHAnsi"/>
                <w:sz w:val="18"/>
                <w:szCs w:val="18"/>
                <w:lang w:eastAsia="zh-CN"/>
              </w:rPr>
              <w:t>Anthropology, Archaeology and ancient history, Arts, Australian studies, Behavioural studies (minor), Bioethics (minor), Chinese studies, Communications and media studies, Criminology, Digital humanities, Film and screen studies, French studies, German studies, Global Asia, History, Holocaust and genocide studies (minor), Human geography, Human rights, Humanities, Indigenous cultures and histories, Indonesian studies, International relations, International studies, Islamic studies (minor), Italian studies, Japanese studies, Jewish studies (minor), Journalism, Korean studies, Languages, Linguistics, Literary studies, Music, Musical theatre (minor), Philosophy, Politics, Psychology, Religious studies (minor), Social science, Sociology, Spanish and Latin American studies, Theatre and performance, Ukrainian studies (minor).</w:t>
            </w:r>
          </w:p>
        </w:tc>
        <w:tc>
          <w:tcPr>
            <w:tcW w:w="1276" w:type="dxa"/>
            <w:shd w:val="clear" w:color="auto" w:fill="auto"/>
          </w:tcPr>
          <w:p w:rsidR="00186FE8" w:rsidRPr="00C00B3C" w:rsidRDefault="00186FE8" w:rsidP="00186FE8">
            <w:pPr>
              <w:rPr>
                <w:rFonts w:eastAsia="Calibri" w:cstheme="minorHAnsi"/>
                <w:lang w:eastAsia="zh-CN"/>
              </w:rPr>
            </w:pPr>
            <w:r w:rsidRPr="00C00B3C">
              <w:rPr>
                <w:rFonts w:eastAsia="Calibri" w:cstheme="minorHAnsi"/>
                <w:lang w:eastAsia="zh-CN"/>
              </w:rPr>
              <w:t>78.00 (Ca)</w:t>
            </w:r>
            <w:r w:rsidRPr="00C00B3C">
              <w:rPr>
                <w:rFonts w:eastAsia="Calibri" w:cstheme="minorHAnsi"/>
                <w:lang w:eastAsia="zh-CN"/>
              </w:rPr>
              <w:br/>
              <w:t>83.00 (Cl)</w:t>
            </w:r>
          </w:p>
        </w:tc>
      </w:tr>
      <w:tr w:rsidR="00186FE8" w:rsidRPr="00C00B3C" w:rsidTr="00186FE8">
        <w:tc>
          <w:tcPr>
            <w:tcW w:w="2836" w:type="dxa"/>
            <w:shd w:val="clear" w:color="auto" w:fill="BDD6EE"/>
          </w:tcPr>
          <w:p w:rsidR="00186FE8" w:rsidRPr="00C00B3C" w:rsidRDefault="00C00071" w:rsidP="00186FE8">
            <w:pPr>
              <w:rPr>
                <w:rFonts w:eastAsia="Calibri" w:cstheme="minorHAnsi"/>
                <w:b/>
                <w:lang w:eastAsia="zh-CN"/>
              </w:rPr>
            </w:pPr>
            <w:hyperlink r:id="rId125" w:history="1">
              <w:r w:rsidR="00186FE8" w:rsidRPr="00C00B3C">
                <w:rPr>
                  <w:rStyle w:val="Hyperlink"/>
                  <w:rFonts w:eastAsia="Calibri" w:cstheme="minorHAnsi"/>
                  <w:b/>
                  <w:lang w:eastAsia="zh-CN"/>
                </w:rPr>
                <w:t>SWINBURNE</w:t>
              </w:r>
            </w:hyperlink>
            <w:r w:rsidR="00186FE8" w:rsidRPr="00C00B3C">
              <w:rPr>
                <w:rFonts w:eastAsia="Calibri" w:cstheme="minorHAnsi"/>
                <w:b/>
                <w:lang w:eastAsia="zh-CN"/>
              </w:rPr>
              <w:t xml:space="preserve"> </w:t>
            </w:r>
          </w:p>
          <w:p w:rsidR="00186FE8" w:rsidRPr="00C00B3C" w:rsidRDefault="00186FE8" w:rsidP="00186FE8">
            <w:pPr>
              <w:rPr>
                <w:rFonts w:eastAsia="Calibri" w:cstheme="minorHAnsi"/>
                <w:sz w:val="18"/>
                <w:lang w:eastAsia="zh-CN"/>
              </w:rPr>
            </w:pPr>
            <w:r w:rsidRPr="00C00B3C">
              <w:rPr>
                <w:rFonts w:eastAsia="Calibri" w:cstheme="minorHAnsi"/>
                <w:sz w:val="18"/>
                <w:lang w:eastAsia="zh-CN"/>
              </w:rPr>
              <w:t>H – Hawthorn Campus</w:t>
            </w:r>
            <w:r w:rsidRPr="00C00B3C">
              <w:rPr>
                <w:rFonts w:eastAsia="Calibri" w:cstheme="minorHAnsi"/>
                <w:sz w:val="18"/>
                <w:lang w:eastAsia="zh-CN"/>
              </w:rPr>
              <w:br/>
            </w:r>
          </w:p>
          <w:p w:rsidR="00186FE8" w:rsidRPr="00C00B3C" w:rsidRDefault="00186FE8" w:rsidP="00186FE8">
            <w:pPr>
              <w:rPr>
                <w:rFonts w:eastAsia="Calibri" w:cstheme="minorHAnsi"/>
                <w:sz w:val="18"/>
                <w:lang w:eastAsia="zh-CN"/>
              </w:rPr>
            </w:pPr>
            <w:r w:rsidRPr="00C00B3C">
              <w:rPr>
                <w:rFonts w:eastAsia="Calibri" w:cstheme="minorHAnsi"/>
                <w:lang w:eastAsia="zh-CN"/>
              </w:rPr>
              <w:t>*</w:t>
            </w:r>
            <w:hyperlink r:id="rId126" w:history="1">
              <w:r w:rsidRPr="00C00B3C">
                <w:rPr>
                  <w:rStyle w:val="Hyperlink"/>
                  <w:rFonts w:eastAsia="Calibri" w:cstheme="minorHAnsi"/>
                  <w:sz w:val="18"/>
                  <w:lang w:eastAsia="zh-CN"/>
                </w:rPr>
                <w:t>Professional Degree</w:t>
              </w:r>
            </w:hyperlink>
            <w:r w:rsidRPr="00C00B3C">
              <w:rPr>
                <w:rFonts w:eastAsia="Calibri" w:cstheme="minorHAnsi"/>
                <w:sz w:val="18"/>
                <w:lang w:eastAsia="zh-CN"/>
              </w:rPr>
              <w:t xml:space="preserve"> </w:t>
            </w:r>
          </w:p>
        </w:tc>
        <w:tc>
          <w:tcPr>
            <w:tcW w:w="6095" w:type="dxa"/>
            <w:shd w:val="clear" w:color="auto" w:fill="auto"/>
          </w:tcPr>
          <w:p w:rsidR="00186FE8" w:rsidRPr="00C00B3C" w:rsidRDefault="00186FE8" w:rsidP="00186FE8">
            <w:pPr>
              <w:rPr>
                <w:rFonts w:eastAsia="Calibri" w:cstheme="minorHAnsi"/>
                <w:sz w:val="18"/>
                <w:lang w:eastAsia="zh-CN"/>
              </w:rPr>
            </w:pPr>
            <w:r w:rsidRPr="00C00B3C">
              <w:rPr>
                <w:rFonts w:eastAsia="Calibri" w:cstheme="minorHAnsi"/>
                <w:sz w:val="18"/>
                <w:lang w:eastAsia="zh-CN"/>
              </w:rPr>
              <w:t>Advertising, Chinese, Cinema and screen studies, Creative writing and literature, Criminology, Digital advertising technology, Environmental sustainability, Games and Interactivity, Global studies, History, Indigenous studies, Japanese, Journalism, Media industries, Philosophy, Politics and international relations, Professional writing and editing, Social media, Sociology.</w:t>
            </w:r>
          </w:p>
        </w:tc>
        <w:tc>
          <w:tcPr>
            <w:tcW w:w="1276" w:type="dxa"/>
            <w:shd w:val="clear" w:color="auto" w:fill="auto"/>
          </w:tcPr>
          <w:p w:rsidR="00186FE8" w:rsidRPr="00C00B3C" w:rsidRDefault="00186FE8" w:rsidP="00186FE8">
            <w:pPr>
              <w:rPr>
                <w:rFonts w:eastAsia="Calibri" w:cstheme="minorHAnsi"/>
                <w:lang w:eastAsia="zh-CN"/>
              </w:rPr>
            </w:pPr>
            <w:r w:rsidRPr="00C00B3C">
              <w:rPr>
                <w:rFonts w:eastAsia="Calibri" w:cstheme="minorHAnsi"/>
                <w:lang w:eastAsia="zh-CN"/>
              </w:rPr>
              <w:t>55.00 (H)</w:t>
            </w:r>
          </w:p>
          <w:p w:rsidR="00186FE8" w:rsidRPr="00C00B3C" w:rsidRDefault="00186FE8" w:rsidP="00186FE8">
            <w:pPr>
              <w:rPr>
                <w:rFonts w:eastAsia="Calibri" w:cstheme="minorHAnsi"/>
                <w:lang w:eastAsia="zh-CN"/>
              </w:rPr>
            </w:pPr>
            <w:r w:rsidRPr="00C00B3C">
              <w:rPr>
                <w:rFonts w:eastAsia="Calibri" w:cstheme="minorHAnsi"/>
                <w:lang w:eastAsia="zh-CN"/>
              </w:rPr>
              <w:t>75.60 (H)*</w:t>
            </w:r>
          </w:p>
        </w:tc>
      </w:tr>
      <w:tr w:rsidR="00186FE8" w:rsidRPr="00C00B3C" w:rsidTr="00186FE8">
        <w:tc>
          <w:tcPr>
            <w:tcW w:w="2836" w:type="dxa"/>
            <w:shd w:val="clear" w:color="auto" w:fill="BDD6EE"/>
          </w:tcPr>
          <w:p w:rsidR="00186FE8" w:rsidRPr="00C00B3C" w:rsidRDefault="00C00071" w:rsidP="00186FE8">
            <w:pPr>
              <w:rPr>
                <w:rFonts w:eastAsia="Calibri" w:cstheme="minorHAnsi"/>
                <w:sz w:val="18"/>
                <w:lang w:val="fr-FR" w:eastAsia="zh-CN"/>
              </w:rPr>
            </w:pPr>
            <w:hyperlink r:id="rId127" w:history="1">
              <w:r w:rsidR="00186FE8" w:rsidRPr="00C00B3C">
                <w:rPr>
                  <w:rStyle w:val="Hyperlink"/>
                  <w:rFonts w:eastAsia="Calibri" w:cstheme="minorHAnsi"/>
                  <w:b/>
                  <w:lang w:val="fr-FR" w:eastAsia="zh-CN"/>
                </w:rPr>
                <w:t>UNI MELBOURNE</w:t>
              </w:r>
            </w:hyperlink>
            <w:r w:rsidR="00186FE8" w:rsidRPr="00C00B3C">
              <w:rPr>
                <w:rFonts w:eastAsia="Calibri" w:cstheme="minorHAnsi"/>
                <w:b/>
                <w:lang w:val="fr-FR" w:eastAsia="zh-CN"/>
              </w:rPr>
              <w:t xml:space="preserve"> </w:t>
            </w:r>
            <w:r w:rsidR="00186FE8" w:rsidRPr="00C00B3C">
              <w:rPr>
                <w:rFonts w:eastAsia="Calibri" w:cstheme="minorHAnsi"/>
                <w:b/>
                <w:lang w:val="fr-FR" w:eastAsia="zh-CN"/>
              </w:rPr>
              <w:br/>
            </w:r>
            <w:r w:rsidR="00186FE8" w:rsidRPr="00C00B3C">
              <w:rPr>
                <w:rFonts w:eastAsia="Calibri" w:cstheme="minorHAnsi"/>
                <w:sz w:val="18"/>
                <w:lang w:val="fr-FR" w:eastAsia="zh-CN"/>
              </w:rPr>
              <w:t xml:space="preserve">P – </w:t>
            </w:r>
            <w:proofErr w:type="spellStart"/>
            <w:r w:rsidR="00186FE8" w:rsidRPr="00C00B3C">
              <w:rPr>
                <w:rFonts w:eastAsia="Calibri" w:cstheme="minorHAnsi"/>
                <w:sz w:val="18"/>
                <w:lang w:val="fr-FR" w:eastAsia="zh-CN"/>
              </w:rPr>
              <w:t>Parkville</w:t>
            </w:r>
            <w:proofErr w:type="spellEnd"/>
            <w:r w:rsidR="00186FE8" w:rsidRPr="00C00B3C">
              <w:rPr>
                <w:rFonts w:eastAsia="Calibri" w:cstheme="minorHAnsi"/>
                <w:sz w:val="18"/>
                <w:lang w:val="fr-FR" w:eastAsia="zh-CN"/>
              </w:rPr>
              <w:t xml:space="preserve"> Campus</w:t>
            </w:r>
          </w:p>
        </w:tc>
        <w:tc>
          <w:tcPr>
            <w:tcW w:w="6095" w:type="dxa"/>
            <w:shd w:val="clear" w:color="auto" w:fill="auto"/>
          </w:tcPr>
          <w:p w:rsidR="00186FE8" w:rsidRPr="00C00B3C" w:rsidRDefault="00186FE8" w:rsidP="00186FE8">
            <w:pPr>
              <w:rPr>
                <w:rFonts w:eastAsia="Calibri" w:cstheme="minorHAnsi"/>
                <w:sz w:val="18"/>
                <w:lang w:eastAsia="zh-CN"/>
              </w:rPr>
            </w:pPr>
            <w:r w:rsidRPr="00C00B3C">
              <w:rPr>
                <w:rFonts w:eastAsia="Calibri" w:cstheme="minorHAnsi"/>
                <w:sz w:val="18"/>
                <w:lang w:eastAsia="zh-CN"/>
              </w:rPr>
              <w:t>Ancient world studies, Anthropology, Arabic studies, Art history, Asian studies, Australian Indigenous studies, Chinese societies (minor), Chinese studies, Classics, Creative writing, Criminology, Development studies (minor), Economics, English and theatre studies, English language studies (minor), Environmental studies (minor), European studies (minor), French studies, Gender studies, Geography, German studies, Hebrew and Jewish studies, History, History and philosophy of science, Indonesian studies, Islamic studies, Italian studies, Japanese studies, Knowledge and learning (minor), Law and justice (minor), Linguistics and applied linguistics, Media and communications, Philosophy, Politics and international studies, Psychology, Russian studies, Screen and cultural studies, Sociology, Spanish and Latin American studies.</w:t>
            </w:r>
          </w:p>
        </w:tc>
        <w:tc>
          <w:tcPr>
            <w:tcW w:w="1276" w:type="dxa"/>
            <w:shd w:val="clear" w:color="auto" w:fill="auto"/>
          </w:tcPr>
          <w:p w:rsidR="00186FE8" w:rsidRPr="00C00B3C" w:rsidRDefault="00186FE8" w:rsidP="00186FE8">
            <w:pPr>
              <w:rPr>
                <w:rFonts w:eastAsia="Calibri" w:cstheme="minorHAnsi"/>
                <w:lang w:eastAsia="zh-CN"/>
              </w:rPr>
            </w:pPr>
            <w:r w:rsidRPr="00C00B3C">
              <w:rPr>
                <w:rFonts w:eastAsia="Calibri" w:cstheme="minorHAnsi"/>
                <w:lang w:eastAsia="zh-CN"/>
              </w:rPr>
              <w:t>85.00 (P)</w:t>
            </w:r>
          </w:p>
        </w:tc>
      </w:tr>
      <w:tr w:rsidR="00186FE8" w:rsidRPr="00C00B3C" w:rsidTr="00186FE8">
        <w:tc>
          <w:tcPr>
            <w:tcW w:w="2836" w:type="dxa"/>
            <w:shd w:val="clear" w:color="auto" w:fill="BDD6EE"/>
          </w:tcPr>
          <w:p w:rsidR="00186FE8" w:rsidRPr="00C00B3C" w:rsidRDefault="00C00071" w:rsidP="00186FE8">
            <w:pPr>
              <w:rPr>
                <w:rFonts w:eastAsia="Calibri" w:cstheme="minorHAnsi"/>
                <w:b/>
                <w:lang w:eastAsia="zh-CN"/>
              </w:rPr>
            </w:pPr>
            <w:hyperlink r:id="rId128" w:history="1">
              <w:r w:rsidR="00186FE8" w:rsidRPr="00C00B3C">
                <w:rPr>
                  <w:rStyle w:val="Hyperlink"/>
                  <w:rFonts w:eastAsia="Calibri" w:cstheme="minorHAnsi"/>
                  <w:b/>
                  <w:lang w:eastAsia="zh-CN"/>
                </w:rPr>
                <w:t>VICTORIA UNI</w:t>
              </w:r>
            </w:hyperlink>
            <w:r w:rsidR="00186FE8" w:rsidRPr="00C00B3C">
              <w:rPr>
                <w:rFonts w:eastAsia="Calibri" w:cstheme="minorHAnsi"/>
                <w:b/>
                <w:lang w:eastAsia="zh-CN"/>
              </w:rPr>
              <w:t xml:space="preserve"> </w:t>
            </w:r>
          </w:p>
          <w:p w:rsidR="00186FE8" w:rsidRPr="00C00B3C" w:rsidRDefault="00186FE8" w:rsidP="00186FE8">
            <w:pPr>
              <w:rPr>
                <w:rFonts w:eastAsia="Calibri" w:cstheme="minorHAnsi"/>
                <w:sz w:val="18"/>
                <w:lang w:eastAsia="zh-CN"/>
              </w:rPr>
            </w:pPr>
            <w:r w:rsidRPr="00C00B3C">
              <w:rPr>
                <w:rFonts w:eastAsia="Calibri" w:cstheme="minorHAnsi"/>
                <w:sz w:val="18"/>
                <w:lang w:eastAsia="zh-CN"/>
              </w:rPr>
              <w:t>P – Footscray Park Campus</w:t>
            </w:r>
          </w:p>
        </w:tc>
        <w:tc>
          <w:tcPr>
            <w:tcW w:w="6095" w:type="dxa"/>
            <w:shd w:val="clear" w:color="auto" w:fill="auto"/>
          </w:tcPr>
          <w:p w:rsidR="00186FE8" w:rsidRPr="00C00B3C" w:rsidRDefault="00186FE8" w:rsidP="00186FE8">
            <w:pPr>
              <w:rPr>
                <w:rFonts w:eastAsia="Calibri" w:cstheme="minorHAnsi"/>
                <w:sz w:val="18"/>
                <w:lang w:eastAsia="zh-CN"/>
              </w:rPr>
            </w:pPr>
            <w:r w:rsidRPr="00C00B3C">
              <w:rPr>
                <w:rFonts w:eastAsia="Calibri" w:cstheme="minorHAnsi"/>
                <w:sz w:val="18"/>
                <w:lang w:eastAsia="zh-CN"/>
              </w:rPr>
              <w:t>Communication studies, Digital media, History, Literary studies, Political science, Psychology, Sociology, Visual arts, Writing.</w:t>
            </w:r>
          </w:p>
        </w:tc>
        <w:tc>
          <w:tcPr>
            <w:tcW w:w="1276" w:type="dxa"/>
            <w:shd w:val="clear" w:color="auto" w:fill="auto"/>
          </w:tcPr>
          <w:p w:rsidR="00186FE8" w:rsidRPr="00C00B3C" w:rsidRDefault="00186FE8" w:rsidP="00186FE8">
            <w:pPr>
              <w:rPr>
                <w:rFonts w:eastAsia="Calibri" w:cstheme="minorHAnsi"/>
                <w:lang w:eastAsia="zh-CN"/>
              </w:rPr>
            </w:pPr>
            <w:r w:rsidRPr="00C00B3C">
              <w:rPr>
                <w:rFonts w:eastAsia="Calibri" w:cstheme="minorHAnsi"/>
                <w:lang w:eastAsia="zh-CN"/>
              </w:rPr>
              <w:t>n/a (FN)</w:t>
            </w:r>
          </w:p>
          <w:p w:rsidR="00186FE8" w:rsidRPr="00C00B3C" w:rsidRDefault="00186FE8" w:rsidP="00186FE8">
            <w:pPr>
              <w:rPr>
                <w:rFonts w:eastAsia="Calibri" w:cstheme="minorHAnsi"/>
                <w:lang w:eastAsia="zh-CN"/>
              </w:rPr>
            </w:pPr>
            <w:r w:rsidRPr="00C00B3C">
              <w:rPr>
                <w:rFonts w:eastAsia="Calibri" w:cstheme="minorHAnsi"/>
                <w:lang w:eastAsia="zh-CN"/>
              </w:rPr>
              <w:t>n/a (FP)</w:t>
            </w:r>
          </w:p>
        </w:tc>
      </w:tr>
    </w:tbl>
    <w:p w:rsidR="00FD57A5" w:rsidRPr="00C00B3C" w:rsidRDefault="00FD57A5" w:rsidP="00FD57A5">
      <w:pPr>
        <w:rPr>
          <w:rFonts w:eastAsia="Calibri" w:cstheme="minorHAnsi"/>
          <w:sz w:val="10"/>
        </w:rPr>
      </w:pPr>
    </w:p>
    <w:p w:rsidR="00FD57A5" w:rsidRPr="00C00B3C" w:rsidRDefault="00FD57A5" w:rsidP="00FD57A5">
      <w:pPr>
        <w:pStyle w:val="ListParagraph"/>
        <w:numPr>
          <w:ilvl w:val="0"/>
          <w:numId w:val="27"/>
        </w:numPr>
        <w:rPr>
          <w:rFonts w:asciiTheme="minorHAnsi" w:eastAsia="Calibri" w:hAnsiTheme="minorHAnsi" w:cstheme="minorHAnsi"/>
        </w:rPr>
      </w:pPr>
      <w:r w:rsidRPr="00C00B3C">
        <w:rPr>
          <w:rFonts w:asciiTheme="minorHAnsi" w:eastAsia="Calibri" w:hAnsiTheme="minorHAnsi" w:cstheme="minorHAnsi"/>
        </w:rPr>
        <w:t>complete a Bachelor Degree in Science - with major studies in biology, chemistry, anatomy or physiology</w:t>
      </w:r>
    </w:p>
    <w:p w:rsidR="00FD57A5" w:rsidRPr="00C00B3C" w:rsidRDefault="00FD57A5" w:rsidP="00FD57A5">
      <w:pPr>
        <w:pStyle w:val="ListParagraph"/>
        <w:numPr>
          <w:ilvl w:val="0"/>
          <w:numId w:val="27"/>
        </w:numPr>
        <w:rPr>
          <w:rFonts w:asciiTheme="minorHAnsi" w:hAnsiTheme="minorHAnsi" w:cstheme="minorHAnsi"/>
          <w:b/>
          <w:u w:val="single"/>
        </w:rPr>
      </w:pPr>
      <w:r w:rsidRPr="00C00B3C">
        <w:rPr>
          <w:rFonts w:asciiTheme="minorHAnsi" w:eastAsia="Calibri" w:hAnsiTheme="minorHAnsi" w:cstheme="minorHAnsi"/>
        </w:rPr>
        <w:t xml:space="preserve">then study further to obtain </w:t>
      </w:r>
      <w:proofErr w:type="spellStart"/>
      <w:r w:rsidRPr="00C00B3C">
        <w:rPr>
          <w:rFonts w:asciiTheme="minorHAnsi" w:eastAsia="Calibri" w:hAnsiTheme="minorHAnsi" w:cstheme="minorHAnsi"/>
        </w:rPr>
        <w:t>specialised</w:t>
      </w:r>
      <w:proofErr w:type="spellEnd"/>
      <w:r w:rsidRPr="00C00B3C">
        <w:rPr>
          <w:rFonts w:asciiTheme="minorHAnsi" w:eastAsia="Calibri" w:hAnsiTheme="minorHAnsi" w:cstheme="minorHAnsi"/>
        </w:rPr>
        <w:t xml:space="preserve"> training in perfusion theory and practice through the ANZCP and pass an examination</w:t>
      </w:r>
      <w:r w:rsidRPr="00C00B3C">
        <w:rPr>
          <w:rFonts w:asciiTheme="minorHAnsi" w:eastAsia="Calibri" w:hAnsiTheme="minorHAnsi" w:cstheme="minorHAnsi"/>
        </w:rPr>
        <w:br/>
      </w:r>
      <w:r w:rsidRPr="00C00B3C">
        <w:rPr>
          <w:rFonts w:asciiTheme="minorHAnsi" w:eastAsia="Calibri" w:hAnsiTheme="minorHAnsi" w:cstheme="minorHAnsi"/>
          <w:sz w:val="6"/>
        </w:rPr>
        <w:t>{</w:t>
      </w:r>
      <w:r w:rsidRPr="00C00B3C">
        <w:rPr>
          <w:rFonts w:asciiTheme="minorHAnsi" w:eastAsia="Calibri" w:hAnsiTheme="minorHAnsi" w:cstheme="minorHAnsi"/>
        </w:rPr>
        <w:br/>
        <w:t xml:space="preserve">                                            </w:t>
      </w:r>
      <w:r w:rsidRPr="00C00B3C">
        <w:rPr>
          <w:rFonts w:asciiTheme="minorHAnsi" w:hAnsiTheme="minorHAnsi" w:cstheme="minorHAnsi"/>
          <w:b/>
          <w:noProof/>
          <w:sz w:val="28"/>
          <w:lang w:val="en-AU" w:eastAsia="en-AU"/>
        </w:rPr>
        <w:drawing>
          <wp:inline distT="0" distB="0" distL="0" distR="0" wp14:anchorId="3C2A6AC2" wp14:editId="424E6D3B">
            <wp:extent cx="1432560" cy="1074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מכונת_לב-ריאה_מודרנית[1].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432560" cy="1074420"/>
                    </a:xfrm>
                    <a:prstGeom prst="rect">
                      <a:avLst/>
                    </a:prstGeom>
                  </pic:spPr>
                </pic:pic>
              </a:graphicData>
            </a:graphic>
          </wp:inline>
        </w:drawing>
      </w:r>
    </w:p>
    <w:p w:rsidR="00FD57A5" w:rsidRPr="00C00B3C" w:rsidRDefault="00FD57A5" w:rsidP="0075089E">
      <w:pPr>
        <w:pStyle w:val="Default"/>
        <w:spacing w:line="276" w:lineRule="auto"/>
        <w:rPr>
          <w:rFonts w:asciiTheme="minorHAnsi" w:hAnsiTheme="minorHAnsi" w:cstheme="minorHAnsi"/>
          <w:b/>
          <w:sz w:val="21"/>
          <w:szCs w:val="21"/>
        </w:rPr>
      </w:pPr>
    </w:p>
    <w:p w:rsidR="00837AA7" w:rsidRPr="00C00B3C" w:rsidRDefault="00837AA7" w:rsidP="0075089E">
      <w:pPr>
        <w:pStyle w:val="Default"/>
        <w:spacing w:line="276" w:lineRule="auto"/>
        <w:rPr>
          <w:rFonts w:asciiTheme="minorHAnsi" w:hAnsiTheme="minorHAnsi" w:cstheme="minorHAnsi"/>
          <w:b/>
          <w:sz w:val="21"/>
          <w:szCs w:val="21"/>
        </w:rPr>
      </w:pPr>
    </w:p>
    <w:p w:rsidR="00F73CE8" w:rsidRPr="00C00B3C" w:rsidRDefault="00F73CE8" w:rsidP="00F73CE8">
      <w:pPr>
        <w:rPr>
          <w:rFonts w:cstheme="minorHAnsi"/>
          <w:szCs w:val="28"/>
        </w:rPr>
      </w:pPr>
      <w:r w:rsidRPr="00C00B3C">
        <w:rPr>
          <w:rFonts w:cstheme="minorHAnsi"/>
          <w:b/>
          <w:noProof/>
          <w:sz w:val="28"/>
          <w:szCs w:val="28"/>
          <w:u w:val="single"/>
          <w:lang w:eastAsia="en-AU"/>
        </w:rPr>
        <w:drawing>
          <wp:inline distT="0" distB="0" distL="0" distR="0" wp14:anchorId="4F49FF85" wp14:editId="64DC7CC3">
            <wp:extent cx="304800" cy="3810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uestionmark[1].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13745" cy="392201"/>
                    </a:xfrm>
                    <a:prstGeom prst="rect">
                      <a:avLst/>
                    </a:prstGeom>
                  </pic:spPr>
                </pic:pic>
              </a:graphicData>
            </a:graphic>
          </wp:inline>
        </w:drawing>
      </w:r>
      <w:r w:rsidRPr="00C00B3C">
        <w:rPr>
          <w:rFonts w:cstheme="minorHAnsi"/>
          <w:b/>
          <w:sz w:val="28"/>
          <w:szCs w:val="28"/>
          <w:u w:val="single"/>
        </w:rPr>
        <w:t>Where can an Arts Degree take you?</w:t>
      </w:r>
      <w:r w:rsidRPr="00C00B3C">
        <w:rPr>
          <w:rFonts w:cstheme="minorHAnsi"/>
          <w:sz w:val="32"/>
          <w:u w:val="single"/>
        </w:rPr>
        <w:br/>
      </w:r>
      <w:r w:rsidRPr="00C00B3C">
        <w:rPr>
          <w:rFonts w:cstheme="minorHAnsi"/>
          <w:szCs w:val="28"/>
        </w:rPr>
        <w:t xml:space="preserve">There is often the debate about the value of an Arts Degree and what kind of role an Arts graduate could find in industry.  The list of roles is quite varied, and includes - </w:t>
      </w:r>
      <w:r w:rsidRPr="00C00B3C">
        <w:rPr>
          <w:rFonts w:cstheme="minorHAnsi"/>
          <w:szCs w:val="28"/>
        </w:rPr>
        <w:br/>
      </w:r>
    </w:p>
    <w:p w:rsidR="00F73CE8" w:rsidRPr="00C00B3C" w:rsidRDefault="00F73CE8" w:rsidP="00F73CE8">
      <w:pPr>
        <w:pStyle w:val="ListParagraph"/>
        <w:numPr>
          <w:ilvl w:val="0"/>
          <w:numId w:val="29"/>
        </w:numPr>
        <w:rPr>
          <w:rFonts w:asciiTheme="minorHAnsi" w:hAnsiTheme="minorHAnsi" w:cstheme="minorHAnsi"/>
          <w:szCs w:val="28"/>
        </w:rPr>
      </w:pPr>
      <w:r w:rsidRPr="00C00B3C">
        <w:rPr>
          <w:rFonts w:asciiTheme="minorHAnsi" w:hAnsiTheme="minorHAnsi" w:cstheme="minorHAnsi"/>
          <w:szCs w:val="28"/>
        </w:rPr>
        <w:t>Teaching &amp; educational administration</w:t>
      </w:r>
    </w:p>
    <w:p w:rsidR="00F73CE8" w:rsidRPr="00C00B3C" w:rsidRDefault="00F73CE8" w:rsidP="00F73CE8">
      <w:pPr>
        <w:numPr>
          <w:ilvl w:val="0"/>
          <w:numId w:val="28"/>
        </w:numPr>
        <w:rPr>
          <w:rFonts w:cstheme="minorHAnsi"/>
          <w:szCs w:val="28"/>
        </w:rPr>
      </w:pPr>
      <w:r w:rsidRPr="00C00B3C">
        <w:rPr>
          <w:rFonts w:cstheme="minorHAnsi"/>
          <w:szCs w:val="28"/>
        </w:rPr>
        <w:t>International aid and trade agencies</w:t>
      </w:r>
    </w:p>
    <w:p w:rsidR="00F73CE8" w:rsidRPr="00C00B3C" w:rsidRDefault="00F73CE8" w:rsidP="00F73CE8">
      <w:pPr>
        <w:numPr>
          <w:ilvl w:val="0"/>
          <w:numId w:val="28"/>
        </w:numPr>
        <w:rPr>
          <w:rFonts w:cstheme="minorHAnsi"/>
          <w:szCs w:val="28"/>
        </w:rPr>
      </w:pPr>
      <w:r w:rsidRPr="00C00B3C">
        <w:rPr>
          <w:rFonts w:cstheme="minorHAnsi"/>
          <w:szCs w:val="28"/>
        </w:rPr>
        <w:t>Arts production and management</w:t>
      </w:r>
    </w:p>
    <w:p w:rsidR="00F73CE8" w:rsidRPr="00C00B3C" w:rsidRDefault="00F73CE8" w:rsidP="00F73CE8">
      <w:pPr>
        <w:numPr>
          <w:ilvl w:val="0"/>
          <w:numId w:val="28"/>
        </w:numPr>
        <w:rPr>
          <w:rFonts w:cstheme="minorHAnsi"/>
          <w:szCs w:val="28"/>
        </w:rPr>
      </w:pPr>
      <w:r w:rsidRPr="00C00B3C">
        <w:rPr>
          <w:rFonts w:cstheme="minorHAnsi"/>
          <w:szCs w:val="28"/>
        </w:rPr>
        <w:t>Public service and social welfare agencies</w:t>
      </w:r>
    </w:p>
    <w:p w:rsidR="00F73CE8" w:rsidRPr="00C00B3C" w:rsidRDefault="00F73CE8" w:rsidP="00F73CE8">
      <w:pPr>
        <w:numPr>
          <w:ilvl w:val="0"/>
          <w:numId w:val="28"/>
        </w:numPr>
        <w:rPr>
          <w:rFonts w:cstheme="minorHAnsi"/>
          <w:szCs w:val="28"/>
        </w:rPr>
      </w:pPr>
      <w:r w:rsidRPr="00C00B3C">
        <w:rPr>
          <w:rFonts w:cstheme="minorHAnsi"/>
          <w:szCs w:val="28"/>
        </w:rPr>
        <w:t>General management and administration (local and global)</w:t>
      </w:r>
    </w:p>
    <w:p w:rsidR="00F73CE8" w:rsidRPr="00C00B3C" w:rsidRDefault="00F73CE8" w:rsidP="00F73CE8">
      <w:pPr>
        <w:numPr>
          <w:ilvl w:val="0"/>
          <w:numId w:val="28"/>
        </w:numPr>
        <w:rPr>
          <w:rFonts w:cstheme="minorHAnsi"/>
          <w:szCs w:val="28"/>
        </w:rPr>
      </w:pPr>
      <w:r w:rsidRPr="00C00B3C">
        <w:rPr>
          <w:rFonts w:cstheme="minorHAnsi"/>
          <w:szCs w:val="28"/>
        </w:rPr>
        <w:t>Communications industry, publishing, media and public relations</w:t>
      </w:r>
    </w:p>
    <w:p w:rsidR="00F73CE8" w:rsidRPr="00C00B3C" w:rsidRDefault="00F73CE8" w:rsidP="00F73CE8">
      <w:pPr>
        <w:numPr>
          <w:ilvl w:val="0"/>
          <w:numId w:val="28"/>
        </w:numPr>
        <w:rPr>
          <w:rFonts w:cstheme="minorHAnsi"/>
          <w:szCs w:val="28"/>
        </w:rPr>
      </w:pPr>
      <w:r w:rsidRPr="00C00B3C">
        <w:rPr>
          <w:rFonts w:cstheme="minorHAnsi"/>
          <w:szCs w:val="28"/>
        </w:rPr>
        <w:t>Tourism and hospitality</w:t>
      </w:r>
    </w:p>
    <w:p w:rsidR="00F73CE8" w:rsidRPr="00C00B3C" w:rsidRDefault="00F73CE8" w:rsidP="00F73CE8">
      <w:pPr>
        <w:rPr>
          <w:rFonts w:cstheme="minorHAnsi"/>
          <w:szCs w:val="28"/>
        </w:rPr>
      </w:pPr>
    </w:p>
    <w:p w:rsidR="00F73CE8" w:rsidRPr="00C00B3C" w:rsidRDefault="00F73CE8" w:rsidP="00F73CE8">
      <w:pPr>
        <w:rPr>
          <w:rFonts w:cstheme="minorHAnsi"/>
          <w:b/>
          <w:bCs/>
          <w:szCs w:val="28"/>
        </w:rPr>
      </w:pPr>
      <w:r w:rsidRPr="00C00B3C">
        <w:rPr>
          <w:rFonts w:cstheme="minorHAnsi"/>
          <w:szCs w:val="28"/>
        </w:rPr>
        <w:t xml:space="preserve">One of the very important things for students to note, is that an Arts student learns skills that are very transferrable in industry.  These include </w:t>
      </w:r>
      <w:r w:rsidRPr="00C00B3C">
        <w:rPr>
          <w:rFonts w:cstheme="minorHAnsi"/>
          <w:b/>
          <w:szCs w:val="28"/>
        </w:rPr>
        <w:t>c</w:t>
      </w:r>
      <w:r w:rsidRPr="00C00B3C">
        <w:rPr>
          <w:rFonts w:cstheme="minorHAnsi"/>
          <w:b/>
          <w:bCs/>
          <w:szCs w:val="28"/>
        </w:rPr>
        <w:t xml:space="preserve">ommunication skills, critical thinking and reading skills, analytical skills, </w:t>
      </w:r>
      <w:r w:rsidRPr="00C00B3C">
        <w:rPr>
          <w:rFonts w:cstheme="minorHAnsi"/>
          <w:bCs/>
          <w:szCs w:val="28"/>
        </w:rPr>
        <w:t>and</w:t>
      </w:r>
      <w:r w:rsidRPr="00C00B3C">
        <w:rPr>
          <w:rFonts w:cstheme="minorHAnsi"/>
          <w:b/>
          <w:bCs/>
          <w:szCs w:val="28"/>
        </w:rPr>
        <w:t xml:space="preserve"> research skills – browse </w:t>
      </w:r>
      <w:hyperlink r:id="rId131" w:history="1">
        <w:r w:rsidRPr="00C00B3C">
          <w:rPr>
            <w:rStyle w:val="Hyperlink"/>
            <w:rFonts w:cstheme="minorHAnsi"/>
            <w:b/>
            <w:bCs/>
            <w:szCs w:val="28"/>
          </w:rPr>
          <w:t>Career FAQS - What to do with your Arts Degree</w:t>
        </w:r>
      </w:hyperlink>
      <w:r w:rsidRPr="00C00B3C">
        <w:rPr>
          <w:rFonts w:cstheme="minorHAnsi"/>
          <w:b/>
          <w:bCs/>
          <w:szCs w:val="28"/>
        </w:rPr>
        <w:t xml:space="preserve"> to learn more!</w:t>
      </w:r>
    </w:p>
    <w:p w:rsidR="00F73CE8" w:rsidRPr="00C00B3C" w:rsidRDefault="00F73CE8" w:rsidP="00F73CE8">
      <w:pPr>
        <w:rPr>
          <w:rFonts w:cstheme="minorHAnsi"/>
          <w:b/>
        </w:rPr>
      </w:pPr>
      <w:r w:rsidRPr="00C00B3C">
        <w:rPr>
          <w:rFonts w:cstheme="minorHAnsi"/>
          <w:b/>
        </w:rPr>
        <w:t>Monash University</w:t>
      </w:r>
      <w:r w:rsidRPr="00C00B3C">
        <w:rPr>
          <w:rFonts w:cstheme="minorHAnsi"/>
        </w:rPr>
        <w:t xml:space="preserve"> recently shared this YouTube video about a </w:t>
      </w:r>
      <w:hyperlink r:id="rId132" w:history="1">
        <w:r w:rsidRPr="00C00B3C">
          <w:rPr>
            <w:rStyle w:val="Hyperlink"/>
            <w:rFonts w:cstheme="minorHAnsi"/>
            <w:b/>
          </w:rPr>
          <w:t>Career with a Bachelor of Arts</w:t>
        </w:r>
      </w:hyperlink>
      <w:r w:rsidRPr="00C00B3C">
        <w:rPr>
          <w:rFonts w:cstheme="minorHAnsi"/>
          <w:b/>
        </w:rPr>
        <w:t xml:space="preserve">.   </w:t>
      </w:r>
    </w:p>
    <w:p w:rsidR="00F73CE8" w:rsidRPr="00C00B3C" w:rsidRDefault="00F73CE8" w:rsidP="0075089E">
      <w:pPr>
        <w:pStyle w:val="Default"/>
        <w:spacing w:line="276" w:lineRule="auto"/>
        <w:rPr>
          <w:rFonts w:asciiTheme="minorHAnsi" w:hAnsiTheme="minorHAnsi" w:cstheme="minorHAnsi"/>
          <w:b/>
          <w:sz w:val="28"/>
          <w:szCs w:val="28"/>
        </w:rPr>
      </w:pPr>
    </w:p>
    <w:p w:rsidR="006842B1" w:rsidRPr="00C00B3C" w:rsidRDefault="006842B1" w:rsidP="006842B1">
      <w:pPr>
        <w:rPr>
          <w:rFonts w:cstheme="minorHAnsi"/>
          <w:b/>
          <w:sz w:val="28"/>
          <w:szCs w:val="28"/>
          <w:u w:val="single"/>
        </w:rPr>
      </w:pPr>
      <w:r w:rsidRPr="00C00B3C">
        <w:rPr>
          <w:rFonts w:cstheme="minorHAnsi"/>
          <w:b/>
          <w:noProof/>
          <w:sz w:val="28"/>
          <w:szCs w:val="28"/>
          <w:u w:val="single"/>
          <w:lang w:eastAsia="en-AU"/>
        </w:rPr>
        <w:drawing>
          <wp:inline distT="0" distB="0" distL="0" distR="0" wp14:anchorId="2EA07600" wp14:editId="5CDBAAE0">
            <wp:extent cx="729028" cy="413508"/>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s-Logo_(1)[1].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761514" cy="431934"/>
                    </a:xfrm>
                    <a:prstGeom prst="rect">
                      <a:avLst/>
                    </a:prstGeom>
                  </pic:spPr>
                </pic:pic>
              </a:graphicData>
            </a:graphic>
          </wp:inline>
        </w:drawing>
      </w:r>
      <w:r w:rsidRPr="00C00B3C">
        <w:rPr>
          <w:rFonts w:cstheme="minorHAnsi"/>
          <w:b/>
          <w:sz w:val="28"/>
          <w:u w:val="single"/>
        </w:rPr>
        <w:t xml:space="preserve"> </w:t>
      </w:r>
      <w:r w:rsidRPr="00C00B3C">
        <w:rPr>
          <w:rFonts w:cstheme="minorHAnsi"/>
          <w:b/>
          <w:sz w:val="28"/>
          <w:szCs w:val="28"/>
          <w:u w:val="single"/>
        </w:rPr>
        <w:t xml:space="preserve">Arts Degrees on offer in Victoria </w:t>
      </w:r>
    </w:p>
    <w:p w:rsidR="006842B1" w:rsidRPr="00C00B3C" w:rsidRDefault="006842B1" w:rsidP="006842B1">
      <w:pPr>
        <w:rPr>
          <w:rFonts w:cstheme="minorHAnsi"/>
          <w:sz w:val="2"/>
          <w:szCs w:val="28"/>
        </w:rPr>
      </w:pPr>
      <w:r w:rsidRPr="00C00B3C">
        <w:rPr>
          <w:rFonts w:cstheme="minorHAnsi"/>
          <w:bCs/>
          <w:sz w:val="20"/>
          <w:szCs w:val="28"/>
        </w:rPr>
        <w:t xml:space="preserve">Most universities in Victoria offer an Arts degree, and many of these are listed below.  Students should note that the prerequisite VCE subject for most Arts degrees is only an English or EAL.  For a comprehensive list of courses (including the many double-degree options) on offer at universities, visit </w:t>
      </w:r>
      <w:hyperlink r:id="rId134" w:history="1">
        <w:r w:rsidRPr="00C00B3C">
          <w:rPr>
            <w:rStyle w:val="Hyperlink"/>
            <w:rFonts w:cstheme="minorHAnsi"/>
            <w:b/>
            <w:bCs/>
            <w:sz w:val="20"/>
            <w:szCs w:val="28"/>
          </w:rPr>
          <w:t>VTAC</w:t>
        </w:r>
      </w:hyperlink>
      <w:r w:rsidRPr="00C00B3C">
        <w:rPr>
          <w:rFonts w:cstheme="minorHAnsi"/>
          <w:b/>
          <w:bCs/>
          <w:sz w:val="20"/>
          <w:szCs w:val="28"/>
          <w:u w:val="single"/>
        </w:rPr>
        <w:t>.</w:t>
      </w:r>
      <w:r w:rsidRPr="00C00B3C">
        <w:rPr>
          <w:rFonts w:cstheme="minorHAnsi"/>
          <w:b/>
          <w:bCs/>
          <w:sz w:val="20"/>
          <w:szCs w:val="28"/>
          <w:u w:val="single"/>
        </w:rPr>
        <w:br/>
      </w:r>
    </w:p>
    <w:p w:rsidR="00F73CE8" w:rsidRPr="00C00B3C" w:rsidRDefault="00F73CE8" w:rsidP="0075089E">
      <w:pPr>
        <w:pStyle w:val="Default"/>
        <w:spacing w:line="276" w:lineRule="auto"/>
        <w:rPr>
          <w:rFonts w:asciiTheme="minorHAnsi" w:hAnsiTheme="minorHAnsi" w:cstheme="minorHAnsi"/>
          <w:b/>
          <w:sz w:val="28"/>
          <w:szCs w:val="28"/>
        </w:rPr>
      </w:pPr>
    </w:p>
    <w:tbl>
      <w:tblPr>
        <w:tblpPr w:leftFromText="180" w:rightFromText="180" w:vertAnchor="text" w:horzAnchor="margin" w:tblpY="175"/>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6095"/>
        <w:gridCol w:w="1418"/>
      </w:tblGrid>
      <w:tr w:rsidR="00145837" w:rsidRPr="00AE2429" w:rsidTr="00B653CF">
        <w:tc>
          <w:tcPr>
            <w:tcW w:w="2836" w:type="dxa"/>
            <w:shd w:val="clear" w:color="auto" w:fill="FF6600"/>
          </w:tcPr>
          <w:p w:rsidR="00145837" w:rsidRPr="00AE2429" w:rsidRDefault="00145837" w:rsidP="00B653CF">
            <w:pPr>
              <w:rPr>
                <w:rFonts w:ascii="Calibri" w:eastAsia="Calibri" w:hAnsi="Calibri"/>
                <w:b/>
                <w:color w:val="FFFFFF"/>
                <w:lang w:eastAsia="zh-CN"/>
              </w:rPr>
            </w:pPr>
            <w:r w:rsidRPr="00AE2429">
              <w:rPr>
                <w:rFonts w:ascii="Calibri" w:eastAsia="Calibri" w:hAnsi="Calibri"/>
                <w:b/>
                <w:color w:val="FFFFFF"/>
                <w:lang w:eastAsia="zh-CN"/>
              </w:rPr>
              <w:t>INSTITUTION</w:t>
            </w:r>
          </w:p>
        </w:tc>
        <w:tc>
          <w:tcPr>
            <w:tcW w:w="6095" w:type="dxa"/>
            <w:shd w:val="clear" w:color="auto" w:fill="FF6600"/>
          </w:tcPr>
          <w:p w:rsidR="00145837" w:rsidRPr="00AE2429" w:rsidRDefault="00145837" w:rsidP="00B653CF">
            <w:pPr>
              <w:rPr>
                <w:rFonts w:ascii="Calibri" w:eastAsia="Calibri" w:hAnsi="Calibri"/>
                <w:b/>
                <w:color w:val="FFFFFF"/>
                <w:lang w:eastAsia="zh-CN"/>
              </w:rPr>
            </w:pPr>
            <w:r w:rsidRPr="00AE2429">
              <w:rPr>
                <w:rFonts w:ascii="Calibri" w:eastAsia="Calibri" w:hAnsi="Calibri"/>
                <w:b/>
                <w:color w:val="FFFFFF"/>
                <w:lang w:eastAsia="zh-CN"/>
              </w:rPr>
              <w:t>MAJOR STUDIES</w:t>
            </w:r>
          </w:p>
        </w:tc>
        <w:tc>
          <w:tcPr>
            <w:tcW w:w="1418" w:type="dxa"/>
            <w:shd w:val="clear" w:color="auto" w:fill="FF6600"/>
          </w:tcPr>
          <w:p w:rsidR="00145837" w:rsidRPr="00AE2429" w:rsidRDefault="00145837" w:rsidP="00B653CF">
            <w:pPr>
              <w:jc w:val="center"/>
              <w:rPr>
                <w:rFonts w:ascii="Calibri" w:eastAsia="Calibri" w:hAnsi="Calibri"/>
                <w:b/>
                <w:color w:val="FFFFFF"/>
                <w:lang w:eastAsia="zh-CN"/>
              </w:rPr>
            </w:pPr>
            <w:r w:rsidRPr="00AE2429">
              <w:rPr>
                <w:rFonts w:ascii="Calibri" w:eastAsia="Calibri" w:hAnsi="Calibri"/>
                <w:b/>
                <w:color w:val="FFFFFF"/>
                <w:lang w:eastAsia="zh-CN"/>
              </w:rPr>
              <w:t>ATAR 2019</w:t>
            </w:r>
          </w:p>
        </w:tc>
      </w:tr>
      <w:tr w:rsidR="00145837" w:rsidRPr="00AE2429" w:rsidTr="00B653CF">
        <w:tc>
          <w:tcPr>
            <w:tcW w:w="2836" w:type="dxa"/>
            <w:shd w:val="clear" w:color="auto" w:fill="BDD6EE"/>
          </w:tcPr>
          <w:p w:rsidR="00145837" w:rsidRPr="00AE2429" w:rsidRDefault="00C00071" w:rsidP="00B653CF">
            <w:pPr>
              <w:rPr>
                <w:rFonts w:ascii="Calibri" w:eastAsia="Calibri" w:hAnsi="Calibri"/>
                <w:sz w:val="20"/>
                <w:lang w:eastAsia="zh-CN"/>
              </w:rPr>
            </w:pPr>
            <w:hyperlink r:id="rId135" w:history="1">
              <w:r w:rsidR="00145837" w:rsidRPr="00AE2429">
                <w:rPr>
                  <w:rStyle w:val="Hyperlink"/>
                  <w:rFonts w:ascii="Calibri" w:eastAsia="Calibri" w:hAnsi="Calibri"/>
                  <w:b/>
                  <w:lang w:eastAsia="zh-CN"/>
                </w:rPr>
                <w:t>ACU</w:t>
              </w:r>
            </w:hyperlink>
            <w:r w:rsidR="00145837" w:rsidRPr="00AE2429">
              <w:rPr>
                <w:rFonts w:ascii="Calibri" w:eastAsia="Calibri" w:hAnsi="Calibri"/>
                <w:b/>
                <w:lang w:eastAsia="zh-CN"/>
              </w:rPr>
              <w:t xml:space="preserve"> </w:t>
            </w:r>
            <w:r w:rsidR="00145837" w:rsidRPr="00AE2429">
              <w:rPr>
                <w:rFonts w:ascii="Calibri" w:eastAsia="Calibri" w:hAnsi="Calibri"/>
                <w:b/>
                <w:lang w:eastAsia="zh-CN"/>
              </w:rPr>
              <w:br/>
            </w:r>
            <w:r w:rsidR="00145837" w:rsidRPr="00AE2429">
              <w:rPr>
                <w:rFonts w:ascii="Calibri" w:eastAsia="Calibri" w:hAnsi="Calibri"/>
                <w:sz w:val="18"/>
                <w:lang w:eastAsia="zh-CN"/>
              </w:rPr>
              <w:t>M – Melbourne Campus</w:t>
            </w:r>
          </w:p>
          <w:p w:rsidR="00145837" w:rsidRPr="00AE2429" w:rsidRDefault="00145837" w:rsidP="00B653CF">
            <w:pPr>
              <w:rPr>
                <w:rFonts w:ascii="Calibri" w:eastAsia="Calibri" w:hAnsi="Calibri"/>
                <w:b/>
                <w:lang w:eastAsia="zh-CN"/>
              </w:rPr>
            </w:pPr>
          </w:p>
        </w:tc>
        <w:tc>
          <w:tcPr>
            <w:tcW w:w="6095" w:type="dxa"/>
            <w:shd w:val="clear" w:color="auto" w:fill="auto"/>
          </w:tcPr>
          <w:p w:rsidR="00145837" w:rsidRPr="00AE2429" w:rsidRDefault="00145837" w:rsidP="00B653CF">
            <w:pPr>
              <w:rPr>
                <w:rFonts w:ascii="Calibri" w:eastAsia="Calibri" w:hAnsi="Calibri"/>
                <w:sz w:val="18"/>
                <w:szCs w:val="18"/>
                <w:lang w:eastAsia="zh-CN"/>
              </w:rPr>
            </w:pPr>
            <w:r w:rsidRPr="00AE2429">
              <w:rPr>
                <w:rFonts w:ascii="Calibri" w:eastAsia="Calibri" w:hAnsi="Calibri"/>
                <w:sz w:val="18"/>
                <w:szCs w:val="18"/>
                <w:lang w:eastAsia="zh-CN"/>
              </w:rPr>
              <w:t>Business studies, Drama, Economics, Education Studies, History, Literature, Mathematics, Media, Music, Philosophy, Politics and International Relations, Psychology, Sociology, Study of Religions/Theological Studies, Visual arts.</w:t>
            </w:r>
          </w:p>
        </w:tc>
        <w:tc>
          <w:tcPr>
            <w:tcW w:w="1418" w:type="dxa"/>
            <w:shd w:val="clear" w:color="auto" w:fill="auto"/>
          </w:tcPr>
          <w:p w:rsidR="00145837" w:rsidRPr="00AE2429" w:rsidRDefault="00145837" w:rsidP="00B653CF">
            <w:pPr>
              <w:rPr>
                <w:rFonts w:ascii="Calibri" w:eastAsia="Calibri" w:hAnsi="Calibri"/>
                <w:lang w:eastAsia="zh-CN"/>
              </w:rPr>
            </w:pPr>
            <w:r w:rsidRPr="00AE2429">
              <w:rPr>
                <w:rFonts w:ascii="Calibri" w:eastAsia="Calibri" w:hAnsi="Calibri"/>
                <w:lang w:eastAsia="zh-CN"/>
              </w:rPr>
              <w:t>58.75 (M)</w:t>
            </w:r>
          </w:p>
        </w:tc>
      </w:tr>
      <w:tr w:rsidR="00145837" w:rsidRPr="00AE2429" w:rsidTr="00B653CF">
        <w:tc>
          <w:tcPr>
            <w:tcW w:w="2836" w:type="dxa"/>
            <w:shd w:val="clear" w:color="auto" w:fill="BDD6EE"/>
          </w:tcPr>
          <w:p w:rsidR="00145837" w:rsidRPr="00AE2429" w:rsidRDefault="00C00071" w:rsidP="00B653CF">
            <w:pPr>
              <w:rPr>
                <w:rFonts w:ascii="Calibri" w:eastAsia="Calibri" w:hAnsi="Calibri"/>
                <w:b/>
                <w:lang w:eastAsia="zh-CN"/>
              </w:rPr>
            </w:pPr>
            <w:hyperlink r:id="rId136" w:history="1">
              <w:r w:rsidR="00145837" w:rsidRPr="00AE2429">
                <w:rPr>
                  <w:rStyle w:val="Hyperlink"/>
                  <w:rFonts w:ascii="Calibri" w:eastAsia="Calibri" w:hAnsi="Calibri"/>
                  <w:b/>
                  <w:lang w:eastAsia="zh-CN"/>
                </w:rPr>
                <w:t>DEAKIN</w:t>
              </w:r>
            </w:hyperlink>
            <w:r w:rsidR="00145837" w:rsidRPr="00AE2429">
              <w:rPr>
                <w:rFonts w:ascii="Calibri" w:eastAsia="Calibri" w:hAnsi="Calibri"/>
                <w:b/>
                <w:lang w:eastAsia="zh-CN"/>
              </w:rPr>
              <w:t xml:space="preserve"> </w:t>
            </w:r>
          </w:p>
          <w:p w:rsidR="00145837" w:rsidRPr="00AE2429" w:rsidRDefault="00145837" w:rsidP="00B653CF">
            <w:pPr>
              <w:rPr>
                <w:rFonts w:ascii="Calibri" w:eastAsia="Calibri" w:hAnsi="Calibri"/>
                <w:sz w:val="18"/>
                <w:lang w:eastAsia="zh-CN"/>
              </w:rPr>
            </w:pPr>
            <w:r w:rsidRPr="00AE2429">
              <w:rPr>
                <w:rFonts w:ascii="Calibri" w:eastAsia="Calibri" w:hAnsi="Calibri"/>
                <w:sz w:val="18"/>
                <w:lang w:eastAsia="zh-CN"/>
              </w:rPr>
              <w:t xml:space="preserve">G – Geelong </w:t>
            </w:r>
            <w:proofErr w:type="spellStart"/>
            <w:r w:rsidRPr="00AE2429">
              <w:rPr>
                <w:rFonts w:ascii="Calibri" w:eastAsia="Calibri" w:hAnsi="Calibri"/>
                <w:sz w:val="18"/>
                <w:lang w:eastAsia="zh-CN"/>
              </w:rPr>
              <w:t>Waurn</w:t>
            </w:r>
            <w:proofErr w:type="spellEnd"/>
            <w:r w:rsidRPr="00AE2429">
              <w:rPr>
                <w:rFonts w:ascii="Calibri" w:eastAsia="Calibri" w:hAnsi="Calibri"/>
                <w:sz w:val="18"/>
                <w:lang w:eastAsia="zh-CN"/>
              </w:rPr>
              <w:t xml:space="preserve"> Ponds Campus</w:t>
            </w:r>
            <w:r w:rsidRPr="00AE2429">
              <w:rPr>
                <w:rFonts w:ascii="Calibri" w:eastAsia="Calibri" w:hAnsi="Calibri"/>
                <w:sz w:val="18"/>
                <w:lang w:eastAsia="zh-CN"/>
              </w:rPr>
              <w:br/>
              <w:t>M – Melbourne Campus</w:t>
            </w:r>
          </w:p>
          <w:p w:rsidR="00145837" w:rsidRPr="00AE2429" w:rsidRDefault="00145837" w:rsidP="00B653CF">
            <w:pPr>
              <w:rPr>
                <w:rFonts w:ascii="Calibri" w:eastAsia="Calibri" w:hAnsi="Calibri"/>
                <w:lang w:eastAsia="zh-CN"/>
              </w:rPr>
            </w:pPr>
          </w:p>
        </w:tc>
        <w:tc>
          <w:tcPr>
            <w:tcW w:w="6095" w:type="dxa"/>
            <w:shd w:val="clear" w:color="auto" w:fill="auto"/>
          </w:tcPr>
          <w:p w:rsidR="00145837" w:rsidRPr="00AE2429" w:rsidRDefault="00145837" w:rsidP="00B653CF">
            <w:pPr>
              <w:rPr>
                <w:rFonts w:ascii="Calibri" w:eastAsia="Calibri" w:hAnsi="Calibri"/>
                <w:sz w:val="18"/>
                <w:szCs w:val="18"/>
                <w:lang w:eastAsia="zh-CN"/>
              </w:rPr>
            </w:pPr>
            <w:r w:rsidRPr="00AE2429">
              <w:rPr>
                <w:rFonts w:ascii="Calibri" w:eastAsia="Calibri" w:hAnsi="Calibri"/>
                <w:sz w:val="18"/>
                <w:szCs w:val="18"/>
                <w:lang w:eastAsia="zh-CN"/>
              </w:rPr>
              <w:t>Advertising, Anthropology, Arabic, Children's Literature, Chinese, Creative Writing, Criminology, Drama, Education, Film, Television and Animation, Gender and Sexuality Studies, Geography and Society, History, Indonesian, International Relations, Journalism, Language and Culture Studies, Literary Studies, Media Studies, Middle East Studies, Philosophy, Photography, Politics and Policy Studies, Public Relations, Sociology, Spanish, Studies of Religions, Visual Arts.</w:t>
            </w:r>
          </w:p>
        </w:tc>
        <w:tc>
          <w:tcPr>
            <w:tcW w:w="1418" w:type="dxa"/>
            <w:shd w:val="clear" w:color="auto" w:fill="auto"/>
          </w:tcPr>
          <w:p w:rsidR="00145837" w:rsidRPr="00AE2429" w:rsidRDefault="00145837" w:rsidP="00B653CF">
            <w:pPr>
              <w:rPr>
                <w:rFonts w:ascii="Calibri" w:eastAsia="Calibri" w:hAnsi="Calibri"/>
                <w:lang w:eastAsia="zh-CN"/>
              </w:rPr>
            </w:pPr>
            <w:r w:rsidRPr="00AE2429">
              <w:rPr>
                <w:rFonts w:ascii="Calibri" w:eastAsia="Calibri" w:hAnsi="Calibri"/>
                <w:lang w:eastAsia="zh-CN"/>
              </w:rPr>
              <w:t>55.80 (G)</w:t>
            </w:r>
            <w:r w:rsidRPr="00AE2429">
              <w:rPr>
                <w:rFonts w:ascii="Calibri" w:eastAsia="Calibri" w:hAnsi="Calibri"/>
                <w:lang w:eastAsia="zh-CN"/>
              </w:rPr>
              <w:br/>
              <w:t>60.60 (M)</w:t>
            </w:r>
          </w:p>
          <w:p w:rsidR="00145837" w:rsidRPr="00AE2429" w:rsidRDefault="00145837" w:rsidP="00B653CF">
            <w:pPr>
              <w:rPr>
                <w:rFonts w:ascii="Calibri" w:eastAsia="Calibri" w:hAnsi="Calibri"/>
                <w:highlight w:val="yellow"/>
                <w:lang w:eastAsia="zh-CN"/>
              </w:rPr>
            </w:pPr>
          </w:p>
        </w:tc>
      </w:tr>
      <w:tr w:rsidR="00145837" w:rsidRPr="00AE2429" w:rsidTr="00B653CF">
        <w:tc>
          <w:tcPr>
            <w:tcW w:w="2836" w:type="dxa"/>
            <w:shd w:val="clear" w:color="auto" w:fill="BDD6EE"/>
          </w:tcPr>
          <w:p w:rsidR="00145837" w:rsidRPr="00AE2429" w:rsidRDefault="00C00071" w:rsidP="00B653CF">
            <w:pPr>
              <w:rPr>
                <w:rFonts w:ascii="Calibri" w:eastAsia="Calibri" w:hAnsi="Calibri"/>
                <w:sz w:val="18"/>
                <w:lang w:eastAsia="zh-CN"/>
              </w:rPr>
            </w:pPr>
            <w:hyperlink r:id="rId137" w:anchor="/course/DHM5" w:history="1">
              <w:r w:rsidR="00145837" w:rsidRPr="00AE2429">
                <w:rPr>
                  <w:rStyle w:val="Hyperlink"/>
                  <w:rFonts w:ascii="Calibri" w:eastAsia="Calibri" w:hAnsi="Calibri"/>
                  <w:b/>
                  <w:lang w:eastAsia="zh-CN"/>
                </w:rPr>
                <w:t>FEDERATION UNI</w:t>
              </w:r>
            </w:hyperlink>
            <w:r w:rsidR="00145837" w:rsidRPr="00AE2429">
              <w:rPr>
                <w:rFonts w:ascii="Calibri" w:eastAsia="Calibri" w:hAnsi="Calibri"/>
                <w:b/>
                <w:lang w:eastAsia="zh-CN"/>
              </w:rPr>
              <w:t xml:space="preserve"> </w:t>
            </w:r>
            <w:r w:rsidR="00145837" w:rsidRPr="00AE2429">
              <w:rPr>
                <w:rFonts w:ascii="Calibri" w:eastAsia="Calibri" w:hAnsi="Calibri"/>
                <w:b/>
                <w:lang w:eastAsia="zh-CN"/>
              </w:rPr>
              <w:br/>
            </w:r>
            <w:r w:rsidR="00145837" w:rsidRPr="00AE2429">
              <w:rPr>
                <w:rFonts w:ascii="Calibri" w:eastAsia="Calibri" w:hAnsi="Calibri"/>
                <w:sz w:val="18"/>
                <w:lang w:eastAsia="zh-CN"/>
              </w:rPr>
              <w:t>G – Gippsland Campus</w:t>
            </w:r>
            <w:r w:rsidR="00145837" w:rsidRPr="00AE2429">
              <w:rPr>
                <w:rFonts w:ascii="Calibri" w:eastAsia="Calibri" w:hAnsi="Calibri"/>
                <w:sz w:val="18"/>
                <w:lang w:eastAsia="zh-CN"/>
              </w:rPr>
              <w:br/>
              <w:t>MH – Mount Helen Campus</w:t>
            </w:r>
          </w:p>
        </w:tc>
        <w:tc>
          <w:tcPr>
            <w:tcW w:w="6095" w:type="dxa"/>
            <w:shd w:val="clear" w:color="auto" w:fill="auto"/>
          </w:tcPr>
          <w:p w:rsidR="00145837" w:rsidRPr="00AE2429" w:rsidRDefault="00145837" w:rsidP="00B653CF">
            <w:pPr>
              <w:rPr>
                <w:rFonts w:ascii="Calibri" w:eastAsia="Calibri" w:hAnsi="Calibri"/>
                <w:sz w:val="18"/>
                <w:szCs w:val="18"/>
                <w:lang w:eastAsia="zh-CN"/>
              </w:rPr>
            </w:pPr>
            <w:r w:rsidRPr="00AE2429">
              <w:rPr>
                <w:rFonts w:ascii="Calibri" w:eastAsia="Calibri" w:hAnsi="Calibri"/>
                <w:sz w:val="18"/>
                <w:szCs w:val="18"/>
                <w:lang w:eastAsia="zh-CN"/>
              </w:rPr>
              <w:t>Knowledge, Ideas and People - First Nations Studies, History, Philosophy &amp; Sociology. Texts, Creativity &amp; Culture - Film &amp; Media, Literature &amp; writing.</w:t>
            </w:r>
          </w:p>
        </w:tc>
        <w:tc>
          <w:tcPr>
            <w:tcW w:w="1418" w:type="dxa"/>
            <w:shd w:val="clear" w:color="auto" w:fill="auto"/>
          </w:tcPr>
          <w:p w:rsidR="00145837" w:rsidRPr="00AE2429" w:rsidRDefault="00145837" w:rsidP="00B653CF">
            <w:pPr>
              <w:rPr>
                <w:rFonts w:ascii="Calibri" w:eastAsia="Calibri" w:hAnsi="Calibri"/>
                <w:lang w:eastAsia="zh-CN"/>
              </w:rPr>
            </w:pPr>
            <w:r w:rsidRPr="00AE2429">
              <w:rPr>
                <w:rFonts w:ascii="Calibri" w:eastAsia="Calibri" w:hAnsi="Calibri"/>
                <w:lang w:eastAsia="zh-CN"/>
              </w:rPr>
              <w:t>34.90 (G)</w:t>
            </w:r>
            <w:r w:rsidRPr="00AE2429">
              <w:rPr>
                <w:rFonts w:ascii="Calibri" w:eastAsia="Calibri" w:hAnsi="Calibri"/>
                <w:lang w:eastAsia="zh-CN"/>
              </w:rPr>
              <w:br/>
              <w:t>39.85(MH)</w:t>
            </w:r>
          </w:p>
        </w:tc>
      </w:tr>
      <w:tr w:rsidR="00145837" w:rsidRPr="00AE2429" w:rsidTr="00B653CF">
        <w:tc>
          <w:tcPr>
            <w:tcW w:w="2836" w:type="dxa"/>
            <w:shd w:val="clear" w:color="auto" w:fill="BDD6EE"/>
          </w:tcPr>
          <w:p w:rsidR="00145837" w:rsidRPr="00AE2429" w:rsidRDefault="00C00071" w:rsidP="00B653CF">
            <w:pPr>
              <w:rPr>
                <w:rFonts w:ascii="Calibri" w:eastAsia="Calibri" w:hAnsi="Calibri"/>
                <w:sz w:val="18"/>
                <w:lang w:val="fr-FR" w:eastAsia="zh-CN"/>
              </w:rPr>
            </w:pPr>
            <w:hyperlink r:id="rId138" w:history="1">
              <w:r w:rsidR="00145837" w:rsidRPr="00AE2429">
                <w:rPr>
                  <w:rStyle w:val="Hyperlink"/>
                  <w:rFonts w:ascii="Calibri" w:eastAsia="Calibri" w:hAnsi="Calibri"/>
                  <w:b/>
                  <w:lang w:val="fr-FR" w:eastAsia="zh-CN"/>
                </w:rPr>
                <w:t>LA TROBE</w:t>
              </w:r>
            </w:hyperlink>
            <w:r w:rsidR="00145837" w:rsidRPr="00AE2429">
              <w:rPr>
                <w:rFonts w:ascii="Calibri" w:eastAsia="Calibri" w:hAnsi="Calibri"/>
                <w:b/>
                <w:lang w:val="fr-FR" w:eastAsia="zh-CN"/>
              </w:rPr>
              <w:t xml:space="preserve"> </w:t>
            </w:r>
            <w:r w:rsidR="00145837" w:rsidRPr="00AE2429">
              <w:rPr>
                <w:rFonts w:ascii="Calibri" w:eastAsia="Calibri" w:hAnsi="Calibri"/>
                <w:b/>
                <w:lang w:val="fr-FR" w:eastAsia="zh-CN"/>
              </w:rPr>
              <w:br/>
            </w:r>
            <w:r w:rsidR="00145837" w:rsidRPr="00AE2429">
              <w:rPr>
                <w:rFonts w:ascii="Calibri" w:eastAsia="Calibri" w:hAnsi="Calibri"/>
                <w:sz w:val="18"/>
                <w:lang w:val="fr-FR" w:eastAsia="zh-CN"/>
              </w:rPr>
              <w:t>M – Melbourne Campus</w:t>
            </w:r>
            <w:r w:rsidR="00145837" w:rsidRPr="00AE2429">
              <w:rPr>
                <w:rFonts w:ascii="Calibri" w:eastAsia="Calibri" w:hAnsi="Calibri"/>
                <w:sz w:val="18"/>
                <w:lang w:val="fr-FR" w:eastAsia="zh-CN"/>
              </w:rPr>
              <w:br/>
              <w:t>AW – Albury Wodonga Campus</w:t>
            </w:r>
          </w:p>
          <w:p w:rsidR="00145837" w:rsidRPr="00AE2429" w:rsidRDefault="00145837" w:rsidP="00B653CF">
            <w:pPr>
              <w:rPr>
                <w:rFonts w:ascii="Calibri" w:eastAsia="Calibri" w:hAnsi="Calibri"/>
                <w:b/>
                <w:lang w:val="fr-FR" w:eastAsia="zh-CN"/>
              </w:rPr>
            </w:pPr>
            <w:r w:rsidRPr="00AE2429">
              <w:rPr>
                <w:rFonts w:ascii="Calibri" w:eastAsia="Calibri" w:hAnsi="Calibri"/>
                <w:sz w:val="18"/>
                <w:lang w:val="fr-FR" w:eastAsia="zh-CN"/>
              </w:rPr>
              <w:t>B – Bendigo Campus</w:t>
            </w:r>
          </w:p>
        </w:tc>
        <w:tc>
          <w:tcPr>
            <w:tcW w:w="6095" w:type="dxa"/>
            <w:shd w:val="clear" w:color="auto" w:fill="auto"/>
          </w:tcPr>
          <w:p w:rsidR="00145837" w:rsidRPr="00AE2429" w:rsidRDefault="00145837" w:rsidP="00B653CF">
            <w:pPr>
              <w:rPr>
                <w:rFonts w:ascii="Calibri" w:eastAsia="Calibri" w:hAnsi="Calibri"/>
                <w:sz w:val="18"/>
                <w:szCs w:val="18"/>
                <w:lang w:eastAsia="zh-CN"/>
              </w:rPr>
            </w:pPr>
            <w:r w:rsidRPr="00AE2429">
              <w:rPr>
                <w:rFonts w:ascii="Calibri" w:eastAsia="Calibri" w:hAnsi="Calibri"/>
                <w:sz w:val="18"/>
                <w:szCs w:val="18"/>
                <w:lang w:eastAsia="zh-CN"/>
              </w:rPr>
              <w:t>Aboriginal Studies, Anthropology, Archaeology, Asian studies, Chinese, Creative and professional writing, Crime, justice and legal studies, Economics, English, French, Gender, sexuality and diversity studies, History, Human geography, Indonesian, International studies, Italian studies, Japanese, Linguistics, Mathematics, Media studies, Modern Greek, Philosophy, Politics, Psychology, Screen studies, Sociology, Spanish, Sustainability and development.</w:t>
            </w:r>
          </w:p>
        </w:tc>
        <w:tc>
          <w:tcPr>
            <w:tcW w:w="1418" w:type="dxa"/>
            <w:shd w:val="clear" w:color="auto" w:fill="auto"/>
          </w:tcPr>
          <w:p w:rsidR="00145837" w:rsidRPr="00AE2429" w:rsidRDefault="00145837" w:rsidP="00B653CF">
            <w:pPr>
              <w:rPr>
                <w:rFonts w:ascii="Calibri" w:eastAsia="Calibri" w:hAnsi="Calibri"/>
                <w:lang w:eastAsia="zh-CN"/>
              </w:rPr>
            </w:pPr>
            <w:r w:rsidRPr="00AE2429">
              <w:rPr>
                <w:rFonts w:ascii="Calibri" w:eastAsia="Calibri" w:hAnsi="Calibri"/>
                <w:lang w:eastAsia="zh-CN"/>
              </w:rPr>
              <w:t>50.10 (M)</w:t>
            </w:r>
            <w:r w:rsidRPr="00AE2429">
              <w:rPr>
                <w:rFonts w:ascii="Calibri" w:eastAsia="Calibri" w:hAnsi="Calibri"/>
                <w:lang w:eastAsia="zh-CN"/>
              </w:rPr>
              <w:br/>
              <w:t>54.40 (AW)</w:t>
            </w:r>
            <w:r w:rsidRPr="00AE2429">
              <w:rPr>
                <w:rFonts w:ascii="Calibri" w:eastAsia="Calibri" w:hAnsi="Calibri"/>
                <w:lang w:eastAsia="zh-CN"/>
              </w:rPr>
              <w:br/>
              <w:t>53.00 (B)</w:t>
            </w:r>
          </w:p>
        </w:tc>
      </w:tr>
      <w:tr w:rsidR="00145837" w:rsidRPr="00AE2429" w:rsidTr="00B653CF">
        <w:tc>
          <w:tcPr>
            <w:tcW w:w="2836" w:type="dxa"/>
            <w:shd w:val="clear" w:color="auto" w:fill="BDD6EE"/>
          </w:tcPr>
          <w:p w:rsidR="00145837" w:rsidRPr="00AE2429" w:rsidRDefault="00C00071" w:rsidP="00B653CF">
            <w:pPr>
              <w:rPr>
                <w:rFonts w:ascii="Calibri" w:eastAsia="Calibri" w:hAnsi="Calibri"/>
                <w:sz w:val="18"/>
                <w:lang w:eastAsia="zh-CN"/>
              </w:rPr>
            </w:pPr>
            <w:hyperlink r:id="rId139" w:history="1">
              <w:r w:rsidR="00145837" w:rsidRPr="00AE2429">
                <w:rPr>
                  <w:rStyle w:val="Hyperlink"/>
                  <w:rFonts w:ascii="Calibri" w:eastAsia="Calibri" w:hAnsi="Calibri"/>
                  <w:b/>
                  <w:lang w:eastAsia="zh-CN"/>
                </w:rPr>
                <w:t>MONASH</w:t>
              </w:r>
            </w:hyperlink>
            <w:r w:rsidR="00145837" w:rsidRPr="00AE2429">
              <w:rPr>
                <w:rFonts w:ascii="Calibri" w:eastAsia="Calibri" w:hAnsi="Calibri"/>
                <w:b/>
                <w:lang w:eastAsia="zh-CN"/>
              </w:rPr>
              <w:t xml:space="preserve"> </w:t>
            </w:r>
            <w:r w:rsidR="00145837" w:rsidRPr="00AE2429">
              <w:rPr>
                <w:rFonts w:ascii="Calibri" w:eastAsia="Calibri" w:hAnsi="Calibri"/>
                <w:b/>
                <w:lang w:eastAsia="zh-CN"/>
              </w:rPr>
              <w:br/>
            </w:r>
            <w:r w:rsidR="00145837" w:rsidRPr="00AE2429">
              <w:rPr>
                <w:rFonts w:ascii="Calibri" w:eastAsia="Calibri" w:hAnsi="Calibri"/>
                <w:sz w:val="18"/>
                <w:lang w:eastAsia="zh-CN"/>
              </w:rPr>
              <w:t>Ca – Caulfield Campus</w:t>
            </w:r>
            <w:r w:rsidR="00145837" w:rsidRPr="00AE2429">
              <w:rPr>
                <w:rFonts w:ascii="Calibri" w:eastAsia="Calibri" w:hAnsi="Calibri"/>
                <w:sz w:val="18"/>
                <w:lang w:eastAsia="zh-CN"/>
              </w:rPr>
              <w:br/>
              <w:t>CL – Clayton Campus</w:t>
            </w:r>
          </w:p>
        </w:tc>
        <w:tc>
          <w:tcPr>
            <w:tcW w:w="6095" w:type="dxa"/>
            <w:shd w:val="clear" w:color="auto" w:fill="auto"/>
          </w:tcPr>
          <w:p w:rsidR="00145837" w:rsidRPr="00AE2429" w:rsidRDefault="00145837" w:rsidP="00B653CF">
            <w:pPr>
              <w:rPr>
                <w:rFonts w:ascii="Calibri" w:eastAsia="Calibri" w:hAnsi="Calibri"/>
                <w:sz w:val="18"/>
                <w:szCs w:val="18"/>
                <w:lang w:eastAsia="zh-CN"/>
              </w:rPr>
            </w:pPr>
            <w:r w:rsidRPr="00AE2429">
              <w:rPr>
                <w:rFonts w:ascii="Calibri" w:eastAsia="Calibri" w:hAnsi="Calibri"/>
                <w:sz w:val="18"/>
                <w:szCs w:val="18"/>
                <w:lang w:eastAsia="zh-CN"/>
              </w:rPr>
              <w:t>Anthropology, Archaeology and ancient history, Arts, Australian studies, Behavioural studies (minor), Bioethics (minor), Chinese studies, Communications and media studies, Criminology, Digital humanities, Film and screen studies, French studies, German studies, Global Asia, History, Holocaust and genocide studies (minor), Human geography, Human rights, Humanities, Indigenous cultures and histories, Indonesian studies, International relations, International studies, Islamic studies (minor), Italian studies, Japanese studies, Jewish studies (minor), Journalism, Korean studies, Languages, Linguistics, Literary studies, Music, Musical theatre (minor), Philosophy, Politics, Psychology, Religious studies (minor), Social science, Sociology, Spanish and Latin American studies, Theatre and performance, Ukrainian studies (minor).</w:t>
            </w:r>
          </w:p>
        </w:tc>
        <w:tc>
          <w:tcPr>
            <w:tcW w:w="1418" w:type="dxa"/>
            <w:shd w:val="clear" w:color="auto" w:fill="auto"/>
          </w:tcPr>
          <w:p w:rsidR="00145837" w:rsidRPr="00AE2429" w:rsidRDefault="00145837" w:rsidP="00B653CF">
            <w:pPr>
              <w:rPr>
                <w:rFonts w:ascii="Calibri" w:eastAsia="Calibri" w:hAnsi="Calibri"/>
                <w:lang w:eastAsia="zh-CN"/>
              </w:rPr>
            </w:pPr>
            <w:r w:rsidRPr="00AE2429">
              <w:rPr>
                <w:rFonts w:ascii="Calibri" w:eastAsia="Calibri" w:hAnsi="Calibri"/>
                <w:lang w:eastAsia="zh-CN"/>
              </w:rPr>
              <w:t>78.00 (Ca)</w:t>
            </w:r>
            <w:r w:rsidRPr="00AE2429">
              <w:rPr>
                <w:rFonts w:ascii="Calibri" w:eastAsia="Calibri" w:hAnsi="Calibri"/>
                <w:lang w:eastAsia="zh-CN"/>
              </w:rPr>
              <w:br/>
              <w:t>83.00 (Cl)</w:t>
            </w:r>
          </w:p>
        </w:tc>
      </w:tr>
      <w:tr w:rsidR="00145837" w:rsidRPr="00AE2429" w:rsidTr="00B653CF">
        <w:tc>
          <w:tcPr>
            <w:tcW w:w="2836" w:type="dxa"/>
            <w:shd w:val="clear" w:color="auto" w:fill="BDD6EE"/>
          </w:tcPr>
          <w:p w:rsidR="00145837" w:rsidRPr="00AE2429" w:rsidRDefault="00C00071" w:rsidP="00B653CF">
            <w:pPr>
              <w:rPr>
                <w:rFonts w:ascii="Calibri" w:eastAsia="Calibri" w:hAnsi="Calibri"/>
                <w:b/>
                <w:lang w:eastAsia="zh-CN"/>
              </w:rPr>
            </w:pPr>
            <w:hyperlink r:id="rId140" w:history="1">
              <w:r w:rsidR="00145837" w:rsidRPr="00AE2429">
                <w:rPr>
                  <w:rStyle w:val="Hyperlink"/>
                  <w:rFonts w:ascii="Calibri" w:eastAsia="Calibri" w:hAnsi="Calibri"/>
                  <w:b/>
                  <w:lang w:eastAsia="zh-CN"/>
                </w:rPr>
                <w:t>SWINBURNE</w:t>
              </w:r>
            </w:hyperlink>
            <w:r w:rsidR="00145837" w:rsidRPr="00AE2429">
              <w:rPr>
                <w:rFonts w:ascii="Calibri" w:eastAsia="Calibri" w:hAnsi="Calibri"/>
                <w:b/>
                <w:lang w:eastAsia="zh-CN"/>
              </w:rPr>
              <w:t xml:space="preserve"> </w:t>
            </w:r>
          </w:p>
          <w:p w:rsidR="00145837" w:rsidRPr="00AE2429" w:rsidRDefault="00145837" w:rsidP="00B653CF">
            <w:pPr>
              <w:rPr>
                <w:rFonts w:ascii="Calibri" w:eastAsia="Calibri" w:hAnsi="Calibri"/>
                <w:sz w:val="18"/>
                <w:lang w:eastAsia="zh-CN"/>
              </w:rPr>
            </w:pPr>
            <w:r w:rsidRPr="00AE2429">
              <w:rPr>
                <w:rFonts w:ascii="Calibri" w:eastAsia="Calibri" w:hAnsi="Calibri"/>
                <w:sz w:val="18"/>
                <w:lang w:eastAsia="zh-CN"/>
              </w:rPr>
              <w:t>H – Hawthorn Campus</w:t>
            </w:r>
            <w:r w:rsidRPr="00AE2429">
              <w:rPr>
                <w:rFonts w:ascii="Calibri" w:eastAsia="Calibri" w:hAnsi="Calibri"/>
                <w:sz w:val="18"/>
                <w:lang w:eastAsia="zh-CN"/>
              </w:rPr>
              <w:br/>
            </w:r>
          </w:p>
          <w:p w:rsidR="00145837" w:rsidRPr="00AE2429" w:rsidRDefault="00145837" w:rsidP="00B653CF">
            <w:pPr>
              <w:rPr>
                <w:rFonts w:ascii="Calibri" w:eastAsia="Calibri" w:hAnsi="Calibri"/>
                <w:sz w:val="18"/>
                <w:lang w:eastAsia="zh-CN"/>
              </w:rPr>
            </w:pPr>
            <w:r w:rsidRPr="00AE2429">
              <w:rPr>
                <w:rFonts w:ascii="Calibri" w:eastAsia="Calibri" w:hAnsi="Calibri"/>
                <w:lang w:eastAsia="zh-CN"/>
              </w:rPr>
              <w:t>*</w:t>
            </w:r>
            <w:hyperlink r:id="rId141" w:history="1">
              <w:r w:rsidRPr="00AE2429">
                <w:rPr>
                  <w:rStyle w:val="Hyperlink"/>
                  <w:rFonts w:ascii="Calibri" w:eastAsia="Calibri" w:hAnsi="Calibri"/>
                  <w:sz w:val="18"/>
                  <w:lang w:eastAsia="zh-CN"/>
                </w:rPr>
                <w:t>Professional Degree</w:t>
              </w:r>
            </w:hyperlink>
            <w:r w:rsidRPr="00AE2429">
              <w:rPr>
                <w:rFonts w:ascii="Calibri" w:eastAsia="Calibri" w:hAnsi="Calibri"/>
                <w:sz w:val="18"/>
                <w:lang w:eastAsia="zh-CN"/>
              </w:rPr>
              <w:t xml:space="preserve"> </w:t>
            </w:r>
          </w:p>
        </w:tc>
        <w:tc>
          <w:tcPr>
            <w:tcW w:w="6095" w:type="dxa"/>
            <w:shd w:val="clear" w:color="auto" w:fill="auto"/>
          </w:tcPr>
          <w:p w:rsidR="00145837" w:rsidRPr="00AE2429" w:rsidRDefault="00145837" w:rsidP="00B653CF">
            <w:pPr>
              <w:rPr>
                <w:rFonts w:ascii="Calibri" w:eastAsia="Calibri" w:hAnsi="Calibri"/>
                <w:sz w:val="18"/>
                <w:lang w:eastAsia="zh-CN"/>
              </w:rPr>
            </w:pPr>
            <w:r w:rsidRPr="00AE2429">
              <w:rPr>
                <w:rFonts w:ascii="Calibri" w:eastAsia="Calibri" w:hAnsi="Calibri"/>
                <w:sz w:val="18"/>
                <w:lang w:eastAsia="zh-CN"/>
              </w:rPr>
              <w:t>Advertising, Chinese, Cinema and screen studies, Creative writing and literature, Criminology, Digital advertising technology, Environmental sustainability, Games and Interactivity, Global studies, History, Indigenous studies, Japanese, Journalism, Media industries, Philosophy, Politics and international relations, Professional writing and editing, Social media, Sociology.</w:t>
            </w:r>
          </w:p>
        </w:tc>
        <w:tc>
          <w:tcPr>
            <w:tcW w:w="1418" w:type="dxa"/>
            <w:shd w:val="clear" w:color="auto" w:fill="auto"/>
          </w:tcPr>
          <w:p w:rsidR="00145837" w:rsidRPr="00AE2429" w:rsidRDefault="00145837" w:rsidP="00B653CF">
            <w:pPr>
              <w:rPr>
                <w:rFonts w:ascii="Calibri" w:eastAsia="Calibri" w:hAnsi="Calibri"/>
                <w:lang w:eastAsia="zh-CN"/>
              </w:rPr>
            </w:pPr>
            <w:r w:rsidRPr="00AE2429">
              <w:rPr>
                <w:rFonts w:ascii="Calibri" w:eastAsia="Calibri" w:hAnsi="Calibri"/>
                <w:lang w:eastAsia="zh-CN"/>
              </w:rPr>
              <w:t>55.00 (H)</w:t>
            </w:r>
          </w:p>
          <w:p w:rsidR="00145837" w:rsidRPr="00AE2429" w:rsidRDefault="00145837" w:rsidP="00B653CF">
            <w:pPr>
              <w:rPr>
                <w:rFonts w:ascii="Calibri" w:eastAsia="Calibri" w:hAnsi="Calibri"/>
                <w:lang w:eastAsia="zh-CN"/>
              </w:rPr>
            </w:pPr>
            <w:r w:rsidRPr="00AE2429">
              <w:rPr>
                <w:rFonts w:ascii="Calibri" w:eastAsia="Calibri" w:hAnsi="Calibri"/>
                <w:lang w:eastAsia="zh-CN"/>
              </w:rPr>
              <w:t>75.60 (H)*</w:t>
            </w:r>
          </w:p>
        </w:tc>
      </w:tr>
      <w:tr w:rsidR="00145837" w:rsidRPr="00AE2429" w:rsidTr="00B653CF">
        <w:tc>
          <w:tcPr>
            <w:tcW w:w="2836" w:type="dxa"/>
            <w:shd w:val="clear" w:color="auto" w:fill="BDD6EE"/>
          </w:tcPr>
          <w:p w:rsidR="00145837" w:rsidRPr="00AE2429" w:rsidRDefault="00C00071" w:rsidP="00B653CF">
            <w:pPr>
              <w:rPr>
                <w:rFonts w:ascii="Calibri" w:eastAsia="Calibri" w:hAnsi="Calibri"/>
                <w:sz w:val="18"/>
                <w:lang w:val="fr-FR" w:eastAsia="zh-CN"/>
              </w:rPr>
            </w:pPr>
            <w:hyperlink r:id="rId142" w:history="1">
              <w:r w:rsidR="00145837" w:rsidRPr="00AE2429">
                <w:rPr>
                  <w:rStyle w:val="Hyperlink"/>
                  <w:rFonts w:ascii="Calibri" w:eastAsia="Calibri" w:hAnsi="Calibri"/>
                  <w:b/>
                  <w:lang w:val="fr-FR" w:eastAsia="zh-CN"/>
                </w:rPr>
                <w:t>UNI MELBOURNE</w:t>
              </w:r>
            </w:hyperlink>
            <w:r w:rsidR="00145837" w:rsidRPr="00AE2429">
              <w:rPr>
                <w:rFonts w:ascii="Calibri" w:eastAsia="Calibri" w:hAnsi="Calibri"/>
                <w:b/>
                <w:lang w:val="fr-FR" w:eastAsia="zh-CN"/>
              </w:rPr>
              <w:t xml:space="preserve"> </w:t>
            </w:r>
            <w:r w:rsidR="00145837" w:rsidRPr="00AE2429">
              <w:rPr>
                <w:rFonts w:ascii="Calibri" w:eastAsia="Calibri" w:hAnsi="Calibri"/>
                <w:b/>
                <w:lang w:val="fr-FR" w:eastAsia="zh-CN"/>
              </w:rPr>
              <w:br/>
            </w:r>
            <w:r w:rsidR="00145837" w:rsidRPr="00AE2429">
              <w:rPr>
                <w:rFonts w:ascii="Calibri" w:eastAsia="Calibri" w:hAnsi="Calibri"/>
                <w:sz w:val="18"/>
                <w:lang w:val="fr-FR" w:eastAsia="zh-CN"/>
              </w:rPr>
              <w:t xml:space="preserve">P – </w:t>
            </w:r>
            <w:proofErr w:type="spellStart"/>
            <w:r w:rsidR="00145837" w:rsidRPr="00AE2429">
              <w:rPr>
                <w:rFonts w:ascii="Calibri" w:eastAsia="Calibri" w:hAnsi="Calibri"/>
                <w:sz w:val="18"/>
                <w:lang w:val="fr-FR" w:eastAsia="zh-CN"/>
              </w:rPr>
              <w:t>Parkville</w:t>
            </w:r>
            <w:proofErr w:type="spellEnd"/>
            <w:r w:rsidR="00145837" w:rsidRPr="00AE2429">
              <w:rPr>
                <w:rFonts w:ascii="Calibri" w:eastAsia="Calibri" w:hAnsi="Calibri"/>
                <w:sz w:val="18"/>
                <w:lang w:val="fr-FR" w:eastAsia="zh-CN"/>
              </w:rPr>
              <w:t xml:space="preserve"> Campus</w:t>
            </w:r>
          </w:p>
        </w:tc>
        <w:tc>
          <w:tcPr>
            <w:tcW w:w="6095" w:type="dxa"/>
            <w:shd w:val="clear" w:color="auto" w:fill="auto"/>
          </w:tcPr>
          <w:p w:rsidR="00145837" w:rsidRPr="00AE2429" w:rsidRDefault="00145837" w:rsidP="00B653CF">
            <w:pPr>
              <w:rPr>
                <w:rFonts w:ascii="Calibri" w:eastAsia="Calibri" w:hAnsi="Calibri"/>
                <w:sz w:val="18"/>
                <w:lang w:eastAsia="zh-CN"/>
              </w:rPr>
            </w:pPr>
            <w:r w:rsidRPr="00AE2429">
              <w:rPr>
                <w:rFonts w:ascii="Calibri" w:eastAsia="Calibri" w:hAnsi="Calibri"/>
                <w:sz w:val="18"/>
                <w:lang w:eastAsia="zh-CN"/>
              </w:rPr>
              <w:t>Ancient world studies, Anthropology, Arabic studies, Art history, Asian studies, Australian Indigenous studies, Chinese societies (minor), Chinese studies, Classics, Creative writing, Criminology, Development studies (minor), Economics, English and theatre studies, English language studies (minor), Environmental studies (minor), European studies (minor), French studies, Gender studies, Geography, German studies, Hebrew and Jewish studies, History, History and philosophy of science, Indonesian studies, Islamic studies, Italian studies, Japanese studies, Knowledge and learning (minor), Law and justice (minor), Linguistics and applied linguistics, Media and communications, Philosophy, Politics and international studies, Psychology, Russian studies, Screen and cultural studies, Sociology, Spanish and Latin American studies.</w:t>
            </w:r>
          </w:p>
        </w:tc>
        <w:tc>
          <w:tcPr>
            <w:tcW w:w="1418" w:type="dxa"/>
            <w:shd w:val="clear" w:color="auto" w:fill="auto"/>
          </w:tcPr>
          <w:p w:rsidR="00145837" w:rsidRPr="00AE2429" w:rsidRDefault="00145837" w:rsidP="00B653CF">
            <w:pPr>
              <w:rPr>
                <w:rFonts w:ascii="Calibri" w:eastAsia="Calibri" w:hAnsi="Calibri"/>
                <w:lang w:eastAsia="zh-CN"/>
              </w:rPr>
            </w:pPr>
            <w:r w:rsidRPr="00AE2429">
              <w:rPr>
                <w:rFonts w:ascii="Calibri" w:eastAsia="Calibri" w:hAnsi="Calibri"/>
                <w:lang w:eastAsia="zh-CN"/>
              </w:rPr>
              <w:t>85.00 (P)</w:t>
            </w:r>
          </w:p>
        </w:tc>
      </w:tr>
      <w:tr w:rsidR="00145837" w:rsidRPr="00AE2429" w:rsidTr="00B653CF">
        <w:tc>
          <w:tcPr>
            <w:tcW w:w="2836" w:type="dxa"/>
            <w:shd w:val="clear" w:color="auto" w:fill="BDD6EE"/>
          </w:tcPr>
          <w:p w:rsidR="00145837" w:rsidRPr="00AE2429" w:rsidRDefault="00C00071" w:rsidP="00B653CF">
            <w:pPr>
              <w:rPr>
                <w:rFonts w:ascii="Calibri" w:eastAsia="Calibri" w:hAnsi="Calibri"/>
                <w:b/>
                <w:lang w:eastAsia="zh-CN"/>
              </w:rPr>
            </w:pPr>
            <w:hyperlink r:id="rId143" w:history="1">
              <w:r w:rsidR="00145837" w:rsidRPr="00AE2429">
                <w:rPr>
                  <w:rStyle w:val="Hyperlink"/>
                  <w:rFonts w:ascii="Calibri" w:eastAsia="Calibri" w:hAnsi="Calibri"/>
                  <w:b/>
                  <w:lang w:eastAsia="zh-CN"/>
                </w:rPr>
                <w:t>VICTORIA UNI</w:t>
              </w:r>
            </w:hyperlink>
            <w:r w:rsidR="00145837" w:rsidRPr="00AE2429">
              <w:rPr>
                <w:rFonts w:ascii="Calibri" w:eastAsia="Calibri" w:hAnsi="Calibri"/>
                <w:b/>
                <w:lang w:eastAsia="zh-CN"/>
              </w:rPr>
              <w:t xml:space="preserve"> </w:t>
            </w:r>
          </w:p>
          <w:p w:rsidR="00145837" w:rsidRPr="00AE2429" w:rsidRDefault="00145837" w:rsidP="00B653CF">
            <w:pPr>
              <w:rPr>
                <w:rFonts w:ascii="Calibri" w:eastAsia="Calibri" w:hAnsi="Calibri"/>
                <w:sz w:val="18"/>
                <w:lang w:eastAsia="zh-CN"/>
              </w:rPr>
            </w:pPr>
            <w:r w:rsidRPr="00AE2429">
              <w:rPr>
                <w:rFonts w:ascii="Calibri" w:eastAsia="Calibri" w:hAnsi="Calibri"/>
                <w:sz w:val="18"/>
                <w:lang w:eastAsia="zh-CN"/>
              </w:rPr>
              <w:t>P – Footscray Park Campus</w:t>
            </w:r>
          </w:p>
        </w:tc>
        <w:tc>
          <w:tcPr>
            <w:tcW w:w="6095" w:type="dxa"/>
            <w:shd w:val="clear" w:color="auto" w:fill="auto"/>
          </w:tcPr>
          <w:p w:rsidR="00145837" w:rsidRPr="00AE2429" w:rsidRDefault="00145837" w:rsidP="00B653CF">
            <w:pPr>
              <w:rPr>
                <w:rFonts w:ascii="Calibri" w:eastAsia="Calibri" w:hAnsi="Calibri"/>
                <w:sz w:val="18"/>
                <w:lang w:eastAsia="zh-CN"/>
              </w:rPr>
            </w:pPr>
            <w:r w:rsidRPr="00AE2429">
              <w:rPr>
                <w:rFonts w:ascii="Calibri" w:eastAsia="Calibri" w:hAnsi="Calibri"/>
                <w:sz w:val="18"/>
                <w:lang w:eastAsia="zh-CN"/>
              </w:rPr>
              <w:t>Communication studies, Digital media, History, Literary studies, Political science, Psychology, Sociology, Visual arts, Writing.</w:t>
            </w:r>
          </w:p>
        </w:tc>
        <w:tc>
          <w:tcPr>
            <w:tcW w:w="1418" w:type="dxa"/>
            <w:shd w:val="clear" w:color="auto" w:fill="auto"/>
          </w:tcPr>
          <w:p w:rsidR="00145837" w:rsidRPr="00AE2429" w:rsidRDefault="00145837" w:rsidP="00B653CF">
            <w:pPr>
              <w:rPr>
                <w:rFonts w:ascii="Calibri" w:eastAsia="Calibri" w:hAnsi="Calibri"/>
                <w:lang w:eastAsia="zh-CN"/>
              </w:rPr>
            </w:pPr>
            <w:r w:rsidRPr="00AE2429">
              <w:rPr>
                <w:rFonts w:ascii="Calibri" w:eastAsia="Calibri" w:hAnsi="Calibri"/>
                <w:lang w:eastAsia="zh-CN"/>
              </w:rPr>
              <w:t>n/a (FN)</w:t>
            </w:r>
          </w:p>
          <w:p w:rsidR="00145837" w:rsidRPr="00AE2429" w:rsidRDefault="00145837" w:rsidP="00B653CF">
            <w:pPr>
              <w:rPr>
                <w:rFonts w:ascii="Calibri" w:eastAsia="Calibri" w:hAnsi="Calibri"/>
                <w:lang w:eastAsia="zh-CN"/>
              </w:rPr>
            </w:pPr>
            <w:r w:rsidRPr="00AE2429">
              <w:rPr>
                <w:rFonts w:ascii="Calibri" w:eastAsia="Calibri" w:hAnsi="Calibri"/>
                <w:lang w:eastAsia="zh-CN"/>
              </w:rPr>
              <w:t>n/a (FP)</w:t>
            </w:r>
          </w:p>
        </w:tc>
      </w:tr>
    </w:tbl>
    <w:p w:rsidR="00F73CE8" w:rsidRPr="00C00B3C" w:rsidRDefault="00F73CE8" w:rsidP="0075089E">
      <w:pPr>
        <w:pStyle w:val="Default"/>
        <w:spacing w:line="276" w:lineRule="auto"/>
        <w:rPr>
          <w:rFonts w:asciiTheme="minorHAnsi" w:hAnsiTheme="minorHAnsi" w:cstheme="minorHAnsi"/>
          <w:b/>
          <w:sz w:val="28"/>
          <w:szCs w:val="28"/>
        </w:rPr>
      </w:pPr>
    </w:p>
    <w:p w:rsidR="0075089E" w:rsidRPr="00C00B3C" w:rsidRDefault="0075089E" w:rsidP="0075089E">
      <w:pPr>
        <w:pStyle w:val="Default"/>
        <w:spacing w:line="276" w:lineRule="auto"/>
        <w:rPr>
          <w:rFonts w:asciiTheme="minorHAnsi" w:hAnsiTheme="minorHAnsi" w:cstheme="minorHAnsi"/>
          <w:b/>
          <w:sz w:val="28"/>
          <w:szCs w:val="28"/>
        </w:rPr>
      </w:pPr>
      <w:r w:rsidRPr="00C00B3C">
        <w:rPr>
          <w:rFonts w:asciiTheme="minorHAnsi" w:hAnsiTheme="minorHAnsi" w:cstheme="minorHAnsi"/>
          <w:b/>
          <w:sz w:val="28"/>
          <w:szCs w:val="28"/>
        </w:rPr>
        <w:t>FOCUS ON ENTREPRENEURSHIP</w:t>
      </w:r>
    </w:p>
    <w:p w:rsidR="0075089E" w:rsidRPr="00C00B3C" w:rsidRDefault="0075089E" w:rsidP="0075089E">
      <w:pPr>
        <w:spacing w:line="276" w:lineRule="auto"/>
        <w:rPr>
          <w:rFonts w:cstheme="minorHAnsi"/>
          <w:sz w:val="21"/>
          <w:szCs w:val="21"/>
        </w:rPr>
      </w:pPr>
    </w:p>
    <w:p w:rsidR="0075089E" w:rsidRPr="00C00B3C" w:rsidRDefault="0075089E" w:rsidP="0075089E">
      <w:pPr>
        <w:spacing w:line="276" w:lineRule="auto"/>
        <w:rPr>
          <w:rFonts w:eastAsia="Times New Roman" w:cstheme="minorHAnsi"/>
        </w:rPr>
      </w:pPr>
      <w:r w:rsidRPr="00C00B3C">
        <w:rPr>
          <w:rFonts w:cstheme="minorHAnsi"/>
          <w:b/>
        </w:rPr>
        <w:t xml:space="preserve">Meet Warwick Levy, founder of Lonely Kids Club, </w:t>
      </w:r>
      <w:hyperlink r:id="rId144" w:history="1">
        <w:r w:rsidRPr="00C00B3C">
          <w:rPr>
            <w:rStyle w:val="Hyperlink"/>
            <w:rFonts w:cstheme="minorHAnsi"/>
          </w:rPr>
          <w:t>www.lonelykidsclub.com/</w:t>
        </w:r>
      </w:hyperlink>
      <w:r w:rsidRPr="00C00B3C">
        <w:rPr>
          <w:rFonts w:cstheme="minorHAnsi"/>
          <w:b/>
        </w:rPr>
        <w:t xml:space="preserve"> </w:t>
      </w:r>
    </w:p>
    <w:p w:rsidR="0075089E" w:rsidRPr="00C00B3C" w:rsidRDefault="0075089E" w:rsidP="0075089E">
      <w:pPr>
        <w:spacing w:line="276" w:lineRule="auto"/>
        <w:rPr>
          <w:rFonts w:eastAsia="Times New Roman" w:cstheme="minorHAnsi"/>
        </w:rPr>
      </w:pPr>
    </w:p>
    <w:p w:rsidR="0075089E" w:rsidRPr="00C00B3C" w:rsidRDefault="0075089E" w:rsidP="0075089E">
      <w:pPr>
        <w:spacing w:line="276" w:lineRule="auto"/>
        <w:rPr>
          <w:rFonts w:cstheme="minorHAnsi"/>
        </w:rPr>
      </w:pPr>
      <w:r w:rsidRPr="00C00B3C">
        <w:rPr>
          <w:rFonts w:cstheme="minorHAnsi"/>
          <w:b/>
        </w:rPr>
        <w:t xml:space="preserve">What education have you undertaken post school? </w:t>
      </w:r>
      <w:r w:rsidRPr="00C00B3C">
        <w:rPr>
          <w:rFonts w:cstheme="minorHAnsi"/>
        </w:rPr>
        <w:t xml:space="preserve">I finished a Public Communications degree at University of Technology Sydney with a major in Public Relations. It was a really fun course that I enjoyed a lot. No exams just heaps of assignments which is up my alley. Aside from that I haven't really done anything else. I dropped out of my first degree and never actually studied fashion or E-Commerce. </w:t>
      </w:r>
    </w:p>
    <w:p w:rsidR="0075089E" w:rsidRPr="00C00B3C" w:rsidRDefault="0075089E" w:rsidP="0075089E">
      <w:pPr>
        <w:spacing w:line="276" w:lineRule="auto"/>
        <w:rPr>
          <w:rFonts w:cstheme="minorHAnsi"/>
        </w:rPr>
      </w:pPr>
      <w:r w:rsidRPr="00C00B3C">
        <w:rPr>
          <w:rFonts w:cstheme="minorHAnsi"/>
          <w:b/>
          <w:sz w:val="24"/>
          <w:szCs w:val="24"/>
        </w:rPr>
        <w:t>Tell us about your small business:</w:t>
      </w:r>
      <w:r w:rsidRPr="00C00B3C">
        <w:rPr>
          <w:rFonts w:cstheme="minorHAnsi"/>
          <w:b/>
          <w:sz w:val="21"/>
          <w:szCs w:val="21"/>
        </w:rPr>
        <w:t xml:space="preserve"> </w:t>
      </w:r>
      <w:r w:rsidRPr="00C00B3C">
        <w:rPr>
          <w:rFonts w:cstheme="minorHAnsi"/>
        </w:rPr>
        <w:t xml:space="preserve">Lonely Kids Club started off as a T-shirt label but over the duration of 7 years expanded into a fully-fledged clothing label. It's definitely something I've always considered a passion project and a creative outlet so it's really cool that I've been able to continue doing it this long. It's a pretty funny concept though, I make clothes that I like in limited edition numbers and hopefully other people like them too. I keep it all ethical and made in Sydney which no one else is really doing right now. </w:t>
      </w:r>
    </w:p>
    <w:p w:rsidR="0075089E" w:rsidRPr="00C00B3C" w:rsidRDefault="0075089E" w:rsidP="0075089E">
      <w:pPr>
        <w:spacing w:line="276" w:lineRule="auto"/>
        <w:rPr>
          <w:rFonts w:cstheme="minorHAnsi"/>
        </w:rPr>
      </w:pPr>
    </w:p>
    <w:p w:rsidR="0075089E" w:rsidRPr="00C00B3C" w:rsidRDefault="0075089E" w:rsidP="0075089E">
      <w:pPr>
        <w:spacing w:line="276" w:lineRule="auto"/>
        <w:rPr>
          <w:rFonts w:cstheme="minorHAnsi"/>
        </w:rPr>
      </w:pPr>
      <w:r w:rsidRPr="00C00B3C">
        <w:rPr>
          <w:rFonts w:cstheme="minorHAnsi"/>
          <w:b/>
          <w:sz w:val="24"/>
          <w:szCs w:val="24"/>
        </w:rPr>
        <w:t>What inspired you to start a small business?</w:t>
      </w:r>
      <w:r w:rsidRPr="00C00B3C">
        <w:rPr>
          <w:rFonts w:cstheme="minorHAnsi"/>
          <w:b/>
        </w:rPr>
        <w:t xml:space="preserve"> </w:t>
      </w:r>
      <w:r w:rsidRPr="00C00B3C">
        <w:rPr>
          <w:rFonts w:cstheme="minorHAnsi"/>
        </w:rPr>
        <w:t xml:space="preserve">It was always a dream of mine, and something I wanted to pursue. I realised one day if I didn't try to do this when I had the chance I'd regret it forever so I figured out how to do things and launched the brand. It's been both one of the hardest and most rewarding things I've ever done and I've been grinding hard with it ever since. </w:t>
      </w:r>
    </w:p>
    <w:p w:rsidR="0075089E" w:rsidRPr="00C00B3C" w:rsidRDefault="0075089E" w:rsidP="0075089E">
      <w:pPr>
        <w:spacing w:line="276" w:lineRule="auto"/>
        <w:rPr>
          <w:rFonts w:cstheme="minorHAnsi"/>
        </w:rPr>
      </w:pPr>
    </w:p>
    <w:p w:rsidR="0075089E" w:rsidRPr="00C00B3C" w:rsidRDefault="0075089E" w:rsidP="0075089E">
      <w:pPr>
        <w:spacing w:line="276" w:lineRule="auto"/>
        <w:rPr>
          <w:rFonts w:cstheme="minorHAnsi"/>
        </w:rPr>
      </w:pPr>
      <w:r w:rsidRPr="00C00B3C">
        <w:rPr>
          <w:rFonts w:cstheme="minorHAnsi"/>
        </w:rPr>
        <w:t xml:space="preserve">I do remember being maybe 15 and admitting to my dad I had absolutely no interest in working for other people and competing to climb the chain so he said well if you don't want to do that you should run your own business. 14 years later and I still have that mentality. </w:t>
      </w:r>
    </w:p>
    <w:p w:rsidR="0075089E" w:rsidRPr="00C00B3C" w:rsidRDefault="0075089E" w:rsidP="0075089E">
      <w:pPr>
        <w:spacing w:line="276" w:lineRule="auto"/>
        <w:rPr>
          <w:rFonts w:cstheme="minorHAnsi"/>
        </w:rPr>
      </w:pPr>
    </w:p>
    <w:p w:rsidR="0075089E" w:rsidRPr="00C00B3C" w:rsidRDefault="0075089E" w:rsidP="0075089E">
      <w:pPr>
        <w:spacing w:line="276" w:lineRule="auto"/>
        <w:rPr>
          <w:rFonts w:cstheme="minorHAnsi"/>
        </w:rPr>
      </w:pPr>
      <w:r w:rsidRPr="00C00B3C">
        <w:rPr>
          <w:rFonts w:cstheme="minorHAnsi"/>
          <w:b/>
          <w:sz w:val="24"/>
          <w:szCs w:val="24"/>
        </w:rPr>
        <w:t>What advice can you offer young people considering starting their own business?</w:t>
      </w:r>
      <w:r w:rsidRPr="00C00B3C">
        <w:rPr>
          <w:rFonts w:cstheme="minorHAnsi"/>
          <w:b/>
        </w:rPr>
        <w:t xml:space="preserve"> </w:t>
      </w:r>
      <w:r w:rsidRPr="00C00B3C">
        <w:rPr>
          <w:rFonts w:cstheme="minorHAnsi"/>
        </w:rPr>
        <w:t xml:space="preserve">Definitely do it. Not only does it force you to grow as a person, but you learn so much about how things work and how to be business minded. But remember that when you first launch a new business, it more or less sucks. You’re working like crazy, not earning much, and can’t see the light at the end of the tunnel. But if you can keep pushing before you know it things are actually starting to work and if you get to that point, you’ve done better than most. </w:t>
      </w:r>
    </w:p>
    <w:p w:rsidR="0075089E" w:rsidRPr="00C00B3C" w:rsidRDefault="0075089E" w:rsidP="0075089E">
      <w:pPr>
        <w:spacing w:line="276" w:lineRule="auto"/>
        <w:rPr>
          <w:rFonts w:cstheme="minorHAnsi"/>
        </w:rPr>
      </w:pPr>
    </w:p>
    <w:p w:rsidR="0075089E" w:rsidRPr="00C00B3C" w:rsidRDefault="0075089E" w:rsidP="0075089E">
      <w:pPr>
        <w:spacing w:line="276" w:lineRule="auto"/>
        <w:rPr>
          <w:rFonts w:cstheme="minorHAnsi"/>
        </w:rPr>
      </w:pPr>
      <w:r w:rsidRPr="00C00B3C">
        <w:rPr>
          <w:rFonts w:cstheme="minorHAnsi"/>
        </w:rPr>
        <w:t xml:space="preserve">Thanks to Warwick for sharing his story and advice. </w:t>
      </w:r>
    </w:p>
    <w:p w:rsidR="0075089E" w:rsidRPr="00C00B3C" w:rsidRDefault="0075089E" w:rsidP="0075089E">
      <w:pPr>
        <w:spacing w:line="276" w:lineRule="auto"/>
        <w:rPr>
          <w:rFonts w:eastAsia="Times New Roman" w:cstheme="minorHAnsi"/>
        </w:rPr>
      </w:pPr>
    </w:p>
    <w:p w:rsidR="0075089E" w:rsidRPr="00C00B3C" w:rsidRDefault="0075089E" w:rsidP="0075089E">
      <w:pPr>
        <w:spacing w:line="276" w:lineRule="auto"/>
        <w:rPr>
          <w:rFonts w:cstheme="minorHAnsi"/>
          <w:b/>
          <w:sz w:val="24"/>
          <w:szCs w:val="24"/>
        </w:rPr>
      </w:pPr>
      <w:r w:rsidRPr="00C00B3C">
        <w:rPr>
          <w:rFonts w:cstheme="minorHAnsi"/>
          <w:b/>
          <w:sz w:val="24"/>
          <w:szCs w:val="24"/>
        </w:rPr>
        <w:t>Careers in Entrepreneurship (Articles from The Footnotes website):</w:t>
      </w:r>
    </w:p>
    <w:p w:rsidR="0075089E" w:rsidRPr="00C00B3C" w:rsidRDefault="0075089E" w:rsidP="0075089E">
      <w:pPr>
        <w:spacing w:line="276" w:lineRule="auto"/>
        <w:rPr>
          <w:rFonts w:cstheme="minorHAnsi"/>
        </w:rPr>
      </w:pPr>
    </w:p>
    <w:p w:rsidR="0075089E" w:rsidRPr="00C00B3C" w:rsidRDefault="0075089E" w:rsidP="0075089E">
      <w:pPr>
        <w:pStyle w:val="ListParagraph"/>
        <w:numPr>
          <w:ilvl w:val="0"/>
          <w:numId w:val="4"/>
        </w:numPr>
        <w:spacing w:line="276" w:lineRule="auto"/>
        <w:rPr>
          <w:rFonts w:asciiTheme="minorHAnsi" w:hAnsiTheme="minorHAnsi" w:cstheme="minorHAnsi"/>
          <w:sz w:val="22"/>
          <w:szCs w:val="22"/>
        </w:rPr>
      </w:pPr>
      <w:r w:rsidRPr="00C00B3C">
        <w:rPr>
          <w:rFonts w:asciiTheme="minorHAnsi" w:hAnsiTheme="minorHAnsi" w:cstheme="minorHAnsi"/>
          <w:sz w:val="22"/>
          <w:szCs w:val="22"/>
        </w:rPr>
        <w:t>How to make money from Instagram: a career as an influencer</w:t>
      </w:r>
    </w:p>
    <w:p w:rsidR="0075089E" w:rsidRPr="00C00B3C" w:rsidRDefault="0075089E" w:rsidP="0075089E">
      <w:pPr>
        <w:pStyle w:val="ListParagraph"/>
        <w:numPr>
          <w:ilvl w:val="0"/>
          <w:numId w:val="4"/>
        </w:numPr>
        <w:spacing w:line="276" w:lineRule="auto"/>
        <w:rPr>
          <w:rFonts w:asciiTheme="minorHAnsi" w:hAnsiTheme="minorHAnsi" w:cstheme="minorHAnsi"/>
          <w:sz w:val="22"/>
          <w:szCs w:val="22"/>
        </w:rPr>
      </w:pPr>
      <w:r w:rsidRPr="00C00B3C">
        <w:rPr>
          <w:rFonts w:asciiTheme="minorHAnsi" w:hAnsiTheme="minorHAnsi" w:cstheme="minorHAnsi"/>
          <w:sz w:val="22"/>
          <w:szCs w:val="22"/>
        </w:rPr>
        <w:t>Is blogging an actual career?</w:t>
      </w:r>
    </w:p>
    <w:p w:rsidR="0075089E" w:rsidRPr="00C00B3C" w:rsidRDefault="0075089E" w:rsidP="0075089E">
      <w:pPr>
        <w:pStyle w:val="ListParagraph"/>
        <w:numPr>
          <w:ilvl w:val="0"/>
          <w:numId w:val="4"/>
        </w:numPr>
        <w:spacing w:line="276" w:lineRule="auto"/>
        <w:rPr>
          <w:rFonts w:asciiTheme="minorHAnsi" w:hAnsiTheme="minorHAnsi" w:cstheme="minorHAnsi"/>
          <w:sz w:val="22"/>
          <w:szCs w:val="22"/>
        </w:rPr>
      </w:pPr>
      <w:r w:rsidRPr="00C00B3C">
        <w:rPr>
          <w:rFonts w:asciiTheme="minorHAnsi" w:hAnsiTheme="minorHAnsi" w:cstheme="minorHAnsi"/>
          <w:sz w:val="22"/>
          <w:szCs w:val="22"/>
        </w:rPr>
        <w:t>Will you invent the next big thing?</w:t>
      </w:r>
    </w:p>
    <w:p w:rsidR="0075089E" w:rsidRPr="00C00B3C" w:rsidRDefault="0075089E" w:rsidP="0075089E">
      <w:pPr>
        <w:pStyle w:val="ListParagraph"/>
        <w:numPr>
          <w:ilvl w:val="0"/>
          <w:numId w:val="4"/>
        </w:numPr>
        <w:spacing w:line="276" w:lineRule="auto"/>
        <w:rPr>
          <w:rFonts w:asciiTheme="minorHAnsi" w:hAnsiTheme="minorHAnsi" w:cstheme="minorHAnsi"/>
          <w:sz w:val="22"/>
          <w:szCs w:val="22"/>
        </w:rPr>
      </w:pPr>
      <w:r w:rsidRPr="00C00B3C">
        <w:rPr>
          <w:rFonts w:asciiTheme="minorHAnsi" w:hAnsiTheme="minorHAnsi" w:cstheme="minorHAnsi"/>
          <w:sz w:val="22"/>
          <w:szCs w:val="22"/>
        </w:rPr>
        <w:t>Boost Juice founder Janine Allis shares her advice</w:t>
      </w:r>
    </w:p>
    <w:p w:rsidR="0075089E" w:rsidRPr="00C00B3C" w:rsidRDefault="0075089E" w:rsidP="0075089E">
      <w:pPr>
        <w:pStyle w:val="ListParagraph"/>
        <w:numPr>
          <w:ilvl w:val="0"/>
          <w:numId w:val="4"/>
        </w:numPr>
        <w:spacing w:line="276" w:lineRule="auto"/>
        <w:rPr>
          <w:rFonts w:asciiTheme="minorHAnsi" w:hAnsiTheme="minorHAnsi" w:cstheme="minorHAnsi"/>
          <w:sz w:val="22"/>
          <w:szCs w:val="22"/>
        </w:rPr>
      </w:pPr>
      <w:r w:rsidRPr="00C00B3C">
        <w:rPr>
          <w:rFonts w:asciiTheme="minorHAnsi" w:hAnsiTheme="minorHAnsi" w:cstheme="minorHAnsi"/>
          <w:sz w:val="22"/>
          <w:szCs w:val="22"/>
        </w:rPr>
        <w:t>Lessons from creatives – six lessons for finding success in the creative world told by six of the best</w:t>
      </w:r>
    </w:p>
    <w:p w:rsidR="0075089E" w:rsidRPr="00C00B3C" w:rsidRDefault="0075089E" w:rsidP="0075089E">
      <w:pPr>
        <w:pStyle w:val="ListParagraph"/>
        <w:numPr>
          <w:ilvl w:val="0"/>
          <w:numId w:val="4"/>
        </w:numPr>
        <w:spacing w:line="276" w:lineRule="auto"/>
        <w:rPr>
          <w:rFonts w:asciiTheme="minorHAnsi" w:hAnsiTheme="minorHAnsi" w:cstheme="minorHAnsi"/>
          <w:sz w:val="22"/>
          <w:szCs w:val="22"/>
        </w:rPr>
      </w:pPr>
      <w:r w:rsidRPr="00C00B3C">
        <w:rPr>
          <w:rFonts w:asciiTheme="minorHAnsi" w:hAnsiTheme="minorHAnsi" w:cstheme="minorHAnsi"/>
          <w:sz w:val="22"/>
          <w:szCs w:val="22"/>
        </w:rPr>
        <w:t xml:space="preserve">The story of Mon Purse – how they went from $10,000 in sales a month to $20,000,000. </w:t>
      </w:r>
    </w:p>
    <w:p w:rsidR="0075089E" w:rsidRPr="00C00B3C" w:rsidRDefault="0075089E" w:rsidP="0075089E">
      <w:pPr>
        <w:pStyle w:val="ListParagraph"/>
        <w:numPr>
          <w:ilvl w:val="0"/>
          <w:numId w:val="4"/>
        </w:numPr>
        <w:spacing w:line="276" w:lineRule="auto"/>
        <w:rPr>
          <w:rFonts w:asciiTheme="minorHAnsi" w:hAnsiTheme="minorHAnsi" w:cstheme="minorHAnsi"/>
          <w:sz w:val="22"/>
          <w:szCs w:val="22"/>
        </w:rPr>
      </w:pPr>
      <w:r w:rsidRPr="00C00B3C">
        <w:rPr>
          <w:rFonts w:asciiTheme="minorHAnsi" w:hAnsiTheme="minorHAnsi" w:cstheme="minorHAnsi"/>
          <w:sz w:val="22"/>
          <w:szCs w:val="22"/>
        </w:rPr>
        <w:t xml:space="preserve">9 things you need to know if you are thinking of starting your own business. </w:t>
      </w:r>
    </w:p>
    <w:p w:rsidR="0075089E" w:rsidRPr="00C00B3C" w:rsidRDefault="0075089E" w:rsidP="0075089E">
      <w:pPr>
        <w:pStyle w:val="ListParagraph"/>
        <w:numPr>
          <w:ilvl w:val="0"/>
          <w:numId w:val="4"/>
        </w:numPr>
        <w:spacing w:line="276" w:lineRule="auto"/>
        <w:rPr>
          <w:rFonts w:asciiTheme="minorHAnsi" w:hAnsiTheme="minorHAnsi" w:cstheme="minorHAnsi"/>
          <w:sz w:val="22"/>
          <w:szCs w:val="22"/>
        </w:rPr>
      </w:pPr>
      <w:r w:rsidRPr="00C00B3C">
        <w:rPr>
          <w:rFonts w:asciiTheme="minorHAnsi" w:hAnsiTheme="minorHAnsi" w:cstheme="minorHAnsi"/>
          <w:sz w:val="22"/>
          <w:szCs w:val="22"/>
        </w:rPr>
        <w:t xml:space="preserve">How </w:t>
      </w:r>
      <w:proofErr w:type="spellStart"/>
      <w:r w:rsidRPr="00C00B3C">
        <w:rPr>
          <w:rFonts w:asciiTheme="minorHAnsi" w:hAnsiTheme="minorHAnsi" w:cstheme="minorHAnsi"/>
          <w:sz w:val="22"/>
          <w:szCs w:val="22"/>
        </w:rPr>
        <w:t>stylerunner</w:t>
      </w:r>
      <w:proofErr w:type="spellEnd"/>
      <w:r w:rsidRPr="00C00B3C">
        <w:rPr>
          <w:rFonts w:asciiTheme="minorHAnsi" w:hAnsiTheme="minorHAnsi" w:cstheme="minorHAnsi"/>
          <w:sz w:val="22"/>
          <w:szCs w:val="22"/>
        </w:rPr>
        <w:t xml:space="preserve"> got off the ground</w:t>
      </w:r>
    </w:p>
    <w:p w:rsidR="0075089E" w:rsidRPr="00C00B3C" w:rsidRDefault="0075089E" w:rsidP="0075089E">
      <w:pPr>
        <w:pStyle w:val="ListParagraph"/>
        <w:numPr>
          <w:ilvl w:val="0"/>
          <w:numId w:val="4"/>
        </w:numPr>
        <w:spacing w:line="276" w:lineRule="auto"/>
        <w:rPr>
          <w:rFonts w:asciiTheme="minorHAnsi" w:hAnsiTheme="minorHAnsi" w:cstheme="minorHAnsi"/>
          <w:sz w:val="22"/>
          <w:szCs w:val="22"/>
        </w:rPr>
      </w:pPr>
      <w:r w:rsidRPr="00C00B3C">
        <w:rPr>
          <w:rFonts w:asciiTheme="minorHAnsi" w:hAnsiTheme="minorHAnsi" w:cstheme="minorHAnsi"/>
          <w:sz w:val="22"/>
          <w:szCs w:val="22"/>
        </w:rPr>
        <w:t xml:space="preserve">Advice from Gen who founded </w:t>
      </w:r>
      <w:proofErr w:type="spellStart"/>
      <w:r w:rsidRPr="00C00B3C">
        <w:rPr>
          <w:rFonts w:asciiTheme="minorHAnsi" w:hAnsiTheme="minorHAnsi" w:cstheme="minorHAnsi"/>
          <w:sz w:val="22"/>
          <w:szCs w:val="22"/>
        </w:rPr>
        <w:t>OneShift</w:t>
      </w:r>
      <w:proofErr w:type="spellEnd"/>
      <w:r w:rsidRPr="00C00B3C">
        <w:rPr>
          <w:rFonts w:asciiTheme="minorHAnsi" w:hAnsiTheme="minorHAnsi" w:cstheme="minorHAnsi"/>
          <w:sz w:val="22"/>
          <w:szCs w:val="22"/>
        </w:rPr>
        <w:t xml:space="preserve"> at age 21.</w:t>
      </w:r>
    </w:p>
    <w:p w:rsidR="0075089E" w:rsidRPr="00C00B3C" w:rsidRDefault="0075089E" w:rsidP="0075089E">
      <w:pPr>
        <w:pStyle w:val="ListParagraph"/>
        <w:numPr>
          <w:ilvl w:val="0"/>
          <w:numId w:val="4"/>
        </w:numPr>
        <w:spacing w:line="276" w:lineRule="auto"/>
        <w:rPr>
          <w:rFonts w:asciiTheme="minorHAnsi" w:hAnsiTheme="minorHAnsi" w:cstheme="minorHAnsi"/>
          <w:sz w:val="22"/>
          <w:szCs w:val="22"/>
        </w:rPr>
      </w:pPr>
      <w:r w:rsidRPr="00C00B3C">
        <w:rPr>
          <w:rFonts w:asciiTheme="minorHAnsi" w:hAnsiTheme="minorHAnsi" w:cstheme="minorHAnsi"/>
          <w:sz w:val="22"/>
          <w:szCs w:val="22"/>
        </w:rPr>
        <w:t>How it all began for the founder of leather label MAID.</w:t>
      </w:r>
    </w:p>
    <w:p w:rsidR="0075089E" w:rsidRPr="00C00B3C" w:rsidRDefault="0075089E" w:rsidP="0075089E">
      <w:pPr>
        <w:spacing w:line="276" w:lineRule="auto"/>
        <w:rPr>
          <w:rFonts w:cstheme="minorHAnsi"/>
        </w:rPr>
      </w:pPr>
    </w:p>
    <w:p w:rsidR="0075089E" w:rsidRPr="00C00B3C" w:rsidRDefault="0075089E" w:rsidP="0075089E">
      <w:pPr>
        <w:spacing w:line="276" w:lineRule="auto"/>
        <w:rPr>
          <w:rFonts w:cstheme="minorHAnsi"/>
        </w:rPr>
      </w:pPr>
      <w:r w:rsidRPr="00C00B3C">
        <w:rPr>
          <w:rFonts w:cstheme="minorHAnsi"/>
        </w:rPr>
        <w:t xml:space="preserve">To read the articles, go to </w:t>
      </w:r>
      <w:hyperlink r:id="rId145" w:history="1">
        <w:r w:rsidRPr="00C00B3C">
          <w:rPr>
            <w:rStyle w:val="Hyperlink"/>
            <w:rFonts w:cstheme="minorHAnsi"/>
          </w:rPr>
          <w:t>http://bit.ly/2HsyDsw</w:t>
        </w:r>
      </w:hyperlink>
      <w:r w:rsidRPr="00C00B3C">
        <w:rPr>
          <w:rFonts w:cstheme="minorHAnsi"/>
        </w:rPr>
        <w:t xml:space="preserve"> </w:t>
      </w:r>
    </w:p>
    <w:p w:rsidR="00944DEE" w:rsidRPr="00C00B3C" w:rsidRDefault="00944DEE" w:rsidP="00BE7472">
      <w:pPr>
        <w:rPr>
          <w:rFonts w:cstheme="minorHAnsi"/>
        </w:rPr>
      </w:pPr>
    </w:p>
    <w:p w:rsidR="00944DEE" w:rsidRPr="00C00B3C" w:rsidRDefault="00944DEE" w:rsidP="00944DEE">
      <w:pPr>
        <w:pStyle w:val="NoSpacing"/>
        <w:rPr>
          <w:rFonts w:asciiTheme="minorHAnsi" w:hAnsiTheme="minorHAnsi" w:cstheme="minorHAnsi"/>
          <w:b/>
          <w:bCs/>
          <w:sz w:val="28"/>
          <w:szCs w:val="28"/>
          <w:u w:val="single"/>
        </w:rPr>
      </w:pPr>
      <w:r w:rsidRPr="00C00B3C">
        <w:rPr>
          <w:rFonts w:asciiTheme="minorHAnsi" w:hAnsiTheme="minorHAnsi" w:cstheme="minorHAnsi"/>
          <w:noProof/>
          <w:sz w:val="28"/>
          <w:szCs w:val="28"/>
          <w:u w:val="single"/>
          <w:lang w:eastAsia="en-AU"/>
        </w:rPr>
        <w:drawing>
          <wp:inline distT="0" distB="0" distL="0" distR="0" wp14:anchorId="73992134" wp14:editId="549BB908">
            <wp:extent cx="1152525" cy="432196"/>
            <wp:effectExtent l="0" t="0" r="0" b="6350"/>
            <wp:docPr id="43" name="Picture 43" descr="https://s3-ap-southeast-2.amazonaws.com/geg-gug-webapp/images/career/regular/computer_systems_aud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3-ap-southeast-2.amazonaws.com/geg-gug-webapp/images/career/regular/computer_systems_auditor.pn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78816" cy="442055"/>
                    </a:xfrm>
                    <a:prstGeom prst="rect">
                      <a:avLst/>
                    </a:prstGeom>
                    <a:noFill/>
                    <a:ln>
                      <a:noFill/>
                    </a:ln>
                  </pic:spPr>
                </pic:pic>
              </a:graphicData>
            </a:graphic>
          </wp:inline>
        </w:drawing>
      </w:r>
      <w:r w:rsidRPr="00C00B3C">
        <w:rPr>
          <w:rFonts w:asciiTheme="minorHAnsi" w:hAnsiTheme="minorHAnsi" w:cstheme="minorHAnsi"/>
          <w:b/>
          <w:sz w:val="28"/>
          <w:szCs w:val="28"/>
          <w:u w:val="single"/>
        </w:rPr>
        <w:t xml:space="preserve"> What does a </w:t>
      </w:r>
      <w:r w:rsidRPr="00C00B3C">
        <w:rPr>
          <w:rFonts w:asciiTheme="minorHAnsi" w:hAnsiTheme="minorHAnsi" w:cstheme="minorHAnsi"/>
          <w:b/>
          <w:bCs/>
          <w:sz w:val="28"/>
          <w:szCs w:val="28"/>
          <w:u w:val="single"/>
        </w:rPr>
        <w:t>Computer Systems Auditor do?</w:t>
      </w:r>
    </w:p>
    <w:tbl>
      <w:tblPr>
        <w:tblStyle w:val="TableGrid"/>
        <w:tblpPr w:leftFromText="180" w:rightFromText="180" w:vertAnchor="text" w:horzAnchor="margin" w:tblpY="1644"/>
        <w:tblW w:w="10632" w:type="dxa"/>
        <w:tblLook w:val="04A0" w:firstRow="1" w:lastRow="0" w:firstColumn="1" w:lastColumn="0" w:noHBand="0" w:noVBand="1"/>
      </w:tblPr>
      <w:tblGrid>
        <w:gridCol w:w="1885"/>
        <w:gridCol w:w="3644"/>
        <w:gridCol w:w="5103"/>
      </w:tblGrid>
      <w:tr w:rsidR="00CC2150" w:rsidRPr="00C00B3C" w:rsidTr="00CC2150">
        <w:trPr>
          <w:trHeight w:val="276"/>
        </w:trPr>
        <w:tc>
          <w:tcPr>
            <w:tcW w:w="1885" w:type="dxa"/>
            <w:shd w:val="clear" w:color="auto" w:fill="65D7FF"/>
          </w:tcPr>
          <w:p w:rsidR="00CC2150" w:rsidRPr="00C00B3C" w:rsidRDefault="00CC2150" w:rsidP="00CC2150">
            <w:pPr>
              <w:jc w:val="center"/>
              <w:rPr>
                <w:rFonts w:asciiTheme="minorHAnsi" w:hAnsiTheme="minorHAnsi" w:cstheme="minorHAnsi"/>
                <w:b/>
                <w:sz w:val="26"/>
                <w:szCs w:val="22"/>
              </w:rPr>
            </w:pPr>
            <w:r w:rsidRPr="00C00B3C">
              <w:rPr>
                <w:rFonts w:asciiTheme="minorHAnsi" w:hAnsiTheme="minorHAnsi" w:cstheme="minorHAnsi"/>
                <w:b/>
                <w:sz w:val="26"/>
                <w:szCs w:val="22"/>
              </w:rPr>
              <w:t>INSTITUTION</w:t>
            </w:r>
          </w:p>
        </w:tc>
        <w:tc>
          <w:tcPr>
            <w:tcW w:w="3644" w:type="dxa"/>
            <w:shd w:val="clear" w:color="auto" w:fill="65D7FF"/>
          </w:tcPr>
          <w:p w:rsidR="00CC2150" w:rsidRPr="00C00B3C" w:rsidRDefault="00CC2150" w:rsidP="00CC2150">
            <w:pPr>
              <w:rPr>
                <w:rFonts w:asciiTheme="minorHAnsi" w:hAnsiTheme="minorHAnsi" w:cstheme="minorHAnsi"/>
                <w:b/>
                <w:sz w:val="26"/>
                <w:szCs w:val="22"/>
              </w:rPr>
            </w:pPr>
            <w:r w:rsidRPr="00C00B3C">
              <w:rPr>
                <w:rFonts w:asciiTheme="minorHAnsi" w:hAnsiTheme="minorHAnsi" w:cstheme="minorHAnsi"/>
                <w:b/>
                <w:sz w:val="26"/>
                <w:szCs w:val="22"/>
              </w:rPr>
              <w:t>VCE PREREQUISITES</w:t>
            </w:r>
          </w:p>
        </w:tc>
        <w:tc>
          <w:tcPr>
            <w:tcW w:w="5103" w:type="dxa"/>
            <w:shd w:val="clear" w:color="auto" w:fill="65D7FF"/>
          </w:tcPr>
          <w:p w:rsidR="00CC2150" w:rsidRPr="00C00B3C" w:rsidRDefault="00CC2150" w:rsidP="00CC2150">
            <w:pPr>
              <w:rPr>
                <w:rFonts w:asciiTheme="minorHAnsi" w:hAnsiTheme="minorHAnsi" w:cstheme="minorHAnsi"/>
                <w:b/>
                <w:sz w:val="26"/>
                <w:szCs w:val="22"/>
              </w:rPr>
            </w:pPr>
            <w:r w:rsidRPr="00C00B3C">
              <w:rPr>
                <w:rFonts w:asciiTheme="minorHAnsi" w:hAnsiTheme="minorHAnsi" w:cstheme="minorHAnsi"/>
                <w:b/>
                <w:sz w:val="26"/>
                <w:szCs w:val="22"/>
              </w:rPr>
              <w:t>MAJOR STUDIES IN 2019</w:t>
            </w:r>
          </w:p>
        </w:tc>
      </w:tr>
      <w:tr w:rsidR="00CC2150" w:rsidRPr="00C00B3C" w:rsidTr="00CC2150">
        <w:trPr>
          <w:trHeight w:val="774"/>
        </w:trPr>
        <w:tc>
          <w:tcPr>
            <w:tcW w:w="1885" w:type="dxa"/>
            <w:shd w:val="clear" w:color="auto" w:fill="65D7FF"/>
          </w:tcPr>
          <w:p w:rsidR="00CC2150" w:rsidRPr="00C00B3C" w:rsidRDefault="00CC2150" w:rsidP="00CC2150">
            <w:pPr>
              <w:jc w:val="center"/>
              <w:rPr>
                <w:rFonts w:asciiTheme="minorHAnsi" w:hAnsiTheme="minorHAnsi" w:cstheme="minorHAnsi"/>
                <w:b/>
                <w:sz w:val="26"/>
                <w:szCs w:val="22"/>
              </w:rPr>
            </w:pPr>
            <w:r w:rsidRPr="00C00B3C">
              <w:rPr>
                <w:rFonts w:asciiTheme="minorHAnsi" w:hAnsiTheme="minorHAnsi" w:cstheme="minorHAnsi"/>
                <w:b/>
                <w:sz w:val="26"/>
                <w:szCs w:val="22"/>
              </w:rPr>
              <w:t>CHARLES STURT</w:t>
            </w:r>
          </w:p>
        </w:tc>
        <w:tc>
          <w:tcPr>
            <w:tcW w:w="3644" w:type="dxa"/>
          </w:tcPr>
          <w:p w:rsidR="00CC2150" w:rsidRPr="00C00B3C" w:rsidRDefault="00CC2150" w:rsidP="00CC2150">
            <w:pPr>
              <w:rPr>
                <w:rFonts w:asciiTheme="minorHAnsi" w:hAnsiTheme="minorHAnsi" w:cstheme="minorHAnsi"/>
                <w:sz w:val="18"/>
              </w:rPr>
            </w:pPr>
            <w:r w:rsidRPr="00C00B3C">
              <w:rPr>
                <w:rFonts w:asciiTheme="minorHAnsi" w:hAnsiTheme="minorHAnsi" w:cstheme="minorHAnsi"/>
                <w:sz w:val="18"/>
              </w:rPr>
              <w:t>n/a</w:t>
            </w:r>
            <w:r w:rsidRPr="00C00B3C">
              <w:rPr>
                <w:rFonts w:asciiTheme="minorHAnsi" w:hAnsiTheme="minorHAnsi" w:cstheme="minorHAnsi"/>
                <w:sz w:val="18"/>
              </w:rPr>
              <w:br/>
            </w:r>
            <w:r w:rsidRPr="00C00B3C">
              <w:rPr>
                <w:rFonts w:asciiTheme="minorHAnsi" w:hAnsiTheme="minorHAnsi" w:cstheme="minorHAnsi"/>
                <w:sz w:val="18"/>
              </w:rPr>
              <w:br/>
            </w:r>
            <w:r w:rsidRPr="00C00B3C">
              <w:rPr>
                <w:rFonts w:asciiTheme="minorHAnsi" w:hAnsiTheme="minorHAnsi" w:cstheme="minorHAnsi"/>
                <w:b/>
                <w:sz w:val="18"/>
              </w:rPr>
              <w:t>2019 ATAR: n/a</w:t>
            </w:r>
          </w:p>
        </w:tc>
        <w:tc>
          <w:tcPr>
            <w:tcW w:w="5103" w:type="dxa"/>
          </w:tcPr>
          <w:p w:rsidR="00CC2150" w:rsidRPr="00C00B3C" w:rsidRDefault="00CC2150" w:rsidP="00CC2150">
            <w:pPr>
              <w:rPr>
                <w:rFonts w:asciiTheme="minorHAnsi" w:hAnsiTheme="minorHAnsi" w:cstheme="minorHAnsi"/>
                <w:sz w:val="16"/>
                <w:szCs w:val="16"/>
              </w:rPr>
            </w:pPr>
            <w:r w:rsidRPr="00C00B3C">
              <w:rPr>
                <w:rFonts w:asciiTheme="minorHAnsi" w:hAnsiTheme="minorHAnsi" w:cstheme="minorHAnsi"/>
                <w:sz w:val="16"/>
                <w:szCs w:val="16"/>
              </w:rPr>
              <w:t>Computer programming, computing, computing (networks), object-orientated programming, software engineering, systems administration, systems analysis.</w:t>
            </w:r>
          </w:p>
        </w:tc>
      </w:tr>
      <w:tr w:rsidR="00CC2150" w:rsidRPr="00C00B3C" w:rsidTr="00CC2150">
        <w:trPr>
          <w:trHeight w:val="700"/>
        </w:trPr>
        <w:tc>
          <w:tcPr>
            <w:tcW w:w="1885" w:type="dxa"/>
            <w:shd w:val="clear" w:color="auto" w:fill="65D7FF"/>
          </w:tcPr>
          <w:p w:rsidR="00CC2150" w:rsidRPr="00C00B3C" w:rsidRDefault="00CC2150" w:rsidP="00CC2150">
            <w:pPr>
              <w:jc w:val="center"/>
              <w:rPr>
                <w:rFonts w:asciiTheme="minorHAnsi" w:hAnsiTheme="minorHAnsi" w:cstheme="minorHAnsi"/>
                <w:b/>
                <w:sz w:val="26"/>
                <w:szCs w:val="22"/>
              </w:rPr>
            </w:pPr>
            <w:r w:rsidRPr="00C00B3C">
              <w:rPr>
                <w:rFonts w:asciiTheme="minorHAnsi" w:hAnsiTheme="minorHAnsi" w:cstheme="minorHAnsi"/>
                <w:b/>
                <w:sz w:val="26"/>
                <w:szCs w:val="22"/>
              </w:rPr>
              <w:t>CQU</w:t>
            </w:r>
          </w:p>
        </w:tc>
        <w:tc>
          <w:tcPr>
            <w:tcW w:w="3644" w:type="dxa"/>
          </w:tcPr>
          <w:p w:rsidR="00CC2150" w:rsidRPr="00C00B3C" w:rsidRDefault="00CC2150" w:rsidP="00CC2150">
            <w:pPr>
              <w:rPr>
                <w:rFonts w:asciiTheme="minorHAnsi" w:hAnsiTheme="minorHAnsi" w:cstheme="minorHAnsi"/>
                <w:sz w:val="18"/>
              </w:rPr>
            </w:pPr>
            <w:r w:rsidRPr="00C00B3C">
              <w:rPr>
                <w:rFonts w:asciiTheme="minorHAnsi" w:hAnsiTheme="minorHAnsi" w:cstheme="minorHAnsi"/>
                <w:sz w:val="18"/>
              </w:rPr>
              <w:t>Units 3 and 4: a study score of at least 25 in any English.</w:t>
            </w:r>
          </w:p>
          <w:p w:rsidR="00CC2150" w:rsidRPr="00C00B3C" w:rsidRDefault="00CC2150" w:rsidP="00CC2150">
            <w:pPr>
              <w:rPr>
                <w:rFonts w:asciiTheme="minorHAnsi" w:hAnsiTheme="minorHAnsi" w:cstheme="minorHAnsi"/>
                <w:b/>
                <w:sz w:val="18"/>
              </w:rPr>
            </w:pPr>
            <w:r w:rsidRPr="00C00B3C">
              <w:rPr>
                <w:rFonts w:asciiTheme="minorHAnsi" w:hAnsiTheme="minorHAnsi" w:cstheme="minorHAnsi"/>
                <w:b/>
                <w:sz w:val="18"/>
              </w:rPr>
              <w:t>2019 ATAR: n/a</w:t>
            </w:r>
          </w:p>
        </w:tc>
        <w:tc>
          <w:tcPr>
            <w:tcW w:w="5103" w:type="dxa"/>
          </w:tcPr>
          <w:p w:rsidR="00CC2150" w:rsidRPr="00C00B3C" w:rsidRDefault="00CC2150" w:rsidP="00CC2150">
            <w:pPr>
              <w:rPr>
                <w:rFonts w:asciiTheme="minorHAnsi" w:hAnsiTheme="minorHAnsi" w:cstheme="minorHAnsi"/>
                <w:sz w:val="16"/>
                <w:szCs w:val="16"/>
              </w:rPr>
            </w:pPr>
            <w:r w:rsidRPr="00C00B3C">
              <w:rPr>
                <w:rFonts w:asciiTheme="minorHAnsi" w:hAnsiTheme="minorHAnsi" w:cstheme="minorHAnsi"/>
                <w:sz w:val="16"/>
                <w:szCs w:val="16"/>
              </w:rPr>
              <w:t>Application Development, Business Analysis, Network Security.</w:t>
            </w:r>
          </w:p>
        </w:tc>
      </w:tr>
      <w:tr w:rsidR="00CC2150" w:rsidRPr="00C00B3C" w:rsidTr="00CC2150">
        <w:trPr>
          <w:trHeight w:val="1682"/>
        </w:trPr>
        <w:tc>
          <w:tcPr>
            <w:tcW w:w="1885" w:type="dxa"/>
            <w:shd w:val="clear" w:color="auto" w:fill="65D7FF"/>
          </w:tcPr>
          <w:p w:rsidR="00CC2150" w:rsidRPr="00C00B3C" w:rsidRDefault="00CC2150" w:rsidP="00CC2150">
            <w:pPr>
              <w:jc w:val="center"/>
              <w:rPr>
                <w:rFonts w:asciiTheme="minorHAnsi" w:hAnsiTheme="minorHAnsi" w:cstheme="minorHAnsi"/>
                <w:b/>
                <w:sz w:val="26"/>
                <w:szCs w:val="22"/>
                <w:highlight w:val="yellow"/>
              </w:rPr>
            </w:pPr>
            <w:r w:rsidRPr="00C00B3C">
              <w:rPr>
                <w:rFonts w:asciiTheme="minorHAnsi" w:hAnsiTheme="minorHAnsi" w:cstheme="minorHAnsi"/>
                <w:b/>
                <w:sz w:val="26"/>
                <w:szCs w:val="22"/>
              </w:rPr>
              <w:t>DEAKIN</w:t>
            </w:r>
          </w:p>
        </w:tc>
        <w:tc>
          <w:tcPr>
            <w:tcW w:w="3644" w:type="dxa"/>
          </w:tcPr>
          <w:p w:rsidR="00CC2150" w:rsidRPr="00C00B3C" w:rsidRDefault="00CC2150" w:rsidP="00CC2150">
            <w:pPr>
              <w:rPr>
                <w:rFonts w:asciiTheme="minorHAnsi" w:hAnsiTheme="minorHAnsi" w:cstheme="minorHAnsi"/>
                <w:sz w:val="18"/>
              </w:rPr>
            </w:pPr>
            <w:r w:rsidRPr="00C00B3C">
              <w:rPr>
                <w:rFonts w:asciiTheme="minorHAnsi" w:hAnsiTheme="minorHAnsi" w:cstheme="minorHAnsi"/>
                <w:sz w:val="18"/>
              </w:rPr>
              <w:t>Units 3 and 4: a study score of at least 25 in English (EAL) or at least 20 in English other than EAL.</w:t>
            </w:r>
          </w:p>
          <w:p w:rsidR="00CC2150" w:rsidRPr="00C00B3C" w:rsidRDefault="00CC2150" w:rsidP="00CC2150">
            <w:pPr>
              <w:rPr>
                <w:rFonts w:asciiTheme="minorHAnsi" w:hAnsiTheme="minorHAnsi" w:cstheme="minorHAnsi"/>
                <w:b/>
                <w:sz w:val="18"/>
                <w:highlight w:val="yellow"/>
              </w:rPr>
            </w:pPr>
            <w:r w:rsidRPr="00C00B3C">
              <w:rPr>
                <w:rFonts w:asciiTheme="minorHAnsi" w:hAnsiTheme="minorHAnsi" w:cstheme="minorHAnsi"/>
                <w:b/>
                <w:sz w:val="18"/>
              </w:rPr>
              <w:t>2019 ATAR: 60.00 (M) 62.30 (G)</w:t>
            </w:r>
            <w:r w:rsidRPr="00C00B3C">
              <w:rPr>
                <w:rFonts w:asciiTheme="minorHAnsi" w:hAnsiTheme="minorHAnsi" w:cstheme="minorHAnsi"/>
                <w:b/>
                <w:sz w:val="18"/>
                <w:highlight w:val="yellow"/>
              </w:rPr>
              <w:br/>
            </w:r>
          </w:p>
        </w:tc>
        <w:tc>
          <w:tcPr>
            <w:tcW w:w="5103" w:type="dxa"/>
          </w:tcPr>
          <w:p w:rsidR="00CC2150" w:rsidRPr="00C00B3C" w:rsidRDefault="00CC2150" w:rsidP="00CC2150">
            <w:pPr>
              <w:rPr>
                <w:rFonts w:asciiTheme="minorHAnsi" w:hAnsiTheme="minorHAnsi" w:cstheme="minorHAnsi"/>
                <w:sz w:val="16"/>
                <w:szCs w:val="16"/>
              </w:rPr>
            </w:pPr>
            <w:r w:rsidRPr="00C00B3C">
              <w:rPr>
                <w:rFonts w:asciiTheme="minorHAnsi" w:hAnsiTheme="minorHAnsi" w:cstheme="minorHAnsi"/>
                <w:sz w:val="16"/>
                <w:szCs w:val="16"/>
              </w:rPr>
              <w:t>Animation (games), Application development, Cloud computing, Computer and network security, Computer networks, Computer programming, Creative technologies, Cyber security, Databases, Distributed systems and applications, Game programming, Games development, Information technology, Networking (CISCO curriculum), Object-oriented design, Object-oriented programming, Operating systems, Programming, Project management, Security and management, Software development, Systems and networks, Virtual and augmented reality, Web applications programming, Web design.</w:t>
            </w:r>
          </w:p>
        </w:tc>
      </w:tr>
      <w:tr w:rsidR="00CC2150" w:rsidRPr="00C00B3C" w:rsidTr="00CC2150">
        <w:trPr>
          <w:trHeight w:val="1265"/>
        </w:trPr>
        <w:tc>
          <w:tcPr>
            <w:tcW w:w="1885" w:type="dxa"/>
            <w:shd w:val="clear" w:color="auto" w:fill="65D7FF"/>
          </w:tcPr>
          <w:p w:rsidR="00CC2150" w:rsidRPr="00C00B3C" w:rsidRDefault="00CC2150" w:rsidP="00CC2150">
            <w:pPr>
              <w:jc w:val="center"/>
              <w:rPr>
                <w:rFonts w:asciiTheme="minorHAnsi" w:hAnsiTheme="minorHAnsi" w:cstheme="minorHAnsi"/>
                <w:b/>
                <w:sz w:val="26"/>
                <w:szCs w:val="22"/>
              </w:rPr>
            </w:pPr>
            <w:r w:rsidRPr="00C00B3C">
              <w:rPr>
                <w:rFonts w:asciiTheme="minorHAnsi" w:hAnsiTheme="minorHAnsi" w:cstheme="minorHAnsi"/>
                <w:b/>
                <w:sz w:val="26"/>
                <w:szCs w:val="22"/>
              </w:rPr>
              <w:t xml:space="preserve">FEDERATION </w:t>
            </w:r>
          </w:p>
          <w:p w:rsidR="00CC2150" w:rsidRPr="00C00B3C" w:rsidRDefault="00CC2150" w:rsidP="00CC2150">
            <w:pPr>
              <w:jc w:val="center"/>
              <w:rPr>
                <w:rFonts w:asciiTheme="minorHAnsi" w:hAnsiTheme="minorHAnsi" w:cstheme="minorHAnsi"/>
                <w:b/>
                <w:sz w:val="26"/>
                <w:szCs w:val="22"/>
              </w:rPr>
            </w:pPr>
          </w:p>
        </w:tc>
        <w:tc>
          <w:tcPr>
            <w:tcW w:w="3644" w:type="dxa"/>
          </w:tcPr>
          <w:p w:rsidR="00CC2150" w:rsidRPr="00C00B3C" w:rsidRDefault="00CC2150" w:rsidP="00CC2150">
            <w:pPr>
              <w:rPr>
                <w:rFonts w:asciiTheme="minorHAnsi" w:hAnsiTheme="minorHAnsi" w:cstheme="minorHAnsi"/>
                <w:sz w:val="18"/>
                <w:szCs w:val="18"/>
              </w:rPr>
            </w:pPr>
            <w:r w:rsidRPr="00C00B3C">
              <w:rPr>
                <w:rFonts w:asciiTheme="minorHAnsi" w:hAnsiTheme="minorHAnsi" w:cstheme="minorHAnsi"/>
                <w:sz w:val="18"/>
                <w:szCs w:val="18"/>
              </w:rPr>
              <w:t>Units 3 and 4: a study score of at least 20 in any English.</w:t>
            </w:r>
          </w:p>
          <w:p w:rsidR="00CC2150" w:rsidRPr="00C00B3C" w:rsidRDefault="00CC2150" w:rsidP="00CC2150">
            <w:pPr>
              <w:rPr>
                <w:rFonts w:asciiTheme="minorHAnsi" w:hAnsiTheme="minorHAnsi" w:cstheme="minorHAnsi"/>
                <w:sz w:val="18"/>
                <w:szCs w:val="18"/>
              </w:rPr>
            </w:pPr>
            <w:r w:rsidRPr="00C00B3C">
              <w:rPr>
                <w:rFonts w:asciiTheme="minorHAnsi" w:hAnsiTheme="minorHAnsi" w:cstheme="minorHAnsi"/>
                <w:b/>
                <w:sz w:val="18"/>
              </w:rPr>
              <w:t>2019 ATAR: 33.55 (Be), 31.90 (Gi), 53.05 (Ba)</w:t>
            </w:r>
          </w:p>
        </w:tc>
        <w:tc>
          <w:tcPr>
            <w:tcW w:w="5103" w:type="dxa"/>
          </w:tcPr>
          <w:p w:rsidR="00CC2150" w:rsidRPr="00C00B3C" w:rsidRDefault="00CC2150" w:rsidP="00CC2150">
            <w:pPr>
              <w:rPr>
                <w:rFonts w:asciiTheme="minorHAnsi" w:hAnsiTheme="minorHAnsi" w:cstheme="minorHAnsi"/>
                <w:sz w:val="16"/>
                <w:szCs w:val="16"/>
              </w:rPr>
            </w:pPr>
            <w:r w:rsidRPr="00C00B3C">
              <w:rPr>
                <w:rFonts w:asciiTheme="minorHAnsi" w:hAnsiTheme="minorHAnsi" w:cstheme="minorHAnsi"/>
                <w:sz w:val="16"/>
                <w:szCs w:val="16"/>
              </w:rPr>
              <w:t>Big Data &amp; Analytics, Cloud &amp; Enterprise Computing, Communications &amp; Technology, Data Modelling, Game Development Fundamentals, IT Problem Solving, IT Problem Solving, IT Project Management Techniques, Mobile Development Fundamentals, Professionalism &amp; Entrepreneurship, Systems Modelling, Understanding the Digital Revolution, User Experience, Web Design.</w:t>
            </w:r>
          </w:p>
        </w:tc>
      </w:tr>
      <w:tr w:rsidR="00CC2150" w:rsidRPr="00C00B3C" w:rsidTr="00CC2150">
        <w:trPr>
          <w:trHeight w:val="948"/>
        </w:trPr>
        <w:tc>
          <w:tcPr>
            <w:tcW w:w="1885" w:type="dxa"/>
            <w:shd w:val="clear" w:color="auto" w:fill="65D7FF"/>
          </w:tcPr>
          <w:p w:rsidR="00CC2150" w:rsidRPr="00C00B3C" w:rsidRDefault="00CC2150" w:rsidP="00CC2150">
            <w:pPr>
              <w:jc w:val="center"/>
              <w:rPr>
                <w:rFonts w:asciiTheme="minorHAnsi" w:hAnsiTheme="minorHAnsi" w:cstheme="minorHAnsi"/>
                <w:b/>
                <w:sz w:val="26"/>
                <w:szCs w:val="22"/>
                <w:highlight w:val="yellow"/>
              </w:rPr>
            </w:pPr>
            <w:r w:rsidRPr="00C00B3C">
              <w:rPr>
                <w:rFonts w:asciiTheme="minorHAnsi" w:hAnsiTheme="minorHAnsi" w:cstheme="minorHAnsi"/>
                <w:b/>
                <w:sz w:val="26"/>
                <w:szCs w:val="22"/>
              </w:rPr>
              <w:t xml:space="preserve">LA TROBE </w:t>
            </w:r>
          </w:p>
        </w:tc>
        <w:tc>
          <w:tcPr>
            <w:tcW w:w="3644" w:type="dxa"/>
          </w:tcPr>
          <w:p w:rsidR="00CC2150" w:rsidRPr="00C00B3C" w:rsidRDefault="00CC2150" w:rsidP="00CC2150">
            <w:pPr>
              <w:rPr>
                <w:rFonts w:asciiTheme="minorHAnsi" w:hAnsiTheme="minorHAnsi" w:cstheme="minorHAnsi"/>
                <w:sz w:val="18"/>
                <w:szCs w:val="18"/>
              </w:rPr>
            </w:pPr>
            <w:r w:rsidRPr="00C00B3C">
              <w:rPr>
                <w:rFonts w:asciiTheme="minorHAnsi" w:hAnsiTheme="minorHAnsi" w:cstheme="minorHAnsi"/>
                <w:sz w:val="18"/>
                <w:szCs w:val="18"/>
              </w:rPr>
              <w:t>Units 3 and 4: a study score of at least 25 in English (EAL) or at least 20 in English other than EAL.</w:t>
            </w:r>
          </w:p>
          <w:p w:rsidR="00CC2150" w:rsidRPr="00C00B3C" w:rsidRDefault="00CC2150" w:rsidP="00CC2150">
            <w:pPr>
              <w:rPr>
                <w:rFonts w:asciiTheme="minorHAnsi" w:hAnsiTheme="minorHAnsi" w:cstheme="minorHAnsi"/>
                <w:sz w:val="18"/>
                <w:szCs w:val="18"/>
                <w:highlight w:val="yellow"/>
              </w:rPr>
            </w:pPr>
            <w:r w:rsidRPr="00C00B3C">
              <w:rPr>
                <w:rFonts w:asciiTheme="minorHAnsi" w:hAnsiTheme="minorHAnsi" w:cstheme="minorHAnsi"/>
                <w:b/>
                <w:sz w:val="18"/>
              </w:rPr>
              <w:t>2019 ATAR: 52.10 (M) 53.10 (Be)</w:t>
            </w:r>
          </w:p>
        </w:tc>
        <w:tc>
          <w:tcPr>
            <w:tcW w:w="5103" w:type="dxa"/>
          </w:tcPr>
          <w:p w:rsidR="00CC2150" w:rsidRPr="00C00B3C" w:rsidRDefault="00CC2150" w:rsidP="00CC2150">
            <w:pPr>
              <w:rPr>
                <w:rFonts w:asciiTheme="minorHAnsi" w:hAnsiTheme="minorHAnsi" w:cstheme="minorHAnsi"/>
                <w:sz w:val="16"/>
                <w:szCs w:val="16"/>
              </w:rPr>
            </w:pPr>
            <w:r w:rsidRPr="00C00B3C">
              <w:rPr>
                <w:rFonts w:asciiTheme="minorHAnsi" w:hAnsiTheme="minorHAnsi" w:cstheme="minorHAnsi"/>
                <w:sz w:val="16"/>
                <w:szCs w:val="16"/>
              </w:rPr>
              <w:t>Big data, Computer applications, Computer networks, Database systems, Information Technology, Information systems, Information systems management, Multimedia authoring, Object-oriented development, Project management, Software development, Software engineering, Systems and software engineering, Systems design and development, Web applications programming, Website development.</w:t>
            </w:r>
          </w:p>
        </w:tc>
      </w:tr>
      <w:tr w:rsidR="00CC2150" w:rsidRPr="00C00B3C" w:rsidTr="00CC2150">
        <w:trPr>
          <w:trHeight w:val="1860"/>
        </w:trPr>
        <w:tc>
          <w:tcPr>
            <w:tcW w:w="1885" w:type="dxa"/>
            <w:shd w:val="clear" w:color="auto" w:fill="65D7FF"/>
          </w:tcPr>
          <w:p w:rsidR="00CC2150" w:rsidRPr="00C00B3C" w:rsidRDefault="00CC2150" w:rsidP="00CC2150">
            <w:pPr>
              <w:jc w:val="center"/>
              <w:rPr>
                <w:rFonts w:asciiTheme="minorHAnsi" w:hAnsiTheme="minorHAnsi" w:cstheme="minorHAnsi"/>
                <w:b/>
                <w:sz w:val="26"/>
                <w:szCs w:val="22"/>
              </w:rPr>
            </w:pPr>
            <w:r w:rsidRPr="00C00B3C">
              <w:rPr>
                <w:rFonts w:asciiTheme="minorHAnsi" w:hAnsiTheme="minorHAnsi" w:cstheme="minorHAnsi"/>
                <w:b/>
                <w:sz w:val="26"/>
                <w:szCs w:val="22"/>
              </w:rPr>
              <w:t xml:space="preserve">MONASH </w:t>
            </w:r>
          </w:p>
        </w:tc>
        <w:tc>
          <w:tcPr>
            <w:tcW w:w="3644" w:type="dxa"/>
          </w:tcPr>
          <w:p w:rsidR="00CC2150" w:rsidRPr="00C00B3C" w:rsidRDefault="00CC2150" w:rsidP="00CC2150">
            <w:pPr>
              <w:rPr>
                <w:rFonts w:asciiTheme="minorHAnsi" w:hAnsiTheme="minorHAnsi" w:cstheme="minorHAnsi"/>
                <w:b/>
                <w:sz w:val="18"/>
                <w:szCs w:val="18"/>
              </w:rPr>
            </w:pPr>
            <w:r w:rsidRPr="00C00B3C">
              <w:rPr>
                <w:rFonts w:asciiTheme="minorHAnsi" w:hAnsiTheme="minorHAnsi" w:cstheme="minorHAnsi"/>
                <w:sz w:val="18"/>
                <w:szCs w:val="18"/>
              </w:rPr>
              <w:t>Units 1 and 2: satisfactory completion in two units (any study combination) of Maths: General Mathematics, Maths: Mathematical Methods or Maths: Specialist Mathematics or Units 3 and 4: any Mathematics; Units 3 and 4: a study score of at least 30 in English (EAL) or at least 25 in English other than EAL.</w:t>
            </w:r>
            <w:r w:rsidRPr="00C00B3C">
              <w:rPr>
                <w:rFonts w:asciiTheme="minorHAnsi" w:hAnsiTheme="minorHAnsi" w:cstheme="minorHAnsi"/>
                <w:sz w:val="18"/>
                <w:szCs w:val="18"/>
              </w:rPr>
              <w:br/>
            </w:r>
            <w:r w:rsidRPr="00C00B3C">
              <w:rPr>
                <w:rFonts w:asciiTheme="minorHAnsi" w:hAnsiTheme="minorHAnsi" w:cstheme="minorHAnsi"/>
                <w:b/>
                <w:sz w:val="18"/>
                <w:szCs w:val="18"/>
              </w:rPr>
              <w:t>2019 ATAR: 80.15 (Cl)</w:t>
            </w:r>
          </w:p>
        </w:tc>
        <w:tc>
          <w:tcPr>
            <w:tcW w:w="5103" w:type="dxa"/>
          </w:tcPr>
          <w:p w:rsidR="00CC2150" w:rsidRPr="00C00B3C" w:rsidRDefault="00CC2150" w:rsidP="00CC2150">
            <w:pPr>
              <w:rPr>
                <w:rFonts w:asciiTheme="minorHAnsi" w:hAnsiTheme="minorHAnsi" w:cstheme="minorHAnsi"/>
                <w:sz w:val="16"/>
                <w:szCs w:val="16"/>
                <w:highlight w:val="yellow"/>
              </w:rPr>
            </w:pPr>
            <w:r w:rsidRPr="00C00B3C">
              <w:rPr>
                <w:rFonts w:asciiTheme="minorHAnsi" w:hAnsiTheme="minorHAnsi" w:cstheme="minorHAnsi"/>
                <w:sz w:val="16"/>
                <w:szCs w:val="16"/>
              </w:rPr>
              <w:t>Business information systems, Computer networks and security, Computer programming, Computer science (minor), Computing, Cybersecurity (minor), Data science (minor), Digital humanities, Games design (minor), Games development, IT for business (minor), Information management, Information technology, Interactive media, Mobile apps development (minor), Software development, Software engineering (minor), Web development (minor).</w:t>
            </w:r>
          </w:p>
        </w:tc>
      </w:tr>
      <w:tr w:rsidR="00CC2150" w:rsidRPr="00C00B3C" w:rsidTr="00CC2150">
        <w:trPr>
          <w:trHeight w:val="1133"/>
        </w:trPr>
        <w:tc>
          <w:tcPr>
            <w:tcW w:w="1885" w:type="dxa"/>
            <w:shd w:val="clear" w:color="auto" w:fill="65D7FF"/>
          </w:tcPr>
          <w:p w:rsidR="00CC2150" w:rsidRPr="00C00B3C" w:rsidRDefault="00CC2150" w:rsidP="00CC2150">
            <w:pPr>
              <w:jc w:val="center"/>
              <w:rPr>
                <w:rFonts w:asciiTheme="minorHAnsi" w:hAnsiTheme="minorHAnsi" w:cstheme="minorHAnsi"/>
                <w:b/>
                <w:sz w:val="26"/>
                <w:szCs w:val="22"/>
                <w:highlight w:val="yellow"/>
              </w:rPr>
            </w:pPr>
            <w:r w:rsidRPr="00C00B3C">
              <w:rPr>
                <w:rFonts w:asciiTheme="minorHAnsi" w:hAnsiTheme="minorHAnsi" w:cstheme="minorHAnsi"/>
                <w:b/>
                <w:sz w:val="26"/>
                <w:szCs w:val="22"/>
              </w:rPr>
              <w:t xml:space="preserve">RMIT </w:t>
            </w:r>
          </w:p>
        </w:tc>
        <w:tc>
          <w:tcPr>
            <w:tcW w:w="3644" w:type="dxa"/>
          </w:tcPr>
          <w:p w:rsidR="00CC2150" w:rsidRPr="00C00B3C" w:rsidRDefault="00CC2150" w:rsidP="00CC2150">
            <w:pPr>
              <w:rPr>
                <w:rFonts w:asciiTheme="minorHAnsi" w:hAnsiTheme="minorHAnsi" w:cstheme="minorHAnsi"/>
                <w:sz w:val="18"/>
                <w:szCs w:val="18"/>
              </w:rPr>
            </w:pPr>
            <w:r w:rsidRPr="00C00B3C">
              <w:rPr>
                <w:rFonts w:asciiTheme="minorHAnsi" w:hAnsiTheme="minorHAnsi" w:cstheme="minorHAnsi"/>
                <w:sz w:val="18"/>
                <w:szCs w:val="18"/>
              </w:rPr>
              <w:t>Units 3 and 4: a study score of at least 30 in English (EAL) or at least 25 in English other than EAL; Units 3 and 4: a study score of at least 20 in any Mathematics.</w:t>
            </w:r>
          </w:p>
          <w:p w:rsidR="00CC2150" w:rsidRPr="00C00B3C" w:rsidRDefault="00CC2150" w:rsidP="00CC2150">
            <w:pPr>
              <w:rPr>
                <w:rFonts w:asciiTheme="minorHAnsi" w:hAnsiTheme="minorHAnsi" w:cstheme="minorHAnsi"/>
                <w:b/>
                <w:sz w:val="18"/>
                <w:szCs w:val="18"/>
              </w:rPr>
            </w:pPr>
            <w:r w:rsidRPr="00C00B3C">
              <w:rPr>
                <w:rFonts w:asciiTheme="minorHAnsi" w:hAnsiTheme="minorHAnsi" w:cstheme="minorHAnsi"/>
                <w:b/>
                <w:sz w:val="18"/>
                <w:szCs w:val="18"/>
              </w:rPr>
              <w:t>2019 ATAR: 67.05 (C)</w:t>
            </w:r>
          </w:p>
        </w:tc>
        <w:tc>
          <w:tcPr>
            <w:tcW w:w="5103" w:type="dxa"/>
          </w:tcPr>
          <w:p w:rsidR="00CC2150" w:rsidRPr="00C00B3C" w:rsidRDefault="00CC2150" w:rsidP="00CC2150">
            <w:pPr>
              <w:rPr>
                <w:rFonts w:asciiTheme="minorHAnsi" w:hAnsiTheme="minorHAnsi" w:cstheme="minorHAnsi"/>
                <w:sz w:val="16"/>
                <w:szCs w:val="16"/>
              </w:rPr>
            </w:pPr>
            <w:r w:rsidRPr="00C00B3C">
              <w:rPr>
                <w:rFonts w:asciiTheme="minorHAnsi" w:hAnsiTheme="minorHAnsi" w:cstheme="minorHAnsi"/>
                <w:sz w:val="16"/>
                <w:szCs w:val="16"/>
              </w:rPr>
              <w:t>Business IT, Data networks, Database administration, Databases, Graphics, Information technology, Internet technology, Networks and data communications, Object-oriented modelling, Object-oriented programming, Problem solving, Professional practice, Programming, Programming (.NET), Programming (C#), Programming (C), Programming (Java), Programming (PHP), Security, System administration.</w:t>
            </w:r>
          </w:p>
        </w:tc>
      </w:tr>
      <w:tr w:rsidR="00CC2150" w:rsidRPr="00C00B3C" w:rsidTr="00CC2150">
        <w:trPr>
          <w:trHeight w:val="1070"/>
        </w:trPr>
        <w:tc>
          <w:tcPr>
            <w:tcW w:w="1885" w:type="dxa"/>
            <w:shd w:val="clear" w:color="auto" w:fill="65D7FF"/>
          </w:tcPr>
          <w:p w:rsidR="00CC2150" w:rsidRPr="00C00B3C" w:rsidRDefault="00CC2150" w:rsidP="00CC2150">
            <w:pPr>
              <w:jc w:val="center"/>
              <w:rPr>
                <w:rFonts w:asciiTheme="minorHAnsi" w:hAnsiTheme="minorHAnsi" w:cstheme="minorHAnsi"/>
                <w:b/>
                <w:sz w:val="26"/>
                <w:szCs w:val="22"/>
                <w:highlight w:val="yellow"/>
              </w:rPr>
            </w:pPr>
            <w:r w:rsidRPr="00C00B3C">
              <w:rPr>
                <w:rFonts w:asciiTheme="minorHAnsi" w:hAnsiTheme="minorHAnsi" w:cstheme="minorHAnsi"/>
                <w:b/>
                <w:sz w:val="26"/>
                <w:szCs w:val="22"/>
              </w:rPr>
              <w:t xml:space="preserve">SWINBURNE </w:t>
            </w:r>
          </w:p>
        </w:tc>
        <w:tc>
          <w:tcPr>
            <w:tcW w:w="3644" w:type="dxa"/>
          </w:tcPr>
          <w:p w:rsidR="00CC2150" w:rsidRPr="00C00B3C" w:rsidRDefault="00CC2150" w:rsidP="00CC2150">
            <w:pPr>
              <w:rPr>
                <w:rFonts w:asciiTheme="minorHAnsi" w:hAnsiTheme="minorHAnsi" w:cstheme="minorHAnsi"/>
                <w:b/>
                <w:sz w:val="18"/>
              </w:rPr>
            </w:pPr>
            <w:r w:rsidRPr="00C00B3C">
              <w:rPr>
                <w:rFonts w:asciiTheme="minorHAnsi" w:hAnsiTheme="minorHAnsi" w:cstheme="minorHAnsi"/>
                <w:sz w:val="18"/>
              </w:rPr>
              <w:t>Units 3 and 4: a study score of at least 25 in English other than EAL or at least 30 in English (EAL).</w:t>
            </w:r>
            <w:r w:rsidRPr="00C00B3C">
              <w:rPr>
                <w:rFonts w:asciiTheme="minorHAnsi" w:hAnsiTheme="minorHAnsi" w:cstheme="minorHAnsi"/>
                <w:sz w:val="18"/>
              </w:rPr>
              <w:br/>
            </w:r>
            <w:r w:rsidRPr="00C00B3C">
              <w:rPr>
                <w:rFonts w:asciiTheme="minorHAnsi" w:hAnsiTheme="minorHAnsi" w:cstheme="minorHAnsi"/>
                <w:b/>
                <w:sz w:val="18"/>
              </w:rPr>
              <w:t>2019 ATAR: 60.00 (H)</w:t>
            </w:r>
          </w:p>
        </w:tc>
        <w:tc>
          <w:tcPr>
            <w:tcW w:w="5103" w:type="dxa"/>
          </w:tcPr>
          <w:p w:rsidR="00CC2150" w:rsidRPr="00C00B3C" w:rsidRDefault="00CC2150" w:rsidP="00CC2150">
            <w:pPr>
              <w:rPr>
                <w:rFonts w:asciiTheme="minorHAnsi" w:hAnsiTheme="minorHAnsi" w:cstheme="minorHAnsi"/>
                <w:sz w:val="16"/>
                <w:szCs w:val="16"/>
              </w:rPr>
            </w:pPr>
            <w:r w:rsidRPr="00C00B3C">
              <w:rPr>
                <w:rFonts w:asciiTheme="minorHAnsi" w:hAnsiTheme="minorHAnsi" w:cstheme="minorHAnsi"/>
                <w:sz w:val="16"/>
                <w:szCs w:val="16"/>
              </w:rPr>
              <w:t>Business systems, Network technology, Software technology, Systems analysis, Systems management.</w:t>
            </w:r>
          </w:p>
        </w:tc>
      </w:tr>
      <w:tr w:rsidR="00CC2150" w:rsidRPr="00C00B3C" w:rsidTr="00CC2150">
        <w:trPr>
          <w:trHeight w:val="1133"/>
        </w:trPr>
        <w:tc>
          <w:tcPr>
            <w:tcW w:w="1885" w:type="dxa"/>
            <w:shd w:val="clear" w:color="auto" w:fill="65D7FF"/>
          </w:tcPr>
          <w:p w:rsidR="00CC2150" w:rsidRPr="00C00B3C" w:rsidRDefault="00CC2150" w:rsidP="00CC2150">
            <w:pPr>
              <w:jc w:val="center"/>
              <w:rPr>
                <w:rFonts w:asciiTheme="minorHAnsi" w:hAnsiTheme="minorHAnsi" w:cstheme="minorHAnsi"/>
                <w:b/>
                <w:sz w:val="26"/>
                <w:szCs w:val="22"/>
                <w:highlight w:val="yellow"/>
              </w:rPr>
            </w:pPr>
            <w:r w:rsidRPr="00C00B3C">
              <w:rPr>
                <w:rFonts w:asciiTheme="minorHAnsi" w:hAnsiTheme="minorHAnsi" w:cstheme="minorHAnsi"/>
                <w:b/>
                <w:sz w:val="26"/>
                <w:szCs w:val="22"/>
              </w:rPr>
              <w:t xml:space="preserve">VICTORIA </w:t>
            </w:r>
          </w:p>
        </w:tc>
        <w:tc>
          <w:tcPr>
            <w:tcW w:w="3644" w:type="dxa"/>
          </w:tcPr>
          <w:p w:rsidR="00CC2150" w:rsidRPr="00C00B3C" w:rsidRDefault="00CC2150" w:rsidP="00CC2150">
            <w:pPr>
              <w:rPr>
                <w:rFonts w:asciiTheme="minorHAnsi" w:hAnsiTheme="minorHAnsi" w:cstheme="minorHAnsi"/>
                <w:sz w:val="18"/>
                <w:szCs w:val="18"/>
              </w:rPr>
            </w:pPr>
            <w:r w:rsidRPr="00C00B3C">
              <w:rPr>
                <w:rFonts w:asciiTheme="minorHAnsi" w:hAnsiTheme="minorHAnsi" w:cstheme="minorHAnsi"/>
                <w:sz w:val="18"/>
                <w:szCs w:val="18"/>
              </w:rPr>
              <w:t>Units 3 and 4: a study score of at least 25 in English (EAL) or at least 20 in English other than EAL; Units 3 and 4: a study score of at least 20 in any Mathematics.</w:t>
            </w:r>
            <w:r w:rsidRPr="00C00B3C">
              <w:rPr>
                <w:rFonts w:asciiTheme="minorHAnsi" w:hAnsiTheme="minorHAnsi" w:cstheme="minorHAnsi"/>
                <w:sz w:val="18"/>
                <w:szCs w:val="18"/>
              </w:rPr>
              <w:br/>
            </w:r>
            <w:r w:rsidRPr="00C00B3C">
              <w:rPr>
                <w:rFonts w:asciiTheme="minorHAnsi" w:hAnsiTheme="minorHAnsi" w:cstheme="minorHAnsi"/>
                <w:b/>
                <w:sz w:val="18"/>
              </w:rPr>
              <w:t>2019 ATAR: n/a (FP)</w:t>
            </w:r>
          </w:p>
        </w:tc>
        <w:tc>
          <w:tcPr>
            <w:tcW w:w="5103" w:type="dxa"/>
          </w:tcPr>
          <w:p w:rsidR="00CC2150" w:rsidRPr="00C00B3C" w:rsidRDefault="00CC2150" w:rsidP="00CC2150">
            <w:pPr>
              <w:rPr>
                <w:rFonts w:asciiTheme="minorHAnsi" w:hAnsiTheme="minorHAnsi" w:cstheme="minorHAnsi"/>
                <w:sz w:val="16"/>
                <w:szCs w:val="16"/>
              </w:rPr>
            </w:pPr>
            <w:r w:rsidRPr="00C00B3C">
              <w:rPr>
                <w:rFonts w:asciiTheme="minorHAnsi" w:hAnsiTheme="minorHAnsi" w:cstheme="minorHAnsi"/>
                <w:color w:val="000000"/>
                <w:sz w:val="16"/>
                <w:szCs w:val="16"/>
                <w:shd w:val="clear" w:color="auto" w:fill="FFFFFF"/>
              </w:rPr>
              <w:t>Network and system computing, Web and mobile application development.</w:t>
            </w:r>
          </w:p>
        </w:tc>
      </w:tr>
    </w:tbl>
    <w:p w:rsidR="008D4EF9" w:rsidRPr="00C00B3C" w:rsidRDefault="008D4EF9" w:rsidP="008D4EF9">
      <w:pPr>
        <w:pStyle w:val="NoSpacing"/>
        <w:rPr>
          <w:rFonts w:asciiTheme="minorHAnsi" w:hAnsiTheme="minorHAnsi" w:cstheme="minorHAnsi"/>
          <w:i/>
          <w:sz w:val="24"/>
          <w:szCs w:val="24"/>
        </w:rPr>
      </w:pPr>
      <w:r w:rsidRPr="00C00B3C">
        <w:rPr>
          <w:rFonts w:asciiTheme="minorHAnsi" w:hAnsiTheme="minorHAnsi" w:cstheme="minorHAnsi"/>
          <w:sz w:val="24"/>
          <w:szCs w:val="24"/>
        </w:rPr>
        <w:t xml:space="preserve">The </w:t>
      </w:r>
      <w:hyperlink r:id="rId147" w:history="1">
        <w:r w:rsidRPr="00C00B3C">
          <w:rPr>
            <w:rStyle w:val="Hyperlink"/>
            <w:rFonts w:asciiTheme="minorHAnsi" w:hAnsiTheme="minorHAnsi" w:cstheme="minorHAnsi"/>
            <w:sz w:val="24"/>
            <w:szCs w:val="24"/>
          </w:rPr>
          <w:t>Good Universities Guide</w:t>
        </w:r>
      </w:hyperlink>
      <w:r w:rsidRPr="00C00B3C">
        <w:rPr>
          <w:rFonts w:asciiTheme="minorHAnsi" w:hAnsiTheme="minorHAnsi" w:cstheme="minorHAnsi"/>
          <w:sz w:val="24"/>
          <w:szCs w:val="24"/>
        </w:rPr>
        <w:t xml:space="preserve"> states that a </w:t>
      </w:r>
      <w:r w:rsidRPr="00C00B3C">
        <w:rPr>
          <w:rFonts w:asciiTheme="minorHAnsi" w:hAnsiTheme="minorHAnsi" w:cstheme="minorHAnsi"/>
          <w:b/>
          <w:i/>
          <w:sz w:val="24"/>
          <w:szCs w:val="24"/>
        </w:rPr>
        <w:t>Computer Systems Auditors</w:t>
      </w:r>
      <w:r w:rsidRPr="00C00B3C">
        <w:rPr>
          <w:rFonts w:asciiTheme="minorHAnsi" w:hAnsiTheme="minorHAnsi" w:cstheme="minorHAnsi"/>
          <w:sz w:val="24"/>
          <w:szCs w:val="24"/>
        </w:rPr>
        <w:t xml:space="preserve"> are</w:t>
      </w:r>
      <w:r w:rsidRPr="00C00B3C">
        <w:rPr>
          <w:rFonts w:asciiTheme="minorHAnsi" w:eastAsia="SimSun" w:hAnsiTheme="minorHAnsi" w:cstheme="minorHAnsi"/>
          <w:color w:val="000000"/>
          <w:sz w:val="21"/>
          <w:szCs w:val="21"/>
          <w:shd w:val="clear" w:color="auto" w:fill="FFFFFF"/>
        </w:rPr>
        <w:t xml:space="preserve"> </w:t>
      </w:r>
      <w:r w:rsidRPr="00C00B3C">
        <w:rPr>
          <w:rFonts w:asciiTheme="minorHAnsi" w:hAnsiTheme="minorHAnsi" w:cstheme="minorHAnsi"/>
          <w:sz w:val="24"/>
          <w:szCs w:val="24"/>
        </w:rPr>
        <w:t xml:space="preserve">involved in the </w:t>
      </w:r>
      <w:r w:rsidRPr="00C00B3C">
        <w:rPr>
          <w:rFonts w:asciiTheme="minorHAnsi" w:hAnsiTheme="minorHAnsi" w:cstheme="minorHAnsi"/>
          <w:i/>
          <w:sz w:val="24"/>
          <w:szCs w:val="24"/>
        </w:rPr>
        <w:t xml:space="preserve">design and monitoring of control systems, which ensures the accuracy and security of data.  They also review an organisation's computing environment and the use of their computer facilities.  Computer systems auditors provide managers with expert opinions about the reliability of results and operations of computer systems.  It is essential that computer systems auditors understand both the accounting and information technology implications of computer systems. </w:t>
      </w:r>
    </w:p>
    <w:p w:rsidR="008D4EF9" w:rsidRPr="00C00B3C" w:rsidRDefault="008D4EF9" w:rsidP="008D4EF9">
      <w:pPr>
        <w:pStyle w:val="NoSpacing"/>
        <w:rPr>
          <w:rFonts w:asciiTheme="minorHAnsi" w:hAnsiTheme="minorHAnsi" w:cstheme="minorHAnsi"/>
          <w:sz w:val="24"/>
          <w:szCs w:val="24"/>
        </w:rPr>
      </w:pPr>
      <w:r w:rsidRPr="00C00B3C">
        <w:rPr>
          <w:rFonts w:asciiTheme="minorHAnsi" w:hAnsiTheme="minorHAnsi" w:cstheme="minorHAnsi"/>
          <w:sz w:val="24"/>
          <w:szCs w:val="24"/>
        </w:rPr>
        <w:br/>
        <w:t xml:space="preserve">Successful </w:t>
      </w:r>
      <w:r w:rsidRPr="00C00B3C">
        <w:rPr>
          <w:rFonts w:asciiTheme="minorHAnsi" w:hAnsiTheme="minorHAnsi" w:cstheme="minorHAnsi"/>
          <w:b/>
          <w:i/>
          <w:sz w:val="24"/>
          <w:szCs w:val="24"/>
        </w:rPr>
        <w:t xml:space="preserve">Computer Systems Auditors </w:t>
      </w:r>
      <w:r w:rsidRPr="00C00B3C">
        <w:rPr>
          <w:rFonts w:asciiTheme="minorHAnsi" w:hAnsiTheme="minorHAnsi" w:cstheme="minorHAnsi"/>
          <w:sz w:val="24"/>
          <w:szCs w:val="24"/>
        </w:rPr>
        <w:t>–</w:t>
      </w:r>
    </w:p>
    <w:p w:rsidR="008D4EF9" w:rsidRPr="00C00B3C" w:rsidRDefault="008D4EF9" w:rsidP="008D4EF9">
      <w:pPr>
        <w:pStyle w:val="NoSpacing"/>
        <w:rPr>
          <w:rFonts w:asciiTheme="minorHAnsi" w:hAnsiTheme="minorHAnsi" w:cstheme="minorHAnsi"/>
          <w:sz w:val="12"/>
          <w:szCs w:val="24"/>
        </w:rPr>
      </w:pPr>
    </w:p>
    <w:p w:rsidR="008D4EF9" w:rsidRPr="00C00B3C" w:rsidRDefault="008D4EF9" w:rsidP="008D4EF9">
      <w:pPr>
        <w:pStyle w:val="NoSpacing"/>
        <w:numPr>
          <w:ilvl w:val="0"/>
          <w:numId w:val="6"/>
        </w:numPr>
        <w:rPr>
          <w:rFonts w:asciiTheme="minorHAnsi" w:hAnsiTheme="minorHAnsi" w:cstheme="minorHAnsi"/>
        </w:rPr>
      </w:pPr>
      <w:r w:rsidRPr="00C00B3C">
        <w:rPr>
          <w:rFonts w:asciiTheme="minorHAnsi" w:hAnsiTheme="minorHAnsi" w:cstheme="minorHAnsi"/>
        </w:rPr>
        <w:t>Are interested in business</w:t>
      </w:r>
    </w:p>
    <w:p w:rsidR="008D4EF9" w:rsidRPr="00C00B3C" w:rsidRDefault="008D4EF9" w:rsidP="008D4EF9">
      <w:pPr>
        <w:pStyle w:val="NoSpacing"/>
        <w:numPr>
          <w:ilvl w:val="0"/>
          <w:numId w:val="6"/>
        </w:numPr>
        <w:rPr>
          <w:rFonts w:asciiTheme="minorHAnsi" w:hAnsiTheme="minorHAnsi" w:cstheme="minorHAnsi"/>
        </w:rPr>
      </w:pPr>
      <w:r w:rsidRPr="00C00B3C">
        <w:rPr>
          <w:rFonts w:asciiTheme="minorHAnsi" w:hAnsiTheme="minorHAnsi" w:cstheme="minorHAnsi"/>
        </w:rPr>
        <w:t>Have accuracy and attention to detail</w:t>
      </w:r>
    </w:p>
    <w:p w:rsidR="008D4EF9" w:rsidRPr="00C00B3C" w:rsidRDefault="008D4EF9" w:rsidP="008D4EF9">
      <w:pPr>
        <w:pStyle w:val="NoSpacing"/>
        <w:numPr>
          <w:ilvl w:val="0"/>
          <w:numId w:val="6"/>
        </w:numPr>
        <w:rPr>
          <w:rFonts w:asciiTheme="minorHAnsi" w:hAnsiTheme="minorHAnsi" w:cstheme="minorHAnsi"/>
        </w:rPr>
      </w:pPr>
      <w:r w:rsidRPr="00C00B3C">
        <w:rPr>
          <w:rFonts w:asciiTheme="minorHAnsi" w:hAnsiTheme="minorHAnsi" w:cstheme="minorHAnsi"/>
        </w:rPr>
        <w:t>Are logical and analytical</w:t>
      </w:r>
    </w:p>
    <w:p w:rsidR="008D4EF9" w:rsidRPr="00C00B3C" w:rsidRDefault="008D4EF9" w:rsidP="008D4EF9">
      <w:pPr>
        <w:pStyle w:val="NoSpacing"/>
        <w:numPr>
          <w:ilvl w:val="0"/>
          <w:numId w:val="6"/>
        </w:numPr>
        <w:rPr>
          <w:rFonts w:asciiTheme="minorHAnsi" w:hAnsiTheme="minorHAnsi" w:cstheme="minorHAnsi"/>
        </w:rPr>
      </w:pPr>
      <w:r w:rsidRPr="00C00B3C">
        <w:rPr>
          <w:rFonts w:asciiTheme="minorHAnsi" w:hAnsiTheme="minorHAnsi" w:cstheme="minorHAnsi"/>
        </w:rPr>
        <w:t>Have good communication and interpersonal skills</w:t>
      </w:r>
    </w:p>
    <w:p w:rsidR="008D4EF9" w:rsidRPr="00C00B3C" w:rsidRDefault="008D4EF9" w:rsidP="008D4EF9">
      <w:pPr>
        <w:pStyle w:val="NoSpacing"/>
        <w:numPr>
          <w:ilvl w:val="0"/>
          <w:numId w:val="6"/>
        </w:numPr>
        <w:rPr>
          <w:rFonts w:asciiTheme="minorHAnsi" w:hAnsiTheme="minorHAnsi" w:cstheme="minorHAnsi"/>
        </w:rPr>
      </w:pPr>
      <w:r w:rsidRPr="00C00B3C">
        <w:rPr>
          <w:rFonts w:asciiTheme="minorHAnsi" w:hAnsiTheme="minorHAnsi" w:cstheme="minorHAnsi"/>
        </w:rPr>
        <w:t>Have good leadership skills</w:t>
      </w:r>
    </w:p>
    <w:p w:rsidR="008D4EF9" w:rsidRPr="00C00B3C" w:rsidRDefault="008D4EF9" w:rsidP="008D4EF9">
      <w:pPr>
        <w:pStyle w:val="NoSpacing"/>
        <w:rPr>
          <w:rFonts w:asciiTheme="minorHAnsi" w:hAnsiTheme="minorHAnsi" w:cstheme="minorHAnsi"/>
          <w:sz w:val="24"/>
          <w:szCs w:val="24"/>
        </w:rPr>
      </w:pPr>
    </w:p>
    <w:p w:rsidR="008D4EF9" w:rsidRPr="00C00B3C" w:rsidRDefault="008D4EF9" w:rsidP="008D4EF9">
      <w:pPr>
        <w:pStyle w:val="NoSpacing"/>
        <w:rPr>
          <w:rFonts w:asciiTheme="minorHAnsi" w:hAnsiTheme="minorHAnsi" w:cstheme="minorHAnsi"/>
          <w:sz w:val="24"/>
          <w:szCs w:val="24"/>
        </w:rPr>
      </w:pPr>
      <w:r w:rsidRPr="00C00B3C">
        <w:rPr>
          <w:rFonts w:asciiTheme="minorHAnsi" w:hAnsiTheme="minorHAnsi" w:cstheme="minorHAnsi"/>
          <w:sz w:val="24"/>
          <w:szCs w:val="24"/>
        </w:rPr>
        <w:t xml:space="preserve">To become a </w:t>
      </w:r>
      <w:r w:rsidRPr="00C00B3C">
        <w:rPr>
          <w:rFonts w:asciiTheme="minorHAnsi" w:hAnsiTheme="minorHAnsi" w:cstheme="minorHAnsi"/>
          <w:b/>
          <w:i/>
          <w:sz w:val="24"/>
          <w:szCs w:val="24"/>
        </w:rPr>
        <w:t>computer systems auditor,</w:t>
      </w:r>
      <w:r w:rsidRPr="00C00B3C">
        <w:rPr>
          <w:rFonts w:asciiTheme="minorHAnsi" w:hAnsiTheme="minorHAnsi" w:cstheme="minorHAnsi"/>
          <w:sz w:val="24"/>
          <w:szCs w:val="24"/>
        </w:rPr>
        <w:t xml:space="preserve"> students usually have to complete a degree in </w:t>
      </w:r>
      <w:r w:rsidRPr="00C00B3C">
        <w:rPr>
          <w:rFonts w:asciiTheme="minorHAnsi" w:hAnsiTheme="minorHAnsi" w:cstheme="minorHAnsi"/>
          <w:i/>
          <w:sz w:val="24"/>
          <w:szCs w:val="24"/>
        </w:rPr>
        <w:t>information technology, accounting, commerce, information systems or business information systems</w:t>
      </w:r>
      <w:r w:rsidRPr="00C00B3C">
        <w:rPr>
          <w:rFonts w:asciiTheme="minorHAnsi" w:hAnsiTheme="minorHAnsi" w:cstheme="minorHAnsi"/>
          <w:sz w:val="24"/>
          <w:szCs w:val="24"/>
        </w:rPr>
        <w:t>. </w:t>
      </w:r>
    </w:p>
    <w:p w:rsidR="008D4EF9" w:rsidRPr="00C00B3C" w:rsidRDefault="008D4EF9" w:rsidP="008D4EF9">
      <w:pPr>
        <w:pStyle w:val="NoSpacing"/>
        <w:rPr>
          <w:rFonts w:asciiTheme="minorHAnsi" w:hAnsiTheme="minorHAnsi" w:cstheme="minorHAnsi"/>
          <w:sz w:val="24"/>
          <w:szCs w:val="24"/>
        </w:rPr>
      </w:pPr>
    </w:p>
    <w:p w:rsidR="008D4EF9" w:rsidRPr="00C00B3C" w:rsidRDefault="008D4EF9" w:rsidP="008D4EF9">
      <w:pPr>
        <w:pStyle w:val="NoSpacing"/>
        <w:rPr>
          <w:rFonts w:asciiTheme="minorHAnsi" w:hAnsiTheme="minorHAnsi" w:cstheme="minorHAnsi"/>
        </w:rPr>
      </w:pPr>
      <w:r w:rsidRPr="00C00B3C">
        <w:rPr>
          <w:rFonts w:asciiTheme="minorHAnsi" w:hAnsiTheme="minorHAnsi" w:cstheme="minorHAnsi"/>
          <w:b/>
          <w:sz w:val="24"/>
          <w:szCs w:val="24"/>
        </w:rPr>
        <w:t>NOTE:</w:t>
      </w:r>
      <w:r w:rsidRPr="00C00B3C">
        <w:rPr>
          <w:rFonts w:asciiTheme="minorHAnsi" w:hAnsiTheme="minorHAnsi" w:cstheme="minorHAnsi"/>
          <w:sz w:val="24"/>
          <w:szCs w:val="24"/>
        </w:rPr>
        <w:t xml:space="preserve"> </w:t>
      </w:r>
      <w:r w:rsidRPr="00C00B3C">
        <w:rPr>
          <w:rFonts w:asciiTheme="minorHAnsi" w:hAnsiTheme="minorHAnsi" w:cstheme="minorHAnsi"/>
        </w:rPr>
        <w:t xml:space="preserve">The Information Technology Matrix further on in this </w:t>
      </w:r>
      <w:r w:rsidRPr="00C00B3C">
        <w:rPr>
          <w:rFonts w:asciiTheme="minorHAnsi" w:hAnsiTheme="minorHAnsi" w:cstheme="minorHAnsi"/>
          <w:i/>
        </w:rPr>
        <w:t>Career News</w:t>
      </w:r>
      <w:r w:rsidRPr="00C00B3C">
        <w:rPr>
          <w:rFonts w:asciiTheme="minorHAnsi" w:hAnsiTheme="minorHAnsi" w:cstheme="minorHAnsi"/>
        </w:rPr>
        <w:t xml:space="preserve"> provides information on numerous courses which offer major studies in information technology, information systems, and/or business information systems.</w:t>
      </w:r>
    </w:p>
    <w:p w:rsidR="008D4EF9" w:rsidRPr="00C00B3C" w:rsidRDefault="008D4EF9" w:rsidP="00944DEE">
      <w:pPr>
        <w:pStyle w:val="NoSpacing"/>
        <w:rPr>
          <w:rFonts w:asciiTheme="minorHAnsi" w:hAnsiTheme="minorHAnsi" w:cstheme="minorHAnsi"/>
          <w:b/>
          <w:bCs/>
          <w:sz w:val="28"/>
          <w:szCs w:val="28"/>
          <w:u w:val="single"/>
        </w:rPr>
      </w:pPr>
    </w:p>
    <w:p w:rsidR="00944DEE" w:rsidRPr="00C00B3C" w:rsidRDefault="00944DEE" w:rsidP="00BE7472">
      <w:pPr>
        <w:rPr>
          <w:rFonts w:cstheme="minorHAnsi"/>
        </w:rPr>
      </w:pPr>
    </w:p>
    <w:p w:rsidR="004614B5" w:rsidRPr="00C00B3C" w:rsidRDefault="004614B5" w:rsidP="00BE7472">
      <w:pPr>
        <w:rPr>
          <w:rFonts w:cstheme="minorHAnsi"/>
        </w:rPr>
      </w:pPr>
    </w:p>
    <w:p w:rsidR="004614B5" w:rsidRPr="00C00B3C" w:rsidRDefault="004614B5" w:rsidP="004614B5">
      <w:pPr>
        <w:rPr>
          <w:rFonts w:cstheme="minorHAnsi"/>
          <w:b/>
        </w:rPr>
      </w:pPr>
      <w:r w:rsidRPr="00C00B3C">
        <w:rPr>
          <w:rFonts w:eastAsia="Calibri" w:cstheme="minorHAnsi"/>
          <w:b/>
          <w:noProof/>
          <w:sz w:val="28"/>
          <w:u w:val="single"/>
          <w:lang w:eastAsia="en-AU"/>
        </w:rPr>
        <w:drawing>
          <wp:inline distT="0" distB="0" distL="0" distR="0" wp14:anchorId="56A50019" wp14:editId="1301B47F">
            <wp:extent cx="897147" cy="59809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nd-highlighting-information-technology-tags-female-light-blue-highlighter-words-tag-cloud-clear-glass-whiteboard-40549318[1].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929298" cy="619532"/>
                    </a:xfrm>
                    <a:prstGeom prst="rect">
                      <a:avLst/>
                    </a:prstGeom>
                  </pic:spPr>
                </pic:pic>
              </a:graphicData>
            </a:graphic>
          </wp:inline>
        </w:drawing>
      </w:r>
      <w:r w:rsidRPr="00C00B3C">
        <w:rPr>
          <w:rFonts w:eastAsia="Calibri" w:cstheme="minorHAnsi"/>
          <w:b/>
          <w:sz w:val="28"/>
          <w:u w:val="single"/>
        </w:rPr>
        <w:t xml:space="preserve"> Information Technology Degrees in Victoria  </w:t>
      </w:r>
      <w:r w:rsidRPr="00C00B3C">
        <w:rPr>
          <w:rFonts w:eastAsia="Calibri" w:cstheme="minorHAnsi"/>
          <w:b/>
          <w:sz w:val="28"/>
          <w:u w:val="single"/>
        </w:rPr>
        <w:br/>
      </w:r>
      <w:r w:rsidRPr="00C00B3C">
        <w:rPr>
          <w:rFonts w:cstheme="minorHAnsi"/>
        </w:rPr>
        <w:t xml:space="preserve">Several Victorian universities offer a broad range of </w:t>
      </w:r>
      <w:r w:rsidRPr="00C00B3C">
        <w:rPr>
          <w:rFonts w:cstheme="minorHAnsi"/>
          <w:b/>
        </w:rPr>
        <w:t>Information Technology</w:t>
      </w:r>
      <w:r w:rsidRPr="00C00B3C">
        <w:rPr>
          <w:rFonts w:cstheme="minorHAnsi"/>
        </w:rPr>
        <w:t xml:space="preserve"> degrees and below is a list of many of these courses.  </w:t>
      </w:r>
      <w:r w:rsidRPr="00C00B3C">
        <w:rPr>
          <w:rFonts w:cstheme="minorHAnsi"/>
          <w:b/>
        </w:rPr>
        <w:t xml:space="preserve">For a comprehensive list of courses (including the many double-degree options) on offer at both TAFEs and universities, visit </w:t>
      </w:r>
      <w:hyperlink r:id="rId149" w:history="1">
        <w:r w:rsidRPr="00C00B3C">
          <w:rPr>
            <w:rStyle w:val="Hyperlink"/>
            <w:rFonts w:cstheme="minorHAnsi"/>
            <w:b/>
          </w:rPr>
          <w:t>VTAC</w:t>
        </w:r>
      </w:hyperlink>
      <w:r w:rsidRPr="00C00B3C">
        <w:rPr>
          <w:rStyle w:val="Hyperlink"/>
          <w:rFonts w:cstheme="minorHAnsi"/>
          <w:b/>
        </w:rPr>
        <w:t>.</w:t>
      </w:r>
    </w:p>
    <w:p w:rsidR="004614B5" w:rsidRPr="00C00B3C" w:rsidRDefault="004614B5" w:rsidP="00BE7472">
      <w:pPr>
        <w:rPr>
          <w:rFonts w:cstheme="minorHAnsi"/>
        </w:rPr>
      </w:pPr>
    </w:p>
    <w:p w:rsidR="00E2236F" w:rsidRPr="00C00B3C" w:rsidRDefault="00E2236F" w:rsidP="00BE7472">
      <w:pPr>
        <w:rPr>
          <w:rFonts w:cstheme="minorHAnsi"/>
        </w:rPr>
      </w:pPr>
    </w:p>
    <w:p w:rsidR="00F02C9F" w:rsidRPr="00186FE8" w:rsidRDefault="00F02C9F" w:rsidP="00F02C9F">
      <w:pPr>
        <w:spacing w:line="276" w:lineRule="auto"/>
        <w:rPr>
          <w:rFonts w:cstheme="minorHAnsi"/>
          <w:b/>
          <w:sz w:val="28"/>
          <w:szCs w:val="28"/>
        </w:rPr>
      </w:pPr>
      <w:r w:rsidRPr="00186FE8">
        <w:rPr>
          <w:rFonts w:cstheme="minorHAnsi"/>
          <w:b/>
          <w:sz w:val="28"/>
          <w:szCs w:val="28"/>
        </w:rPr>
        <w:t>IT Careers</w:t>
      </w:r>
    </w:p>
    <w:p w:rsidR="00F02C9F" w:rsidRPr="00186FE8" w:rsidRDefault="00F02C9F" w:rsidP="00F02C9F">
      <w:pPr>
        <w:spacing w:line="276" w:lineRule="auto"/>
        <w:rPr>
          <w:rFonts w:cstheme="minorHAnsi"/>
          <w:b/>
        </w:rPr>
      </w:pPr>
    </w:p>
    <w:p w:rsidR="00F02C9F" w:rsidRPr="00186FE8" w:rsidRDefault="00F02C9F" w:rsidP="00F02C9F">
      <w:pPr>
        <w:spacing w:line="276" w:lineRule="auto"/>
        <w:rPr>
          <w:rFonts w:cstheme="minorHAnsi"/>
        </w:rPr>
      </w:pPr>
      <w:r w:rsidRPr="00186FE8">
        <w:rPr>
          <w:rFonts w:cstheme="minorHAnsi"/>
          <w:b/>
        </w:rPr>
        <w:t>Interesting article about careers in information technology:</w:t>
      </w:r>
      <w:r w:rsidRPr="00186FE8">
        <w:rPr>
          <w:rFonts w:cstheme="minorHAnsi"/>
        </w:rPr>
        <w:t xml:space="preserve"> this article by Nathan </w:t>
      </w:r>
      <w:proofErr w:type="spellStart"/>
      <w:r w:rsidRPr="00186FE8">
        <w:rPr>
          <w:rFonts w:cstheme="minorHAnsi"/>
        </w:rPr>
        <w:t>Chanesman</w:t>
      </w:r>
      <w:proofErr w:type="spellEnd"/>
      <w:r w:rsidRPr="00186FE8">
        <w:rPr>
          <w:rFonts w:cstheme="minorHAnsi"/>
        </w:rPr>
        <w:t xml:space="preserve"> (My Career Match) talks about careers in cybersecurity, data analysis, computer sciences, mobile devices, gaming, digital marketing, hardware and software, coding, design, service support, website development and sales etc.  </w:t>
      </w:r>
    </w:p>
    <w:p w:rsidR="00F02C9F" w:rsidRPr="00186FE8" w:rsidRDefault="00F02C9F" w:rsidP="00F02C9F">
      <w:pPr>
        <w:spacing w:line="276" w:lineRule="auto"/>
        <w:rPr>
          <w:rFonts w:cstheme="minorHAnsi"/>
        </w:rPr>
      </w:pPr>
    </w:p>
    <w:p w:rsidR="00F02C9F" w:rsidRPr="00186FE8" w:rsidRDefault="00F02C9F" w:rsidP="00F02C9F">
      <w:pPr>
        <w:pStyle w:val="ListParagraph"/>
        <w:numPr>
          <w:ilvl w:val="0"/>
          <w:numId w:val="14"/>
        </w:numPr>
        <w:spacing w:line="276" w:lineRule="auto"/>
        <w:rPr>
          <w:rFonts w:asciiTheme="minorHAnsi" w:hAnsiTheme="minorHAnsi" w:cstheme="minorHAnsi"/>
          <w:sz w:val="22"/>
          <w:szCs w:val="22"/>
        </w:rPr>
      </w:pPr>
      <w:r w:rsidRPr="00186FE8">
        <w:rPr>
          <w:rFonts w:asciiTheme="minorHAnsi" w:hAnsiTheme="minorHAnsi" w:cstheme="minorHAnsi"/>
          <w:sz w:val="22"/>
          <w:szCs w:val="22"/>
        </w:rPr>
        <w:t xml:space="preserve">Article: </w:t>
      </w:r>
      <w:hyperlink r:id="rId150" w:history="1">
        <w:r w:rsidRPr="00186FE8">
          <w:rPr>
            <w:rStyle w:val="Hyperlink"/>
            <w:rFonts w:asciiTheme="minorHAnsi" w:hAnsiTheme="minorHAnsi" w:cstheme="minorHAnsi"/>
            <w:sz w:val="22"/>
            <w:szCs w:val="22"/>
          </w:rPr>
          <w:t>http://bit.ly/2DB0tk5</w:t>
        </w:r>
      </w:hyperlink>
      <w:r w:rsidRPr="00186FE8">
        <w:rPr>
          <w:rFonts w:asciiTheme="minorHAnsi" w:hAnsiTheme="minorHAnsi" w:cstheme="minorHAnsi"/>
          <w:sz w:val="22"/>
          <w:szCs w:val="22"/>
        </w:rPr>
        <w:t xml:space="preserve"> </w:t>
      </w:r>
    </w:p>
    <w:p w:rsidR="00F02C9F" w:rsidRPr="00186FE8" w:rsidRDefault="00F02C9F" w:rsidP="00F02C9F">
      <w:pPr>
        <w:pStyle w:val="ListParagraph"/>
        <w:numPr>
          <w:ilvl w:val="0"/>
          <w:numId w:val="14"/>
        </w:numPr>
        <w:spacing w:line="276" w:lineRule="auto"/>
        <w:rPr>
          <w:rFonts w:asciiTheme="minorHAnsi" w:hAnsiTheme="minorHAnsi" w:cstheme="minorHAnsi"/>
          <w:sz w:val="22"/>
          <w:szCs w:val="22"/>
        </w:rPr>
      </w:pPr>
      <w:r w:rsidRPr="00186FE8">
        <w:rPr>
          <w:rFonts w:asciiTheme="minorHAnsi" w:hAnsiTheme="minorHAnsi" w:cstheme="minorHAnsi"/>
          <w:sz w:val="22"/>
          <w:szCs w:val="22"/>
        </w:rPr>
        <w:t xml:space="preserve">Data Science and Careers With Code e-magazines - </w:t>
      </w:r>
      <w:hyperlink r:id="rId151" w:history="1">
        <w:r w:rsidRPr="00186FE8">
          <w:rPr>
            <w:rStyle w:val="Hyperlink"/>
            <w:rFonts w:asciiTheme="minorHAnsi" w:hAnsiTheme="minorHAnsi" w:cstheme="minorHAnsi"/>
            <w:sz w:val="22"/>
            <w:szCs w:val="22"/>
          </w:rPr>
          <w:t>https://bit.ly/2Os7gCR</w:t>
        </w:r>
      </w:hyperlink>
      <w:r w:rsidRPr="00186FE8">
        <w:rPr>
          <w:rFonts w:asciiTheme="minorHAnsi" w:hAnsiTheme="minorHAnsi" w:cstheme="minorHAnsi"/>
          <w:sz w:val="22"/>
          <w:szCs w:val="22"/>
        </w:rPr>
        <w:t xml:space="preserve"> </w:t>
      </w:r>
    </w:p>
    <w:p w:rsidR="00F02C9F" w:rsidRPr="00186FE8" w:rsidRDefault="00F02C9F" w:rsidP="00F02C9F">
      <w:pPr>
        <w:pStyle w:val="ListParagraph"/>
        <w:numPr>
          <w:ilvl w:val="0"/>
          <w:numId w:val="14"/>
        </w:numPr>
        <w:spacing w:line="276" w:lineRule="auto"/>
        <w:rPr>
          <w:rFonts w:asciiTheme="minorHAnsi" w:hAnsiTheme="minorHAnsi" w:cstheme="minorHAnsi"/>
          <w:sz w:val="22"/>
          <w:szCs w:val="22"/>
        </w:rPr>
      </w:pPr>
      <w:r w:rsidRPr="00186FE8">
        <w:rPr>
          <w:rFonts w:asciiTheme="minorHAnsi" w:hAnsiTheme="minorHAnsi" w:cstheme="minorHAnsi"/>
          <w:sz w:val="22"/>
          <w:szCs w:val="22"/>
        </w:rPr>
        <w:t xml:space="preserve">Digital Careers – </w:t>
      </w:r>
      <w:hyperlink r:id="rId152" w:history="1">
        <w:r w:rsidRPr="00186FE8">
          <w:rPr>
            <w:rStyle w:val="Hyperlink"/>
            <w:rFonts w:asciiTheme="minorHAnsi" w:hAnsiTheme="minorHAnsi" w:cstheme="minorHAnsi"/>
            <w:sz w:val="22"/>
            <w:szCs w:val="22"/>
          </w:rPr>
          <w:t>https://bit.ly/2Y1KtD5</w:t>
        </w:r>
      </w:hyperlink>
      <w:r w:rsidRPr="00186FE8">
        <w:rPr>
          <w:rFonts w:asciiTheme="minorHAnsi" w:hAnsiTheme="minorHAnsi" w:cstheme="minorHAnsi"/>
          <w:sz w:val="22"/>
          <w:szCs w:val="22"/>
        </w:rPr>
        <w:t xml:space="preserve"> </w:t>
      </w:r>
      <w:hyperlink r:id="rId153" w:history="1"/>
      <w:r w:rsidRPr="00186FE8">
        <w:rPr>
          <w:rFonts w:asciiTheme="minorHAnsi" w:hAnsiTheme="minorHAnsi" w:cstheme="minorHAnsi"/>
          <w:sz w:val="22"/>
          <w:szCs w:val="22"/>
        </w:rPr>
        <w:t xml:space="preserve"> </w:t>
      </w:r>
    </w:p>
    <w:p w:rsidR="00F02C9F" w:rsidRPr="00186FE8" w:rsidRDefault="00F02C9F" w:rsidP="00F02C9F">
      <w:pPr>
        <w:pStyle w:val="ListParagraph"/>
        <w:numPr>
          <w:ilvl w:val="0"/>
          <w:numId w:val="14"/>
        </w:numPr>
        <w:spacing w:line="276" w:lineRule="auto"/>
        <w:rPr>
          <w:rFonts w:asciiTheme="minorHAnsi" w:hAnsiTheme="minorHAnsi" w:cstheme="minorHAnsi"/>
          <w:sz w:val="22"/>
          <w:szCs w:val="22"/>
        </w:rPr>
      </w:pPr>
      <w:r w:rsidRPr="00186FE8">
        <w:rPr>
          <w:rFonts w:asciiTheme="minorHAnsi" w:hAnsiTheme="minorHAnsi" w:cstheme="minorHAnsi"/>
          <w:sz w:val="22"/>
          <w:szCs w:val="22"/>
        </w:rPr>
        <w:t xml:space="preserve">Careers Foundation - </w:t>
      </w:r>
      <w:hyperlink r:id="rId154" w:history="1">
        <w:r w:rsidRPr="00186FE8">
          <w:rPr>
            <w:rStyle w:val="Hyperlink"/>
            <w:rFonts w:asciiTheme="minorHAnsi" w:hAnsiTheme="minorHAnsi" w:cstheme="minorHAnsi"/>
            <w:sz w:val="22"/>
            <w:szCs w:val="22"/>
          </w:rPr>
          <w:t>http://bit.ly/2flU5a3</w:t>
        </w:r>
      </w:hyperlink>
      <w:r w:rsidRPr="00186FE8">
        <w:rPr>
          <w:rFonts w:asciiTheme="minorHAnsi" w:hAnsiTheme="minorHAnsi" w:cstheme="minorHAnsi"/>
          <w:sz w:val="22"/>
          <w:szCs w:val="22"/>
        </w:rPr>
        <w:t xml:space="preserve">  </w:t>
      </w:r>
    </w:p>
    <w:p w:rsidR="00F02C9F" w:rsidRPr="00186FE8" w:rsidRDefault="00F02C9F" w:rsidP="00F02C9F">
      <w:pPr>
        <w:spacing w:line="276" w:lineRule="auto"/>
        <w:rPr>
          <w:rFonts w:cstheme="minorHAnsi"/>
          <w:b/>
        </w:rPr>
      </w:pPr>
    </w:p>
    <w:p w:rsidR="00F02C9F" w:rsidRPr="00186FE8" w:rsidRDefault="00F02C9F" w:rsidP="00F02C9F">
      <w:pPr>
        <w:spacing w:line="276" w:lineRule="auto"/>
        <w:rPr>
          <w:rFonts w:cstheme="minorHAnsi"/>
          <w:b/>
          <w:sz w:val="28"/>
          <w:szCs w:val="28"/>
        </w:rPr>
      </w:pPr>
      <w:r w:rsidRPr="00186FE8">
        <w:rPr>
          <w:rFonts w:cstheme="minorHAnsi"/>
          <w:b/>
          <w:sz w:val="28"/>
          <w:szCs w:val="28"/>
        </w:rPr>
        <w:t>Rise of the Robots</w:t>
      </w:r>
    </w:p>
    <w:p w:rsidR="00F02C9F" w:rsidRPr="00C00B3C" w:rsidRDefault="00F02C9F" w:rsidP="00F02C9F">
      <w:pPr>
        <w:spacing w:line="276" w:lineRule="auto"/>
        <w:rPr>
          <w:rFonts w:cstheme="minorHAnsi"/>
        </w:rPr>
      </w:pPr>
    </w:p>
    <w:p w:rsidR="00F02C9F" w:rsidRPr="00C00B3C" w:rsidRDefault="00F02C9F" w:rsidP="00F02C9F">
      <w:pPr>
        <w:spacing w:line="276" w:lineRule="auto"/>
        <w:rPr>
          <w:rFonts w:cstheme="minorHAnsi"/>
        </w:rPr>
      </w:pPr>
      <w:r w:rsidRPr="00C00B3C">
        <w:rPr>
          <w:rFonts w:cstheme="minorHAnsi"/>
        </w:rPr>
        <w:t xml:space="preserve">With the rise of automation and robotics, many of our current jobs and occupations will either become obsolete or change significantly. Lia Ryerson from Business Insider has written an article about 10 occupations that may go extinct in the future, including cashiers, fast food workers, retail jewellers, and mail carriers. </w:t>
      </w:r>
    </w:p>
    <w:p w:rsidR="00F02C9F" w:rsidRPr="00C00B3C" w:rsidRDefault="00F02C9F" w:rsidP="00F02C9F">
      <w:pPr>
        <w:spacing w:line="276" w:lineRule="auto"/>
        <w:rPr>
          <w:rFonts w:cstheme="minorHAnsi"/>
        </w:rPr>
      </w:pPr>
    </w:p>
    <w:p w:rsidR="00F02C9F" w:rsidRPr="00C00B3C" w:rsidRDefault="00F02C9F" w:rsidP="00F02C9F">
      <w:pPr>
        <w:spacing w:line="276" w:lineRule="auto"/>
        <w:rPr>
          <w:rFonts w:cstheme="minorHAnsi"/>
        </w:rPr>
      </w:pPr>
      <w:r w:rsidRPr="00C00B3C">
        <w:rPr>
          <w:rFonts w:cstheme="minorHAnsi"/>
        </w:rPr>
        <w:t xml:space="preserve">You can read the article here - </w:t>
      </w:r>
      <w:hyperlink r:id="rId155" w:history="1">
        <w:r w:rsidRPr="00C00B3C">
          <w:rPr>
            <w:rStyle w:val="Hyperlink"/>
            <w:rFonts w:cstheme="minorHAnsi"/>
          </w:rPr>
          <w:t>https://bit.ly/2ueolrA</w:t>
        </w:r>
      </w:hyperlink>
      <w:r w:rsidRPr="00C00B3C">
        <w:rPr>
          <w:rFonts w:cstheme="minorHAnsi"/>
        </w:rPr>
        <w:t xml:space="preserve"> </w:t>
      </w:r>
    </w:p>
    <w:p w:rsidR="00F02C9F" w:rsidRPr="00C00B3C" w:rsidRDefault="00F02C9F" w:rsidP="00BE7472">
      <w:pPr>
        <w:rPr>
          <w:rFonts w:cstheme="minorHAnsi"/>
        </w:rPr>
      </w:pPr>
    </w:p>
    <w:p w:rsidR="00E2236F" w:rsidRPr="00C00B3C" w:rsidRDefault="00E2236F" w:rsidP="00E2236F">
      <w:pPr>
        <w:rPr>
          <w:rFonts w:cstheme="minorHAnsi"/>
          <w:b/>
          <w:sz w:val="28"/>
          <w:u w:val="single"/>
        </w:rPr>
      </w:pPr>
      <w:r w:rsidRPr="00C00B3C">
        <w:rPr>
          <w:rFonts w:cstheme="minorHAnsi"/>
          <w:b/>
          <w:noProof/>
          <w:sz w:val="28"/>
          <w:u w:val="single"/>
          <w:lang w:eastAsia="en-AU"/>
        </w:rPr>
        <w:drawing>
          <wp:inline distT="0" distB="0" distL="0" distR="0" wp14:anchorId="0B068851" wp14:editId="14A8310B">
            <wp:extent cx="666750" cy="6667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eole-computer.png"/>
                    <pic:cNvPicPr/>
                  </pic:nvPicPr>
                  <pic:blipFill>
                    <a:blip r:embed="rId156"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57"/>
                        </a:ext>
                      </a:extLst>
                    </a:blip>
                    <a:stretch>
                      <a:fillRect/>
                    </a:stretch>
                  </pic:blipFill>
                  <pic:spPr>
                    <a:xfrm>
                      <a:off x="0" y="0"/>
                      <a:ext cx="667580" cy="667580"/>
                    </a:xfrm>
                    <a:prstGeom prst="rect">
                      <a:avLst/>
                    </a:prstGeom>
                  </pic:spPr>
                </pic:pic>
              </a:graphicData>
            </a:graphic>
          </wp:inline>
        </w:drawing>
      </w:r>
      <w:r w:rsidRPr="00C00B3C">
        <w:rPr>
          <w:rFonts w:cstheme="minorHAnsi"/>
          <w:b/>
          <w:sz w:val="28"/>
          <w:u w:val="single"/>
        </w:rPr>
        <w:t xml:space="preserve"> Computer Science Degrees in Victoria </w:t>
      </w:r>
      <w:r w:rsidRPr="00C00B3C">
        <w:rPr>
          <w:rFonts w:cstheme="minorHAnsi"/>
          <w:b/>
          <w:sz w:val="28"/>
          <w:highlight w:val="yellow"/>
          <w:u w:val="single"/>
        </w:rPr>
        <w:br/>
      </w:r>
      <w:r w:rsidRPr="00C00B3C">
        <w:rPr>
          <w:rFonts w:cstheme="minorHAnsi"/>
          <w:szCs w:val="28"/>
        </w:rPr>
        <w:t xml:space="preserve">Several Victorian universities offer </w:t>
      </w:r>
      <w:r w:rsidRPr="00C00B3C">
        <w:rPr>
          <w:rFonts w:cstheme="minorHAnsi"/>
          <w:b/>
          <w:szCs w:val="28"/>
        </w:rPr>
        <w:t>Computer Science degrees</w:t>
      </w:r>
      <w:r w:rsidRPr="00C00B3C">
        <w:rPr>
          <w:rFonts w:cstheme="minorHAnsi"/>
          <w:szCs w:val="28"/>
        </w:rPr>
        <w:t xml:space="preserve"> and below is a list of many of these courses.  </w:t>
      </w:r>
      <w:r w:rsidRPr="00C00B3C">
        <w:rPr>
          <w:rFonts w:cstheme="minorHAnsi"/>
          <w:b/>
          <w:szCs w:val="28"/>
        </w:rPr>
        <w:t xml:space="preserve">For a comprehensive list of all courses (including the many double-degree options) on offer at both TAFEs and universities, visit </w:t>
      </w:r>
      <w:hyperlink r:id="rId158" w:history="1">
        <w:r w:rsidRPr="00C00B3C">
          <w:rPr>
            <w:rStyle w:val="Hyperlink"/>
            <w:rFonts w:cstheme="minorHAnsi"/>
            <w:b/>
            <w:szCs w:val="28"/>
          </w:rPr>
          <w:t>VTAC</w:t>
        </w:r>
      </w:hyperlink>
      <w:r w:rsidRPr="00C00B3C">
        <w:rPr>
          <w:rStyle w:val="Hyperlink"/>
          <w:rFonts w:cstheme="minorHAnsi"/>
          <w:b/>
          <w:sz w:val="20"/>
          <w:szCs w:val="28"/>
        </w:rPr>
        <w:br/>
      </w:r>
    </w:p>
    <w:tbl>
      <w:tblPr>
        <w:tblStyle w:val="TableGrid2"/>
        <w:tblW w:w="10632" w:type="dxa"/>
        <w:jc w:val="center"/>
        <w:tblLook w:val="04A0" w:firstRow="1" w:lastRow="0" w:firstColumn="1" w:lastColumn="0" w:noHBand="0" w:noVBand="1"/>
      </w:tblPr>
      <w:tblGrid>
        <w:gridCol w:w="1885"/>
        <w:gridCol w:w="3502"/>
        <w:gridCol w:w="5245"/>
      </w:tblGrid>
      <w:tr w:rsidR="00E2236F" w:rsidRPr="00C00B3C" w:rsidTr="009B2DD9">
        <w:trPr>
          <w:trHeight w:val="276"/>
          <w:jc w:val="center"/>
        </w:trPr>
        <w:tc>
          <w:tcPr>
            <w:tcW w:w="1885" w:type="dxa"/>
            <w:shd w:val="clear" w:color="auto" w:fill="538135"/>
          </w:tcPr>
          <w:p w:rsidR="00E2236F" w:rsidRPr="00C00B3C" w:rsidRDefault="00E2236F" w:rsidP="009B2DD9">
            <w:pPr>
              <w:jc w:val="center"/>
              <w:rPr>
                <w:rFonts w:asciiTheme="minorHAnsi" w:hAnsiTheme="minorHAnsi" w:cstheme="minorHAnsi"/>
                <w:b/>
                <w:color w:val="FFFFFF"/>
                <w:sz w:val="26"/>
                <w:szCs w:val="22"/>
              </w:rPr>
            </w:pPr>
            <w:r w:rsidRPr="00C00B3C">
              <w:rPr>
                <w:rFonts w:asciiTheme="minorHAnsi" w:hAnsiTheme="minorHAnsi" w:cstheme="minorHAnsi"/>
                <w:b/>
                <w:color w:val="FFFFFF"/>
                <w:sz w:val="26"/>
                <w:szCs w:val="22"/>
              </w:rPr>
              <w:t>INSTITUTION</w:t>
            </w:r>
          </w:p>
        </w:tc>
        <w:tc>
          <w:tcPr>
            <w:tcW w:w="3502" w:type="dxa"/>
            <w:shd w:val="clear" w:color="auto" w:fill="538135"/>
          </w:tcPr>
          <w:p w:rsidR="00E2236F" w:rsidRPr="00C00B3C" w:rsidRDefault="00E2236F" w:rsidP="009B2DD9">
            <w:pPr>
              <w:rPr>
                <w:rFonts w:asciiTheme="minorHAnsi" w:hAnsiTheme="minorHAnsi" w:cstheme="minorHAnsi"/>
                <w:b/>
                <w:color w:val="FFFFFF"/>
                <w:sz w:val="26"/>
                <w:szCs w:val="22"/>
              </w:rPr>
            </w:pPr>
            <w:r w:rsidRPr="00C00B3C">
              <w:rPr>
                <w:rFonts w:asciiTheme="minorHAnsi" w:hAnsiTheme="minorHAnsi" w:cstheme="minorHAnsi"/>
                <w:b/>
                <w:color w:val="FFFFFF"/>
                <w:sz w:val="26"/>
                <w:szCs w:val="22"/>
              </w:rPr>
              <w:t>VCE PREREQUISITES</w:t>
            </w:r>
          </w:p>
        </w:tc>
        <w:tc>
          <w:tcPr>
            <w:tcW w:w="5245" w:type="dxa"/>
            <w:shd w:val="clear" w:color="auto" w:fill="538135"/>
          </w:tcPr>
          <w:p w:rsidR="00E2236F" w:rsidRPr="00C00B3C" w:rsidRDefault="00E2236F" w:rsidP="009B2DD9">
            <w:pPr>
              <w:rPr>
                <w:rFonts w:asciiTheme="minorHAnsi" w:hAnsiTheme="minorHAnsi" w:cstheme="minorHAnsi"/>
                <w:b/>
                <w:color w:val="FFFFFF"/>
                <w:sz w:val="26"/>
                <w:szCs w:val="22"/>
              </w:rPr>
            </w:pPr>
            <w:r w:rsidRPr="00C00B3C">
              <w:rPr>
                <w:rFonts w:asciiTheme="minorHAnsi" w:hAnsiTheme="minorHAnsi" w:cstheme="minorHAnsi"/>
                <w:b/>
                <w:color w:val="FFFFFF"/>
                <w:sz w:val="26"/>
                <w:szCs w:val="22"/>
              </w:rPr>
              <w:t>MAJOR STUDIES IN 2019</w:t>
            </w:r>
          </w:p>
        </w:tc>
      </w:tr>
      <w:tr w:rsidR="00E2236F" w:rsidRPr="00C00B3C" w:rsidTr="009B2DD9">
        <w:trPr>
          <w:trHeight w:val="1692"/>
          <w:jc w:val="center"/>
        </w:trPr>
        <w:tc>
          <w:tcPr>
            <w:tcW w:w="1885" w:type="dxa"/>
            <w:shd w:val="clear" w:color="auto" w:fill="E2EFD9"/>
          </w:tcPr>
          <w:p w:rsidR="00E2236F" w:rsidRPr="00C00B3C" w:rsidRDefault="00E2236F" w:rsidP="009B2DD9">
            <w:pPr>
              <w:jc w:val="center"/>
              <w:rPr>
                <w:rFonts w:asciiTheme="minorHAnsi" w:hAnsiTheme="minorHAnsi" w:cstheme="minorHAnsi"/>
                <w:b/>
                <w:sz w:val="26"/>
                <w:szCs w:val="22"/>
              </w:rPr>
            </w:pPr>
            <w:r w:rsidRPr="00C00B3C">
              <w:rPr>
                <w:rFonts w:asciiTheme="minorHAnsi" w:hAnsiTheme="minorHAnsi" w:cstheme="minorHAnsi"/>
                <w:b/>
                <w:sz w:val="26"/>
                <w:szCs w:val="22"/>
              </w:rPr>
              <w:t>DEAKIN</w:t>
            </w:r>
          </w:p>
          <w:p w:rsidR="00E2236F" w:rsidRPr="00C00B3C" w:rsidRDefault="00E2236F" w:rsidP="009B2DD9">
            <w:pPr>
              <w:rPr>
                <w:rFonts w:asciiTheme="minorHAnsi" w:hAnsiTheme="minorHAnsi" w:cstheme="minorHAnsi"/>
                <w:sz w:val="16"/>
                <w:szCs w:val="22"/>
              </w:rPr>
            </w:pPr>
            <w:r w:rsidRPr="00C00B3C">
              <w:rPr>
                <w:rFonts w:asciiTheme="minorHAnsi" w:hAnsiTheme="minorHAnsi" w:cstheme="minorHAnsi"/>
                <w:sz w:val="16"/>
                <w:szCs w:val="22"/>
              </w:rPr>
              <w:br/>
              <w:t>M – Melbourne Campus</w:t>
            </w:r>
          </w:p>
        </w:tc>
        <w:tc>
          <w:tcPr>
            <w:tcW w:w="3502" w:type="dxa"/>
          </w:tcPr>
          <w:p w:rsidR="00E2236F" w:rsidRPr="00C00B3C" w:rsidRDefault="00E2236F" w:rsidP="009B2DD9">
            <w:pPr>
              <w:rPr>
                <w:rFonts w:asciiTheme="minorHAnsi" w:hAnsiTheme="minorHAnsi" w:cstheme="minorHAnsi"/>
                <w:b/>
              </w:rPr>
            </w:pPr>
            <w:r w:rsidRPr="00C00B3C">
              <w:rPr>
                <w:rFonts w:asciiTheme="minorHAnsi" w:hAnsiTheme="minorHAnsi" w:cstheme="minorHAnsi"/>
              </w:rPr>
              <w:t>Units 3 and 4: a study score of at least 25 in English (EAL) or at least 20 in English other than EAL.</w:t>
            </w:r>
            <w:r w:rsidRPr="00C00B3C">
              <w:rPr>
                <w:rFonts w:asciiTheme="minorHAnsi" w:hAnsiTheme="minorHAnsi" w:cstheme="minorHAnsi"/>
              </w:rPr>
              <w:br/>
            </w:r>
          </w:p>
          <w:p w:rsidR="00E2236F" w:rsidRPr="00C00B3C" w:rsidRDefault="00E2236F" w:rsidP="009B2DD9">
            <w:pPr>
              <w:rPr>
                <w:rFonts w:asciiTheme="minorHAnsi" w:hAnsiTheme="minorHAnsi" w:cstheme="minorHAnsi"/>
                <w:b/>
              </w:rPr>
            </w:pPr>
            <w:r w:rsidRPr="00C00B3C">
              <w:rPr>
                <w:rFonts w:asciiTheme="minorHAnsi" w:hAnsiTheme="minorHAnsi" w:cstheme="minorHAnsi"/>
                <w:b/>
              </w:rPr>
              <w:br/>
            </w:r>
            <w:r w:rsidRPr="00C00B3C">
              <w:rPr>
                <w:rFonts w:asciiTheme="minorHAnsi" w:hAnsiTheme="minorHAnsi" w:cstheme="minorHAnsi"/>
                <w:b/>
              </w:rPr>
              <w:br/>
              <w:t xml:space="preserve">2019 ATAR: 61.70 (M) </w:t>
            </w:r>
          </w:p>
        </w:tc>
        <w:tc>
          <w:tcPr>
            <w:tcW w:w="5245" w:type="dxa"/>
          </w:tcPr>
          <w:p w:rsidR="00E2236F" w:rsidRPr="00C00B3C" w:rsidRDefault="00E2236F" w:rsidP="009B2DD9">
            <w:pPr>
              <w:rPr>
                <w:rFonts w:asciiTheme="minorHAnsi" w:hAnsiTheme="minorHAnsi" w:cstheme="minorHAnsi"/>
                <w:szCs w:val="16"/>
              </w:rPr>
            </w:pPr>
            <w:r w:rsidRPr="00C00B3C">
              <w:rPr>
                <w:rFonts w:asciiTheme="minorHAnsi" w:hAnsiTheme="minorHAnsi" w:cstheme="minorHAnsi"/>
                <w:szCs w:val="16"/>
              </w:rPr>
              <w:t>Algorithms, Artificial Intelligence, Computer science, Computer software, Computing systems, Computing systems integration, Cyber-physical computing, Data and information management, Data mining and machine learning, Data science, Embedded computing, Programming, Project management, Robotics, Sensors and data, Software design and development, System prototyping.</w:t>
            </w:r>
          </w:p>
        </w:tc>
      </w:tr>
      <w:tr w:rsidR="00E2236F" w:rsidRPr="00C00B3C" w:rsidTr="009B2DD9">
        <w:trPr>
          <w:trHeight w:val="1957"/>
          <w:jc w:val="center"/>
        </w:trPr>
        <w:tc>
          <w:tcPr>
            <w:tcW w:w="1885" w:type="dxa"/>
            <w:shd w:val="clear" w:color="auto" w:fill="E2EFD9"/>
          </w:tcPr>
          <w:p w:rsidR="00E2236F" w:rsidRPr="00C00B3C" w:rsidRDefault="00E2236F" w:rsidP="009B2DD9">
            <w:pPr>
              <w:jc w:val="center"/>
              <w:rPr>
                <w:rFonts w:asciiTheme="minorHAnsi" w:hAnsiTheme="minorHAnsi" w:cstheme="minorHAnsi"/>
                <w:sz w:val="16"/>
                <w:szCs w:val="22"/>
                <w:lang w:val="fr-FR"/>
              </w:rPr>
            </w:pPr>
            <w:r w:rsidRPr="00C00B3C">
              <w:rPr>
                <w:rFonts w:asciiTheme="minorHAnsi" w:hAnsiTheme="minorHAnsi" w:cstheme="minorHAnsi"/>
                <w:b/>
                <w:sz w:val="26"/>
                <w:szCs w:val="22"/>
                <w:lang w:val="fr-FR"/>
              </w:rPr>
              <w:t xml:space="preserve">LA TROBE </w:t>
            </w:r>
            <w:r w:rsidRPr="00C00B3C">
              <w:rPr>
                <w:rFonts w:asciiTheme="minorHAnsi" w:hAnsiTheme="minorHAnsi" w:cstheme="minorHAnsi"/>
                <w:b/>
                <w:sz w:val="26"/>
                <w:szCs w:val="22"/>
                <w:lang w:val="fr-FR"/>
              </w:rPr>
              <w:br/>
            </w:r>
            <w:r w:rsidRPr="00C00B3C">
              <w:rPr>
                <w:rFonts w:asciiTheme="minorHAnsi" w:hAnsiTheme="minorHAnsi" w:cstheme="minorHAnsi"/>
                <w:sz w:val="16"/>
                <w:szCs w:val="22"/>
                <w:lang w:val="fr-FR"/>
              </w:rPr>
              <w:br/>
              <w:t>M – Melbourne Campus</w:t>
            </w:r>
          </w:p>
        </w:tc>
        <w:tc>
          <w:tcPr>
            <w:tcW w:w="3502" w:type="dxa"/>
          </w:tcPr>
          <w:p w:rsidR="00E2236F" w:rsidRPr="00C00B3C" w:rsidRDefault="00E2236F" w:rsidP="009B2DD9">
            <w:pPr>
              <w:rPr>
                <w:rFonts w:asciiTheme="minorHAnsi" w:hAnsiTheme="minorHAnsi" w:cstheme="minorHAnsi"/>
                <w:b/>
              </w:rPr>
            </w:pPr>
            <w:r w:rsidRPr="00C00B3C">
              <w:rPr>
                <w:rFonts w:asciiTheme="minorHAnsi" w:hAnsiTheme="minorHAnsi" w:cstheme="minorHAnsi"/>
                <w:szCs w:val="18"/>
              </w:rPr>
              <w:t>Units 3 and 4: a study score of at least 25 in English (EAL) or at least 20 in English other than EAL; Units 3 and 4: a study score of at least 20 in one of Maths: Mathematical Methods or Maths: Specialist Mathematics.</w:t>
            </w:r>
            <w:r w:rsidRPr="00C00B3C">
              <w:rPr>
                <w:rFonts w:asciiTheme="minorHAnsi" w:hAnsiTheme="minorHAnsi" w:cstheme="minorHAnsi"/>
                <w:b/>
                <w:szCs w:val="18"/>
              </w:rPr>
              <w:t xml:space="preserve"> </w:t>
            </w:r>
            <w:r w:rsidRPr="00C00B3C">
              <w:rPr>
                <w:rFonts w:asciiTheme="minorHAnsi" w:hAnsiTheme="minorHAnsi" w:cstheme="minorHAnsi"/>
                <w:b/>
                <w:szCs w:val="18"/>
              </w:rPr>
              <w:br/>
            </w:r>
          </w:p>
          <w:p w:rsidR="00E2236F" w:rsidRPr="00C00B3C" w:rsidRDefault="00E2236F" w:rsidP="009B2DD9">
            <w:pPr>
              <w:rPr>
                <w:rFonts w:asciiTheme="minorHAnsi" w:hAnsiTheme="minorHAnsi" w:cstheme="minorHAnsi"/>
                <w:szCs w:val="18"/>
              </w:rPr>
            </w:pPr>
            <w:r w:rsidRPr="00C00B3C">
              <w:rPr>
                <w:rFonts w:asciiTheme="minorHAnsi" w:hAnsiTheme="minorHAnsi" w:cstheme="minorHAnsi"/>
                <w:b/>
              </w:rPr>
              <w:t>2019 ATAR: 56.55 (M)</w:t>
            </w:r>
          </w:p>
        </w:tc>
        <w:tc>
          <w:tcPr>
            <w:tcW w:w="5245" w:type="dxa"/>
          </w:tcPr>
          <w:p w:rsidR="00E2236F" w:rsidRPr="00C00B3C" w:rsidRDefault="00E2236F" w:rsidP="009B2DD9">
            <w:pPr>
              <w:rPr>
                <w:rFonts w:asciiTheme="minorHAnsi" w:hAnsiTheme="minorHAnsi" w:cstheme="minorHAnsi"/>
                <w:szCs w:val="16"/>
              </w:rPr>
            </w:pPr>
            <w:r w:rsidRPr="00C00B3C">
              <w:rPr>
                <w:rFonts w:asciiTheme="minorHAnsi" w:hAnsiTheme="minorHAnsi" w:cstheme="minorHAnsi"/>
                <w:szCs w:val="16"/>
              </w:rPr>
              <w:t>Algorithms and data structures, Artificial intelligence, Big data, Computer Science, Computer architecture, Computer programming, Database programming, Databases, Industrial collaboration and experience, Network security, Networks, Operating systems, Software engineering, Wireless technologies.</w:t>
            </w:r>
          </w:p>
        </w:tc>
      </w:tr>
      <w:tr w:rsidR="00E2236F" w:rsidRPr="00C00B3C" w:rsidTr="009B2DD9">
        <w:trPr>
          <w:trHeight w:val="1972"/>
          <w:jc w:val="center"/>
        </w:trPr>
        <w:tc>
          <w:tcPr>
            <w:tcW w:w="1885" w:type="dxa"/>
            <w:shd w:val="clear" w:color="auto" w:fill="E2EFD9"/>
          </w:tcPr>
          <w:p w:rsidR="00E2236F" w:rsidRPr="00C00B3C" w:rsidRDefault="00E2236F" w:rsidP="009B2DD9">
            <w:pPr>
              <w:jc w:val="center"/>
              <w:rPr>
                <w:rFonts w:asciiTheme="minorHAnsi" w:hAnsiTheme="minorHAnsi" w:cstheme="minorHAnsi"/>
                <w:b/>
                <w:sz w:val="26"/>
                <w:szCs w:val="22"/>
              </w:rPr>
            </w:pPr>
            <w:r w:rsidRPr="00C00B3C">
              <w:rPr>
                <w:rFonts w:asciiTheme="minorHAnsi" w:hAnsiTheme="minorHAnsi" w:cstheme="minorHAnsi"/>
                <w:b/>
                <w:sz w:val="26"/>
                <w:szCs w:val="22"/>
              </w:rPr>
              <w:t xml:space="preserve">MONASH </w:t>
            </w:r>
          </w:p>
          <w:p w:rsidR="00E2236F" w:rsidRPr="00C00B3C" w:rsidRDefault="00E2236F" w:rsidP="009B2DD9">
            <w:pPr>
              <w:jc w:val="center"/>
              <w:rPr>
                <w:rFonts w:asciiTheme="minorHAnsi" w:hAnsiTheme="minorHAnsi" w:cstheme="minorHAnsi"/>
                <w:sz w:val="16"/>
                <w:szCs w:val="22"/>
                <w:highlight w:val="yellow"/>
              </w:rPr>
            </w:pPr>
          </w:p>
          <w:p w:rsidR="00E2236F" w:rsidRPr="00C00B3C" w:rsidRDefault="00E2236F" w:rsidP="009B2DD9">
            <w:pPr>
              <w:rPr>
                <w:rFonts w:asciiTheme="minorHAnsi" w:hAnsiTheme="minorHAnsi" w:cstheme="minorHAnsi"/>
                <w:sz w:val="16"/>
                <w:szCs w:val="22"/>
                <w:highlight w:val="yellow"/>
              </w:rPr>
            </w:pPr>
            <w:r w:rsidRPr="00C00B3C">
              <w:rPr>
                <w:rFonts w:asciiTheme="minorHAnsi" w:hAnsiTheme="minorHAnsi" w:cstheme="minorHAnsi"/>
                <w:sz w:val="16"/>
                <w:szCs w:val="22"/>
              </w:rPr>
              <w:t>Cl – Clayton Campus</w:t>
            </w:r>
          </w:p>
        </w:tc>
        <w:tc>
          <w:tcPr>
            <w:tcW w:w="3502" w:type="dxa"/>
          </w:tcPr>
          <w:p w:rsidR="00E2236F" w:rsidRPr="00C00B3C" w:rsidRDefault="00E2236F" w:rsidP="009B2DD9">
            <w:pPr>
              <w:rPr>
                <w:rFonts w:asciiTheme="minorHAnsi" w:hAnsiTheme="minorHAnsi" w:cstheme="minorHAnsi"/>
                <w:b/>
                <w:szCs w:val="18"/>
              </w:rPr>
            </w:pPr>
            <w:r w:rsidRPr="00C00B3C">
              <w:rPr>
                <w:rFonts w:asciiTheme="minorHAnsi" w:hAnsiTheme="minorHAnsi" w:cstheme="minorHAnsi"/>
                <w:szCs w:val="18"/>
              </w:rPr>
              <w:t>Units 3 and 4: a study score of at least 25 in one of Maths: Mathematical Methods or Maths: Specialist Mathematics; Units 3 and 4: a study score of at least 30 in English (EAL) or at least 25 in English other than EAL.</w:t>
            </w:r>
            <w:r w:rsidRPr="00C00B3C">
              <w:rPr>
                <w:rFonts w:asciiTheme="minorHAnsi" w:hAnsiTheme="minorHAnsi" w:cstheme="minorHAnsi"/>
                <w:b/>
                <w:szCs w:val="18"/>
              </w:rPr>
              <w:t xml:space="preserve"> </w:t>
            </w:r>
          </w:p>
          <w:p w:rsidR="00E2236F" w:rsidRPr="00C00B3C" w:rsidRDefault="00E2236F" w:rsidP="009B2DD9">
            <w:pPr>
              <w:rPr>
                <w:rFonts w:asciiTheme="minorHAnsi" w:hAnsiTheme="minorHAnsi" w:cstheme="minorHAnsi"/>
                <w:b/>
                <w:szCs w:val="18"/>
              </w:rPr>
            </w:pPr>
          </w:p>
          <w:p w:rsidR="00E2236F" w:rsidRPr="00C00B3C" w:rsidRDefault="00E2236F" w:rsidP="009B2DD9">
            <w:pPr>
              <w:rPr>
                <w:rFonts w:asciiTheme="minorHAnsi" w:hAnsiTheme="minorHAnsi" w:cstheme="minorHAnsi"/>
                <w:b/>
                <w:szCs w:val="18"/>
              </w:rPr>
            </w:pPr>
            <w:r w:rsidRPr="00C00B3C">
              <w:rPr>
                <w:rFonts w:asciiTheme="minorHAnsi" w:hAnsiTheme="minorHAnsi" w:cstheme="minorHAnsi"/>
                <w:b/>
                <w:szCs w:val="18"/>
              </w:rPr>
              <w:t>2019 ATAR: 84.40 (Cl)</w:t>
            </w:r>
          </w:p>
        </w:tc>
        <w:tc>
          <w:tcPr>
            <w:tcW w:w="5245" w:type="dxa"/>
          </w:tcPr>
          <w:p w:rsidR="00E2236F" w:rsidRPr="00C00B3C" w:rsidRDefault="00E2236F" w:rsidP="009B2DD9">
            <w:pPr>
              <w:rPr>
                <w:rFonts w:asciiTheme="minorHAnsi" w:hAnsiTheme="minorHAnsi" w:cstheme="minorHAnsi"/>
                <w:szCs w:val="16"/>
                <w:highlight w:val="yellow"/>
              </w:rPr>
            </w:pPr>
            <w:r w:rsidRPr="00C00B3C">
              <w:rPr>
                <w:rFonts w:asciiTheme="minorHAnsi" w:hAnsiTheme="minorHAnsi" w:cstheme="minorHAnsi"/>
                <w:szCs w:val="16"/>
              </w:rPr>
              <w:t>Algorithms and data structures, Computational science, Computer graphics, Computer programming, Computer science, Computing, Data science, Databases, Digital humanities, Distributed systems and applications, Information and communication technology, Information technology, Programming, Software development, Systems development.</w:t>
            </w:r>
          </w:p>
        </w:tc>
      </w:tr>
      <w:tr w:rsidR="00E2236F" w:rsidRPr="00C00B3C" w:rsidTr="009B2DD9">
        <w:trPr>
          <w:trHeight w:val="1972"/>
          <w:jc w:val="center"/>
        </w:trPr>
        <w:tc>
          <w:tcPr>
            <w:tcW w:w="1885" w:type="dxa"/>
            <w:shd w:val="clear" w:color="auto" w:fill="E2EFD9"/>
          </w:tcPr>
          <w:p w:rsidR="00E2236F" w:rsidRPr="00C00B3C" w:rsidRDefault="00E2236F" w:rsidP="009B2DD9">
            <w:pPr>
              <w:jc w:val="center"/>
              <w:rPr>
                <w:rFonts w:asciiTheme="minorHAnsi" w:hAnsiTheme="minorHAnsi" w:cstheme="minorHAnsi"/>
                <w:b/>
                <w:sz w:val="26"/>
                <w:szCs w:val="22"/>
              </w:rPr>
            </w:pPr>
            <w:r w:rsidRPr="00C00B3C">
              <w:rPr>
                <w:rFonts w:asciiTheme="minorHAnsi" w:hAnsiTheme="minorHAnsi" w:cstheme="minorHAnsi"/>
                <w:b/>
                <w:sz w:val="26"/>
                <w:szCs w:val="22"/>
              </w:rPr>
              <w:t xml:space="preserve">RMIT </w:t>
            </w:r>
          </w:p>
          <w:p w:rsidR="00E2236F" w:rsidRPr="00C00B3C" w:rsidRDefault="00E2236F" w:rsidP="009B2DD9">
            <w:pPr>
              <w:jc w:val="center"/>
              <w:rPr>
                <w:rFonts w:asciiTheme="minorHAnsi" w:hAnsiTheme="minorHAnsi" w:cstheme="minorHAnsi"/>
                <w:sz w:val="16"/>
                <w:szCs w:val="22"/>
              </w:rPr>
            </w:pPr>
          </w:p>
          <w:p w:rsidR="00E2236F" w:rsidRPr="00C00B3C" w:rsidRDefault="00E2236F" w:rsidP="009B2DD9">
            <w:pPr>
              <w:rPr>
                <w:rFonts w:asciiTheme="minorHAnsi" w:hAnsiTheme="minorHAnsi" w:cstheme="minorHAnsi"/>
                <w:b/>
                <w:sz w:val="26"/>
                <w:szCs w:val="22"/>
                <w:highlight w:val="yellow"/>
              </w:rPr>
            </w:pPr>
            <w:r w:rsidRPr="00C00B3C">
              <w:rPr>
                <w:rFonts w:asciiTheme="minorHAnsi" w:hAnsiTheme="minorHAnsi" w:cstheme="minorHAnsi"/>
                <w:sz w:val="16"/>
                <w:szCs w:val="22"/>
              </w:rPr>
              <w:t>C – City Campus</w:t>
            </w:r>
          </w:p>
        </w:tc>
        <w:tc>
          <w:tcPr>
            <w:tcW w:w="3502" w:type="dxa"/>
          </w:tcPr>
          <w:p w:rsidR="00E2236F" w:rsidRPr="00C00B3C" w:rsidRDefault="00E2236F" w:rsidP="009B2DD9">
            <w:pPr>
              <w:rPr>
                <w:rFonts w:asciiTheme="minorHAnsi" w:hAnsiTheme="minorHAnsi" w:cstheme="minorHAnsi"/>
                <w:szCs w:val="18"/>
              </w:rPr>
            </w:pPr>
            <w:r w:rsidRPr="00C00B3C">
              <w:rPr>
                <w:rFonts w:asciiTheme="minorHAnsi" w:hAnsiTheme="minorHAnsi" w:cstheme="minorHAnsi"/>
                <w:szCs w:val="18"/>
              </w:rPr>
              <w:t>Units 3 and 4: a study score of at least 30 in English (EAL) or at least 25 in English other than EAL; Units 3 and 4: a study score of at least 25 in one of Maths: Mathematical Methods or Maths: Specialist Mathematics.</w:t>
            </w:r>
          </w:p>
          <w:p w:rsidR="00E2236F" w:rsidRPr="00C00B3C" w:rsidRDefault="00E2236F" w:rsidP="009B2DD9">
            <w:pPr>
              <w:rPr>
                <w:rFonts w:asciiTheme="minorHAnsi" w:hAnsiTheme="minorHAnsi" w:cstheme="minorHAnsi"/>
                <w:b/>
                <w:szCs w:val="18"/>
              </w:rPr>
            </w:pPr>
            <w:r w:rsidRPr="00C00B3C">
              <w:rPr>
                <w:rFonts w:asciiTheme="minorHAnsi" w:hAnsiTheme="minorHAnsi" w:cstheme="minorHAnsi"/>
                <w:b/>
                <w:szCs w:val="18"/>
              </w:rPr>
              <w:br/>
              <w:t>2019 ATAR: 80.20 (C)</w:t>
            </w:r>
          </w:p>
        </w:tc>
        <w:tc>
          <w:tcPr>
            <w:tcW w:w="5245" w:type="dxa"/>
          </w:tcPr>
          <w:p w:rsidR="00E2236F" w:rsidRPr="00C00B3C" w:rsidRDefault="00E2236F" w:rsidP="009B2DD9">
            <w:pPr>
              <w:rPr>
                <w:rFonts w:asciiTheme="minorHAnsi" w:hAnsiTheme="minorHAnsi" w:cstheme="minorHAnsi"/>
                <w:szCs w:val="16"/>
              </w:rPr>
            </w:pPr>
            <w:r w:rsidRPr="00C00B3C">
              <w:rPr>
                <w:rFonts w:asciiTheme="minorHAnsi" w:hAnsiTheme="minorHAnsi" w:cstheme="minorHAnsi"/>
                <w:szCs w:val="16"/>
              </w:rPr>
              <w:t>Algorithms and data structures, Animation, Artificial intelligence, Big Data, Cloud computing, Computer and network security, Computer graphics, Databases, Enterprise systems, Internet, Networks and data communications, Object-oriented design, Object-oriented modelling, Object-oriented programming, Operating systems, Problem solving, Programming, Programming (.NET), Programming (C++), Programming (Java), Security, Software engineering.</w:t>
            </w:r>
          </w:p>
        </w:tc>
      </w:tr>
      <w:tr w:rsidR="00E2236F" w:rsidRPr="00C00B3C" w:rsidTr="009B2DD9">
        <w:trPr>
          <w:trHeight w:val="1070"/>
          <w:jc w:val="center"/>
        </w:trPr>
        <w:tc>
          <w:tcPr>
            <w:tcW w:w="1885" w:type="dxa"/>
            <w:shd w:val="clear" w:color="auto" w:fill="E2EFD9"/>
          </w:tcPr>
          <w:p w:rsidR="00E2236F" w:rsidRPr="00C00B3C" w:rsidRDefault="00E2236F" w:rsidP="009B2DD9">
            <w:pPr>
              <w:jc w:val="center"/>
              <w:rPr>
                <w:rFonts w:asciiTheme="minorHAnsi" w:hAnsiTheme="minorHAnsi" w:cstheme="minorHAnsi"/>
                <w:b/>
                <w:sz w:val="26"/>
                <w:szCs w:val="22"/>
              </w:rPr>
            </w:pPr>
            <w:r w:rsidRPr="00C00B3C">
              <w:rPr>
                <w:rFonts w:asciiTheme="minorHAnsi" w:hAnsiTheme="minorHAnsi" w:cstheme="minorHAnsi"/>
                <w:b/>
                <w:sz w:val="26"/>
                <w:szCs w:val="22"/>
              </w:rPr>
              <w:t xml:space="preserve">SWINBURNE </w:t>
            </w:r>
          </w:p>
          <w:p w:rsidR="00E2236F" w:rsidRPr="00C00B3C" w:rsidRDefault="00E2236F" w:rsidP="009B2DD9">
            <w:pPr>
              <w:jc w:val="center"/>
              <w:rPr>
                <w:rFonts w:asciiTheme="minorHAnsi" w:hAnsiTheme="minorHAnsi" w:cstheme="minorHAnsi"/>
                <w:sz w:val="16"/>
                <w:szCs w:val="22"/>
                <w:highlight w:val="yellow"/>
              </w:rPr>
            </w:pPr>
          </w:p>
          <w:p w:rsidR="00E2236F" w:rsidRPr="00C00B3C" w:rsidRDefault="00E2236F" w:rsidP="009B2DD9">
            <w:pPr>
              <w:jc w:val="center"/>
              <w:rPr>
                <w:rFonts w:asciiTheme="minorHAnsi" w:hAnsiTheme="minorHAnsi" w:cstheme="minorHAnsi"/>
                <w:sz w:val="16"/>
                <w:szCs w:val="22"/>
              </w:rPr>
            </w:pPr>
            <w:r w:rsidRPr="00C00B3C">
              <w:rPr>
                <w:rFonts w:asciiTheme="minorHAnsi" w:hAnsiTheme="minorHAnsi" w:cstheme="minorHAnsi"/>
                <w:sz w:val="16"/>
                <w:szCs w:val="22"/>
              </w:rPr>
              <w:t>H – Hawthorn Campus</w:t>
            </w:r>
          </w:p>
          <w:p w:rsidR="00E2236F" w:rsidRPr="00C00B3C" w:rsidRDefault="00E2236F" w:rsidP="009B2DD9">
            <w:pPr>
              <w:jc w:val="center"/>
              <w:rPr>
                <w:rFonts w:asciiTheme="minorHAnsi" w:hAnsiTheme="minorHAnsi" w:cstheme="minorHAnsi"/>
                <w:sz w:val="16"/>
                <w:szCs w:val="22"/>
              </w:rPr>
            </w:pPr>
          </w:p>
          <w:p w:rsidR="00E2236F" w:rsidRPr="00C00B3C" w:rsidRDefault="00E2236F" w:rsidP="009B2DD9">
            <w:pPr>
              <w:rPr>
                <w:rFonts w:asciiTheme="minorHAnsi" w:hAnsiTheme="minorHAnsi" w:cstheme="minorHAnsi"/>
                <w:sz w:val="16"/>
                <w:szCs w:val="22"/>
                <w:highlight w:val="yellow"/>
              </w:rPr>
            </w:pPr>
            <w:r w:rsidRPr="00C00B3C">
              <w:rPr>
                <w:rFonts w:asciiTheme="minorHAnsi" w:hAnsiTheme="minorHAnsi" w:cstheme="minorHAnsi"/>
                <w:sz w:val="16"/>
                <w:szCs w:val="22"/>
              </w:rPr>
              <w:t>** Professional degree</w:t>
            </w:r>
          </w:p>
        </w:tc>
        <w:tc>
          <w:tcPr>
            <w:tcW w:w="3502" w:type="dxa"/>
          </w:tcPr>
          <w:p w:rsidR="00E2236F" w:rsidRPr="00C00B3C" w:rsidRDefault="00E2236F" w:rsidP="009B2DD9">
            <w:pPr>
              <w:rPr>
                <w:rFonts w:asciiTheme="minorHAnsi" w:hAnsiTheme="minorHAnsi" w:cstheme="minorHAnsi"/>
                <w:b/>
              </w:rPr>
            </w:pPr>
            <w:r w:rsidRPr="00C00B3C">
              <w:rPr>
                <w:rFonts w:asciiTheme="minorHAnsi" w:hAnsiTheme="minorHAnsi" w:cstheme="minorHAnsi"/>
              </w:rPr>
              <w:t>Units 3 and 4: a study score of at least 25 in English other than EAL or at least 30 in English (EAL); Units 1 and 2: satisfactory completion in two units (any study combination) of Maths: General Mathematics, Maths: Mathematical Methods or Maths: Specialist Mathematics or Units 3 and 4: a study score of at least 20 in any Mathematics.</w:t>
            </w:r>
            <w:r w:rsidRPr="00C00B3C">
              <w:rPr>
                <w:rFonts w:asciiTheme="minorHAnsi" w:hAnsiTheme="minorHAnsi" w:cstheme="minorHAnsi"/>
                <w:b/>
              </w:rPr>
              <w:t xml:space="preserve"> </w:t>
            </w:r>
            <w:r w:rsidRPr="00C00B3C">
              <w:rPr>
                <w:rFonts w:asciiTheme="minorHAnsi" w:hAnsiTheme="minorHAnsi" w:cstheme="minorHAnsi"/>
                <w:b/>
              </w:rPr>
              <w:br/>
            </w:r>
            <w:r w:rsidRPr="00C00B3C">
              <w:rPr>
                <w:rFonts w:asciiTheme="minorHAnsi" w:hAnsiTheme="minorHAnsi" w:cstheme="minorHAnsi"/>
                <w:b/>
              </w:rPr>
              <w:br/>
              <w:t>2019 ATAR: 65.05 (H)</w:t>
            </w:r>
            <w:r w:rsidRPr="00C00B3C">
              <w:rPr>
                <w:rFonts w:asciiTheme="minorHAnsi" w:hAnsiTheme="minorHAnsi" w:cstheme="minorHAnsi"/>
                <w:b/>
              </w:rPr>
              <w:br/>
              <w:t>2019 ATAR: 78.35 (H) **</w:t>
            </w:r>
          </w:p>
        </w:tc>
        <w:tc>
          <w:tcPr>
            <w:tcW w:w="5245" w:type="dxa"/>
          </w:tcPr>
          <w:p w:rsidR="00E2236F" w:rsidRPr="00C00B3C" w:rsidRDefault="00E2236F" w:rsidP="009B2DD9">
            <w:pPr>
              <w:rPr>
                <w:rFonts w:asciiTheme="minorHAnsi" w:hAnsiTheme="minorHAnsi" w:cstheme="minorHAnsi"/>
                <w:szCs w:val="16"/>
              </w:rPr>
            </w:pPr>
            <w:r w:rsidRPr="00C00B3C">
              <w:rPr>
                <w:rFonts w:asciiTheme="minorHAnsi" w:hAnsiTheme="minorHAnsi" w:cstheme="minorHAnsi"/>
                <w:szCs w:val="16"/>
              </w:rPr>
              <w:t>Cybersecurity, Data science, Games development, Internet of Things, Network design, Software design, Software development.</w:t>
            </w:r>
          </w:p>
        </w:tc>
      </w:tr>
    </w:tbl>
    <w:p w:rsidR="00E2236F" w:rsidRPr="00C00B3C" w:rsidRDefault="00E2236F" w:rsidP="00BE7472">
      <w:pPr>
        <w:rPr>
          <w:rFonts w:cstheme="minorHAnsi"/>
        </w:rPr>
      </w:pPr>
    </w:p>
    <w:p w:rsidR="00E2236F" w:rsidRPr="00C00B3C" w:rsidRDefault="00E2236F" w:rsidP="00BE7472">
      <w:pPr>
        <w:rPr>
          <w:rFonts w:cstheme="minorHAnsi"/>
        </w:rPr>
      </w:pPr>
    </w:p>
    <w:p w:rsidR="00F02C9F" w:rsidRPr="00C00B3C" w:rsidRDefault="00F02C9F" w:rsidP="00F02C9F">
      <w:pPr>
        <w:spacing w:line="276" w:lineRule="auto"/>
        <w:rPr>
          <w:rFonts w:cstheme="minorHAnsi"/>
          <w:b/>
          <w:sz w:val="28"/>
          <w:szCs w:val="28"/>
        </w:rPr>
      </w:pPr>
      <w:r w:rsidRPr="00C00B3C">
        <w:rPr>
          <w:rFonts w:cstheme="minorHAnsi"/>
          <w:b/>
          <w:sz w:val="28"/>
          <w:szCs w:val="28"/>
        </w:rPr>
        <w:t>Careers in Dairy Nutrition</w:t>
      </w:r>
    </w:p>
    <w:p w:rsidR="00F02C9F" w:rsidRPr="00C00B3C" w:rsidRDefault="00F02C9F" w:rsidP="00F02C9F">
      <w:pPr>
        <w:spacing w:line="276" w:lineRule="auto"/>
        <w:rPr>
          <w:rFonts w:cstheme="minorHAnsi"/>
        </w:rPr>
      </w:pPr>
    </w:p>
    <w:p w:rsidR="00F02C9F" w:rsidRPr="00C00B3C" w:rsidRDefault="00F02C9F" w:rsidP="00F02C9F">
      <w:pPr>
        <w:spacing w:line="276" w:lineRule="auto"/>
        <w:rPr>
          <w:rFonts w:cstheme="minorHAnsi"/>
        </w:rPr>
      </w:pPr>
      <w:r w:rsidRPr="00C00B3C">
        <w:rPr>
          <w:rFonts w:cstheme="minorHAnsi"/>
        </w:rPr>
        <w:t xml:space="preserve">Fonterra is a global leader in dairy nutrition – the preferred supplier of dairy ingredients to many of the world’s leading food companies. </w:t>
      </w:r>
    </w:p>
    <w:p w:rsidR="00F02C9F" w:rsidRPr="00C00B3C" w:rsidRDefault="00F02C9F" w:rsidP="00F02C9F">
      <w:pPr>
        <w:spacing w:line="276" w:lineRule="auto"/>
        <w:rPr>
          <w:rFonts w:cstheme="minorHAnsi"/>
        </w:rPr>
      </w:pPr>
    </w:p>
    <w:p w:rsidR="00F02C9F" w:rsidRPr="00C00B3C" w:rsidRDefault="00F02C9F" w:rsidP="00F02C9F">
      <w:pPr>
        <w:spacing w:line="276" w:lineRule="auto"/>
        <w:rPr>
          <w:rFonts w:cstheme="minorHAnsi"/>
        </w:rPr>
      </w:pPr>
      <w:r w:rsidRPr="00C00B3C">
        <w:rPr>
          <w:rFonts w:cstheme="minorHAnsi"/>
        </w:rPr>
        <w:t xml:space="preserve">They have the following consumer dairy brands in Australia, New Zealand, Asia, Africa, the Middle East and Latin America – Bega, Mainland, Western Star and Perfect </w:t>
      </w:r>
      <w:proofErr w:type="spellStart"/>
      <w:r w:rsidRPr="00C00B3C">
        <w:rPr>
          <w:rFonts w:cstheme="minorHAnsi"/>
        </w:rPr>
        <w:t>Italiano</w:t>
      </w:r>
      <w:proofErr w:type="spellEnd"/>
      <w:r w:rsidRPr="00C00B3C">
        <w:rPr>
          <w:rFonts w:cstheme="minorHAnsi"/>
        </w:rPr>
        <w:t xml:space="preserve">. Fonterra is a farmer-owned co-operative and the largest processor of milk in the world, </w:t>
      </w:r>
      <w:hyperlink r:id="rId159" w:history="1">
        <w:r w:rsidRPr="00C00B3C">
          <w:rPr>
            <w:rStyle w:val="Hyperlink"/>
            <w:rFonts w:cstheme="minorHAnsi"/>
          </w:rPr>
          <w:t>https://bit.ly/2TbBT0I</w:t>
        </w:r>
      </w:hyperlink>
      <w:r w:rsidRPr="00C00B3C">
        <w:rPr>
          <w:rFonts w:cstheme="minorHAnsi"/>
        </w:rPr>
        <w:t xml:space="preserve">  </w:t>
      </w:r>
    </w:p>
    <w:p w:rsidR="00F02C9F" w:rsidRPr="00C00B3C" w:rsidRDefault="00F02C9F" w:rsidP="00F02C9F">
      <w:pPr>
        <w:spacing w:line="276" w:lineRule="auto"/>
        <w:rPr>
          <w:rFonts w:cstheme="minorHAnsi"/>
        </w:rPr>
      </w:pPr>
    </w:p>
    <w:p w:rsidR="00F02C9F" w:rsidRPr="00C00B3C" w:rsidRDefault="00F02C9F" w:rsidP="00F02C9F">
      <w:pPr>
        <w:spacing w:line="276" w:lineRule="auto"/>
        <w:rPr>
          <w:rFonts w:cstheme="minorHAnsi"/>
        </w:rPr>
      </w:pPr>
      <w:r w:rsidRPr="00C00B3C">
        <w:rPr>
          <w:rFonts w:cstheme="minorHAnsi"/>
        </w:rPr>
        <w:t>Staff are running an information session for students about their graduate programs on the 21</w:t>
      </w:r>
      <w:r w:rsidRPr="00C00B3C">
        <w:rPr>
          <w:rFonts w:cstheme="minorHAnsi"/>
          <w:vertAlign w:val="superscript"/>
        </w:rPr>
        <w:t>st</w:t>
      </w:r>
      <w:r w:rsidRPr="00C00B3C">
        <w:rPr>
          <w:rFonts w:cstheme="minorHAnsi"/>
        </w:rPr>
        <w:t xml:space="preserve"> of March at Level 2 – 40 River Boulevard, Richmond, Victoria. You will be able to speak to members of the executive and leadership teams, network, and taste some of the products. </w:t>
      </w:r>
    </w:p>
    <w:p w:rsidR="00F02C9F" w:rsidRPr="00C00B3C" w:rsidRDefault="00F02C9F" w:rsidP="00F02C9F">
      <w:pPr>
        <w:spacing w:line="276" w:lineRule="auto"/>
        <w:rPr>
          <w:rFonts w:cstheme="minorHAnsi"/>
        </w:rPr>
      </w:pPr>
    </w:p>
    <w:p w:rsidR="00F02C9F" w:rsidRPr="00C00B3C" w:rsidRDefault="00F02C9F" w:rsidP="00F02C9F">
      <w:pPr>
        <w:spacing w:line="276" w:lineRule="auto"/>
        <w:rPr>
          <w:rFonts w:cstheme="minorHAnsi"/>
        </w:rPr>
      </w:pPr>
      <w:r w:rsidRPr="00C00B3C">
        <w:rPr>
          <w:rFonts w:cstheme="minorHAnsi"/>
        </w:rPr>
        <w:t xml:space="preserve">For information and to RSVP, email </w:t>
      </w:r>
      <w:hyperlink r:id="rId160" w:history="1">
        <w:r w:rsidRPr="00C00B3C">
          <w:rPr>
            <w:rStyle w:val="Hyperlink"/>
            <w:rFonts w:cstheme="minorHAnsi"/>
          </w:rPr>
          <w:t>events@explorecareers.com.au</w:t>
        </w:r>
      </w:hyperlink>
      <w:r w:rsidRPr="00C00B3C">
        <w:rPr>
          <w:rFonts w:cstheme="minorHAnsi"/>
        </w:rPr>
        <w:t xml:space="preserve"> </w:t>
      </w:r>
    </w:p>
    <w:p w:rsidR="004C5F9B" w:rsidRPr="00C00B3C" w:rsidRDefault="004C5F9B" w:rsidP="004C5F9B">
      <w:pPr>
        <w:spacing w:line="276" w:lineRule="auto"/>
        <w:rPr>
          <w:rFonts w:cstheme="minorHAnsi"/>
          <w:b/>
          <w:sz w:val="28"/>
          <w:szCs w:val="28"/>
        </w:rPr>
      </w:pPr>
      <w:r w:rsidRPr="00C00B3C">
        <w:rPr>
          <w:rFonts w:cstheme="minorHAnsi"/>
          <w:b/>
          <w:sz w:val="28"/>
          <w:szCs w:val="28"/>
        </w:rPr>
        <w:t>The Future Workforce</w:t>
      </w:r>
    </w:p>
    <w:p w:rsidR="004C5F9B" w:rsidRPr="00C00B3C" w:rsidRDefault="004C5F9B" w:rsidP="004C5F9B">
      <w:pPr>
        <w:spacing w:line="276" w:lineRule="auto"/>
        <w:rPr>
          <w:rFonts w:cstheme="minorHAnsi"/>
          <w:sz w:val="24"/>
          <w:szCs w:val="24"/>
        </w:rPr>
      </w:pPr>
      <w:r w:rsidRPr="00C00B3C">
        <w:rPr>
          <w:rFonts w:cstheme="minorHAnsi"/>
          <w:sz w:val="24"/>
          <w:szCs w:val="24"/>
        </w:rPr>
        <w:t xml:space="preserve">The Australian Careers Service has written a fantastic article titled ‘What will the workforce of the future look like?’. The article unpacks the Foundation for Young Australians report on the future of work called New Work Smarts, </w:t>
      </w:r>
      <w:hyperlink r:id="rId161" w:history="1">
        <w:r w:rsidRPr="00C00B3C">
          <w:rPr>
            <w:rStyle w:val="Hyperlink"/>
            <w:rFonts w:cstheme="minorHAnsi"/>
            <w:sz w:val="24"/>
            <w:szCs w:val="24"/>
          </w:rPr>
          <w:t>https://bit.ly/2Wrqv3b</w:t>
        </w:r>
      </w:hyperlink>
      <w:r w:rsidRPr="00C00B3C">
        <w:rPr>
          <w:rFonts w:cstheme="minorHAnsi"/>
          <w:sz w:val="24"/>
          <w:szCs w:val="24"/>
        </w:rPr>
        <w:t xml:space="preserve"> </w:t>
      </w:r>
    </w:p>
    <w:p w:rsidR="004C5F9B" w:rsidRPr="00C00B3C" w:rsidRDefault="004C5F9B" w:rsidP="00BE7472">
      <w:pPr>
        <w:rPr>
          <w:rFonts w:cstheme="minorHAnsi"/>
        </w:rPr>
      </w:pPr>
    </w:p>
    <w:p w:rsidR="004C5F9B" w:rsidRPr="00C00B3C" w:rsidRDefault="004C5F9B" w:rsidP="004C5F9B">
      <w:pPr>
        <w:spacing w:line="276" w:lineRule="auto"/>
        <w:rPr>
          <w:rFonts w:cstheme="minorHAnsi"/>
          <w:b/>
          <w:sz w:val="28"/>
          <w:szCs w:val="28"/>
        </w:rPr>
      </w:pPr>
      <w:r w:rsidRPr="00C00B3C">
        <w:rPr>
          <w:rFonts w:cstheme="minorHAnsi"/>
          <w:b/>
          <w:sz w:val="28"/>
          <w:szCs w:val="28"/>
        </w:rPr>
        <w:t>Good Careers Guide 2019</w:t>
      </w:r>
    </w:p>
    <w:p w:rsidR="004C5F9B" w:rsidRPr="00C00B3C" w:rsidRDefault="004C5F9B" w:rsidP="004C5F9B">
      <w:pPr>
        <w:spacing w:line="276" w:lineRule="auto"/>
        <w:rPr>
          <w:rFonts w:cstheme="minorHAnsi"/>
          <w:sz w:val="24"/>
          <w:szCs w:val="24"/>
        </w:rPr>
      </w:pPr>
      <w:r w:rsidRPr="00C00B3C">
        <w:rPr>
          <w:rFonts w:cstheme="minorHAnsi"/>
          <w:sz w:val="24"/>
          <w:szCs w:val="24"/>
        </w:rPr>
        <w:t xml:space="preserve">Students and families can read the new Good Careers Guide online for free and purchase a hard copy, </w:t>
      </w:r>
      <w:hyperlink r:id="rId162" w:history="1">
        <w:r w:rsidRPr="00C00B3C">
          <w:rPr>
            <w:rStyle w:val="Hyperlink"/>
            <w:rFonts w:cstheme="minorHAnsi"/>
            <w:sz w:val="24"/>
            <w:szCs w:val="24"/>
          </w:rPr>
          <w:t>https://bit.ly/2TtSflF</w:t>
        </w:r>
      </w:hyperlink>
      <w:r w:rsidRPr="00C00B3C">
        <w:rPr>
          <w:rFonts w:cstheme="minorHAnsi"/>
          <w:sz w:val="24"/>
          <w:szCs w:val="24"/>
        </w:rPr>
        <w:t xml:space="preserve"> </w:t>
      </w:r>
    </w:p>
    <w:p w:rsidR="004C5F9B" w:rsidRPr="00C00B3C" w:rsidRDefault="004C5F9B" w:rsidP="004C5F9B">
      <w:pPr>
        <w:spacing w:line="276" w:lineRule="auto"/>
        <w:rPr>
          <w:rFonts w:cstheme="minorHAnsi"/>
          <w:sz w:val="24"/>
          <w:szCs w:val="24"/>
        </w:rPr>
      </w:pPr>
    </w:p>
    <w:p w:rsidR="004C5F9B" w:rsidRPr="00C00B3C" w:rsidRDefault="004C5F9B" w:rsidP="004C5F9B">
      <w:pPr>
        <w:spacing w:line="276" w:lineRule="auto"/>
        <w:rPr>
          <w:rFonts w:cstheme="minorHAnsi"/>
          <w:sz w:val="24"/>
          <w:szCs w:val="24"/>
        </w:rPr>
      </w:pPr>
      <w:r w:rsidRPr="00C00B3C">
        <w:rPr>
          <w:rFonts w:cstheme="minorHAnsi"/>
          <w:sz w:val="24"/>
          <w:szCs w:val="24"/>
        </w:rPr>
        <w:t xml:space="preserve">The guide contains independent 5 star performance ratings allowing you to compare undergraduate degrees at universities across Australia in measures such as student experience, graduate satisfaction, graduate salaries, student support, and learning resources. You can also explore indicative ATARs and prerequisites. </w:t>
      </w:r>
    </w:p>
    <w:p w:rsidR="004C5F9B" w:rsidRPr="00C00B3C" w:rsidRDefault="004C5F9B" w:rsidP="00BE7472">
      <w:pPr>
        <w:rPr>
          <w:rFonts w:cstheme="minorHAnsi"/>
        </w:rPr>
      </w:pPr>
    </w:p>
    <w:p w:rsidR="000C2634" w:rsidRPr="00C00B3C" w:rsidRDefault="000C2634" w:rsidP="000C2634">
      <w:pPr>
        <w:spacing w:line="276" w:lineRule="auto"/>
        <w:rPr>
          <w:rFonts w:cstheme="minorHAnsi"/>
          <w:color w:val="221E1F"/>
          <w:sz w:val="28"/>
          <w:szCs w:val="28"/>
        </w:rPr>
      </w:pPr>
      <w:r w:rsidRPr="00C00B3C">
        <w:rPr>
          <w:rFonts w:cstheme="minorHAnsi"/>
          <w:b/>
          <w:color w:val="221E1F"/>
          <w:sz w:val="28"/>
          <w:szCs w:val="28"/>
        </w:rPr>
        <w:t>Interested in Forensic Science?</w:t>
      </w:r>
      <w:r w:rsidRPr="00C00B3C">
        <w:rPr>
          <w:rFonts w:cstheme="minorHAnsi"/>
          <w:color w:val="221E1F"/>
          <w:sz w:val="28"/>
          <w:szCs w:val="28"/>
        </w:rPr>
        <w:t xml:space="preserve"> </w:t>
      </w:r>
    </w:p>
    <w:p w:rsidR="000C2634" w:rsidRPr="00C00B3C" w:rsidRDefault="000C2634" w:rsidP="000C2634">
      <w:pPr>
        <w:spacing w:line="276" w:lineRule="auto"/>
        <w:rPr>
          <w:rFonts w:cstheme="minorHAnsi"/>
          <w:color w:val="221E1F"/>
          <w:sz w:val="16"/>
          <w:szCs w:val="16"/>
        </w:rPr>
      </w:pPr>
    </w:p>
    <w:p w:rsidR="000C2634" w:rsidRPr="00C00B3C" w:rsidRDefault="000C2634" w:rsidP="000C2634">
      <w:pPr>
        <w:spacing w:line="276" w:lineRule="auto"/>
        <w:rPr>
          <w:rFonts w:cstheme="minorHAnsi"/>
          <w:color w:val="221E1F"/>
          <w:sz w:val="24"/>
          <w:szCs w:val="24"/>
        </w:rPr>
      </w:pPr>
      <w:r w:rsidRPr="00C00B3C">
        <w:rPr>
          <w:rFonts w:cstheme="minorHAnsi"/>
          <w:b/>
          <w:color w:val="221E1F"/>
          <w:sz w:val="24"/>
          <w:szCs w:val="24"/>
        </w:rPr>
        <w:t>The Victorian Institute of Forensic Medicine (VIFM)</w:t>
      </w:r>
      <w:r w:rsidRPr="00C00B3C">
        <w:rPr>
          <w:rFonts w:cstheme="minorHAnsi"/>
          <w:color w:val="221E1F"/>
          <w:sz w:val="24"/>
          <w:szCs w:val="24"/>
        </w:rPr>
        <w:t xml:space="preserve"> is located in Melbourne. </w:t>
      </w:r>
      <w:r w:rsidRPr="00C00B3C">
        <w:rPr>
          <w:rFonts w:cstheme="minorHAnsi"/>
          <w:bCs/>
          <w:color w:val="000000"/>
          <w:sz w:val="24"/>
          <w:szCs w:val="24"/>
          <w:shd w:val="clear" w:color="auto" w:fill="FFFFFF"/>
        </w:rPr>
        <w:t>They do the following types of work:</w:t>
      </w:r>
    </w:p>
    <w:p w:rsidR="000C2634" w:rsidRPr="00C00B3C" w:rsidRDefault="000C2634" w:rsidP="000C2634">
      <w:pPr>
        <w:pStyle w:val="ListParagraph"/>
        <w:numPr>
          <w:ilvl w:val="0"/>
          <w:numId w:val="9"/>
        </w:numPr>
        <w:spacing w:line="276" w:lineRule="auto"/>
        <w:rPr>
          <w:rFonts w:asciiTheme="minorHAnsi" w:hAnsiTheme="minorHAnsi" w:cstheme="minorHAnsi"/>
          <w:b/>
          <w:bCs/>
          <w:color w:val="000000"/>
          <w:shd w:val="clear" w:color="auto" w:fill="FFFFFF"/>
        </w:rPr>
      </w:pPr>
      <w:r w:rsidRPr="00C00B3C">
        <w:rPr>
          <w:rFonts w:asciiTheme="minorHAnsi" w:hAnsiTheme="minorHAnsi" w:cstheme="minorHAnsi"/>
          <w:color w:val="221E1F"/>
        </w:rPr>
        <w:t>Forensic sciences (toxicology, molecular biology, histology)</w:t>
      </w:r>
    </w:p>
    <w:p w:rsidR="000C2634" w:rsidRPr="00C00B3C" w:rsidRDefault="000C2634" w:rsidP="000C2634">
      <w:pPr>
        <w:pStyle w:val="ListParagraph"/>
        <w:numPr>
          <w:ilvl w:val="0"/>
          <w:numId w:val="9"/>
        </w:numPr>
        <w:spacing w:line="276" w:lineRule="auto"/>
        <w:rPr>
          <w:rFonts w:asciiTheme="minorHAnsi" w:hAnsiTheme="minorHAnsi" w:cstheme="minorHAnsi"/>
          <w:bCs/>
          <w:color w:val="000000"/>
          <w:shd w:val="clear" w:color="auto" w:fill="FFFFFF"/>
        </w:rPr>
      </w:pPr>
      <w:r w:rsidRPr="00C00B3C">
        <w:rPr>
          <w:rFonts w:asciiTheme="minorHAnsi" w:hAnsiTheme="minorHAnsi" w:cstheme="minorHAnsi"/>
          <w:bCs/>
          <w:color w:val="000000"/>
          <w:shd w:val="clear" w:color="auto" w:fill="FFFFFF"/>
        </w:rPr>
        <w:t>Forensic technical services (mortuary)</w:t>
      </w:r>
    </w:p>
    <w:p w:rsidR="000C2634" w:rsidRPr="00C00B3C" w:rsidRDefault="000C2634" w:rsidP="000C2634">
      <w:pPr>
        <w:pStyle w:val="ListParagraph"/>
        <w:numPr>
          <w:ilvl w:val="0"/>
          <w:numId w:val="9"/>
        </w:numPr>
        <w:spacing w:line="276" w:lineRule="auto"/>
        <w:rPr>
          <w:rFonts w:asciiTheme="minorHAnsi" w:hAnsiTheme="minorHAnsi" w:cstheme="minorHAnsi"/>
          <w:bCs/>
          <w:color w:val="000000"/>
          <w:shd w:val="clear" w:color="auto" w:fill="FFFFFF"/>
        </w:rPr>
      </w:pPr>
      <w:r w:rsidRPr="00C00B3C">
        <w:rPr>
          <w:rFonts w:asciiTheme="minorHAnsi" w:hAnsiTheme="minorHAnsi" w:cstheme="minorHAnsi"/>
          <w:bCs/>
          <w:color w:val="000000"/>
          <w:shd w:val="clear" w:color="auto" w:fill="FFFFFF"/>
        </w:rPr>
        <w:t>Tissue bank technicians</w:t>
      </w:r>
    </w:p>
    <w:p w:rsidR="000C2634" w:rsidRPr="00C00B3C" w:rsidRDefault="000C2634" w:rsidP="000C2634">
      <w:pPr>
        <w:pStyle w:val="ListParagraph"/>
        <w:numPr>
          <w:ilvl w:val="0"/>
          <w:numId w:val="9"/>
        </w:numPr>
        <w:spacing w:line="276" w:lineRule="auto"/>
        <w:rPr>
          <w:rFonts w:asciiTheme="minorHAnsi" w:hAnsiTheme="minorHAnsi" w:cstheme="minorHAnsi"/>
          <w:bCs/>
          <w:color w:val="000000"/>
          <w:shd w:val="clear" w:color="auto" w:fill="FFFFFF"/>
        </w:rPr>
      </w:pPr>
      <w:r w:rsidRPr="00C00B3C">
        <w:rPr>
          <w:rFonts w:asciiTheme="minorHAnsi" w:hAnsiTheme="minorHAnsi" w:cstheme="minorHAnsi"/>
          <w:bCs/>
          <w:color w:val="000000"/>
          <w:shd w:val="clear" w:color="auto" w:fill="FFFFFF"/>
        </w:rPr>
        <w:t>Microbiology</w:t>
      </w:r>
    </w:p>
    <w:p w:rsidR="000C2634" w:rsidRPr="00C00B3C" w:rsidRDefault="000C2634" w:rsidP="000C2634">
      <w:pPr>
        <w:pStyle w:val="ListParagraph"/>
        <w:numPr>
          <w:ilvl w:val="0"/>
          <w:numId w:val="9"/>
        </w:numPr>
        <w:spacing w:line="276" w:lineRule="auto"/>
        <w:rPr>
          <w:rFonts w:asciiTheme="minorHAnsi" w:hAnsiTheme="minorHAnsi" w:cstheme="minorHAnsi"/>
          <w:bCs/>
          <w:color w:val="000000"/>
          <w:shd w:val="clear" w:color="auto" w:fill="FFFFFF"/>
        </w:rPr>
      </w:pPr>
      <w:r w:rsidRPr="00C00B3C">
        <w:rPr>
          <w:rFonts w:asciiTheme="minorHAnsi" w:hAnsiTheme="minorHAnsi" w:cstheme="minorHAnsi"/>
          <w:bCs/>
          <w:color w:val="000000"/>
          <w:shd w:val="clear" w:color="auto" w:fill="FFFFFF"/>
        </w:rPr>
        <w:t>Medical (qualified medical practitioners)</w:t>
      </w:r>
    </w:p>
    <w:p w:rsidR="000C2634" w:rsidRPr="00C00B3C" w:rsidRDefault="000C2634" w:rsidP="000C2634">
      <w:pPr>
        <w:pStyle w:val="ListParagraph"/>
        <w:numPr>
          <w:ilvl w:val="0"/>
          <w:numId w:val="9"/>
        </w:numPr>
        <w:spacing w:line="276" w:lineRule="auto"/>
        <w:rPr>
          <w:rFonts w:asciiTheme="minorHAnsi" w:hAnsiTheme="minorHAnsi" w:cstheme="minorHAnsi"/>
          <w:bCs/>
          <w:color w:val="000000"/>
          <w:shd w:val="clear" w:color="auto" w:fill="FFFFFF"/>
        </w:rPr>
      </w:pPr>
      <w:r w:rsidRPr="00C00B3C">
        <w:rPr>
          <w:rFonts w:asciiTheme="minorHAnsi" w:hAnsiTheme="minorHAnsi" w:cstheme="minorHAnsi"/>
          <w:bCs/>
          <w:color w:val="000000"/>
          <w:shd w:val="clear" w:color="auto" w:fill="FFFFFF"/>
        </w:rPr>
        <w:t>Clinical forensic medicine</w:t>
      </w:r>
    </w:p>
    <w:p w:rsidR="000C2634" w:rsidRPr="00C00B3C" w:rsidRDefault="000C2634" w:rsidP="000C2634">
      <w:pPr>
        <w:pStyle w:val="ListParagraph"/>
        <w:numPr>
          <w:ilvl w:val="0"/>
          <w:numId w:val="9"/>
        </w:numPr>
        <w:spacing w:line="276" w:lineRule="auto"/>
        <w:rPr>
          <w:rFonts w:asciiTheme="minorHAnsi" w:hAnsiTheme="minorHAnsi" w:cstheme="minorHAnsi"/>
          <w:bCs/>
          <w:color w:val="000000"/>
          <w:shd w:val="clear" w:color="auto" w:fill="FFFFFF"/>
        </w:rPr>
      </w:pPr>
      <w:r w:rsidRPr="00C00B3C">
        <w:rPr>
          <w:rFonts w:asciiTheme="minorHAnsi" w:hAnsiTheme="minorHAnsi" w:cstheme="minorHAnsi"/>
          <w:bCs/>
          <w:color w:val="000000"/>
          <w:shd w:val="clear" w:color="auto" w:fill="FFFFFF"/>
        </w:rPr>
        <w:t>Forensic pathology</w:t>
      </w:r>
    </w:p>
    <w:p w:rsidR="000C2634" w:rsidRPr="00C00B3C" w:rsidRDefault="000C2634" w:rsidP="000C2634">
      <w:pPr>
        <w:pStyle w:val="ListParagraph"/>
        <w:numPr>
          <w:ilvl w:val="0"/>
          <w:numId w:val="9"/>
        </w:numPr>
        <w:spacing w:line="276" w:lineRule="auto"/>
        <w:rPr>
          <w:rFonts w:asciiTheme="minorHAnsi" w:hAnsiTheme="minorHAnsi" w:cstheme="minorHAnsi"/>
          <w:bCs/>
          <w:color w:val="000000"/>
          <w:shd w:val="clear" w:color="auto" w:fill="FFFFFF"/>
        </w:rPr>
      </w:pPr>
      <w:r w:rsidRPr="00C00B3C">
        <w:rPr>
          <w:rFonts w:asciiTheme="minorHAnsi" w:hAnsiTheme="minorHAnsi" w:cstheme="minorHAnsi"/>
          <w:bCs/>
          <w:color w:val="000000"/>
          <w:shd w:val="clear" w:color="auto" w:fill="FFFFFF"/>
        </w:rPr>
        <w:t>Nursing: family health, clinical forensic, medical liaison, tissue donation, forensic</w:t>
      </w:r>
    </w:p>
    <w:p w:rsidR="000C2634" w:rsidRPr="00C00B3C" w:rsidRDefault="000C2634" w:rsidP="000C2634">
      <w:pPr>
        <w:pStyle w:val="ListParagraph"/>
        <w:numPr>
          <w:ilvl w:val="0"/>
          <w:numId w:val="9"/>
        </w:numPr>
        <w:spacing w:line="276" w:lineRule="auto"/>
        <w:rPr>
          <w:rFonts w:asciiTheme="minorHAnsi" w:hAnsiTheme="minorHAnsi" w:cstheme="minorHAnsi"/>
          <w:bCs/>
          <w:color w:val="000000"/>
          <w:shd w:val="clear" w:color="auto" w:fill="FFFFFF"/>
        </w:rPr>
      </w:pPr>
      <w:r w:rsidRPr="00C00B3C">
        <w:rPr>
          <w:rFonts w:asciiTheme="minorHAnsi" w:hAnsiTheme="minorHAnsi" w:cstheme="minorHAnsi"/>
          <w:bCs/>
          <w:color w:val="000000"/>
          <w:shd w:val="clear" w:color="auto" w:fill="FFFFFF"/>
        </w:rPr>
        <w:t>Medical stenographer</w:t>
      </w:r>
    </w:p>
    <w:p w:rsidR="000C2634" w:rsidRPr="00C00B3C" w:rsidRDefault="000C2634" w:rsidP="000C2634">
      <w:pPr>
        <w:spacing w:line="276" w:lineRule="auto"/>
        <w:rPr>
          <w:rFonts w:cstheme="minorHAnsi"/>
          <w:bCs/>
          <w:color w:val="000000"/>
          <w:sz w:val="24"/>
          <w:szCs w:val="24"/>
          <w:shd w:val="clear" w:color="auto" w:fill="FFFFFF"/>
        </w:rPr>
      </w:pPr>
    </w:p>
    <w:p w:rsidR="000C2634" w:rsidRPr="00C00B3C" w:rsidRDefault="000C2634" w:rsidP="000C2634">
      <w:pPr>
        <w:spacing w:line="276" w:lineRule="auto"/>
        <w:rPr>
          <w:rFonts w:cstheme="minorHAnsi"/>
          <w:bCs/>
          <w:color w:val="000000"/>
          <w:sz w:val="24"/>
          <w:szCs w:val="24"/>
          <w:shd w:val="clear" w:color="auto" w:fill="FFFFFF"/>
        </w:rPr>
      </w:pPr>
      <w:r w:rsidRPr="00C00B3C">
        <w:rPr>
          <w:rFonts w:cstheme="minorHAnsi"/>
          <w:b/>
          <w:bCs/>
          <w:color w:val="000000"/>
          <w:sz w:val="24"/>
          <w:szCs w:val="24"/>
          <w:shd w:val="clear" w:color="auto" w:fill="FFFFFF"/>
        </w:rPr>
        <w:t>Victoria Police Forensic Services Department (VPFSD)</w:t>
      </w:r>
      <w:r w:rsidRPr="00C00B3C">
        <w:rPr>
          <w:rFonts w:cstheme="minorHAnsi"/>
          <w:bCs/>
          <w:color w:val="000000"/>
          <w:sz w:val="24"/>
          <w:szCs w:val="24"/>
          <w:shd w:val="clear" w:color="auto" w:fill="FFFFFF"/>
        </w:rPr>
        <w:t xml:space="preserve"> is located at Macleod. They do the following types of work:</w:t>
      </w:r>
    </w:p>
    <w:p w:rsidR="000C2634" w:rsidRPr="00C00B3C" w:rsidRDefault="000C2634" w:rsidP="000C2634">
      <w:pPr>
        <w:spacing w:line="276" w:lineRule="auto"/>
        <w:rPr>
          <w:rFonts w:cstheme="minorHAnsi"/>
          <w:b/>
          <w:bCs/>
          <w:color w:val="000000"/>
          <w:sz w:val="24"/>
          <w:szCs w:val="24"/>
          <w:shd w:val="clear" w:color="auto" w:fill="FFFFFF"/>
        </w:rPr>
      </w:pPr>
    </w:p>
    <w:p w:rsidR="000C2634" w:rsidRPr="00C00B3C" w:rsidRDefault="000C2634" w:rsidP="000C2634">
      <w:pPr>
        <w:pStyle w:val="ListParagraph"/>
        <w:numPr>
          <w:ilvl w:val="0"/>
          <w:numId w:val="10"/>
        </w:numPr>
        <w:spacing w:line="276" w:lineRule="auto"/>
        <w:rPr>
          <w:rFonts w:asciiTheme="minorHAnsi" w:hAnsiTheme="minorHAnsi" w:cstheme="minorHAnsi"/>
          <w:bCs/>
          <w:color w:val="000000"/>
          <w:shd w:val="clear" w:color="auto" w:fill="FFFFFF"/>
        </w:rPr>
      </w:pPr>
      <w:r w:rsidRPr="00C00B3C">
        <w:rPr>
          <w:rFonts w:asciiTheme="minorHAnsi" w:hAnsiTheme="minorHAnsi" w:cstheme="minorHAnsi"/>
          <w:bCs/>
          <w:color w:val="000000"/>
          <w:shd w:val="clear" w:color="auto" w:fill="FFFFFF"/>
        </w:rPr>
        <w:t>Ballistics</w:t>
      </w:r>
    </w:p>
    <w:p w:rsidR="000C2634" w:rsidRPr="00C00B3C" w:rsidRDefault="000C2634" w:rsidP="000C2634">
      <w:pPr>
        <w:pStyle w:val="ListParagraph"/>
        <w:numPr>
          <w:ilvl w:val="0"/>
          <w:numId w:val="10"/>
        </w:numPr>
        <w:spacing w:line="276" w:lineRule="auto"/>
        <w:rPr>
          <w:rFonts w:asciiTheme="minorHAnsi" w:hAnsiTheme="minorHAnsi" w:cstheme="minorHAnsi"/>
          <w:bCs/>
          <w:color w:val="000000"/>
          <w:shd w:val="clear" w:color="auto" w:fill="FFFFFF"/>
        </w:rPr>
      </w:pPr>
      <w:r w:rsidRPr="00C00B3C">
        <w:rPr>
          <w:rFonts w:asciiTheme="minorHAnsi" w:hAnsiTheme="minorHAnsi" w:cstheme="minorHAnsi"/>
          <w:bCs/>
          <w:color w:val="000000"/>
          <w:shd w:val="clear" w:color="auto" w:fill="FFFFFF"/>
        </w:rPr>
        <w:t>Crime scene identification</w:t>
      </w:r>
    </w:p>
    <w:p w:rsidR="000C2634" w:rsidRPr="00C00B3C" w:rsidRDefault="000C2634" w:rsidP="000C2634">
      <w:pPr>
        <w:pStyle w:val="ListParagraph"/>
        <w:numPr>
          <w:ilvl w:val="0"/>
          <w:numId w:val="10"/>
        </w:numPr>
        <w:spacing w:line="276" w:lineRule="auto"/>
        <w:rPr>
          <w:rFonts w:asciiTheme="minorHAnsi" w:hAnsiTheme="minorHAnsi" w:cstheme="minorHAnsi"/>
          <w:bCs/>
          <w:color w:val="000000"/>
          <w:shd w:val="clear" w:color="auto" w:fill="FFFFFF"/>
        </w:rPr>
      </w:pPr>
      <w:r w:rsidRPr="00C00B3C">
        <w:rPr>
          <w:rFonts w:asciiTheme="minorHAnsi" w:hAnsiTheme="minorHAnsi" w:cstheme="minorHAnsi"/>
          <w:bCs/>
          <w:color w:val="000000"/>
          <w:shd w:val="clear" w:color="auto" w:fill="FFFFFF"/>
        </w:rPr>
        <w:t>Chemical trace</w:t>
      </w:r>
    </w:p>
    <w:p w:rsidR="000C2634" w:rsidRPr="00C00B3C" w:rsidRDefault="000C2634" w:rsidP="000C2634">
      <w:pPr>
        <w:pStyle w:val="ListParagraph"/>
        <w:numPr>
          <w:ilvl w:val="0"/>
          <w:numId w:val="10"/>
        </w:numPr>
        <w:spacing w:line="276" w:lineRule="auto"/>
        <w:rPr>
          <w:rFonts w:asciiTheme="minorHAnsi" w:hAnsiTheme="minorHAnsi" w:cstheme="minorHAnsi"/>
          <w:bCs/>
          <w:color w:val="000000"/>
          <w:shd w:val="clear" w:color="auto" w:fill="FFFFFF"/>
        </w:rPr>
      </w:pPr>
      <w:r w:rsidRPr="00C00B3C">
        <w:rPr>
          <w:rFonts w:asciiTheme="minorHAnsi" w:hAnsiTheme="minorHAnsi" w:cstheme="minorHAnsi"/>
          <w:bCs/>
          <w:color w:val="000000"/>
          <w:shd w:val="clear" w:color="auto" w:fill="FFFFFF"/>
        </w:rPr>
        <w:t>Clandestine laboratories</w:t>
      </w:r>
    </w:p>
    <w:p w:rsidR="000C2634" w:rsidRPr="00C00B3C" w:rsidRDefault="000C2634" w:rsidP="000C2634">
      <w:pPr>
        <w:pStyle w:val="ListParagraph"/>
        <w:numPr>
          <w:ilvl w:val="0"/>
          <w:numId w:val="10"/>
        </w:numPr>
        <w:spacing w:line="276" w:lineRule="auto"/>
        <w:rPr>
          <w:rFonts w:asciiTheme="minorHAnsi" w:hAnsiTheme="minorHAnsi" w:cstheme="minorHAnsi"/>
          <w:bCs/>
          <w:color w:val="000000"/>
          <w:shd w:val="clear" w:color="auto" w:fill="FFFFFF"/>
        </w:rPr>
      </w:pPr>
      <w:r w:rsidRPr="00C00B3C">
        <w:rPr>
          <w:rFonts w:asciiTheme="minorHAnsi" w:hAnsiTheme="minorHAnsi" w:cstheme="minorHAnsi"/>
          <w:bCs/>
          <w:color w:val="000000"/>
          <w:shd w:val="clear" w:color="auto" w:fill="FFFFFF"/>
        </w:rPr>
        <w:t>Criminal identification</w:t>
      </w:r>
    </w:p>
    <w:p w:rsidR="000C2634" w:rsidRPr="00C00B3C" w:rsidRDefault="000C2634" w:rsidP="000C2634">
      <w:pPr>
        <w:pStyle w:val="ListParagraph"/>
        <w:numPr>
          <w:ilvl w:val="0"/>
          <w:numId w:val="10"/>
        </w:numPr>
        <w:spacing w:line="276" w:lineRule="auto"/>
        <w:rPr>
          <w:rFonts w:asciiTheme="minorHAnsi" w:hAnsiTheme="minorHAnsi" w:cstheme="minorHAnsi"/>
          <w:bCs/>
          <w:color w:val="000000"/>
          <w:shd w:val="clear" w:color="auto" w:fill="FFFFFF"/>
        </w:rPr>
      </w:pPr>
      <w:r w:rsidRPr="00C00B3C">
        <w:rPr>
          <w:rFonts w:asciiTheme="minorHAnsi" w:hAnsiTheme="minorHAnsi" w:cstheme="minorHAnsi"/>
          <w:bCs/>
          <w:color w:val="000000"/>
          <w:shd w:val="clear" w:color="auto" w:fill="FFFFFF"/>
        </w:rPr>
        <w:t>Document examination</w:t>
      </w:r>
    </w:p>
    <w:p w:rsidR="000C2634" w:rsidRPr="00C00B3C" w:rsidRDefault="000C2634" w:rsidP="000C2634">
      <w:pPr>
        <w:pStyle w:val="ListParagraph"/>
        <w:numPr>
          <w:ilvl w:val="0"/>
          <w:numId w:val="10"/>
        </w:numPr>
        <w:spacing w:line="276" w:lineRule="auto"/>
        <w:rPr>
          <w:rFonts w:asciiTheme="minorHAnsi" w:hAnsiTheme="minorHAnsi" w:cstheme="minorHAnsi"/>
          <w:bCs/>
          <w:color w:val="000000"/>
          <w:shd w:val="clear" w:color="auto" w:fill="FFFFFF"/>
        </w:rPr>
      </w:pPr>
      <w:r w:rsidRPr="00C00B3C">
        <w:rPr>
          <w:rFonts w:asciiTheme="minorHAnsi" w:hAnsiTheme="minorHAnsi" w:cstheme="minorHAnsi"/>
          <w:bCs/>
          <w:color w:val="000000"/>
          <w:shd w:val="clear" w:color="auto" w:fill="FFFFFF"/>
        </w:rPr>
        <w:t>Fingerprints</w:t>
      </w:r>
    </w:p>
    <w:p w:rsidR="000C2634" w:rsidRPr="00C00B3C" w:rsidRDefault="000C2634" w:rsidP="000C2634">
      <w:pPr>
        <w:pStyle w:val="ListParagraph"/>
        <w:numPr>
          <w:ilvl w:val="0"/>
          <w:numId w:val="10"/>
        </w:numPr>
        <w:spacing w:line="276" w:lineRule="auto"/>
        <w:rPr>
          <w:rFonts w:asciiTheme="minorHAnsi" w:hAnsiTheme="minorHAnsi" w:cstheme="minorHAnsi"/>
          <w:bCs/>
          <w:color w:val="000000"/>
          <w:shd w:val="clear" w:color="auto" w:fill="FFFFFF"/>
        </w:rPr>
      </w:pPr>
      <w:r w:rsidRPr="00C00B3C">
        <w:rPr>
          <w:rFonts w:asciiTheme="minorHAnsi" w:hAnsiTheme="minorHAnsi" w:cstheme="minorHAnsi"/>
          <w:bCs/>
          <w:color w:val="000000"/>
          <w:shd w:val="clear" w:color="auto" w:fill="FFFFFF"/>
        </w:rPr>
        <w:t>Fire and explosion investigation</w:t>
      </w:r>
    </w:p>
    <w:p w:rsidR="000C2634" w:rsidRPr="00C00B3C" w:rsidRDefault="000C2634" w:rsidP="000C2634">
      <w:pPr>
        <w:pStyle w:val="ListParagraph"/>
        <w:numPr>
          <w:ilvl w:val="0"/>
          <w:numId w:val="10"/>
        </w:numPr>
        <w:spacing w:line="276" w:lineRule="auto"/>
        <w:rPr>
          <w:rFonts w:asciiTheme="minorHAnsi" w:hAnsiTheme="minorHAnsi" w:cstheme="minorHAnsi"/>
          <w:bCs/>
          <w:color w:val="000000"/>
          <w:shd w:val="clear" w:color="auto" w:fill="FFFFFF"/>
        </w:rPr>
      </w:pPr>
      <w:r w:rsidRPr="00C00B3C">
        <w:rPr>
          <w:rFonts w:asciiTheme="minorHAnsi" w:hAnsiTheme="minorHAnsi" w:cstheme="minorHAnsi"/>
          <w:bCs/>
          <w:color w:val="000000"/>
          <w:shd w:val="clear" w:color="auto" w:fill="FFFFFF"/>
        </w:rPr>
        <w:t>Major crime scenes</w:t>
      </w:r>
    </w:p>
    <w:p w:rsidR="000C2634" w:rsidRPr="00C00B3C" w:rsidRDefault="000C2634" w:rsidP="000C2634">
      <w:pPr>
        <w:pStyle w:val="ListParagraph"/>
        <w:numPr>
          <w:ilvl w:val="0"/>
          <w:numId w:val="10"/>
        </w:numPr>
        <w:spacing w:line="276" w:lineRule="auto"/>
        <w:rPr>
          <w:rFonts w:asciiTheme="minorHAnsi" w:hAnsiTheme="minorHAnsi" w:cstheme="minorHAnsi"/>
          <w:bCs/>
          <w:color w:val="000000"/>
          <w:shd w:val="clear" w:color="auto" w:fill="FFFFFF"/>
        </w:rPr>
      </w:pPr>
      <w:r w:rsidRPr="00C00B3C">
        <w:rPr>
          <w:rFonts w:asciiTheme="minorHAnsi" w:hAnsiTheme="minorHAnsi" w:cstheme="minorHAnsi"/>
          <w:bCs/>
          <w:color w:val="000000"/>
          <w:shd w:val="clear" w:color="auto" w:fill="FFFFFF"/>
        </w:rPr>
        <w:t>Vehicle examination</w:t>
      </w:r>
    </w:p>
    <w:p w:rsidR="000C2634" w:rsidRPr="00C00B3C" w:rsidRDefault="000C2634" w:rsidP="000C2634">
      <w:pPr>
        <w:spacing w:line="276" w:lineRule="auto"/>
        <w:rPr>
          <w:rFonts w:cstheme="minorHAnsi"/>
          <w:bCs/>
          <w:color w:val="000000"/>
          <w:sz w:val="24"/>
          <w:szCs w:val="24"/>
          <w:shd w:val="clear" w:color="auto" w:fill="FFFFFF"/>
        </w:rPr>
      </w:pPr>
    </w:p>
    <w:p w:rsidR="000C2634" w:rsidRPr="00C00B3C" w:rsidRDefault="000C2634" w:rsidP="000C2634">
      <w:pPr>
        <w:spacing w:line="276" w:lineRule="auto"/>
        <w:rPr>
          <w:rFonts w:cstheme="minorHAnsi"/>
          <w:bCs/>
          <w:color w:val="000000"/>
          <w:sz w:val="24"/>
          <w:szCs w:val="24"/>
          <w:shd w:val="clear" w:color="auto" w:fill="FFFFFF"/>
        </w:rPr>
      </w:pPr>
      <w:r w:rsidRPr="00C00B3C">
        <w:rPr>
          <w:rFonts w:cstheme="minorHAnsi"/>
          <w:bCs/>
          <w:color w:val="000000"/>
          <w:sz w:val="24"/>
          <w:szCs w:val="24"/>
          <w:shd w:val="clear" w:color="auto" w:fill="FFFFFF"/>
        </w:rPr>
        <w:t xml:space="preserve">To learn about careers at both the VIFM and the VPFSD, go to </w:t>
      </w:r>
      <w:hyperlink r:id="rId163" w:history="1">
        <w:r w:rsidRPr="00C00B3C">
          <w:rPr>
            <w:rStyle w:val="Hyperlink"/>
            <w:rFonts w:cstheme="minorHAnsi"/>
            <w:bCs/>
            <w:sz w:val="24"/>
            <w:szCs w:val="24"/>
            <w:shd w:val="clear" w:color="auto" w:fill="FFFFFF"/>
          </w:rPr>
          <w:t>https://bit.ly/2UJS1s2</w:t>
        </w:r>
      </w:hyperlink>
      <w:r w:rsidRPr="00C00B3C">
        <w:rPr>
          <w:rFonts w:cstheme="minorHAnsi"/>
          <w:bCs/>
          <w:color w:val="000000"/>
          <w:sz w:val="24"/>
          <w:szCs w:val="24"/>
          <w:shd w:val="clear" w:color="auto" w:fill="FFFFFF"/>
        </w:rPr>
        <w:t xml:space="preserve"> </w:t>
      </w:r>
    </w:p>
    <w:p w:rsidR="000C2634" w:rsidRPr="00C00B3C" w:rsidRDefault="000C2634" w:rsidP="000C2634">
      <w:pPr>
        <w:spacing w:line="276" w:lineRule="auto"/>
        <w:rPr>
          <w:rFonts w:cstheme="minorHAnsi"/>
          <w:bCs/>
          <w:color w:val="000000"/>
          <w:sz w:val="24"/>
          <w:szCs w:val="24"/>
          <w:shd w:val="clear" w:color="auto" w:fill="FFFFFF"/>
        </w:rPr>
      </w:pPr>
    </w:p>
    <w:p w:rsidR="000C2634" w:rsidRPr="00C00B3C" w:rsidRDefault="000C2634" w:rsidP="000C2634">
      <w:pPr>
        <w:spacing w:line="276" w:lineRule="auto"/>
        <w:rPr>
          <w:rFonts w:cstheme="minorHAnsi"/>
          <w:b/>
          <w:bCs/>
          <w:color w:val="000000"/>
          <w:sz w:val="24"/>
          <w:szCs w:val="24"/>
          <w:shd w:val="clear" w:color="auto" w:fill="FFFFFF"/>
        </w:rPr>
      </w:pPr>
      <w:r w:rsidRPr="00C00B3C">
        <w:rPr>
          <w:rFonts w:cstheme="minorHAnsi"/>
          <w:b/>
          <w:bCs/>
          <w:color w:val="000000"/>
          <w:sz w:val="24"/>
          <w:szCs w:val="24"/>
          <w:shd w:val="clear" w:color="auto" w:fill="FFFFFF"/>
        </w:rPr>
        <w:t>Forensic Science study options:</w:t>
      </w:r>
    </w:p>
    <w:p w:rsidR="000C2634" w:rsidRPr="00C00B3C" w:rsidRDefault="000C2634" w:rsidP="000C2634">
      <w:pPr>
        <w:spacing w:line="276" w:lineRule="auto"/>
        <w:rPr>
          <w:rFonts w:cstheme="minorHAnsi"/>
          <w:bCs/>
          <w:color w:val="000000"/>
          <w:sz w:val="24"/>
          <w:szCs w:val="24"/>
          <w:shd w:val="clear" w:color="auto" w:fill="FFFFFF"/>
        </w:rPr>
      </w:pPr>
      <w:r w:rsidRPr="00C00B3C">
        <w:rPr>
          <w:rFonts w:cstheme="minorHAnsi"/>
          <w:bCs/>
          <w:color w:val="000000"/>
          <w:sz w:val="24"/>
          <w:szCs w:val="24"/>
          <w:shd w:val="clear" w:color="auto" w:fill="FFFFFF"/>
        </w:rPr>
        <w:t xml:space="preserve">Deakin University, </w:t>
      </w:r>
      <w:hyperlink r:id="rId164" w:history="1">
        <w:r w:rsidRPr="00C00B3C">
          <w:rPr>
            <w:rStyle w:val="Hyperlink"/>
            <w:rFonts w:cstheme="minorHAnsi"/>
            <w:bCs/>
            <w:sz w:val="24"/>
            <w:szCs w:val="24"/>
            <w:shd w:val="clear" w:color="auto" w:fill="FFFFFF"/>
          </w:rPr>
          <w:t>https://bit.ly/2HRbm7g</w:t>
        </w:r>
      </w:hyperlink>
      <w:r w:rsidRPr="00C00B3C">
        <w:rPr>
          <w:rFonts w:cstheme="minorHAnsi"/>
          <w:bCs/>
          <w:color w:val="000000"/>
          <w:sz w:val="24"/>
          <w:szCs w:val="24"/>
          <w:shd w:val="clear" w:color="auto" w:fill="FFFFFF"/>
        </w:rPr>
        <w:t xml:space="preserve"> </w:t>
      </w:r>
    </w:p>
    <w:p w:rsidR="000C2634" w:rsidRPr="00C00B3C" w:rsidRDefault="000C2634" w:rsidP="000C2634">
      <w:pPr>
        <w:spacing w:line="276" w:lineRule="auto"/>
        <w:rPr>
          <w:rFonts w:cstheme="minorHAnsi"/>
          <w:bCs/>
          <w:color w:val="000000"/>
          <w:sz w:val="24"/>
          <w:szCs w:val="24"/>
          <w:shd w:val="clear" w:color="auto" w:fill="FFFFFF"/>
        </w:rPr>
      </w:pPr>
      <w:r w:rsidRPr="00C00B3C">
        <w:rPr>
          <w:rFonts w:cstheme="minorHAnsi"/>
          <w:bCs/>
          <w:color w:val="000000"/>
          <w:sz w:val="24"/>
          <w:szCs w:val="24"/>
          <w:shd w:val="clear" w:color="auto" w:fill="FFFFFF"/>
        </w:rPr>
        <w:t xml:space="preserve">Western Sydney Uni, </w:t>
      </w:r>
      <w:hyperlink r:id="rId165" w:history="1">
        <w:r w:rsidRPr="00C00B3C">
          <w:rPr>
            <w:rStyle w:val="Hyperlink"/>
            <w:rFonts w:cstheme="minorHAnsi"/>
            <w:bCs/>
            <w:sz w:val="24"/>
            <w:szCs w:val="24"/>
            <w:shd w:val="clear" w:color="auto" w:fill="FFFFFF"/>
          </w:rPr>
          <w:t>https://bit.ly/2TXxTlE</w:t>
        </w:r>
      </w:hyperlink>
      <w:r w:rsidRPr="00C00B3C">
        <w:rPr>
          <w:rFonts w:cstheme="minorHAnsi"/>
          <w:bCs/>
          <w:color w:val="000000"/>
          <w:sz w:val="24"/>
          <w:szCs w:val="24"/>
          <w:shd w:val="clear" w:color="auto" w:fill="FFFFFF"/>
        </w:rPr>
        <w:t xml:space="preserve"> </w:t>
      </w:r>
    </w:p>
    <w:p w:rsidR="000C2634" w:rsidRPr="00C00B3C" w:rsidRDefault="000C2634" w:rsidP="000C2634">
      <w:pPr>
        <w:spacing w:line="276" w:lineRule="auto"/>
        <w:rPr>
          <w:rFonts w:cstheme="minorHAnsi"/>
          <w:bCs/>
          <w:color w:val="000000"/>
          <w:sz w:val="24"/>
          <w:szCs w:val="24"/>
          <w:shd w:val="clear" w:color="auto" w:fill="FFFFFF"/>
        </w:rPr>
      </w:pPr>
      <w:r w:rsidRPr="00C00B3C">
        <w:rPr>
          <w:rFonts w:cstheme="minorHAnsi"/>
          <w:bCs/>
          <w:color w:val="000000"/>
          <w:sz w:val="24"/>
          <w:szCs w:val="24"/>
          <w:shd w:val="clear" w:color="auto" w:fill="FFFFFF"/>
        </w:rPr>
        <w:t xml:space="preserve">Flinders University, </w:t>
      </w:r>
      <w:hyperlink r:id="rId166" w:history="1">
        <w:r w:rsidRPr="00C00B3C">
          <w:rPr>
            <w:rStyle w:val="Hyperlink"/>
            <w:rFonts w:cstheme="minorHAnsi"/>
            <w:bCs/>
            <w:sz w:val="24"/>
            <w:szCs w:val="24"/>
            <w:shd w:val="clear" w:color="auto" w:fill="FFFFFF"/>
          </w:rPr>
          <w:t>https://bit.ly/2TTmJ5v</w:t>
        </w:r>
      </w:hyperlink>
      <w:r w:rsidRPr="00C00B3C">
        <w:rPr>
          <w:rFonts w:cstheme="minorHAnsi"/>
          <w:bCs/>
          <w:color w:val="000000"/>
          <w:sz w:val="24"/>
          <w:szCs w:val="24"/>
          <w:shd w:val="clear" w:color="auto" w:fill="FFFFFF"/>
        </w:rPr>
        <w:t xml:space="preserve"> </w:t>
      </w:r>
    </w:p>
    <w:p w:rsidR="000C2634" w:rsidRPr="00C00B3C" w:rsidRDefault="000C2634" w:rsidP="000C2634">
      <w:pPr>
        <w:spacing w:line="276" w:lineRule="auto"/>
        <w:rPr>
          <w:rFonts w:cstheme="minorHAnsi"/>
          <w:bCs/>
          <w:color w:val="000000"/>
          <w:sz w:val="24"/>
          <w:szCs w:val="24"/>
          <w:shd w:val="clear" w:color="auto" w:fill="FFFFFF"/>
        </w:rPr>
      </w:pPr>
    </w:p>
    <w:p w:rsidR="000C2634" w:rsidRPr="00C00B3C" w:rsidRDefault="000C2634" w:rsidP="00BE7472">
      <w:pPr>
        <w:rPr>
          <w:rFonts w:cstheme="minorHAnsi"/>
        </w:rPr>
      </w:pPr>
    </w:p>
    <w:sectPr w:rsidR="000C2634" w:rsidRPr="00C00B3C" w:rsidSect="00E31E2F">
      <w:headerReference w:type="default" r:id="rId167"/>
      <w:pgSz w:w="11906" w:h="16838"/>
      <w:pgMar w:top="2835" w:right="907" w:bottom="1701"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3D49" w:rsidRDefault="00823D49" w:rsidP="005219F0">
      <w:r>
        <w:separator/>
      </w:r>
    </w:p>
  </w:endnote>
  <w:endnote w:type="continuationSeparator" w:id="0">
    <w:p w:rsidR="00823D49" w:rsidRDefault="00823D49" w:rsidP="00521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3D49" w:rsidRDefault="00823D49" w:rsidP="005219F0">
      <w:r>
        <w:separator/>
      </w:r>
    </w:p>
  </w:footnote>
  <w:footnote w:type="continuationSeparator" w:id="0">
    <w:p w:rsidR="00823D49" w:rsidRDefault="00823D49" w:rsidP="005219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DD9" w:rsidRDefault="009B2DD9">
    <w:pPr>
      <w:pStyle w:val="Header"/>
    </w:pPr>
    <w:r>
      <w:rPr>
        <w:noProof/>
        <w:lang w:eastAsia="en-AU"/>
      </w:rPr>
      <w:drawing>
        <wp:anchor distT="0" distB="0" distL="114300" distR="114300" simplePos="0" relativeHeight="251658240" behindDoc="1" locked="0" layoutInCell="1" allowOverlap="1">
          <wp:simplePos x="0" y="0"/>
          <wp:positionH relativeFrom="page">
            <wp:posOffset>0</wp:posOffset>
          </wp:positionH>
          <wp:positionV relativeFrom="paragraph">
            <wp:posOffset>-450215</wp:posOffset>
          </wp:positionV>
          <wp:extent cx="7558048" cy="10692000"/>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png"/>
                  <pic:cNvPicPr/>
                </pic:nvPicPr>
                <pic:blipFill rotWithShape="1">
                  <a:blip r:embed="rId1">
                    <a:extLst>
                      <a:ext uri="{28A0092B-C50C-407E-A947-70E740481C1C}">
                        <a14:useLocalDpi xmlns:a14="http://schemas.microsoft.com/office/drawing/2010/main" val="0"/>
                      </a:ext>
                    </a:extLst>
                  </a:blip>
                  <a:srcRect t="-12" b="-16"/>
                  <a:stretch/>
                </pic:blipFill>
                <pic:spPr bwMode="auto">
                  <a:xfrm>
                    <a:off x="0" y="0"/>
                    <a:ext cx="7559040" cy="106934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51ED9"/>
    <w:multiLevelType w:val="hybridMultilevel"/>
    <w:tmpl w:val="48D43B1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485CED"/>
    <w:multiLevelType w:val="hybridMultilevel"/>
    <w:tmpl w:val="8098B1C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FD4F79"/>
    <w:multiLevelType w:val="hybridMultilevel"/>
    <w:tmpl w:val="3A6CB94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1B5857"/>
    <w:multiLevelType w:val="multilevel"/>
    <w:tmpl w:val="A8102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48292C"/>
    <w:multiLevelType w:val="hybridMultilevel"/>
    <w:tmpl w:val="B330B0F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C1226"/>
    <w:multiLevelType w:val="hybridMultilevel"/>
    <w:tmpl w:val="EA0C5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2E24CD"/>
    <w:multiLevelType w:val="hybridMultilevel"/>
    <w:tmpl w:val="2650228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3B7E3F"/>
    <w:multiLevelType w:val="hybridMultilevel"/>
    <w:tmpl w:val="623AC23A"/>
    <w:lvl w:ilvl="0" w:tplc="CBAAE054">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A7B1EC5"/>
    <w:multiLevelType w:val="hybridMultilevel"/>
    <w:tmpl w:val="218EB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B47BCA"/>
    <w:multiLevelType w:val="hybridMultilevel"/>
    <w:tmpl w:val="6E6243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50C6D37"/>
    <w:multiLevelType w:val="hybridMultilevel"/>
    <w:tmpl w:val="485A2DB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3D3C8D"/>
    <w:multiLevelType w:val="hybridMultilevel"/>
    <w:tmpl w:val="4CD2777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3E5FE0"/>
    <w:multiLevelType w:val="hybridMultilevel"/>
    <w:tmpl w:val="24A2A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231150"/>
    <w:multiLevelType w:val="multilevel"/>
    <w:tmpl w:val="CCFEA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E2284E"/>
    <w:multiLevelType w:val="hybridMultilevel"/>
    <w:tmpl w:val="F4340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D84D44"/>
    <w:multiLevelType w:val="hybridMultilevel"/>
    <w:tmpl w:val="DB40A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0E3EBA"/>
    <w:multiLevelType w:val="multilevel"/>
    <w:tmpl w:val="3C388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3B51C0"/>
    <w:multiLevelType w:val="multilevel"/>
    <w:tmpl w:val="F6B07290"/>
    <w:lvl w:ilvl="0">
      <w:start w:val="1"/>
      <w:numFmt w:val="bullet"/>
      <w:lvlText w:val=""/>
      <w:lvlJc w:val="left"/>
      <w:pPr>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37905B4F"/>
    <w:multiLevelType w:val="multilevel"/>
    <w:tmpl w:val="6CC2A94C"/>
    <w:lvl w:ilvl="0">
      <w:start w:val="1"/>
      <w:numFmt w:val="bullet"/>
      <w:lvlText w:val=""/>
      <w:lvlJc w:val="left"/>
      <w:pPr>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3C9150C0"/>
    <w:multiLevelType w:val="hybridMultilevel"/>
    <w:tmpl w:val="3A7AA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7604F7"/>
    <w:multiLevelType w:val="hybridMultilevel"/>
    <w:tmpl w:val="748E06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35F4583"/>
    <w:multiLevelType w:val="hybridMultilevel"/>
    <w:tmpl w:val="F50C597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76B1527"/>
    <w:multiLevelType w:val="multilevel"/>
    <w:tmpl w:val="F6B07290"/>
    <w:lvl w:ilvl="0">
      <w:start w:val="1"/>
      <w:numFmt w:val="bullet"/>
      <w:lvlText w:val=""/>
      <w:lvlJc w:val="left"/>
      <w:pPr>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4E2E7456"/>
    <w:multiLevelType w:val="hybridMultilevel"/>
    <w:tmpl w:val="73BC61B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796718"/>
    <w:multiLevelType w:val="hybridMultilevel"/>
    <w:tmpl w:val="7E9497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2CF7E04"/>
    <w:multiLevelType w:val="multilevel"/>
    <w:tmpl w:val="75909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CC4F8D"/>
    <w:multiLevelType w:val="hybridMultilevel"/>
    <w:tmpl w:val="A62438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AC7435"/>
    <w:multiLevelType w:val="multilevel"/>
    <w:tmpl w:val="E4C4C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401919"/>
    <w:multiLevelType w:val="hybridMultilevel"/>
    <w:tmpl w:val="1E1C9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DD674D6"/>
    <w:multiLevelType w:val="multilevel"/>
    <w:tmpl w:val="134CA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8B08E0"/>
    <w:multiLevelType w:val="multilevel"/>
    <w:tmpl w:val="3E0CD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D16364"/>
    <w:multiLevelType w:val="hybridMultilevel"/>
    <w:tmpl w:val="5E6A8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18"/>
  </w:num>
  <w:num w:numId="3">
    <w:abstractNumId w:val="17"/>
  </w:num>
  <w:num w:numId="4">
    <w:abstractNumId w:val="28"/>
  </w:num>
  <w:num w:numId="5">
    <w:abstractNumId w:val="22"/>
  </w:num>
  <w:num w:numId="6">
    <w:abstractNumId w:val="27"/>
  </w:num>
  <w:num w:numId="7">
    <w:abstractNumId w:val="6"/>
  </w:num>
  <w:num w:numId="8">
    <w:abstractNumId w:val="23"/>
  </w:num>
  <w:num w:numId="9">
    <w:abstractNumId w:val="1"/>
  </w:num>
  <w:num w:numId="10">
    <w:abstractNumId w:val="0"/>
  </w:num>
  <w:num w:numId="11">
    <w:abstractNumId w:val="24"/>
  </w:num>
  <w:num w:numId="12">
    <w:abstractNumId w:val="8"/>
  </w:num>
  <w:num w:numId="13">
    <w:abstractNumId w:val="21"/>
  </w:num>
  <w:num w:numId="14">
    <w:abstractNumId w:val="31"/>
  </w:num>
  <w:num w:numId="15">
    <w:abstractNumId w:val="10"/>
  </w:num>
  <w:num w:numId="16">
    <w:abstractNumId w:val="5"/>
  </w:num>
  <w:num w:numId="17">
    <w:abstractNumId w:val="9"/>
  </w:num>
  <w:num w:numId="18">
    <w:abstractNumId w:val="11"/>
  </w:num>
  <w:num w:numId="19">
    <w:abstractNumId w:val="4"/>
  </w:num>
  <w:num w:numId="20">
    <w:abstractNumId w:val="15"/>
  </w:num>
  <w:num w:numId="21">
    <w:abstractNumId w:val="16"/>
  </w:num>
  <w:num w:numId="22">
    <w:abstractNumId w:val="13"/>
  </w:num>
  <w:num w:numId="23">
    <w:abstractNumId w:val="2"/>
  </w:num>
  <w:num w:numId="24">
    <w:abstractNumId w:val="30"/>
  </w:num>
  <w:num w:numId="25">
    <w:abstractNumId w:val="29"/>
  </w:num>
  <w:num w:numId="26">
    <w:abstractNumId w:val="7"/>
  </w:num>
  <w:num w:numId="27">
    <w:abstractNumId w:val="14"/>
  </w:num>
  <w:num w:numId="28">
    <w:abstractNumId w:val="25"/>
  </w:num>
  <w:num w:numId="29">
    <w:abstractNumId w:val="19"/>
  </w:num>
  <w:num w:numId="30">
    <w:abstractNumId w:val="3"/>
  </w:num>
  <w:num w:numId="31">
    <w:abstractNumId w:val="26"/>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9F0"/>
    <w:rsid w:val="00046893"/>
    <w:rsid w:val="000C2634"/>
    <w:rsid w:val="00106993"/>
    <w:rsid w:val="00145837"/>
    <w:rsid w:val="00147E94"/>
    <w:rsid w:val="00162AD6"/>
    <w:rsid w:val="00186FE8"/>
    <w:rsid w:val="00196D0D"/>
    <w:rsid w:val="001A499A"/>
    <w:rsid w:val="001B08AF"/>
    <w:rsid w:val="001F255D"/>
    <w:rsid w:val="002421B1"/>
    <w:rsid w:val="0045473B"/>
    <w:rsid w:val="004614B5"/>
    <w:rsid w:val="004A6E95"/>
    <w:rsid w:val="004C5F9B"/>
    <w:rsid w:val="005219F0"/>
    <w:rsid w:val="00523C0C"/>
    <w:rsid w:val="005C2C7C"/>
    <w:rsid w:val="005C502D"/>
    <w:rsid w:val="005E2909"/>
    <w:rsid w:val="00607D92"/>
    <w:rsid w:val="00662790"/>
    <w:rsid w:val="006842B1"/>
    <w:rsid w:val="006D3B57"/>
    <w:rsid w:val="0075089E"/>
    <w:rsid w:val="00766FCE"/>
    <w:rsid w:val="00784BEF"/>
    <w:rsid w:val="007A03D9"/>
    <w:rsid w:val="00823D49"/>
    <w:rsid w:val="00837AA7"/>
    <w:rsid w:val="008B47BD"/>
    <w:rsid w:val="008C30CE"/>
    <w:rsid w:val="008C5DE3"/>
    <w:rsid w:val="008D4EF9"/>
    <w:rsid w:val="00944DEE"/>
    <w:rsid w:val="00945E75"/>
    <w:rsid w:val="00972405"/>
    <w:rsid w:val="009B2DD9"/>
    <w:rsid w:val="009C7CB5"/>
    <w:rsid w:val="009D3C18"/>
    <w:rsid w:val="00A966FF"/>
    <w:rsid w:val="00AD6375"/>
    <w:rsid w:val="00B2626D"/>
    <w:rsid w:val="00B761D6"/>
    <w:rsid w:val="00B81511"/>
    <w:rsid w:val="00BE7472"/>
    <w:rsid w:val="00C00071"/>
    <w:rsid w:val="00C00B3C"/>
    <w:rsid w:val="00C31B38"/>
    <w:rsid w:val="00C50454"/>
    <w:rsid w:val="00C60277"/>
    <w:rsid w:val="00C660EF"/>
    <w:rsid w:val="00C8573A"/>
    <w:rsid w:val="00CC0450"/>
    <w:rsid w:val="00CC2150"/>
    <w:rsid w:val="00CC3647"/>
    <w:rsid w:val="00D03F39"/>
    <w:rsid w:val="00D257B2"/>
    <w:rsid w:val="00D43682"/>
    <w:rsid w:val="00DA42C0"/>
    <w:rsid w:val="00DB34E0"/>
    <w:rsid w:val="00DB61E2"/>
    <w:rsid w:val="00E1634C"/>
    <w:rsid w:val="00E2236F"/>
    <w:rsid w:val="00E31E2F"/>
    <w:rsid w:val="00E732C8"/>
    <w:rsid w:val="00EB1626"/>
    <w:rsid w:val="00EE6C07"/>
    <w:rsid w:val="00F01033"/>
    <w:rsid w:val="00F02C9F"/>
    <w:rsid w:val="00F15D30"/>
    <w:rsid w:val="00F25816"/>
    <w:rsid w:val="00F40D98"/>
    <w:rsid w:val="00F73CE8"/>
    <w:rsid w:val="00F77819"/>
    <w:rsid w:val="00FD57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12EF634-0C0F-4570-B830-D00F158EA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9F0"/>
    <w:pPr>
      <w:tabs>
        <w:tab w:val="center" w:pos="4513"/>
        <w:tab w:val="right" w:pos="9026"/>
      </w:tabs>
    </w:pPr>
  </w:style>
  <w:style w:type="character" w:customStyle="1" w:styleId="HeaderChar">
    <w:name w:val="Header Char"/>
    <w:basedOn w:val="DefaultParagraphFont"/>
    <w:link w:val="Header"/>
    <w:uiPriority w:val="99"/>
    <w:rsid w:val="005219F0"/>
  </w:style>
  <w:style w:type="paragraph" w:styleId="Footer">
    <w:name w:val="footer"/>
    <w:basedOn w:val="Normal"/>
    <w:link w:val="FooterChar"/>
    <w:uiPriority w:val="99"/>
    <w:unhideWhenUsed/>
    <w:rsid w:val="005219F0"/>
    <w:pPr>
      <w:tabs>
        <w:tab w:val="center" w:pos="4513"/>
        <w:tab w:val="right" w:pos="9026"/>
      </w:tabs>
    </w:pPr>
  </w:style>
  <w:style w:type="character" w:customStyle="1" w:styleId="FooterChar">
    <w:name w:val="Footer Char"/>
    <w:basedOn w:val="DefaultParagraphFont"/>
    <w:link w:val="Footer"/>
    <w:uiPriority w:val="99"/>
    <w:rsid w:val="005219F0"/>
  </w:style>
  <w:style w:type="paragraph" w:styleId="NoSpacing">
    <w:name w:val="No Spacing"/>
    <w:uiPriority w:val="1"/>
    <w:qFormat/>
    <w:rsid w:val="001B08AF"/>
    <w:rPr>
      <w:rFonts w:ascii="Calibri" w:eastAsia="Calibri" w:hAnsi="Calibri" w:cs="Times New Roman"/>
    </w:rPr>
  </w:style>
  <w:style w:type="character" w:styleId="Hyperlink">
    <w:name w:val="Hyperlink"/>
    <w:rsid w:val="005E2909"/>
    <w:rPr>
      <w:color w:val="0000FF"/>
      <w:u w:val="none"/>
    </w:rPr>
  </w:style>
  <w:style w:type="paragraph" w:customStyle="1" w:styleId="Default">
    <w:name w:val="Default"/>
    <w:rsid w:val="0075089E"/>
    <w:pPr>
      <w:widowControl w:val="0"/>
      <w:autoSpaceDE w:val="0"/>
      <w:autoSpaceDN w:val="0"/>
      <w:adjustRightInd w:val="0"/>
    </w:pPr>
    <w:rPr>
      <w:rFonts w:ascii="Arial" w:eastAsia="Times New Roman" w:hAnsi="Arial" w:cs="Arial"/>
      <w:color w:val="000000"/>
      <w:sz w:val="24"/>
      <w:szCs w:val="24"/>
      <w:lang w:val="en-US" w:bidi="en-US"/>
    </w:rPr>
  </w:style>
  <w:style w:type="paragraph" w:styleId="ListParagraph">
    <w:name w:val="List Paragraph"/>
    <w:basedOn w:val="Normal"/>
    <w:uiPriority w:val="34"/>
    <w:qFormat/>
    <w:rsid w:val="0075089E"/>
    <w:pPr>
      <w:ind w:left="720"/>
    </w:pPr>
    <w:rPr>
      <w:rFonts w:ascii="Times New Roman" w:eastAsia="MS Mincho" w:hAnsi="Times New Roman" w:cs="Times New Roman"/>
      <w:sz w:val="24"/>
      <w:szCs w:val="24"/>
      <w:lang w:val="en-US"/>
    </w:rPr>
  </w:style>
  <w:style w:type="character" w:styleId="FollowedHyperlink">
    <w:name w:val="FollowedHyperlink"/>
    <w:basedOn w:val="DefaultParagraphFont"/>
    <w:uiPriority w:val="99"/>
    <w:semiHidden/>
    <w:unhideWhenUsed/>
    <w:rsid w:val="005C502D"/>
    <w:rPr>
      <w:color w:val="954F72" w:themeColor="followedHyperlink"/>
      <w:u w:val="single"/>
    </w:rPr>
  </w:style>
  <w:style w:type="table" w:styleId="TableGrid">
    <w:name w:val="Table Grid"/>
    <w:basedOn w:val="TableNormal"/>
    <w:uiPriority w:val="59"/>
    <w:rsid w:val="004614B5"/>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2236F"/>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147E94"/>
    <w:rPr>
      <w:color w:val="605E5C"/>
      <w:shd w:val="clear" w:color="auto" w:fill="E1DFDD"/>
    </w:rPr>
  </w:style>
  <w:style w:type="paragraph" w:customStyle="1" w:styleId="coursetext">
    <w:name w:val="coursetext"/>
    <w:basedOn w:val="Normal"/>
    <w:rsid w:val="00F01033"/>
    <w:pPr>
      <w:spacing w:before="100" w:beforeAutospacing="1" w:after="100" w:afterAutospacing="1"/>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753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vtac.edu.au/" TargetMode="External"/><Relationship Id="rId21" Type="http://schemas.openxmlformats.org/officeDocument/2006/relationships/hyperlink" Target="https://www.melbournepolytechnic.edu.au/services" TargetMode="External"/><Relationship Id="rId42" Type="http://schemas.openxmlformats.org/officeDocument/2006/relationships/hyperlink" Target="https://www.rmit.edu.au/study-with-us/applying-to-rmit/local-student-applications/pathways/recognised-pathways/" TargetMode="External"/><Relationship Id="rId63" Type="http://schemas.openxmlformats.org/officeDocument/2006/relationships/image" Target="media/image4.png"/><Relationship Id="rId84" Type="http://schemas.openxmlformats.org/officeDocument/2006/relationships/hyperlink" Target="https://www.defencejobs.gov.au/students-and-education/defence-university-sponsorship/faqs" TargetMode="External"/><Relationship Id="rId138" Type="http://schemas.openxmlformats.org/officeDocument/2006/relationships/hyperlink" Target="https://www.latrobe.edu.au/courses/bachelor-of-arts" TargetMode="External"/><Relationship Id="rId159" Type="http://schemas.openxmlformats.org/officeDocument/2006/relationships/hyperlink" Target="https://bit.ly/2TbBT0I" TargetMode="External"/><Relationship Id="rId107" Type="http://schemas.openxmlformats.org/officeDocument/2006/relationships/hyperlink" Target="http://www.acu.edu.au/about_acu/faculties,_institutes_and_centres/health_sciences/schools/school_of_nursing_midwifery_and_paramedicine" TargetMode="External"/><Relationship Id="rId11" Type="http://schemas.openxmlformats.org/officeDocument/2006/relationships/hyperlink" Target="https://www.ucat.edu.au/" TargetMode="External"/><Relationship Id="rId32" Type="http://schemas.openxmlformats.org/officeDocument/2006/relationships/hyperlink" Target="https://www.rmit.edu.au/study-with-us/levels-of-study/undergraduate-study/bachelor-degrees/bp115" TargetMode="External"/><Relationship Id="rId53" Type="http://schemas.openxmlformats.org/officeDocument/2006/relationships/hyperlink" Target="http://www.endeavour.edu.au" TargetMode="External"/><Relationship Id="rId74" Type="http://schemas.openxmlformats.org/officeDocument/2006/relationships/hyperlink" Target="https://bit.ly/2W3UCNF" TargetMode="External"/><Relationship Id="rId128" Type="http://schemas.openxmlformats.org/officeDocument/2006/relationships/hyperlink" Target="https://www.vu.edu.au/courses/bachelor-of-arts-abab" TargetMode="External"/><Relationship Id="rId149" Type="http://schemas.openxmlformats.org/officeDocument/2006/relationships/hyperlink" Target="http://www.vtac.edu.au/" TargetMode="External"/><Relationship Id="rId5" Type="http://schemas.openxmlformats.org/officeDocument/2006/relationships/webSettings" Target="webSettings.xml"/><Relationship Id="rId95" Type="http://schemas.openxmlformats.org/officeDocument/2006/relationships/hyperlink" Target="https://bit.ly/2TPWDQ3" TargetMode="External"/><Relationship Id="rId160" Type="http://schemas.openxmlformats.org/officeDocument/2006/relationships/hyperlink" Target="mailto:events@explorecareers.com.au" TargetMode="External"/><Relationship Id="rId22" Type="http://schemas.openxmlformats.org/officeDocument/2006/relationships/hyperlink" Target="https://www.melbournepolytechnic.edu.au/campuses" TargetMode="External"/><Relationship Id="rId43" Type="http://schemas.openxmlformats.org/officeDocument/2006/relationships/hyperlink" Target="https://www.rmit.edu.au/life-at-rmit/study-experience" TargetMode="External"/><Relationship Id="rId64" Type="http://schemas.openxmlformats.org/officeDocument/2006/relationships/hyperlink" Target="https://future-students.uq.edu.au/study/program/Bachelor-of-Engineering-Honours-and-Master-of-Engineering-2350" TargetMode="External"/><Relationship Id="rId118" Type="http://schemas.openxmlformats.org/officeDocument/2006/relationships/image" Target="media/image8.png"/><Relationship Id="rId139" Type="http://schemas.openxmlformats.org/officeDocument/2006/relationships/hyperlink" Target="https://www.monash.edu/study/courses/find-a-course/2019/arts-a2000" TargetMode="External"/><Relationship Id="rId85" Type="http://schemas.openxmlformats.org/officeDocument/2006/relationships/hyperlink" Target="https://www.defencejobs.gov.au/students-and-education/defence-university-sponsorship/" TargetMode="External"/><Relationship Id="rId150" Type="http://schemas.openxmlformats.org/officeDocument/2006/relationships/hyperlink" Target="http://bit.ly/2DB0tk5" TargetMode="External"/><Relationship Id="rId12" Type="http://schemas.openxmlformats.org/officeDocument/2006/relationships/hyperlink" Target="https://bit.ly/2TrDGD9" TargetMode="External"/><Relationship Id="rId33" Type="http://schemas.openxmlformats.org/officeDocument/2006/relationships/hyperlink" Target="https://www.topuniversities.com/subject-rankings/2018" TargetMode="External"/><Relationship Id="rId108" Type="http://schemas.openxmlformats.org/officeDocument/2006/relationships/hyperlink" Target="http://www.csu.edu.au/courses/nursing" TargetMode="External"/><Relationship Id="rId129" Type="http://schemas.openxmlformats.org/officeDocument/2006/relationships/image" Target="media/image9.jpeg"/><Relationship Id="rId54" Type="http://schemas.openxmlformats.org/officeDocument/2006/relationships/hyperlink" Target="https://bit.ly/2fJpe6O" TargetMode="External"/><Relationship Id="rId70" Type="http://schemas.openxmlformats.org/officeDocument/2006/relationships/hyperlink" Target="http://www.uwa.edu.au/" TargetMode="External"/><Relationship Id="rId75" Type="http://schemas.openxmlformats.org/officeDocument/2006/relationships/hyperlink" Target="http://www.becomeabricklayer.com.au/" TargetMode="External"/><Relationship Id="rId91" Type="http://schemas.openxmlformats.org/officeDocument/2006/relationships/hyperlink" Target="http://bit.ly/2BoMb8A" TargetMode="External"/><Relationship Id="rId96" Type="http://schemas.openxmlformats.org/officeDocument/2006/relationships/hyperlink" Target="https://bit.ly/2CiUimH" TargetMode="External"/><Relationship Id="rId140" Type="http://schemas.openxmlformats.org/officeDocument/2006/relationships/hyperlink" Target="https://www.swinburne.edu.au/study/course/bachelor-of-arts/?utm_campaign=vtac&amp;utm_source=course_guide&amp;utm_medium=website" TargetMode="External"/><Relationship Id="rId145" Type="http://schemas.openxmlformats.org/officeDocument/2006/relationships/hyperlink" Target="http://bit.ly/2HsyDsw" TargetMode="External"/><Relationship Id="rId161" Type="http://schemas.openxmlformats.org/officeDocument/2006/relationships/hyperlink" Target="https://bit.ly/2Wrqv3b" TargetMode="External"/><Relationship Id="rId166" Type="http://schemas.openxmlformats.org/officeDocument/2006/relationships/hyperlink" Target="https://bit.ly/2TTmJ5v"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melbournepolytechnic.edu.au/campuses/skills-and-jobs-centre-doncaster" TargetMode="External"/><Relationship Id="rId28" Type="http://schemas.openxmlformats.org/officeDocument/2006/relationships/hyperlink" Target="https://www.monash.edu/study/courses/find-a-course/2019/global-studies-a2001?domestic=true" TargetMode="External"/><Relationship Id="rId49" Type="http://schemas.openxmlformats.org/officeDocument/2006/relationships/hyperlink" Target="https://www.swinburne.edu.au/study/options/scholarships/29/vice-chancellors-excellence-scholarships/" TargetMode="External"/><Relationship Id="rId114" Type="http://schemas.openxmlformats.org/officeDocument/2006/relationships/hyperlink" Target="http://www.rmit.edu.au/study-with-us/healthcare-and-medical/nursing-and-allied-health/" TargetMode="External"/><Relationship Id="rId119" Type="http://schemas.openxmlformats.org/officeDocument/2006/relationships/hyperlink" Target="https://anzcp.org/about-anzcp/" TargetMode="External"/><Relationship Id="rId44" Type="http://schemas.openxmlformats.org/officeDocument/2006/relationships/hyperlink" Target="https://www.rmit.edu.au/life-at-rmit/study-experience/global-opportunities" TargetMode="External"/><Relationship Id="rId60" Type="http://schemas.openxmlformats.org/officeDocument/2006/relationships/hyperlink" Target="https://bit.ly/2qcWRiX" TargetMode="External"/><Relationship Id="rId65" Type="http://schemas.openxmlformats.org/officeDocument/2006/relationships/hyperlink" Target="https://support.future-students.uq.edu.au/rd?1=AvNE~wo0Dv8S~xb~Gv94~yK9WeUqgWH7_zawMT7~Pv95&amp;2=18425" TargetMode="External"/><Relationship Id="rId81" Type="http://schemas.openxmlformats.org/officeDocument/2006/relationships/hyperlink" Target="https://www.defencejobs.gov.au/students-and-education/defence-university-sponsorship/how-to-apply" TargetMode="External"/><Relationship Id="rId86" Type="http://schemas.openxmlformats.org/officeDocument/2006/relationships/hyperlink" Target="http://www.police.vic.gov.au/careers" TargetMode="External"/><Relationship Id="rId130" Type="http://schemas.openxmlformats.org/officeDocument/2006/relationships/image" Target="media/image10.jpeg"/><Relationship Id="rId135" Type="http://schemas.openxmlformats.org/officeDocument/2006/relationships/hyperlink" Target="https://courses.acu.edu.au/2019/undergraduate/bachelor_of_arts" TargetMode="External"/><Relationship Id="rId151" Type="http://schemas.openxmlformats.org/officeDocument/2006/relationships/hyperlink" Target="https://bit.ly/2Os7gCR" TargetMode="External"/><Relationship Id="rId156" Type="http://schemas.openxmlformats.org/officeDocument/2006/relationships/image" Target="media/image14.png"/><Relationship Id="rId13" Type="http://schemas.openxmlformats.org/officeDocument/2006/relationships/hyperlink" Target="http://science.anu.edu.au/tour/express-essentials/index.php?mc_cid=865f4fe95a&amp;mc_eid=a16c5032e5" TargetMode="External"/><Relationship Id="rId18" Type="http://schemas.openxmlformats.org/officeDocument/2006/relationships/hyperlink" Target="http://www.boxhill.edu.au/courses/bachelor-of-biosecurity-science-bbs01-he/" TargetMode="External"/><Relationship Id="rId39" Type="http://schemas.openxmlformats.org/officeDocument/2006/relationships/hyperlink" Target="https://www.rmit.edu.au/industry/" TargetMode="External"/><Relationship Id="rId109" Type="http://schemas.openxmlformats.org/officeDocument/2006/relationships/hyperlink" Target="http://www.deakin.edu.au/study-at-deakin/find-a-course/nursing-and-midwifery" TargetMode="External"/><Relationship Id="rId34" Type="http://schemas.openxmlformats.org/officeDocument/2006/relationships/hyperlink" Target="https://www.topuniversities.com/universities/rmit-university" TargetMode="External"/><Relationship Id="rId50" Type="http://schemas.openxmlformats.org/officeDocument/2006/relationships/hyperlink" Target="http://www.swinburne.edu.au/study/courses/other-programs/high-achievers/" TargetMode="External"/><Relationship Id="rId55" Type="http://schemas.openxmlformats.org/officeDocument/2006/relationships/hyperlink" Target="http://www.ssnt.edu.au" TargetMode="External"/><Relationship Id="rId76" Type="http://schemas.openxmlformats.org/officeDocument/2006/relationships/hyperlink" Target="https://bit.ly/2uW1hzI" TargetMode="External"/><Relationship Id="rId97" Type="http://schemas.openxmlformats.org/officeDocument/2006/relationships/hyperlink" Target="https://bit.ly/2Q1iwXx" TargetMode="External"/><Relationship Id="rId104" Type="http://schemas.openxmlformats.org/officeDocument/2006/relationships/hyperlink" Target="https://bit.ly/2OaaGux" TargetMode="External"/><Relationship Id="rId120" Type="http://schemas.openxmlformats.org/officeDocument/2006/relationships/hyperlink" Target="https://courses.acu.edu.au/2019/undergraduate/bachelor_of_arts" TargetMode="External"/><Relationship Id="rId125" Type="http://schemas.openxmlformats.org/officeDocument/2006/relationships/hyperlink" Target="https://www.swinburne.edu.au/study/course/bachelor-of-arts/?utm_campaign=vtac&amp;utm_source=course_guide&amp;utm_medium=website" TargetMode="External"/><Relationship Id="rId141" Type="http://schemas.openxmlformats.org/officeDocument/2006/relationships/hyperlink" Target="https://www.swinburne.edu.au/study/course/bachelor-of-arts-professional/?utm_campaign=vtac&amp;utm_source=course_guide&amp;utm_medium=website" TargetMode="External"/><Relationship Id="rId146" Type="http://schemas.openxmlformats.org/officeDocument/2006/relationships/image" Target="media/image12.jpeg"/><Relationship Id="rId16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nd.edu.au/" TargetMode="External"/><Relationship Id="rId92" Type="http://schemas.openxmlformats.org/officeDocument/2006/relationships/hyperlink" Target="https://bit.ly/2IB4IDC" TargetMode="External"/><Relationship Id="rId162" Type="http://schemas.openxmlformats.org/officeDocument/2006/relationships/hyperlink" Target="https://bit.ly/2TtSflF" TargetMode="External"/><Relationship Id="rId2" Type="http://schemas.openxmlformats.org/officeDocument/2006/relationships/numbering" Target="numbering.xml"/><Relationship Id="rId29" Type="http://schemas.openxmlformats.org/officeDocument/2006/relationships/hyperlink" Target="https://arts.monash.edu/global-immersion-guarantee?_ga=2.221183505.84721470.1552184492-988825302.1516089491" TargetMode="External"/><Relationship Id="rId24" Type="http://schemas.openxmlformats.org/officeDocument/2006/relationships/hyperlink" Target="https://www.melbournepolytechnic.edu.au/fees/fees-for-local-students/free-tafe-for-priority-courses/" TargetMode="External"/><Relationship Id="rId40" Type="http://schemas.openxmlformats.org/officeDocument/2006/relationships/hyperlink" Target="https://www.rmit.edu.au/students/student-essentials/work-integrated-learning" TargetMode="External"/><Relationship Id="rId45" Type="http://schemas.openxmlformats.org/officeDocument/2006/relationships/hyperlink" Target="https://www.rmit.edu.au/about/our-locations-and-facilities/locations/melbourne-city-campus/accommodation/" TargetMode="External"/><Relationship Id="rId66" Type="http://schemas.openxmlformats.org/officeDocument/2006/relationships/image" Target="media/image5.jpeg"/><Relationship Id="rId87" Type="http://schemas.openxmlformats.org/officeDocument/2006/relationships/hyperlink" Target="http://bit.ly/2EdpKpF" TargetMode="External"/><Relationship Id="rId110" Type="http://schemas.openxmlformats.org/officeDocument/2006/relationships/hyperlink" Target="https://study.federation.edu.au/" TargetMode="External"/><Relationship Id="rId115" Type="http://schemas.openxmlformats.org/officeDocument/2006/relationships/hyperlink" Target="https://www.swinburne.edu.au/study/course/bachelor-of-nursing/" TargetMode="External"/><Relationship Id="rId131" Type="http://schemas.openxmlformats.org/officeDocument/2006/relationships/hyperlink" Target="http://www.careerfaqs.com.au/news/news-and-views/what-to-do-with-your-arts-degree/" TargetMode="External"/><Relationship Id="rId136" Type="http://schemas.openxmlformats.org/officeDocument/2006/relationships/hyperlink" Target="http://www.deakin.edu.au/course/bachelor-arts" TargetMode="External"/><Relationship Id="rId157" Type="http://schemas.openxmlformats.org/officeDocument/2006/relationships/hyperlink" Target="https://openclipart.org/detail/37129/personnageordinateur" TargetMode="External"/><Relationship Id="rId61" Type="http://schemas.openxmlformats.org/officeDocument/2006/relationships/image" Target="media/image3.png"/><Relationship Id="rId82" Type="http://schemas.openxmlformats.org/officeDocument/2006/relationships/hyperlink" Target="https://www.defencejobs.gov.au/students-and-education/defence-university-sponsorship/jobs" TargetMode="External"/><Relationship Id="rId152" Type="http://schemas.openxmlformats.org/officeDocument/2006/relationships/hyperlink" Target="https://bit.ly/2Y1KtD5" TargetMode="External"/><Relationship Id="rId19" Type="http://schemas.openxmlformats.org/officeDocument/2006/relationships/image" Target="media/image2.png"/><Relationship Id="rId14" Type="http://schemas.openxmlformats.org/officeDocument/2006/relationships/hyperlink" Target="https://bit.ly/2WyrH4C" TargetMode="External"/><Relationship Id="rId30" Type="http://schemas.openxmlformats.org/officeDocument/2006/relationships/hyperlink" Target="https://bit.ly/2Oa6zi0" TargetMode="External"/><Relationship Id="rId35" Type="http://schemas.openxmlformats.org/officeDocument/2006/relationships/hyperlink" Target="https://www.rmit.edu.au/study-with-us/levels-of-study/" TargetMode="External"/><Relationship Id="rId56" Type="http://schemas.openxmlformats.org/officeDocument/2006/relationships/hyperlink" Target="https://bit.ly/2Y0Mu2s" TargetMode="External"/><Relationship Id="rId77" Type="http://schemas.openxmlformats.org/officeDocument/2006/relationships/image" Target="media/image6.jpeg"/><Relationship Id="rId100" Type="http://schemas.openxmlformats.org/officeDocument/2006/relationships/hyperlink" Target="https://bit.ly/2LFOsz6" TargetMode="External"/><Relationship Id="rId105" Type="http://schemas.openxmlformats.org/officeDocument/2006/relationships/hyperlink" Target="http://bit.ly/2FJh5Mg" TargetMode="External"/><Relationship Id="rId126" Type="http://schemas.openxmlformats.org/officeDocument/2006/relationships/hyperlink" Target="https://www.swinburne.edu.au/study/course/bachelor-of-arts-professional/?utm_campaign=vtac&amp;utm_source=course_guide&amp;utm_medium=website" TargetMode="External"/><Relationship Id="rId147" Type="http://schemas.openxmlformats.org/officeDocument/2006/relationships/hyperlink" Target="https://www.gooduniversitiesguide.com.au/careers-guide/browse/computer-systems-auditor" TargetMode="External"/><Relationship Id="rId168" Type="http://schemas.openxmlformats.org/officeDocument/2006/relationships/fontTable" Target="fontTable.xml"/><Relationship Id="rId8" Type="http://schemas.openxmlformats.org/officeDocument/2006/relationships/hyperlink" Target="http://www.nie.edu.au/" TargetMode="External"/><Relationship Id="rId51" Type="http://schemas.openxmlformats.org/officeDocument/2006/relationships/hyperlink" Target="https://bit.ly/2TBnlvZ" TargetMode="External"/><Relationship Id="rId72" Type="http://schemas.openxmlformats.org/officeDocument/2006/relationships/hyperlink" Target="https://bit.ly/1zCKBUG" TargetMode="External"/><Relationship Id="rId93" Type="http://schemas.openxmlformats.org/officeDocument/2006/relationships/hyperlink" Target="https://bit.ly/2Sja5r7" TargetMode="External"/><Relationship Id="rId98" Type="http://schemas.openxmlformats.org/officeDocument/2006/relationships/hyperlink" Target="https://bit.ly/2wnnpoq" TargetMode="External"/><Relationship Id="rId121" Type="http://schemas.openxmlformats.org/officeDocument/2006/relationships/hyperlink" Target="http://www.deakin.edu.au/course/bachelor-arts" TargetMode="External"/><Relationship Id="rId142" Type="http://schemas.openxmlformats.org/officeDocument/2006/relationships/hyperlink" Target="https://ba.unimelb.edu.au/" TargetMode="External"/><Relationship Id="rId163" Type="http://schemas.openxmlformats.org/officeDocument/2006/relationships/hyperlink" Target="https://bit.ly/2UJS1s2" TargetMode="External"/><Relationship Id="rId3" Type="http://schemas.openxmlformats.org/officeDocument/2006/relationships/styles" Target="styles.xml"/><Relationship Id="rId25" Type="http://schemas.openxmlformats.org/officeDocument/2006/relationships/hyperlink" Target="https://www.melbournepolytechnic.edu.au/scholarships" TargetMode="External"/><Relationship Id="rId46" Type="http://schemas.openxmlformats.org/officeDocument/2006/relationships/hyperlink" Target="https://www.rmit.edu.au/life-at-rmit/support-for-students" TargetMode="External"/><Relationship Id="rId67" Type="http://schemas.openxmlformats.org/officeDocument/2006/relationships/hyperlink" Target="http://www.curtin.edu.au/" TargetMode="External"/><Relationship Id="rId116" Type="http://schemas.openxmlformats.org/officeDocument/2006/relationships/hyperlink" Target="http://www.vu.edu.au/about-us/academic-colleges/health-biomedicine/courses-discipline-groups" TargetMode="External"/><Relationship Id="rId137" Type="http://schemas.openxmlformats.org/officeDocument/2006/relationships/hyperlink" Target="https://study.federation.edu.au/" TargetMode="External"/><Relationship Id="rId158" Type="http://schemas.openxmlformats.org/officeDocument/2006/relationships/hyperlink" Target="http://www.vtac.edu.au/" TargetMode="External"/><Relationship Id="rId20" Type="http://schemas.openxmlformats.org/officeDocument/2006/relationships/hyperlink" Target="https://www.melbournepolytechnic.edu.au/courses/search" TargetMode="External"/><Relationship Id="rId41" Type="http://schemas.openxmlformats.org/officeDocument/2006/relationships/hyperlink" Target="http://enterprise.rmit.edu.au/" TargetMode="External"/><Relationship Id="rId62" Type="http://schemas.openxmlformats.org/officeDocument/2006/relationships/hyperlink" Target="https://www.futurestudents.unsw.edu.au/guaranteed-entry" TargetMode="External"/><Relationship Id="rId83" Type="http://schemas.openxmlformats.org/officeDocument/2006/relationships/hyperlink" Target="https://www.defencejobs.gov.au/students-and-education/defence-university-sponsorship/courses" TargetMode="External"/><Relationship Id="rId88" Type="http://schemas.openxmlformats.org/officeDocument/2006/relationships/hyperlink" Target="http://www.afp.gov.au/careers" TargetMode="External"/><Relationship Id="rId111" Type="http://schemas.openxmlformats.org/officeDocument/2006/relationships/hyperlink" Target="https://holmesglen.edu.au/Courses/Community-and-Health-Sciences/Nursing/Bachelor-of-Nursing/" TargetMode="External"/><Relationship Id="rId132" Type="http://schemas.openxmlformats.org/officeDocument/2006/relationships/hyperlink" Target="https://www.youtube.com/watch?v=73yYU8vFBIw&amp;+feature=youtu.be" TargetMode="External"/><Relationship Id="rId153" Type="http://schemas.openxmlformats.org/officeDocument/2006/relationships/hyperlink" Target="http://bit.ly/2HNaflJ" TargetMode="External"/><Relationship Id="rId15" Type="http://schemas.openxmlformats.org/officeDocument/2006/relationships/hyperlink" Target="https://bit.ly/2I6ZePE" TargetMode="External"/><Relationship Id="rId36" Type="http://schemas.openxmlformats.org/officeDocument/2006/relationships/hyperlink" Target="http://www.rmit.edu.au/about/our-education/academic-colleges/" TargetMode="External"/><Relationship Id="rId57" Type="http://schemas.openxmlformats.org/officeDocument/2006/relationships/hyperlink" Target="https://bit.ly/2O8uqP9" TargetMode="External"/><Relationship Id="rId106" Type="http://schemas.openxmlformats.org/officeDocument/2006/relationships/image" Target="media/image7.jpeg"/><Relationship Id="rId127" Type="http://schemas.openxmlformats.org/officeDocument/2006/relationships/hyperlink" Target="https://ba.unimelb.edu.au/" TargetMode="External"/><Relationship Id="rId10" Type="http://schemas.openxmlformats.org/officeDocument/2006/relationships/hyperlink" Target="https://bit.ly/2tjIewA" TargetMode="External"/><Relationship Id="rId31" Type="http://schemas.openxmlformats.org/officeDocument/2006/relationships/hyperlink" Target="https://issuu.com/monashscience/docs/19p-0074_data_science_brochure_web?e=29587452/67857412" TargetMode="External"/><Relationship Id="rId52" Type="http://schemas.openxmlformats.org/officeDocument/2006/relationships/hyperlink" Target="https://bit.ly/2UyutGG" TargetMode="External"/><Relationship Id="rId73" Type="http://schemas.openxmlformats.org/officeDocument/2006/relationships/hyperlink" Target="https://bit.ly/2HfAmFB" TargetMode="External"/><Relationship Id="rId78" Type="http://schemas.openxmlformats.org/officeDocument/2006/relationships/hyperlink" Target="https://www.defencejobs.gov.au/students-and-education/defence-university-sponsorship" TargetMode="External"/><Relationship Id="rId94" Type="http://schemas.openxmlformats.org/officeDocument/2006/relationships/hyperlink" Target="https://bit.ly/2Sja5r7" TargetMode="External"/><Relationship Id="rId99" Type="http://schemas.openxmlformats.org/officeDocument/2006/relationships/hyperlink" Target="https://bit.ly/2Y12H7S" TargetMode="External"/><Relationship Id="rId101" Type="http://schemas.openxmlformats.org/officeDocument/2006/relationships/hyperlink" Target="https://bit.ly/2HdYV58" TargetMode="External"/><Relationship Id="rId122" Type="http://schemas.openxmlformats.org/officeDocument/2006/relationships/hyperlink" Target="https://study.federation.edu.au/" TargetMode="External"/><Relationship Id="rId143" Type="http://schemas.openxmlformats.org/officeDocument/2006/relationships/hyperlink" Target="https://www.vu.edu.au/courses/bachelor-of-arts-abab" TargetMode="External"/><Relationship Id="rId148" Type="http://schemas.openxmlformats.org/officeDocument/2006/relationships/image" Target="media/image13.jpg"/><Relationship Id="rId164" Type="http://schemas.openxmlformats.org/officeDocument/2006/relationships/hyperlink" Target="https://bit.ly/2HRbm7g"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edentry.edu.au/" TargetMode="External"/><Relationship Id="rId26" Type="http://schemas.openxmlformats.org/officeDocument/2006/relationships/hyperlink" Target="https://www.youtube.com/playlist?list=PL3C_6vEl3O5QyL5tTrXY9lFME-Arzddkh" TargetMode="External"/><Relationship Id="rId47" Type="http://schemas.openxmlformats.org/officeDocument/2006/relationships/hyperlink" Target="https://www.rmit.edu.au/students/contact-and-help/connect" TargetMode="External"/><Relationship Id="rId68" Type="http://schemas.openxmlformats.org/officeDocument/2006/relationships/hyperlink" Target="http://www.ecu.edu.au/" TargetMode="External"/><Relationship Id="rId89" Type="http://schemas.openxmlformats.org/officeDocument/2006/relationships/hyperlink" Target="http://bit.ly/1MGymwI" TargetMode="External"/><Relationship Id="rId112" Type="http://schemas.openxmlformats.org/officeDocument/2006/relationships/hyperlink" Target="https://www.latrobe.edu.au/courses/study-health" TargetMode="External"/><Relationship Id="rId133" Type="http://schemas.openxmlformats.org/officeDocument/2006/relationships/image" Target="media/image11.png"/><Relationship Id="rId154" Type="http://schemas.openxmlformats.org/officeDocument/2006/relationships/hyperlink" Target="http://bit.ly/2flU5a3" TargetMode="External"/><Relationship Id="rId16" Type="http://schemas.openxmlformats.org/officeDocument/2006/relationships/image" Target="media/image1.emf"/><Relationship Id="rId37" Type="http://schemas.openxmlformats.org/officeDocument/2006/relationships/hyperlink" Target="https://atarcoursefinder.rmit.edu.au/" TargetMode="External"/><Relationship Id="rId58" Type="http://schemas.openxmlformats.org/officeDocument/2006/relationships/hyperlink" Target="http://www.angliss.edu.au" TargetMode="External"/><Relationship Id="rId79" Type="http://schemas.openxmlformats.org/officeDocument/2006/relationships/hyperlink" Target="https://www.defencejobs.gov.au/students-and-education/defence-university-sponsorship/what-is-dus" TargetMode="External"/><Relationship Id="rId102" Type="http://schemas.openxmlformats.org/officeDocument/2006/relationships/hyperlink" Target="https://bit.ly/2Tr3GhV" TargetMode="External"/><Relationship Id="rId123" Type="http://schemas.openxmlformats.org/officeDocument/2006/relationships/hyperlink" Target="https://www.latrobe.edu.au/courses/bachelor-of-arts" TargetMode="External"/><Relationship Id="rId144" Type="http://schemas.openxmlformats.org/officeDocument/2006/relationships/hyperlink" Target="http://www.lonelykidsclub.com/" TargetMode="External"/><Relationship Id="rId90" Type="http://schemas.openxmlformats.org/officeDocument/2006/relationships/hyperlink" Target="http://bit.ly/1QoBraH" TargetMode="External"/><Relationship Id="rId165" Type="http://schemas.openxmlformats.org/officeDocument/2006/relationships/hyperlink" Target="https://bit.ly/2TXxTlE" TargetMode="External"/><Relationship Id="rId27" Type="http://schemas.openxmlformats.org/officeDocument/2006/relationships/hyperlink" Target="https://www.monash.edu/study/courses/find-a-course/2019/arts-a2000?domestic=true" TargetMode="External"/><Relationship Id="rId48" Type="http://schemas.openxmlformats.org/officeDocument/2006/relationships/hyperlink" Target="http://www.swinburne.edu.au/2017/ambassador/" TargetMode="External"/><Relationship Id="rId69" Type="http://schemas.openxmlformats.org/officeDocument/2006/relationships/hyperlink" Target="http://www.murdoch.edu.au/" TargetMode="External"/><Relationship Id="rId113" Type="http://schemas.openxmlformats.org/officeDocument/2006/relationships/hyperlink" Target="http://www.med.monash.edu.au/nursing/" TargetMode="External"/><Relationship Id="rId134" Type="http://schemas.openxmlformats.org/officeDocument/2006/relationships/hyperlink" Target="http://www.vtac.edu.au/" TargetMode="External"/><Relationship Id="rId80" Type="http://schemas.openxmlformats.org/officeDocument/2006/relationships/hyperlink" Target="https://www.defencejobs.gov.au/students-and-education/defence-university-sponsorship/commitment" TargetMode="External"/><Relationship Id="rId155" Type="http://schemas.openxmlformats.org/officeDocument/2006/relationships/hyperlink" Target="https://bit.ly/2ueolrA" TargetMode="External"/><Relationship Id="rId17" Type="http://schemas.openxmlformats.org/officeDocument/2006/relationships/hyperlink" Target="http://www.boxhill.edu.au/partnerships/centres-of-excellence/biosecurity/" TargetMode="External"/><Relationship Id="rId38" Type="http://schemas.openxmlformats.org/officeDocument/2006/relationships/hyperlink" Target="http://www.rmit.edu.au/about/our-locations-and-facilities/locations" TargetMode="External"/><Relationship Id="rId59" Type="http://schemas.openxmlformats.org/officeDocument/2006/relationships/hyperlink" Target="http://www.bluemountains.edu.au" TargetMode="External"/><Relationship Id="rId103" Type="http://schemas.openxmlformats.org/officeDocument/2006/relationships/hyperlink" Target="https://bit.ly/2Qo3TSs" TargetMode="External"/><Relationship Id="rId124" Type="http://schemas.openxmlformats.org/officeDocument/2006/relationships/hyperlink" Target="https://www.monash.edu/study/courses/find-a-course/2019/arts-a20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433E5-57C3-4A17-8F46-991A427F7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10190</Words>
  <Characters>58088</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Dammers</dc:creator>
  <cp:keywords/>
  <dc:description/>
  <cp:lastModifiedBy>Christie SHAW</cp:lastModifiedBy>
  <cp:revision>2</cp:revision>
  <dcterms:created xsi:type="dcterms:W3CDTF">2019-05-08T05:53:00Z</dcterms:created>
  <dcterms:modified xsi:type="dcterms:W3CDTF">2019-05-08T05:53:00Z</dcterms:modified>
</cp:coreProperties>
</file>