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04DF5" w14:textId="02D66AE0" w:rsidR="007F62C1" w:rsidRPr="00FA65A8" w:rsidRDefault="00717E57" w:rsidP="007F62C1">
      <w:pPr>
        <w:rPr>
          <w:rFonts w:ascii="Calibri" w:hAnsi="Calibri" w:cs="Calibri"/>
          <w:b/>
          <w:sz w:val="32"/>
        </w:rPr>
      </w:pPr>
      <w:r w:rsidRPr="00FA65A8">
        <w:rPr>
          <w:rFonts w:ascii="Calibri" w:hAnsi="Calibri" w:cs="Calibri"/>
          <w:b/>
          <w:sz w:val="48"/>
        </w:rPr>
        <w:t>CAREER NEWS</w:t>
      </w:r>
      <w:r w:rsidRPr="00FA65A8">
        <w:rPr>
          <w:rFonts w:ascii="Calibri" w:hAnsi="Calibri" w:cs="Calibri"/>
          <w:sz w:val="48"/>
        </w:rPr>
        <w:t xml:space="preserve">                    </w:t>
      </w:r>
      <w:r w:rsidR="001B3E7A" w:rsidRPr="00FA65A8">
        <w:rPr>
          <w:rFonts w:ascii="Calibri" w:hAnsi="Calibri" w:cs="Calibri"/>
          <w:sz w:val="48"/>
        </w:rPr>
        <w:t xml:space="preserve">  </w:t>
      </w:r>
      <w:r w:rsidR="00BA6CF5" w:rsidRPr="00FA65A8">
        <w:rPr>
          <w:rFonts w:ascii="Calibri" w:hAnsi="Calibri" w:cs="Calibri"/>
          <w:sz w:val="48"/>
        </w:rPr>
        <w:t xml:space="preserve">  </w:t>
      </w:r>
      <w:r w:rsidR="00C11468" w:rsidRPr="00FA65A8">
        <w:rPr>
          <w:rFonts w:ascii="Calibri" w:hAnsi="Calibri" w:cs="Calibri"/>
          <w:sz w:val="48"/>
        </w:rPr>
        <w:t xml:space="preserve"> </w:t>
      </w:r>
      <w:r w:rsidR="005B32A8" w:rsidRPr="00FA65A8">
        <w:rPr>
          <w:rFonts w:ascii="Calibri" w:hAnsi="Calibri" w:cs="Calibri"/>
          <w:sz w:val="48"/>
        </w:rPr>
        <w:t xml:space="preserve"> </w:t>
      </w:r>
      <w:r w:rsidR="00FD33E8" w:rsidRPr="00FA65A8">
        <w:rPr>
          <w:rFonts w:ascii="Calibri" w:hAnsi="Calibri" w:cs="Calibri"/>
          <w:sz w:val="48"/>
        </w:rPr>
        <w:t xml:space="preserve">       </w:t>
      </w:r>
      <w:r w:rsidR="00E074C2" w:rsidRPr="00FA65A8">
        <w:rPr>
          <w:rFonts w:ascii="Calibri" w:hAnsi="Calibri" w:cs="Calibri"/>
          <w:b/>
          <w:sz w:val="32"/>
        </w:rPr>
        <w:t xml:space="preserve">Friday </w:t>
      </w:r>
      <w:r w:rsidR="003F311F" w:rsidRPr="00FA65A8">
        <w:rPr>
          <w:rFonts w:ascii="Calibri" w:hAnsi="Calibri" w:cs="Calibri"/>
          <w:b/>
          <w:sz w:val="32"/>
        </w:rPr>
        <w:t>12</w:t>
      </w:r>
      <w:r w:rsidR="00874E80" w:rsidRPr="00FA65A8">
        <w:rPr>
          <w:rFonts w:ascii="Calibri" w:hAnsi="Calibri" w:cs="Calibri"/>
          <w:b/>
          <w:sz w:val="32"/>
        </w:rPr>
        <w:t xml:space="preserve"> February</w:t>
      </w:r>
      <w:r w:rsidR="00BF3D92" w:rsidRPr="00FA65A8">
        <w:rPr>
          <w:rFonts w:ascii="Calibri" w:hAnsi="Calibri" w:cs="Calibri"/>
          <w:b/>
          <w:sz w:val="32"/>
        </w:rPr>
        <w:t xml:space="preserve"> </w:t>
      </w:r>
    </w:p>
    <w:p w14:paraId="6ECDC19F" w14:textId="424171EA" w:rsidR="00AD6EE1" w:rsidRPr="00FA65A8" w:rsidRDefault="007C03F2" w:rsidP="00AD6EE1">
      <w:pPr>
        <w:rPr>
          <w:rFonts w:asciiTheme="minorHAnsi" w:hAnsiTheme="minorHAnsi" w:cstheme="minorHAnsi"/>
          <w:b/>
          <w:sz w:val="18"/>
          <w:szCs w:val="14"/>
          <w:u w:val="single"/>
        </w:rPr>
      </w:pPr>
      <w:r w:rsidRPr="00FA65A8">
        <w:rPr>
          <w:rFonts w:cs="Calibri"/>
          <w:b/>
          <w:sz w:val="18"/>
          <w:u w:val="single"/>
        </w:rPr>
        <w:br/>
      </w:r>
    </w:p>
    <w:p w14:paraId="3D09128A" w14:textId="6750FCE5" w:rsidR="00970532" w:rsidRPr="00FA65A8" w:rsidRDefault="00874E80" w:rsidP="00970532">
      <w:pPr>
        <w:pStyle w:val="NoSpacing"/>
        <w:rPr>
          <w:rFonts w:cs="Calibri"/>
          <w:b/>
          <w:sz w:val="28"/>
          <w:szCs w:val="24"/>
          <w:u w:val="single"/>
        </w:rPr>
      </w:pPr>
      <w:r w:rsidRPr="00FA65A8">
        <w:rPr>
          <w:rFonts w:asciiTheme="minorHAnsi" w:hAnsiTheme="minorHAnsi" w:cstheme="minorHAnsi"/>
          <w:b/>
          <w:noProof/>
          <w:sz w:val="24"/>
          <w:szCs w:val="24"/>
          <w:u w:val="single"/>
        </w:rPr>
        <w:drawing>
          <wp:inline distT="0" distB="0" distL="0" distR="0" wp14:anchorId="2902BAA1" wp14:editId="0F60CA93">
            <wp:extent cx="721007" cy="5137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25031" cy="516582"/>
                    </a:xfrm>
                    <a:prstGeom prst="rect">
                      <a:avLst/>
                    </a:prstGeom>
                  </pic:spPr>
                </pic:pic>
              </a:graphicData>
            </a:graphic>
          </wp:inline>
        </w:drawing>
      </w:r>
      <w:r w:rsidR="00970532" w:rsidRPr="00FA65A8">
        <w:rPr>
          <w:rFonts w:cs="Calibri"/>
          <w:sz w:val="28"/>
          <w:szCs w:val="24"/>
          <w:u w:val="single"/>
        </w:rPr>
        <w:t xml:space="preserve"> </w:t>
      </w:r>
      <w:r w:rsidR="00970532" w:rsidRPr="00FA65A8">
        <w:rPr>
          <w:rFonts w:cs="Calibri"/>
          <w:b/>
          <w:sz w:val="28"/>
          <w:szCs w:val="24"/>
          <w:u w:val="single"/>
        </w:rPr>
        <w:t>Dates to Diarise in Term 1</w:t>
      </w:r>
    </w:p>
    <w:p w14:paraId="751FBCD4" w14:textId="1B788516" w:rsidR="003F311F" w:rsidRDefault="003F311F" w:rsidP="003F311F">
      <w:pPr>
        <w:pStyle w:val="NoSpacing"/>
        <w:rPr>
          <w:rFonts w:cs="Calibri"/>
          <w:sz w:val="12"/>
          <w:szCs w:val="24"/>
        </w:rPr>
      </w:pPr>
    </w:p>
    <w:p w14:paraId="79965C61" w14:textId="77777777" w:rsidR="00B96215" w:rsidRPr="00B96215" w:rsidRDefault="00B96215" w:rsidP="003F311F">
      <w:pPr>
        <w:pStyle w:val="NoSpacing"/>
        <w:rPr>
          <w:rFonts w:cs="Calibri"/>
          <w:sz w:val="4"/>
          <w:szCs w:val="16"/>
        </w:rPr>
      </w:pPr>
    </w:p>
    <w:p w14:paraId="7E242F9D" w14:textId="4D438F73" w:rsidR="003F311F" w:rsidRPr="00FA65A8" w:rsidRDefault="003F311F" w:rsidP="003F311F">
      <w:pPr>
        <w:pStyle w:val="NoSpacing"/>
        <w:rPr>
          <w:rFonts w:cs="Calibri"/>
          <w:sz w:val="2"/>
          <w:szCs w:val="14"/>
        </w:rPr>
      </w:pPr>
    </w:p>
    <w:p w14:paraId="33E2FA88" w14:textId="25B1FF63" w:rsidR="003F311F" w:rsidRPr="00FA65A8" w:rsidRDefault="003F311F" w:rsidP="003F311F">
      <w:pPr>
        <w:pStyle w:val="NoSpacing"/>
        <w:rPr>
          <w:rFonts w:cs="Calibri"/>
          <w:sz w:val="12"/>
          <w:szCs w:val="24"/>
        </w:rPr>
      </w:pPr>
    </w:p>
    <w:p w14:paraId="389F337C" w14:textId="4E86F091" w:rsidR="003F311F" w:rsidRPr="00B96215" w:rsidRDefault="003F311F" w:rsidP="003F311F">
      <w:pPr>
        <w:pStyle w:val="NoSpacing"/>
        <w:rPr>
          <w:rFonts w:cs="Calibri"/>
          <w:sz w:val="24"/>
          <w:szCs w:val="36"/>
        </w:rPr>
      </w:pPr>
    </w:p>
    <w:p w14:paraId="29C7C052" w14:textId="6F29D4DD" w:rsidR="003F311F" w:rsidRPr="008A06AB" w:rsidRDefault="003F311F" w:rsidP="003F311F">
      <w:pPr>
        <w:pStyle w:val="NoSpacing"/>
        <w:rPr>
          <w:rFonts w:cs="Calibri"/>
          <w:sz w:val="4"/>
          <w:szCs w:val="16"/>
        </w:rPr>
      </w:pPr>
    </w:p>
    <w:p w14:paraId="5272BE3B" w14:textId="0A4D7F2B" w:rsidR="00FA65A8" w:rsidRPr="00FA65A8" w:rsidRDefault="003F311F" w:rsidP="003F311F">
      <w:pPr>
        <w:pStyle w:val="NoSpacing"/>
        <w:rPr>
          <w:rFonts w:cs="Calibri"/>
          <w:b/>
          <w:bCs/>
          <w:sz w:val="28"/>
          <w:szCs w:val="40"/>
          <w:u w:val="single"/>
        </w:rPr>
      </w:pPr>
      <w:r w:rsidRPr="00FA65A8">
        <w:rPr>
          <w:noProof/>
          <w:u w:val="single"/>
          <w:lang w:eastAsia="en-AU"/>
        </w:rPr>
        <w:drawing>
          <wp:inline distT="0" distB="0" distL="0" distR="0" wp14:anchorId="26DEF454" wp14:editId="78005DC7">
            <wp:extent cx="594360" cy="594360"/>
            <wp:effectExtent l="0" t="0" r="0" b="0"/>
            <wp:docPr id="47" name="Picture 47"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74" cy="605774"/>
                    </a:xfrm>
                    <a:prstGeom prst="rect">
                      <a:avLst/>
                    </a:prstGeom>
                    <a:noFill/>
                    <a:ln>
                      <a:noFill/>
                    </a:ln>
                  </pic:spPr>
                </pic:pic>
              </a:graphicData>
            </a:graphic>
          </wp:inline>
        </w:drawing>
      </w:r>
      <w:r w:rsidR="00FA65A8" w:rsidRPr="00FA65A8">
        <w:rPr>
          <w:rFonts w:cs="Calibri"/>
          <w:b/>
          <w:bCs/>
          <w:sz w:val="28"/>
          <w:szCs w:val="40"/>
          <w:u w:val="single"/>
        </w:rPr>
        <w:t>News from Deakin University</w:t>
      </w:r>
    </w:p>
    <w:p w14:paraId="55F0E655" w14:textId="685CDD4D" w:rsidR="00FA65A8" w:rsidRPr="00FA65A8" w:rsidRDefault="00FA65A8" w:rsidP="00FA65A8">
      <w:pPr>
        <w:pStyle w:val="NoSpacing"/>
        <w:numPr>
          <w:ilvl w:val="0"/>
          <w:numId w:val="42"/>
        </w:numPr>
        <w:rPr>
          <w:rFonts w:cs="Calibri"/>
          <w:b/>
          <w:bCs/>
          <w:sz w:val="26"/>
          <w:szCs w:val="38"/>
          <w:u w:val="single"/>
        </w:rPr>
      </w:pPr>
      <w:r w:rsidRPr="00FA65A8">
        <w:rPr>
          <w:rFonts w:cs="Calibri"/>
          <w:b/>
          <w:bCs/>
          <w:i/>
          <w:iCs/>
          <w:sz w:val="26"/>
          <w:szCs w:val="38"/>
          <w:u w:val="single"/>
        </w:rPr>
        <w:t xml:space="preserve">New </w:t>
      </w:r>
      <w:r w:rsidRPr="00FA65A8">
        <w:rPr>
          <w:rFonts w:cs="Calibri"/>
          <w:b/>
          <w:bCs/>
          <w:sz w:val="26"/>
          <w:szCs w:val="38"/>
          <w:u w:val="single"/>
        </w:rPr>
        <w:t>Commerce/Communication Double Degrees</w:t>
      </w:r>
    </w:p>
    <w:p w14:paraId="272F3351" w14:textId="6374D4E6" w:rsidR="00FA65A8" w:rsidRDefault="00FA65A8" w:rsidP="00FA65A8">
      <w:pPr>
        <w:pStyle w:val="NoSpacing"/>
        <w:rPr>
          <w:rFonts w:cs="Calibri"/>
          <w:sz w:val="24"/>
          <w:szCs w:val="36"/>
        </w:rPr>
      </w:pPr>
      <w:r w:rsidRPr="00FA65A8">
        <w:rPr>
          <w:rFonts w:cs="Calibri"/>
          <w:sz w:val="24"/>
          <w:szCs w:val="36"/>
        </w:rPr>
        <w:t xml:space="preserve">The Deakin Business School </w:t>
      </w:r>
      <w:r>
        <w:rPr>
          <w:rFonts w:cs="Calibri"/>
          <w:sz w:val="24"/>
          <w:szCs w:val="36"/>
        </w:rPr>
        <w:t>introduced</w:t>
      </w:r>
      <w:r w:rsidRPr="00FA65A8">
        <w:rPr>
          <w:rFonts w:cs="Calibri"/>
          <w:sz w:val="24"/>
          <w:szCs w:val="36"/>
        </w:rPr>
        <w:t xml:space="preserve"> a </w:t>
      </w:r>
      <w:r w:rsidRPr="00FA65A8">
        <w:rPr>
          <w:rFonts w:cs="Calibri"/>
          <w:i/>
          <w:iCs/>
          <w:sz w:val="24"/>
          <w:szCs w:val="36"/>
        </w:rPr>
        <w:t>new</w:t>
      </w:r>
      <w:r w:rsidRPr="00FA65A8">
        <w:rPr>
          <w:rFonts w:cs="Calibri"/>
          <w:sz w:val="24"/>
          <w:szCs w:val="36"/>
        </w:rPr>
        <w:t xml:space="preserve"> combined degree in collaboration with the School of Communication and Creative Arts; the </w:t>
      </w:r>
      <w:r w:rsidRPr="00FA65A8">
        <w:rPr>
          <w:rFonts w:cs="Calibri"/>
          <w:b/>
          <w:bCs/>
          <w:i/>
          <w:iCs/>
          <w:sz w:val="24"/>
          <w:szCs w:val="36"/>
        </w:rPr>
        <w:t>Bachelor of Commerce/Bachelor of Communication</w:t>
      </w:r>
      <w:r>
        <w:rPr>
          <w:rFonts w:cs="Calibri"/>
          <w:sz w:val="24"/>
          <w:szCs w:val="36"/>
        </w:rPr>
        <w:t xml:space="preserve"> commencing 2021.  </w:t>
      </w:r>
    </w:p>
    <w:p w14:paraId="14186BA7" w14:textId="07E68EF5" w:rsidR="00FA65A8" w:rsidRDefault="00FA65A8" w:rsidP="00FA65A8">
      <w:pPr>
        <w:pStyle w:val="NoSpacing"/>
        <w:rPr>
          <w:rFonts w:cs="Calibri"/>
          <w:sz w:val="24"/>
          <w:szCs w:val="36"/>
        </w:rPr>
      </w:pPr>
    </w:p>
    <w:p w14:paraId="51196CA3" w14:textId="5D3B6515" w:rsidR="00FA65A8" w:rsidRPr="00FA65A8" w:rsidRDefault="00FA65A8" w:rsidP="00FA65A8">
      <w:pPr>
        <w:pStyle w:val="NoSpacing"/>
        <w:rPr>
          <w:rFonts w:cs="Calibri"/>
          <w:sz w:val="24"/>
          <w:szCs w:val="38"/>
          <w:lang w:val="en-US"/>
        </w:rPr>
      </w:pPr>
      <w:r w:rsidRPr="00FA65A8">
        <w:rPr>
          <w:rFonts w:cs="Calibri"/>
          <w:sz w:val="24"/>
          <w:szCs w:val="38"/>
          <w:lang w:val="en-US"/>
        </w:rPr>
        <w:t xml:space="preserve">The 4-year combined degrees will allow students to study the </w:t>
      </w:r>
      <w:r w:rsidRPr="00FA65A8">
        <w:rPr>
          <w:rFonts w:cs="Calibri"/>
          <w:b/>
          <w:bCs/>
          <w:sz w:val="24"/>
          <w:szCs w:val="38"/>
          <w:lang w:val="en-US"/>
        </w:rPr>
        <w:t>Bachelor of Commerce</w:t>
      </w:r>
      <w:r w:rsidRPr="00FA65A8">
        <w:rPr>
          <w:rFonts w:cs="Calibri"/>
          <w:sz w:val="24"/>
          <w:szCs w:val="38"/>
          <w:lang w:val="en-US"/>
        </w:rPr>
        <w:t xml:space="preserve">, alongside the </w:t>
      </w:r>
      <w:r w:rsidRPr="00FA65A8">
        <w:rPr>
          <w:rFonts w:cs="Calibri"/>
          <w:b/>
          <w:bCs/>
          <w:sz w:val="24"/>
          <w:szCs w:val="38"/>
          <w:lang w:val="en-US"/>
        </w:rPr>
        <w:t>Bachelor of Communications</w:t>
      </w:r>
      <w:r w:rsidRPr="00FA65A8">
        <w:rPr>
          <w:rFonts w:cs="Calibri"/>
          <w:sz w:val="24"/>
          <w:szCs w:val="38"/>
          <w:lang w:val="en-US"/>
        </w:rPr>
        <w:t xml:space="preserve">. </w:t>
      </w:r>
      <w:r>
        <w:rPr>
          <w:rFonts w:cs="Calibri"/>
          <w:sz w:val="24"/>
          <w:szCs w:val="38"/>
          <w:lang w:val="en-US"/>
        </w:rPr>
        <w:t xml:space="preserve">  </w:t>
      </w:r>
      <w:r w:rsidRPr="00FA65A8">
        <w:rPr>
          <w:rFonts w:cs="Calibri"/>
          <w:sz w:val="24"/>
          <w:szCs w:val="38"/>
          <w:lang w:val="en-US"/>
        </w:rPr>
        <w:t xml:space="preserve">Students can choose from a wide variety of Commerce specialisations in </w:t>
      </w:r>
      <w:r w:rsidRPr="00FA65A8">
        <w:rPr>
          <w:rFonts w:cs="Calibri"/>
          <w:i/>
          <w:iCs/>
          <w:sz w:val="24"/>
          <w:szCs w:val="38"/>
          <w:lang w:val="en-US"/>
        </w:rPr>
        <w:t xml:space="preserve">Accounting, Economics, Finance, Financial Planning, Marketing, Management </w:t>
      </w:r>
      <w:r w:rsidRPr="00FA65A8">
        <w:rPr>
          <w:rFonts w:cs="Calibri"/>
          <w:sz w:val="24"/>
          <w:szCs w:val="38"/>
          <w:lang w:val="en-US"/>
        </w:rPr>
        <w:t xml:space="preserve">or </w:t>
      </w:r>
      <w:r w:rsidRPr="00FA65A8">
        <w:rPr>
          <w:rFonts w:cs="Calibri"/>
          <w:i/>
          <w:iCs/>
          <w:sz w:val="24"/>
          <w:szCs w:val="38"/>
          <w:lang w:val="en-US"/>
        </w:rPr>
        <w:t>Human Resources</w:t>
      </w:r>
      <w:r w:rsidRPr="00FA65A8">
        <w:rPr>
          <w:rFonts w:cs="Calibri"/>
          <w:sz w:val="24"/>
          <w:szCs w:val="38"/>
          <w:lang w:val="en-US"/>
        </w:rPr>
        <w:t xml:space="preserve">, while completing a Communications specialisation in either </w:t>
      </w:r>
      <w:r w:rsidRPr="00FA65A8">
        <w:rPr>
          <w:rFonts w:cs="Calibri"/>
          <w:i/>
          <w:iCs/>
          <w:sz w:val="24"/>
          <w:szCs w:val="38"/>
          <w:lang w:val="en-US"/>
        </w:rPr>
        <w:t xml:space="preserve">Advertising, Digital Media, Journalism </w:t>
      </w:r>
      <w:r w:rsidRPr="00FA65A8">
        <w:rPr>
          <w:rFonts w:cs="Calibri"/>
          <w:sz w:val="24"/>
          <w:szCs w:val="38"/>
          <w:lang w:val="en-US"/>
        </w:rPr>
        <w:t xml:space="preserve">or </w:t>
      </w:r>
      <w:r w:rsidRPr="00FA65A8">
        <w:rPr>
          <w:rFonts w:cs="Calibri"/>
          <w:i/>
          <w:iCs/>
          <w:sz w:val="24"/>
          <w:szCs w:val="38"/>
          <w:lang w:val="en-US"/>
        </w:rPr>
        <w:t>Public Relations</w:t>
      </w:r>
      <w:r w:rsidRPr="00FA65A8">
        <w:rPr>
          <w:rFonts w:cs="Calibri"/>
          <w:sz w:val="24"/>
          <w:szCs w:val="38"/>
          <w:lang w:val="en-US"/>
        </w:rPr>
        <w:t xml:space="preserve">. </w:t>
      </w:r>
    </w:p>
    <w:p w14:paraId="376C03BC" w14:textId="77777777" w:rsidR="00FA65A8" w:rsidRDefault="00FA65A8" w:rsidP="00FA65A8">
      <w:pPr>
        <w:pStyle w:val="NoSpacing"/>
        <w:rPr>
          <w:rFonts w:cs="Calibri"/>
          <w:sz w:val="24"/>
          <w:szCs w:val="38"/>
          <w:lang w:val="en-US"/>
        </w:rPr>
      </w:pPr>
    </w:p>
    <w:p w14:paraId="57698A52" w14:textId="4AA1ACB9" w:rsidR="00FA65A8" w:rsidRPr="00FA65A8" w:rsidRDefault="00FA65A8" w:rsidP="00FA65A8">
      <w:pPr>
        <w:pStyle w:val="NoSpacing"/>
        <w:rPr>
          <w:rFonts w:cs="Calibri"/>
          <w:sz w:val="24"/>
          <w:szCs w:val="38"/>
          <w:lang w:val="en-US"/>
        </w:rPr>
      </w:pPr>
      <w:r w:rsidRPr="00FA65A8">
        <w:rPr>
          <w:rFonts w:cs="Calibri"/>
          <w:sz w:val="24"/>
          <w:szCs w:val="38"/>
          <w:lang w:val="en-US"/>
        </w:rPr>
        <w:t>In a jobs market which requires diversity, these new combined degrees offer a myriad of career outcomes, as well as job opportunities in related fields such as Marketing and Communications.</w:t>
      </w:r>
    </w:p>
    <w:p w14:paraId="330703B4" w14:textId="77777777" w:rsidR="00FA65A8" w:rsidRPr="00FA65A8" w:rsidRDefault="00FA65A8" w:rsidP="00FA65A8">
      <w:pPr>
        <w:pStyle w:val="NoSpacing"/>
        <w:rPr>
          <w:rFonts w:cs="Calibri"/>
          <w:sz w:val="24"/>
          <w:szCs w:val="36"/>
          <w:lang w:val="en-US"/>
        </w:rPr>
      </w:pPr>
    </w:p>
    <w:p w14:paraId="790B269D" w14:textId="58F2535C" w:rsidR="00FA65A8" w:rsidRPr="00FA65A8" w:rsidRDefault="00FA65A8" w:rsidP="00FA65A8">
      <w:pPr>
        <w:pStyle w:val="NoSpacing"/>
        <w:rPr>
          <w:rFonts w:cs="Calibri"/>
          <w:sz w:val="24"/>
          <w:szCs w:val="24"/>
          <w:lang w:val="en-US"/>
        </w:rPr>
      </w:pPr>
      <w:r w:rsidRPr="00FA65A8">
        <w:rPr>
          <w:rFonts w:cs="Calibri"/>
          <w:sz w:val="24"/>
          <w:szCs w:val="24"/>
          <w:lang w:val="en-US"/>
        </w:rPr>
        <w:t>The Bachelor of Communication has four versions</w:t>
      </w:r>
      <w:r>
        <w:rPr>
          <w:rFonts w:cs="Calibri"/>
          <w:sz w:val="24"/>
          <w:szCs w:val="24"/>
          <w:lang w:val="en-US"/>
        </w:rPr>
        <w:t xml:space="preserve"> - </w:t>
      </w:r>
      <w:r>
        <w:rPr>
          <w:rFonts w:cs="Calibri"/>
          <w:sz w:val="24"/>
          <w:szCs w:val="24"/>
          <w:lang w:val="en-US"/>
        </w:rPr>
        <w:br/>
      </w:r>
    </w:p>
    <w:p w14:paraId="3BD55709" w14:textId="77777777" w:rsidR="00FA65A8" w:rsidRPr="00FA65A8" w:rsidRDefault="00B621DC" w:rsidP="00FA65A8">
      <w:pPr>
        <w:pStyle w:val="NoSpacing"/>
        <w:numPr>
          <w:ilvl w:val="0"/>
          <w:numId w:val="43"/>
        </w:numPr>
        <w:rPr>
          <w:rFonts w:cs="Calibri"/>
          <w:sz w:val="24"/>
          <w:szCs w:val="24"/>
          <w:u w:val="single"/>
          <w:lang w:val="en-US"/>
        </w:rPr>
      </w:pPr>
      <w:hyperlink r:id="rId11" w:history="1">
        <w:r w:rsidR="00FA65A8" w:rsidRPr="00FA65A8">
          <w:rPr>
            <w:rStyle w:val="Hyperlink"/>
            <w:rFonts w:cs="Calibri"/>
            <w:sz w:val="24"/>
            <w:szCs w:val="24"/>
            <w:lang w:val="en-US"/>
          </w:rPr>
          <w:t>Bachelor of Commerce/Bachelor of Communications (Advertising)</w:t>
        </w:r>
      </w:hyperlink>
    </w:p>
    <w:p w14:paraId="0278D3CF" w14:textId="77777777" w:rsidR="00FA65A8" w:rsidRPr="00FA65A8" w:rsidRDefault="00B621DC" w:rsidP="00FA65A8">
      <w:pPr>
        <w:pStyle w:val="NoSpacing"/>
        <w:numPr>
          <w:ilvl w:val="0"/>
          <w:numId w:val="43"/>
        </w:numPr>
        <w:rPr>
          <w:rFonts w:cs="Calibri"/>
          <w:sz w:val="24"/>
          <w:szCs w:val="24"/>
          <w:u w:val="single"/>
          <w:lang w:val="en-US"/>
        </w:rPr>
      </w:pPr>
      <w:hyperlink r:id="rId12" w:history="1">
        <w:r w:rsidR="00FA65A8" w:rsidRPr="00FA65A8">
          <w:rPr>
            <w:rStyle w:val="Hyperlink"/>
            <w:rFonts w:cs="Calibri"/>
            <w:sz w:val="24"/>
            <w:szCs w:val="24"/>
            <w:lang w:val="en-US"/>
          </w:rPr>
          <w:t>Bachelor of Commerce/Bachelor of Communications (Digital Media)</w:t>
        </w:r>
      </w:hyperlink>
    </w:p>
    <w:p w14:paraId="70625003" w14:textId="77777777" w:rsidR="00FA65A8" w:rsidRPr="00FA65A8" w:rsidRDefault="00B621DC" w:rsidP="00FA65A8">
      <w:pPr>
        <w:pStyle w:val="NoSpacing"/>
        <w:numPr>
          <w:ilvl w:val="0"/>
          <w:numId w:val="43"/>
        </w:numPr>
        <w:rPr>
          <w:rFonts w:cs="Calibri"/>
          <w:sz w:val="24"/>
          <w:szCs w:val="24"/>
          <w:u w:val="single"/>
          <w:lang w:val="en-US"/>
        </w:rPr>
      </w:pPr>
      <w:hyperlink r:id="rId13" w:history="1">
        <w:r w:rsidR="00FA65A8" w:rsidRPr="00FA65A8">
          <w:rPr>
            <w:rStyle w:val="Hyperlink"/>
            <w:rFonts w:cs="Calibri"/>
            <w:sz w:val="24"/>
            <w:szCs w:val="24"/>
            <w:lang w:val="en-US"/>
          </w:rPr>
          <w:t>Bachelor of Commerce / Bachelor of Communication (Journalism)</w:t>
        </w:r>
      </w:hyperlink>
    </w:p>
    <w:p w14:paraId="06A47C8E" w14:textId="77777777" w:rsidR="00FA65A8" w:rsidRPr="00FA65A8" w:rsidRDefault="00B621DC" w:rsidP="00FA65A8">
      <w:pPr>
        <w:pStyle w:val="NoSpacing"/>
        <w:numPr>
          <w:ilvl w:val="0"/>
          <w:numId w:val="43"/>
        </w:numPr>
        <w:rPr>
          <w:rFonts w:cs="Calibri"/>
          <w:sz w:val="24"/>
          <w:szCs w:val="24"/>
          <w:lang w:val="en-US"/>
        </w:rPr>
      </w:pPr>
      <w:hyperlink r:id="rId14" w:history="1">
        <w:r w:rsidR="00FA65A8" w:rsidRPr="00FA65A8">
          <w:rPr>
            <w:rStyle w:val="Hyperlink"/>
            <w:rFonts w:cs="Calibri"/>
            <w:sz w:val="24"/>
            <w:szCs w:val="24"/>
            <w:lang w:val="en-US"/>
          </w:rPr>
          <w:t>Bachelor of Commerce/ Bachelor of Communication (Public Relations)</w:t>
        </w:r>
      </w:hyperlink>
    </w:p>
    <w:p w14:paraId="4DD46B66" w14:textId="77777777" w:rsidR="00FA65A8" w:rsidRDefault="00FA65A8" w:rsidP="00FA65A8">
      <w:pPr>
        <w:pStyle w:val="NoSpacing"/>
        <w:rPr>
          <w:rFonts w:cs="Calibri"/>
          <w:sz w:val="24"/>
          <w:szCs w:val="36"/>
        </w:rPr>
      </w:pPr>
    </w:p>
    <w:p w14:paraId="32D822A3" w14:textId="58D0658B" w:rsidR="003F311F" w:rsidRPr="00FA65A8" w:rsidRDefault="003F311F" w:rsidP="00FA65A8">
      <w:pPr>
        <w:pStyle w:val="NoSpacing"/>
        <w:numPr>
          <w:ilvl w:val="0"/>
          <w:numId w:val="42"/>
        </w:numPr>
        <w:rPr>
          <w:rFonts w:cs="Calibri"/>
          <w:b/>
          <w:bCs/>
          <w:sz w:val="26"/>
          <w:szCs w:val="38"/>
          <w:u w:val="single"/>
        </w:rPr>
      </w:pPr>
      <w:r w:rsidRPr="00FA65A8">
        <w:rPr>
          <w:rFonts w:cs="Calibri"/>
          <w:b/>
          <w:bCs/>
          <w:sz w:val="26"/>
          <w:szCs w:val="38"/>
          <w:u w:val="single"/>
        </w:rPr>
        <w:t>Marine Studies at Deakin</w:t>
      </w:r>
    </w:p>
    <w:p w14:paraId="61CEC98F" w14:textId="1C20DE46" w:rsidR="003F311F" w:rsidRPr="00FA65A8" w:rsidRDefault="003F311F" w:rsidP="003F311F">
      <w:pPr>
        <w:pStyle w:val="NoSpacing"/>
        <w:rPr>
          <w:rFonts w:cs="Calibri"/>
          <w:sz w:val="24"/>
          <w:szCs w:val="36"/>
        </w:rPr>
      </w:pPr>
      <w:r w:rsidRPr="00FA65A8">
        <w:rPr>
          <w:rFonts w:cs="Calibri"/>
          <w:sz w:val="24"/>
          <w:szCs w:val="36"/>
        </w:rPr>
        <w:t xml:space="preserve">Two marine-specific courses offered by Deakin University are – </w:t>
      </w:r>
    </w:p>
    <w:p w14:paraId="1D3FA9D3" w14:textId="33FBF075" w:rsidR="003F311F" w:rsidRPr="00FA65A8" w:rsidRDefault="003F311F" w:rsidP="003F311F">
      <w:pPr>
        <w:pStyle w:val="NoSpacing"/>
        <w:rPr>
          <w:rFonts w:cs="Calibri"/>
          <w:sz w:val="24"/>
          <w:szCs w:val="36"/>
        </w:rPr>
      </w:pPr>
    </w:p>
    <w:p w14:paraId="634487DA" w14:textId="6DA06992" w:rsidR="003F311F" w:rsidRPr="00FA65A8" w:rsidRDefault="003F311F" w:rsidP="003F311F">
      <w:pPr>
        <w:pStyle w:val="NoSpacing"/>
        <w:numPr>
          <w:ilvl w:val="0"/>
          <w:numId w:val="40"/>
        </w:numPr>
        <w:rPr>
          <w:rFonts w:cs="Calibri"/>
          <w:b/>
          <w:bCs/>
          <w:i/>
          <w:iCs/>
          <w:sz w:val="24"/>
          <w:szCs w:val="36"/>
        </w:rPr>
      </w:pPr>
      <w:r w:rsidRPr="00FA65A8">
        <w:rPr>
          <w:rFonts w:cs="Calibri"/>
          <w:b/>
          <w:bCs/>
          <w:i/>
          <w:iCs/>
          <w:sz w:val="24"/>
          <w:szCs w:val="36"/>
        </w:rPr>
        <w:t>Bachelor of Environmental Science (Marine Biology)</w:t>
      </w:r>
    </w:p>
    <w:p w14:paraId="3DFEE80C" w14:textId="1B3FD76B" w:rsidR="003F311F" w:rsidRPr="00FA65A8" w:rsidRDefault="003F311F" w:rsidP="009F2792">
      <w:pPr>
        <w:pStyle w:val="NoSpacing"/>
        <w:rPr>
          <w:rFonts w:cs="Calibri"/>
          <w:sz w:val="24"/>
          <w:szCs w:val="36"/>
        </w:rPr>
      </w:pPr>
      <w:r w:rsidRPr="00FA65A8">
        <w:rPr>
          <w:rFonts w:cs="Calibri"/>
          <w:sz w:val="24"/>
          <w:szCs w:val="36"/>
        </w:rPr>
        <w:t xml:space="preserve">Offered at Deakin’s Warrnambool Campus, this 3-year course </w:t>
      </w:r>
      <w:r w:rsidR="009F2792" w:rsidRPr="00FA65A8">
        <w:rPr>
          <w:rFonts w:cs="Calibri"/>
          <w:sz w:val="24"/>
          <w:szCs w:val="36"/>
        </w:rPr>
        <w:t xml:space="preserve">enables students to gain extensive hands-on experience exploring </w:t>
      </w:r>
      <w:r w:rsidR="009F2792" w:rsidRPr="00FA65A8">
        <w:rPr>
          <w:rFonts w:cs="Calibri"/>
          <w:i/>
          <w:iCs/>
          <w:sz w:val="24"/>
          <w:szCs w:val="36"/>
        </w:rPr>
        <w:t>coastal ecosystems and marine environments</w:t>
      </w:r>
      <w:r w:rsidR="009F2792" w:rsidRPr="00FA65A8">
        <w:rPr>
          <w:rFonts w:cs="Calibri"/>
          <w:sz w:val="24"/>
          <w:szCs w:val="36"/>
        </w:rPr>
        <w:t xml:space="preserve"> in an area that has some of the richest biodiversity in Australia.  With a biological and ecological focus, this course equips students with the skills and knowledge to sustainably manage precious marine environments both in the classroom and in the environment through hands-on field trips in beautiful surrounds.</w:t>
      </w:r>
      <w:r w:rsidR="009F2792" w:rsidRPr="00FA65A8">
        <w:rPr>
          <w:rFonts w:cs="Calibri"/>
          <w:sz w:val="24"/>
          <w:szCs w:val="36"/>
        </w:rPr>
        <w:br/>
        <w:t xml:space="preserve">Students get to gain practical experience in the field and hone their skills through placement opportunities with prominent marine and environmental organisations.  They get to develop </w:t>
      </w:r>
      <w:r w:rsidR="009F2792" w:rsidRPr="00FA65A8">
        <w:rPr>
          <w:rFonts w:cs="Calibri"/>
          <w:sz w:val="24"/>
          <w:szCs w:val="36"/>
        </w:rPr>
        <w:lastRenderedPageBreak/>
        <w:t>a deep understanding of how marine ecosystems function and gain skills in modern scientific research methods under the guidance of established scientists, all while building professional relationships that can help them when they graduate.</w:t>
      </w:r>
    </w:p>
    <w:p w14:paraId="59E134B3" w14:textId="77777777" w:rsidR="009F2792" w:rsidRPr="00FA65A8" w:rsidRDefault="009F2792" w:rsidP="009F2792">
      <w:pPr>
        <w:pStyle w:val="NoSpacing"/>
        <w:rPr>
          <w:rFonts w:cs="Calibri"/>
          <w:b/>
          <w:bCs/>
          <w:sz w:val="24"/>
          <w:szCs w:val="36"/>
        </w:rPr>
      </w:pPr>
      <w:r w:rsidRPr="00FA65A8">
        <w:rPr>
          <w:rFonts w:cs="Calibri"/>
          <w:b/>
          <w:bCs/>
          <w:sz w:val="24"/>
          <w:szCs w:val="36"/>
        </w:rPr>
        <w:t xml:space="preserve">Find out more at </w:t>
      </w:r>
      <w:hyperlink r:id="rId15" w:history="1">
        <w:r w:rsidR="003F311F" w:rsidRPr="00FA65A8">
          <w:rPr>
            <w:rStyle w:val="Hyperlink"/>
            <w:rFonts w:cs="Calibri"/>
            <w:b/>
            <w:bCs/>
            <w:sz w:val="24"/>
            <w:szCs w:val="36"/>
          </w:rPr>
          <w:t>Marine Biology</w:t>
        </w:r>
      </w:hyperlink>
      <w:r w:rsidRPr="00FA65A8">
        <w:rPr>
          <w:rFonts w:cs="Calibri"/>
          <w:b/>
          <w:bCs/>
          <w:sz w:val="24"/>
          <w:szCs w:val="36"/>
        </w:rPr>
        <w:t>.</w:t>
      </w:r>
    </w:p>
    <w:p w14:paraId="014EF88B" w14:textId="77777777" w:rsidR="009F2792" w:rsidRPr="00FA65A8" w:rsidRDefault="009F2792" w:rsidP="009F2792">
      <w:pPr>
        <w:pStyle w:val="NoSpacing"/>
        <w:rPr>
          <w:rFonts w:cs="Calibri"/>
          <w:b/>
          <w:bCs/>
          <w:sz w:val="24"/>
          <w:szCs w:val="36"/>
        </w:rPr>
      </w:pPr>
    </w:p>
    <w:p w14:paraId="5B16E01F" w14:textId="0C185CBB" w:rsidR="003F311F" w:rsidRPr="00FA65A8" w:rsidRDefault="009F2792" w:rsidP="009F2792">
      <w:pPr>
        <w:pStyle w:val="NoSpacing"/>
        <w:numPr>
          <w:ilvl w:val="0"/>
          <w:numId w:val="40"/>
        </w:numPr>
        <w:rPr>
          <w:rFonts w:cs="Calibri"/>
          <w:b/>
          <w:bCs/>
          <w:sz w:val="24"/>
          <w:szCs w:val="36"/>
        </w:rPr>
      </w:pPr>
      <w:r w:rsidRPr="00FA65A8">
        <w:rPr>
          <w:rFonts w:cs="Calibri"/>
          <w:b/>
          <w:bCs/>
          <w:i/>
          <w:iCs/>
          <w:sz w:val="24"/>
          <w:szCs w:val="36"/>
        </w:rPr>
        <w:t>Bachelor of Marine Science</w:t>
      </w:r>
    </w:p>
    <w:p w14:paraId="1C407B24" w14:textId="02BB545E" w:rsidR="009F2792" w:rsidRPr="00FA65A8" w:rsidRDefault="009F2792" w:rsidP="009F2792">
      <w:pPr>
        <w:pStyle w:val="NoSpacing"/>
        <w:rPr>
          <w:rFonts w:cs="Calibri"/>
          <w:sz w:val="24"/>
          <w:szCs w:val="36"/>
        </w:rPr>
      </w:pPr>
      <w:r w:rsidRPr="00FA65A8">
        <w:rPr>
          <w:rFonts w:cs="Calibri"/>
          <w:sz w:val="24"/>
          <w:szCs w:val="36"/>
        </w:rPr>
        <w:t xml:space="preserve">Studying Marine Science at Deakin’s Geelong Waurn Ponds Campus, gives students access to spectacular marine environments teeming with rich biodiversity on near the campus.  Over three years, students gain invaluable knowledge in </w:t>
      </w:r>
      <w:r w:rsidRPr="00FA65A8">
        <w:rPr>
          <w:rFonts w:cs="Calibri"/>
          <w:i/>
          <w:iCs/>
          <w:sz w:val="24"/>
          <w:szCs w:val="36"/>
        </w:rPr>
        <w:t>ocean systems</w:t>
      </w:r>
      <w:r w:rsidRPr="00FA65A8">
        <w:rPr>
          <w:rFonts w:cs="Calibri"/>
          <w:sz w:val="24"/>
          <w:szCs w:val="36"/>
        </w:rPr>
        <w:t xml:space="preserve"> by exploring a broad range of disciplines, including </w:t>
      </w:r>
      <w:r w:rsidRPr="00FA65A8">
        <w:rPr>
          <w:rFonts w:cs="Calibri"/>
          <w:i/>
          <w:iCs/>
          <w:sz w:val="24"/>
          <w:szCs w:val="36"/>
        </w:rPr>
        <w:t xml:space="preserve">marine microbiology and genomics, oceanography, coastal processes, marine modelling, marine biology, marine ecology, </w:t>
      </w:r>
      <w:r w:rsidR="00190C94" w:rsidRPr="00FA65A8">
        <w:rPr>
          <w:rFonts w:cs="Calibri"/>
          <w:i/>
          <w:iCs/>
          <w:sz w:val="24"/>
          <w:szCs w:val="36"/>
        </w:rPr>
        <w:t>fisheries,</w:t>
      </w:r>
      <w:r w:rsidRPr="00FA65A8">
        <w:rPr>
          <w:rFonts w:cs="Calibri"/>
          <w:i/>
          <w:iCs/>
          <w:sz w:val="24"/>
          <w:szCs w:val="36"/>
        </w:rPr>
        <w:t xml:space="preserve"> and aquaculture.</w:t>
      </w:r>
      <w:r w:rsidRPr="00FA65A8">
        <w:rPr>
          <w:rFonts w:cs="Calibri"/>
          <w:sz w:val="24"/>
          <w:szCs w:val="36"/>
        </w:rPr>
        <w:t xml:space="preserve"> The Bachelor of Marine Science equips students with the skills needed to create a sustainable future for the world’s oceans.</w:t>
      </w:r>
      <w:r w:rsidRPr="00FA65A8">
        <w:rPr>
          <w:rFonts w:cs="Calibri"/>
          <w:sz w:val="24"/>
          <w:szCs w:val="36"/>
        </w:rPr>
        <w:br/>
      </w:r>
      <w:r w:rsidRPr="00FA65A8">
        <w:rPr>
          <w:rFonts w:cs="Calibri"/>
          <w:sz w:val="24"/>
          <w:szCs w:val="36"/>
        </w:rPr>
        <w:br/>
        <w:t xml:space="preserve">Students will learn from expert marine science teaching staff in labs and facilities equipped for analytical chemistry, molecular biology and more. </w:t>
      </w:r>
      <w:r w:rsidR="00070FC4" w:rsidRPr="00FA65A8">
        <w:rPr>
          <w:rFonts w:cs="Calibri"/>
          <w:sz w:val="24"/>
          <w:szCs w:val="36"/>
        </w:rPr>
        <w:t xml:space="preserve"> </w:t>
      </w:r>
      <w:r w:rsidRPr="00FA65A8">
        <w:rPr>
          <w:rFonts w:cs="Calibri"/>
          <w:sz w:val="24"/>
          <w:szCs w:val="36"/>
        </w:rPr>
        <w:t xml:space="preserve">With hands-on practical activities located at Queenscliff Marine Science Centre, </w:t>
      </w:r>
      <w:r w:rsidR="00070FC4" w:rsidRPr="00FA65A8">
        <w:rPr>
          <w:rFonts w:cs="Calibri"/>
          <w:sz w:val="24"/>
          <w:szCs w:val="36"/>
        </w:rPr>
        <w:t xml:space="preserve">students </w:t>
      </w:r>
      <w:r w:rsidRPr="00FA65A8">
        <w:rPr>
          <w:rFonts w:cs="Calibri"/>
          <w:sz w:val="24"/>
          <w:szCs w:val="36"/>
        </w:rPr>
        <w:t xml:space="preserve">get direct access to rocky shores, seagrass beds and mangroves as the surf beaches become </w:t>
      </w:r>
      <w:r w:rsidR="00070FC4" w:rsidRPr="00FA65A8">
        <w:rPr>
          <w:rFonts w:cs="Calibri"/>
          <w:sz w:val="24"/>
          <w:szCs w:val="36"/>
        </w:rPr>
        <w:t>their</w:t>
      </w:r>
      <w:r w:rsidRPr="00FA65A8">
        <w:rPr>
          <w:rFonts w:cs="Calibri"/>
          <w:sz w:val="24"/>
          <w:szCs w:val="36"/>
        </w:rPr>
        <w:t xml:space="preserve"> classroom.</w:t>
      </w:r>
    </w:p>
    <w:p w14:paraId="5F5DEF90" w14:textId="2A2FAB0E" w:rsidR="009F2792" w:rsidRDefault="00070FC4" w:rsidP="009F2792">
      <w:pPr>
        <w:pStyle w:val="NoSpacing"/>
        <w:rPr>
          <w:rFonts w:cs="Calibri"/>
          <w:sz w:val="24"/>
          <w:szCs w:val="36"/>
        </w:rPr>
      </w:pPr>
      <w:r w:rsidRPr="00FA65A8">
        <w:rPr>
          <w:rFonts w:cs="Calibri"/>
          <w:b/>
          <w:bCs/>
          <w:sz w:val="24"/>
          <w:szCs w:val="36"/>
        </w:rPr>
        <w:t xml:space="preserve">Find out more at </w:t>
      </w:r>
      <w:hyperlink r:id="rId16" w:history="1">
        <w:r w:rsidR="009F2792" w:rsidRPr="00FA65A8">
          <w:rPr>
            <w:rStyle w:val="Hyperlink"/>
            <w:rFonts w:cs="Calibri"/>
            <w:b/>
            <w:bCs/>
            <w:sz w:val="24"/>
            <w:szCs w:val="36"/>
          </w:rPr>
          <w:t>Marine Science</w:t>
        </w:r>
      </w:hyperlink>
      <w:r w:rsidRPr="00FA65A8">
        <w:rPr>
          <w:rFonts w:cs="Calibri"/>
          <w:sz w:val="24"/>
          <w:szCs w:val="36"/>
        </w:rPr>
        <w:t>.</w:t>
      </w:r>
      <w:r w:rsidR="009F2792" w:rsidRPr="00FA65A8">
        <w:rPr>
          <w:rFonts w:cs="Calibri"/>
          <w:sz w:val="24"/>
          <w:szCs w:val="36"/>
        </w:rPr>
        <w:t xml:space="preserve"> </w:t>
      </w:r>
    </w:p>
    <w:p w14:paraId="01C1FF32" w14:textId="0A67E31B" w:rsidR="00E5249D" w:rsidRPr="008A06AB" w:rsidRDefault="00E5249D" w:rsidP="009F2792">
      <w:pPr>
        <w:pStyle w:val="NoSpacing"/>
        <w:rPr>
          <w:rFonts w:cs="Calibri"/>
          <w:sz w:val="28"/>
          <w:szCs w:val="40"/>
        </w:rPr>
      </w:pPr>
    </w:p>
    <w:p w14:paraId="4E80304B" w14:textId="24A31B7C" w:rsidR="00E5249D" w:rsidRDefault="00E5249D" w:rsidP="009F2792">
      <w:pPr>
        <w:pStyle w:val="NoSpacing"/>
        <w:rPr>
          <w:rFonts w:cs="Calibri"/>
          <w:sz w:val="24"/>
          <w:szCs w:val="36"/>
        </w:rPr>
      </w:pPr>
    </w:p>
    <w:p w14:paraId="73492681" w14:textId="2662FB87" w:rsidR="00C41D74" w:rsidRDefault="00C41D74" w:rsidP="00C41D74">
      <w:pPr>
        <w:pStyle w:val="NoSpacing"/>
        <w:rPr>
          <w:rFonts w:cs="Calibri"/>
          <w:b/>
          <w:bCs/>
          <w:sz w:val="28"/>
          <w:szCs w:val="28"/>
          <w:u w:val="single"/>
        </w:rPr>
      </w:pPr>
      <w:r w:rsidRPr="00C41D74">
        <w:rPr>
          <w:noProof/>
          <w:u w:val="single"/>
          <w:lang w:eastAsia="en-AU"/>
        </w:rPr>
        <w:drawing>
          <wp:inline distT="0" distB="0" distL="0" distR="0" wp14:anchorId="58572756" wp14:editId="228CED7A">
            <wp:extent cx="1062990" cy="388620"/>
            <wp:effectExtent l="0" t="0" r="381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7" cstate="print"/>
                    <a:srcRect/>
                    <a:stretch>
                      <a:fillRect/>
                    </a:stretch>
                  </pic:blipFill>
                  <pic:spPr bwMode="auto">
                    <a:xfrm>
                      <a:off x="0" y="0"/>
                      <a:ext cx="1082513" cy="395757"/>
                    </a:xfrm>
                    <a:prstGeom prst="rect">
                      <a:avLst/>
                    </a:prstGeom>
                    <a:noFill/>
                    <a:ln w="9525">
                      <a:noFill/>
                      <a:miter lim="800000"/>
                      <a:headEnd/>
                      <a:tailEnd/>
                    </a:ln>
                  </pic:spPr>
                </pic:pic>
              </a:graphicData>
            </a:graphic>
          </wp:inline>
        </w:drawing>
      </w:r>
      <w:r w:rsidRPr="00C41D74">
        <w:rPr>
          <w:rFonts w:cs="Calibri"/>
          <w:sz w:val="24"/>
          <w:szCs w:val="24"/>
          <w:u w:val="single"/>
        </w:rPr>
        <w:t xml:space="preserve"> </w:t>
      </w:r>
      <w:r w:rsidRPr="00C41D74">
        <w:rPr>
          <w:rFonts w:cs="Calibri"/>
          <w:b/>
          <w:bCs/>
          <w:i/>
          <w:iCs/>
          <w:sz w:val="28"/>
          <w:szCs w:val="28"/>
          <w:u w:val="single"/>
        </w:rPr>
        <w:t xml:space="preserve">New </w:t>
      </w:r>
      <w:r w:rsidRPr="00C41D74">
        <w:rPr>
          <w:rFonts w:cs="Calibri"/>
          <w:b/>
          <w:bCs/>
          <w:sz w:val="28"/>
          <w:szCs w:val="28"/>
          <w:u w:val="single"/>
        </w:rPr>
        <w:t>Bachelor of Business</w:t>
      </w:r>
      <w:r w:rsidR="008A06AB">
        <w:rPr>
          <w:rFonts w:cs="Calibri"/>
          <w:b/>
          <w:bCs/>
          <w:sz w:val="28"/>
          <w:szCs w:val="28"/>
          <w:u w:val="single"/>
        </w:rPr>
        <w:t xml:space="preserve"> </w:t>
      </w:r>
      <w:r w:rsidRPr="00C41D74">
        <w:rPr>
          <w:rFonts w:cs="Calibri"/>
          <w:b/>
          <w:bCs/>
          <w:sz w:val="28"/>
          <w:szCs w:val="28"/>
          <w:u w:val="single"/>
        </w:rPr>
        <w:t>Innovation and Enterprise</w:t>
      </w:r>
    </w:p>
    <w:p w14:paraId="2261296C" w14:textId="77777777" w:rsidR="005E386A" w:rsidRDefault="008F226C" w:rsidP="009F2792">
      <w:pPr>
        <w:pStyle w:val="NoSpacing"/>
        <w:rPr>
          <w:rFonts w:cs="Calibri"/>
          <w:sz w:val="24"/>
          <w:szCs w:val="36"/>
        </w:rPr>
      </w:pPr>
      <w:r w:rsidRPr="008F226C">
        <w:rPr>
          <w:rFonts w:cs="Calibri"/>
          <w:i/>
          <w:iCs/>
          <w:sz w:val="24"/>
          <w:szCs w:val="36"/>
        </w:rPr>
        <w:t>Right now, business is changing exponentially. Disruption is the new normal, and businesses are under intense pressure to embrace digital transformation, new ways of working and to leverage opportunities to provide an outstanding customer experience in a new globalised economy.</w:t>
      </w:r>
      <w:r>
        <w:rPr>
          <w:rFonts w:cs="Calibri"/>
          <w:i/>
          <w:iCs/>
          <w:sz w:val="24"/>
          <w:szCs w:val="36"/>
        </w:rPr>
        <w:t xml:space="preserve">  </w:t>
      </w:r>
      <w:r>
        <w:rPr>
          <w:rFonts w:cs="Calibri"/>
          <w:sz w:val="24"/>
          <w:szCs w:val="36"/>
        </w:rPr>
        <w:br/>
        <w:t xml:space="preserve">This year, RMIT has introduced a </w:t>
      </w:r>
      <w:r w:rsidRPr="008F226C">
        <w:rPr>
          <w:rFonts w:cs="Calibri"/>
          <w:sz w:val="24"/>
          <w:szCs w:val="36"/>
        </w:rPr>
        <w:t xml:space="preserve">degree in business innovation and enterprise </w:t>
      </w:r>
      <w:r>
        <w:rPr>
          <w:rFonts w:cs="Calibri"/>
          <w:sz w:val="24"/>
          <w:szCs w:val="36"/>
        </w:rPr>
        <w:t>aimed at preparing students to develop skills in preparation for careers that may only just be emerging.  This degree is both multi-disciplinary and flexible, allowing students to develop their own capabilities in preparation for a career as a business professional</w:t>
      </w:r>
      <w:r w:rsidR="005D6B1B">
        <w:rPr>
          <w:rFonts w:cs="Calibri"/>
          <w:sz w:val="24"/>
          <w:szCs w:val="36"/>
        </w:rPr>
        <w:t xml:space="preserve"> linked to technology.  </w:t>
      </w:r>
      <w:r>
        <w:rPr>
          <w:rFonts w:cs="Calibri"/>
          <w:sz w:val="24"/>
          <w:szCs w:val="36"/>
        </w:rPr>
        <w:t xml:space="preserve">Students will be </w:t>
      </w:r>
      <w:r w:rsidRPr="008F226C">
        <w:rPr>
          <w:rFonts w:cs="Calibri"/>
          <w:sz w:val="24"/>
          <w:szCs w:val="36"/>
        </w:rPr>
        <w:t xml:space="preserve">able to build </w:t>
      </w:r>
      <w:r>
        <w:rPr>
          <w:rFonts w:cs="Calibri"/>
          <w:sz w:val="24"/>
          <w:szCs w:val="36"/>
        </w:rPr>
        <w:t>their</w:t>
      </w:r>
      <w:r w:rsidRPr="008F226C">
        <w:rPr>
          <w:rFonts w:cs="Calibri"/>
          <w:sz w:val="24"/>
          <w:szCs w:val="36"/>
        </w:rPr>
        <w:t xml:space="preserve"> own degree by choosing </w:t>
      </w:r>
      <w:r w:rsidR="005D6B1B" w:rsidRPr="008F226C">
        <w:rPr>
          <w:rFonts w:cs="Calibri"/>
          <w:sz w:val="24"/>
          <w:szCs w:val="36"/>
        </w:rPr>
        <w:t>specialisations or</w:t>
      </w:r>
      <w:r w:rsidRPr="008F226C">
        <w:rPr>
          <w:rFonts w:cs="Calibri"/>
          <w:sz w:val="24"/>
          <w:szCs w:val="36"/>
        </w:rPr>
        <w:t xml:space="preserve"> continuing to develop breadth across the disciplines as the degree progresses, allowing </w:t>
      </w:r>
      <w:r>
        <w:rPr>
          <w:rFonts w:cs="Calibri"/>
          <w:sz w:val="24"/>
          <w:szCs w:val="36"/>
        </w:rPr>
        <w:t>them</w:t>
      </w:r>
      <w:r w:rsidRPr="008F226C">
        <w:rPr>
          <w:rFonts w:cs="Calibri"/>
          <w:sz w:val="24"/>
          <w:szCs w:val="36"/>
        </w:rPr>
        <w:t xml:space="preserve"> to carefully hone </w:t>
      </w:r>
      <w:r>
        <w:rPr>
          <w:rFonts w:cs="Calibri"/>
          <w:sz w:val="24"/>
          <w:szCs w:val="36"/>
        </w:rPr>
        <w:t>their</w:t>
      </w:r>
      <w:r w:rsidRPr="008F226C">
        <w:rPr>
          <w:rFonts w:cs="Calibri"/>
          <w:sz w:val="24"/>
          <w:szCs w:val="36"/>
        </w:rPr>
        <w:t xml:space="preserve"> own career pathway.</w:t>
      </w:r>
      <w:r w:rsidR="005D6B1B">
        <w:rPr>
          <w:rFonts w:cs="Calibri"/>
          <w:sz w:val="24"/>
          <w:szCs w:val="36"/>
        </w:rPr>
        <w:br/>
      </w:r>
    </w:p>
    <w:p w14:paraId="56853C92" w14:textId="1E0D0108" w:rsidR="008A06AB" w:rsidRPr="005D6B1B" w:rsidRDefault="005D6B1B" w:rsidP="009F2792">
      <w:pPr>
        <w:pStyle w:val="NoSpacing"/>
        <w:rPr>
          <w:rFonts w:cs="Calibri"/>
          <w:i/>
          <w:iCs/>
          <w:sz w:val="24"/>
          <w:szCs w:val="36"/>
        </w:rPr>
      </w:pPr>
      <w:r>
        <w:rPr>
          <w:rFonts w:cs="Calibri"/>
          <w:sz w:val="24"/>
          <w:szCs w:val="36"/>
        </w:rPr>
        <w:t xml:space="preserve">Major studies </w:t>
      </w:r>
      <w:r w:rsidR="005E386A">
        <w:rPr>
          <w:rFonts w:cs="Calibri"/>
          <w:sz w:val="24"/>
          <w:szCs w:val="36"/>
        </w:rPr>
        <w:t>on offer for specialisation</w:t>
      </w:r>
      <w:r>
        <w:rPr>
          <w:rFonts w:cs="Calibri"/>
          <w:sz w:val="24"/>
          <w:szCs w:val="36"/>
        </w:rPr>
        <w:t xml:space="preserve"> include: </w:t>
      </w:r>
      <w:r w:rsidRPr="005D6B1B">
        <w:rPr>
          <w:rFonts w:cs="Calibri"/>
          <w:i/>
          <w:iCs/>
          <w:sz w:val="24"/>
          <w:szCs w:val="36"/>
        </w:rPr>
        <w:t>Artificial intelligence, Blockchain technologies, Critical and design thinking, Cyber security, Decision making, Digital business, Global and remote leadership, International business, Legal business/Digital contexts, Professional capability development, Project management, Social enterprises, Stakeholder relationship development.</w:t>
      </w:r>
    </w:p>
    <w:p w14:paraId="3232CAAA" w14:textId="77777777" w:rsidR="008A06AB" w:rsidRDefault="008A06AB" w:rsidP="009F2792">
      <w:pPr>
        <w:pStyle w:val="NoSpacing"/>
        <w:rPr>
          <w:rFonts w:cs="Calibri"/>
          <w:sz w:val="24"/>
          <w:szCs w:val="36"/>
        </w:rPr>
      </w:pPr>
    </w:p>
    <w:p w14:paraId="2062399E" w14:textId="44BDFBC2" w:rsidR="00C41D74" w:rsidRDefault="005D6B1B" w:rsidP="009F2792">
      <w:pPr>
        <w:pStyle w:val="NoSpacing"/>
        <w:rPr>
          <w:rFonts w:cs="Calibri"/>
          <w:sz w:val="24"/>
          <w:szCs w:val="36"/>
        </w:rPr>
      </w:pPr>
      <w:r w:rsidRPr="00190C94">
        <w:rPr>
          <w:b/>
          <w:bCs/>
          <w:sz w:val="24"/>
          <w:szCs w:val="24"/>
        </w:rPr>
        <w:t xml:space="preserve">Find out more at </w:t>
      </w:r>
      <w:hyperlink r:id="rId18" w:history="1">
        <w:r w:rsidR="008A06AB" w:rsidRPr="005D6B1B">
          <w:rPr>
            <w:rStyle w:val="Hyperlink"/>
            <w:rFonts w:cs="Calibri"/>
            <w:b/>
            <w:bCs/>
            <w:sz w:val="24"/>
            <w:szCs w:val="36"/>
          </w:rPr>
          <w:t>Business Innovation and Enterprise</w:t>
        </w:r>
      </w:hyperlink>
      <w:r w:rsidR="008A06AB">
        <w:rPr>
          <w:rFonts w:cs="Calibri"/>
          <w:sz w:val="24"/>
          <w:szCs w:val="36"/>
        </w:rPr>
        <w:t xml:space="preserve"> </w:t>
      </w:r>
    </w:p>
    <w:p w14:paraId="3F59C763" w14:textId="724306CA" w:rsidR="00C41D74" w:rsidRDefault="00C41D74" w:rsidP="009F2792">
      <w:pPr>
        <w:pStyle w:val="NoSpacing"/>
        <w:rPr>
          <w:rFonts w:cs="Calibri"/>
          <w:sz w:val="24"/>
          <w:szCs w:val="36"/>
        </w:rPr>
      </w:pPr>
    </w:p>
    <w:p w14:paraId="10686DD2" w14:textId="4251FB33" w:rsidR="00C41D74" w:rsidRDefault="00C41D74" w:rsidP="009F2792">
      <w:pPr>
        <w:pStyle w:val="NoSpacing"/>
        <w:rPr>
          <w:rFonts w:cs="Calibri"/>
          <w:sz w:val="24"/>
          <w:szCs w:val="36"/>
        </w:rPr>
      </w:pPr>
    </w:p>
    <w:p w14:paraId="5E1EBCF3" w14:textId="77777777" w:rsidR="00B96215" w:rsidRDefault="00B96215" w:rsidP="009F2792">
      <w:pPr>
        <w:pStyle w:val="NoSpacing"/>
        <w:rPr>
          <w:rFonts w:cs="Calibri"/>
          <w:sz w:val="24"/>
          <w:szCs w:val="36"/>
        </w:rPr>
      </w:pPr>
    </w:p>
    <w:p w14:paraId="54EEF1CE" w14:textId="6DBF61B2" w:rsidR="00C41D74" w:rsidRDefault="00C41D74" w:rsidP="009F2792">
      <w:pPr>
        <w:pStyle w:val="NoSpacing"/>
        <w:rPr>
          <w:rFonts w:cs="Calibri"/>
          <w:sz w:val="24"/>
          <w:szCs w:val="36"/>
        </w:rPr>
      </w:pPr>
    </w:p>
    <w:p w14:paraId="43CE1FB6" w14:textId="77777777" w:rsidR="008A06AB" w:rsidRPr="00FA65A8" w:rsidRDefault="008A06AB" w:rsidP="008A06AB">
      <w:pPr>
        <w:pStyle w:val="NoSpacing"/>
        <w:rPr>
          <w:rFonts w:cs="Calibri"/>
          <w:b/>
          <w:bCs/>
          <w:sz w:val="28"/>
          <w:szCs w:val="40"/>
          <w:u w:val="single"/>
        </w:rPr>
      </w:pPr>
      <w:r w:rsidRPr="00FA65A8">
        <w:rPr>
          <w:rFonts w:ascii="Times New Roman" w:eastAsia="Times New Roman" w:hAnsi="Times New Roman"/>
          <w:b/>
          <w:bCs/>
          <w:noProof/>
          <w:sz w:val="24"/>
          <w:szCs w:val="24"/>
          <w:u w:val="single"/>
          <w:lang w:eastAsia="en-AU"/>
        </w:rPr>
        <w:lastRenderedPageBreak/>
        <w:drawing>
          <wp:inline distT="0" distB="0" distL="0" distR="0" wp14:anchorId="546C7BD3" wp14:editId="6EB976C4">
            <wp:extent cx="1844040" cy="335280"/>
            <wp:effectExtent l="0" t="0" r="3810" b="7620"/>
            <wp:docPr id="4" name="Picture 1" descr="cid:449235102@16032009-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9235102@16032009-17DC"/>
                    <pic:cNvPicPr>
                      <a:picLocks noChangeAspect="1" noChangeArrowheads="1"/>
                    </pic:cNvPicPr>
                  </pic:nvPicPr>
                  <pic:blipFill>
                    <a:blip r:embed="rId19" r:link="rId20" cstate="print"/>
                    <a:srcRect/>
                    <a:stretch>
                      <a:fillRect/>
                    </a:stretch>
                  </pic:blipFill>
                  <pic:spPr bwMode="auto">
                    <a:xfrm>
                      <a:off x="0" y="0"/>
                      <a:ext cx="2051332" cy="372969"/>
                    </a:xfrm>
                    <a:prstGeom prst="rect">
                      <a:avLst/>
                    </a:prstGeom>
                    <a:noFill/>
                    <a:ln w="9525">
                      <a:noFill/>
                      <a:miter lim="800000"/>
                      <a:headEnd/>
                      <a:tailEnd/>
                    </a:ln>
                  </pic:spPr>
                </pic:pic>
              </a:graphicData>
            </a:graphic>
          </wp:inline>
        </w:drawing>
      </w:r>
      <w:r w:rsidRPr="00FA65A8">
        <w:rPr>
          <w:rFonts w:cs="Calibri"/>
          <w:b/>
          <w:bCs/>
          <w:sz w:val="28"/>
          <w:szCs w:val="40"/>
          <w:u w:val="single"/>
        </w:rPr>
        <w:t xml:space="preserve">  Studying Business at VU</w:t>
      </w:r>
    </w:p>
    <w:p w14:paraId="55A3723E" w14:textId="77777777" w:rsidR="008A06AB" w:rsidRPr="00FA65A8" w:rsidRDefault="008A06AB" w:rsidP="008A06AB">
      <w:pPr>
        <w:pStyle w:val="NoSpacing"/>
        <w:rPr>
          <w:rFonts w:cs="Calibri"/>
          <w:sz w:val="24"/>
          <w:szCs w:val="24"/>
        </w:rPr>
      </w:pPr>
      <w:r w:rsidRPr="00FA65A8">
        <w:rPr>
          <w:rFonts w:cs="Calibri"/>
          <w:sz w:val="24"/>
          <w:szCs w:val="36"/>
        </w:rPr>
        <w:t xml:space="preserve">Studying the </w:t>
      </w:r>
      <w:hyperlink r:id="rId21" w:history="1">
        <w:r w:rsidRPr="00FA65A8">
          <w:rPr>
            <w:rStyle w:val="Hyperlink"/>
            <w:rFonts w:cs="Calibri"/>
            <w:sz w:val="24"/>
            <w:szCs w:val="36"/>
          </w:rPr>
          <w:t>Bachelor of Business</w:t>
        </w:r>
      </w:hyperlink>
      <w:r w:rsidRPr="00FA65A8">
        <w:rPr>
          <w:rFonts w:cs="Calibri"/>
          <w:sz w:val="24"/>
          <w:szCs w:val="36"/>
        </w:rPr>
        <w:t xml:space="preserve"> </w:t>
      </w:r>
      <w:r w:rsidRPr="00FA65A8">
        <w:rPr>
          <w:rFonts w:cs="Calibri"/>
          <w:sz w:val="24"/>
          <w:szCs w:val="38"/>
        </w:rPr>
        <w:t xml:space="preserve">at VU provides real-world advantage through </w:t>
      </w:r>
      <w:r w:rsidRPr="00FA65A8">
        <w:rPr>
          <w:rFonts w:cs="Calibri"/>
          <w:sz w:val="24"/>
          <w:szCs w:val="24"/>
        </w:rPr>
        <w:t>practical placements and industry connections.  Students get to set themselves up for a career in many exciting and ever-evolving industries. </w:t>
      </w:r>
    </w:p>
    <w:p w14:paraId="7A62884A" w14:textId="77777777" w:rsidR="008A06AB" w:rsidRPr="00FA65A8" w:rsidRDefault="008A06AB" w:rsidP="008A06AB">
      <w:pPr>
        <w:pStyle w:val="NoSpacing"/>
        <w:rPr>
          <w:rFonts w:cs="Calibri"/>
          <w:sz w:val="24"/>
          <w:szCs w:val="24"/>
        </w:rPr>
      </w:pPr>
    </w:p>
    <w:p w14:paraId="311381EF" w14:textId="77777777" w:rsidR="008A06AB" w:rsidRPr="00FA65A8" w:rsidRDefault="008A06AB" w:rsidP="008A06AB">
      <w:pPr>
        <w:pStyle w:val="NoSpacing"/>
        <w:rPr>
          <w:rFonts w:cs="Calibri"/>
          <w:sz w:val="24"/>
          <w:szCs w:val="24"/>
        </w:rPr>
      </w:pPr>
      <w:r w:rsidRPr="00FA65A8">
        <w:rPr>
          <w:rFonts w:cs="Calibri"/>
          <w:sz w:val="24"/>
          <w:szCs w:val="24"/>
        </w:rPr>
        <w:t xml:space="preserve">Interested students are encouraged to read about Anastasia </w:t>
      </w:r>
      <w:proofErr w:type="spellStart"/>
      <w:r w:rsidRPr="00FA65A8">
        <w:rPr>
          <w:rFonts w:cs="Calibri"/>
          <w:sz w:val="24"/>
          <w:szCs w:val="24"/>
        </w:rPr>
        <w:t>Keras</w:t>
      </w:r>
      <w:proofErr w:type="spellEnd"/>
      <w:r w:rsidRPr="00FA65A8">
        <w:rPr>
          <w:rFonts w:cs="Calibri"/>
          <w:sz w:val="24"/>
          <w:szCs w:val="24"/>
        </w:rPr>
        <w:t>, whose eight-month </w:t>
      </w:r>
      <w:hyperlink r:id="rId22" w:tgtFrame="_blank" w:history="1">
        <w:r w:rsidRPr="00FA65A8">
          <w:rPr>
            <w:rStyle w:val="Hyperlink"/>
            <w:rFonts w:cs="Calibri"/>
            <w:sz w:val="24"/>
            <w:szCs w:val="24"/>
          </w:rPr>
          <w:t>Work Integrated Learning (WIL) placement</w:t>
        </w:r>
      </w:hyperlink>
      <w:r w:rsidRPr="00FA65A8">
        <w:rPr>
          <w:rFonts w:cs="Calibri"/>
          <w:sz w:val="24"/>
          <w:szCs w:val="24"/>
        </w:rPr>
        <w:t> in marketing and events at Channel 9 helped her grow professionally and academically. </w:t>
      </w:r>
    </w:p>
    <w:p w14:paraId="6213DF26" w14:textId="66A7D5F0" w:rsidR="00C41D74" w:rsidRDefault="00C41D74" w:rsidP="009F2792">
      <w:pPr>
        <w:pStyle w:val="NoSpacing"/>
        <w:rPr>
          <w:rFonts w:cs="Calibri"/>
          <w:sz w:val="24"/>
          <w:szCs w:val="36"/>
        </w:rPr>
      </w:pPr>
    </w:p>
    <w:p w14:paraId="4FC74488" w14:textId="7780F044" w:rsidR="008A06AB" w:rsidRPr="00B96215" w:rsidRDefault="008A06AB" w:rsidP="009F2792">
      <w:pPr>
        <w:pStyle w:val="NoSpacing"/>
        <w:rPr>
          <w:rFonts w:cs="Calibri"/>
          <w:sz w:val="14"/>
          <w:szCs w:val="26"/>
        </w:rPr>
      </w:pPr>
    </w:p>
    <w:p w14:paraId="288E5046" w14:textId="77777777" w:rsidR="00A90159" w:rsidRPr="00FA65A8" w:rsidRDefault="00A90159" w:rsidP="009F2792">
      <w:pPr>
        <w:pStyle w:val="NoSpacing"/>
        <w:rPr>
          <w:rFonts w:cs="Calibri"/>
          <w:sz w:val="24"/>
          <w:szCs w:val="36"/>
        </w:rPr>
      </w:pPr>
    </w:p>
    <w:p w14:paraId="61244FF4" w14:textId="4E60460E" w:rsidR="002E78D5" w:rsidRPr="00FA65A8" w:rsidRDefault="002E78D5" w:rsidP="009F2792">
      <w:pPr>
        <w:pStyle w:val="NoSpacing"/>
        <w:rPr>
          <w:rFonts w:cs="Calibri"/>
          <w:b/>
          <w:bCs/>
          <w:sz w:val="28"/>
          <w:szCs w:val="40"/>
          <w:u w:val="single"/>
        </w:rPr>
      </w:pPr>
      <w:r w:rsidRPr="00FA65A8">
        <w:rPr>
          <w:noProof/>
          <w:u w:val="single"/>
        </w:rPr>
        <w:drawing>
          <wp:inline distT="0" distB="0" distL="0" distR="0" wp14:anchorId="41CE4BD5" wp14:editId="64332A20">
            <wp:extent cx="1029375" cy="793529"/>
            <wp:effectExtent l="0" t="0" r="0" b="6985"/>
            <wp:docPr id="1" name="Picture 1" descr="Becoming a meteorologist: A job where you predict the future - The  Washington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oming a meteorologist: A job where you predict the future - The  Washington Po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5334" cy="798122"/>
                    </a:xfrm>
                    <a:prstGeom prst="rect">
                      <a:avLst/>
                    </a:prstGeom>
                    <a:noFill/>
                    <a:ln>
                      <a:noFill/>
                    </a:ln>
                  </pic:spPr>
                </pic:pic>
              </a:graphicData>
            </a:graphic>
          </wp:inline>
        </w:drawing>
      </w:r>
      <w:r w:rsidRPr="00FA65A8">
        <w:rPr>
          <w:rFonts w:cs="Calibri"/>
          <w:b/>
          <w:bCs/>
          <w:sz w:val="28"/>
          <w:szCs w:val="40"/>
          <w:u w:val="single"/>
        </w:rPr>
        <w:t>What does a Meteorologist do?</w:t>
      </w:r>
    </w:p>
    <w:p w14:paraId="5E6C571C" w14:textId="3177355F" w:rsidR="002E78D5" w:rsidRDefault="002E78D5" w:rsidP="009F2792">
      <w:pPr>
        <w:pStyle w:val="NoSpacing"/>
        <w:rPr>
          <w:rFonts w:cs="Calibri"/>
          <w:sz w:val="24"/>
          <w:szCs w:val="36"/>
        </w:rPr>
      </w:pPr>
      <w:r w:rsidRPr="00FA65A8">
        <w:rPr>
          <w:rFonts w:cs="Calibri"/>
          <w:sz w:val="24"/>
          <w:szCs w:val="36"/>
        </w:rPr>
        <w:t xml:space="preserve">According to The Good Careers Guide, a </w:t>
      </w:r>
      <w:hyperlink r:id="rId24" w:history="1">
        <w:r w:rsidRPr="00FA65A8">
          <w:rPr>
            <w:rStyle w:val="Hyperlink"/>
            <w:rFonts w:cs="Calibri"/>
            <w:sz w:val="24"/>
            <w:szCs w:val="36"/>
          </w:rPr>
          <w:t>meteorologist</w:t>
        </w:r>
      </w:hyperlink>
      <w:r w:rsidRPr="00FA65A8">
        <w:rPr>
          <w:rFonts w:cs="Calibri"/>
          <w:sz w:val="24"/>
          <w:szCs w:val="36"/>
        </w:rPr>
        <w:t xml:space="preserve"> </w:t>
      </w:r>
      <w:r w:rsidR="00E537D9" w:rsidRPr="00E537D9">
        <w:rPr>
          <w:rFonts w:cs="Calibri"/>
          <w:i/>
          <w:iCs/>
          <w:sz w:val="24"/>
          <w:szCs w:val="36"/>
        </w:rPr>
        <w:t>forecasts the weather and studies the atmosphere to improve the understanding of climate.</w:t>
      </w:r>
      <w:r w:rsidR="00E537D9">
        <w:rPr>
          <w:rFonts w:cs="Calibri"/>
          <w:i/>
          <w:iCs/>
          <w:sz w:val="24"/>
          <w:szCs w:val="36"/>
        </w:rPr>
        <w:t xml:space="preserve">  </w:t>
      </w:r>
      <w:r w:rsidR="005B31B1">
        <w:rPr>
          <w:rFonts w:cs="Calibri"/>
          <w:sz w:val="24"/>
          <w:szCs w:val="36"/>
        </w:rPr>
        <w:t xml:space="preserve">Some of the duties of a meteorologist include – </w:t>
      </w:r>
    </w:p>
    <w:p w14:paraId="70B98FE5" w14:textId="454753FB" w:rsidR="005B31B1" w:rsidRDefault="005B31B1" w:rsidP="009F2792">
      <w:pPr>
        <w:pStyle w:val="NoSpacing"/>
        <w:rPr>
          <w:rFonts w:cs="Calibri"/>
          <w:sz w:val="24"/>
          <w:szCs w:val="36"/>
        </w:rPr>
      </w:pPr>
    </w:p>
    <w:p w14:paraId="2D856603" w14:textId="473B8958" w:rsidR="005B31B1" w:rsidRPr="005B31B1" w:rsidRDefault="005B31B1" w:rsidP="005B31B1">
      <w:pPr>
        <w:pStyle w:val="NoSpacing"/>
        <w:numPr>
          <w:ilvl w:val="0"/>
          <w:numId w:val="44"/>
        </w:numPr>
        <w:rPr>
          <w:rFonts w:cs="Calibri"/>
          <w:szCs w:val="36"/>
          <w:lang w:val="en-US"/>
        </w:rPr>
      </w:pPr>
      <w:r w:rsidRPr="005B31B1">
        <w:rPr>
          <w:rFonts w:cs="Calibri"/>
          <w:szCs w:val="36"/>
          <w:lang w:val="en-US"/>
        </w:rPr>
        <w:t>Analyz</w:t>
      </w:r>
      <w:r>
        <w:rPr>
          <w:rFonts w:cs="Calibri"/>
          <w:szCs w:val="36"/>
          <w:lang w:val="en-US"/>
        </w:rPr>
        <w:t>ing</w:t>
      </w:r>
      <w:r w:rsidRPr="005B31B1">
        <w:rPr>
          <w:rFonts w:cs="Calibri"/>
          <w:szCs w:val="36"/>
          <w:lang w:val="en-US"/>
        </w:rPr>
        <w:t xml:space="preserve"> and interpret</w:t>
      </w:r>
      <w:r>
        <w:rPr>
          <w:rFonts w:cs="Calibri"/>
          <w:szCs w:val="36"/>
          <w:lang w:val="en-US"/>
        </w:rPr>
        <w:t>ing</w:t>
      </w:r>
      <w:r w:rsidRPr="005B31B1">
        <w:rPr>
          <w:rFonts w:cs="Calibri"/>
          <w:szCs w:val="36"/>
          <w:lang w:val="en-US"/>
        </w:rPr>
        <w:t xml:space="preserve"> surface, upper-level and other measurements (including satellite images and other remote sensing data about atmospheric conditions)</w:t>
      </w:r>
    </w:p>
    <w:p w14:paraId="71A750BC" w14:textId="77777777" w:rsidR="005B31B1" w:rsidRPr="005B31B1" w:rsidRDefault="005B31B1" w:rsidP="005B31B1">
      <w:pPr>
        <w:pStyle w:val="NoSpacing"/>
        <w:numPr>
          <w:ilvl w:val="0"/>
          <w:numId w:val="44"/>
        </w:numPr>
        <w:rPr>
          <w:rFonts w:cs="Calibri"/>
          <w:szCs w:val="36"/>
          <w:lang w:val="en-US"/>
        </w:rPr>
      </w:pPr>
      <w:r w:rsidRPr="005B31B1">
        <w:rPr>
          <w:rFonts w:cs="Calibri"/>
          <w:szCs w:val="36"/>
          <w:lang w:val="en-US"/>
        </w:rPr>
        <w:t>Prepare weather forecasts for the public as well as specific users such as aviation, marine, defence and emergency services</w:t>
      </w:r>
    </w:p>
    <w:p w14:paraId="3AD13FB9" w14:textId="1331AB7E" w:rsidR="005B31B1" w:rsidRPr="005B31B1" w:rsidRDefault="005B31B1" w:rsidP="005B31B1">
      <w:pPr>
        <w:pStyle w:val="NoSpacing"/>
        <w:numPr>
          <w:ilvl w:val="0"/>
          <w:numId w:val="44"/>
        </w:numPr>
        <w:rPr>
          <w:rFonts w:cs="Calibri"/>
          <w:szCs w:val="36"/>
          <w:lang w:val="en-US"/>
        </w:rPr>
      </w:pPr>
      <w:r w:rsidRPr="005B31B1">
        <w:rPr>
          <w:rFonts w:cs="Calibri"/>
          <w:szCs w:val="36"/>
          <w:lang w:val="en-US"/>
        </w:rPr>
        <w:t>Issue warnings for cyclones, storms, gales, floods, frosts, and fire danger</w:t>
      </w:r>
    </w:p>
    <w:p w14:paraId="088666C4" w14:textId="77777777" w:rsidR="005B31B1" w:rsidRPr="005B31B1" w:rsidRDefault="005B31B1" w:rsidP="005B31B1">
      <w:pPr>
        <w:pStyle w:val="NoSpacing"/>
        <w:numPr>
          <w:ilvl w:val="0"/>
          <w:numId w:val="44"/>
        </w:numPr>
        <w:rPr>
          <w:rFonts w:cs="Calibri"/>
          <w:szCs w:val="36"/>
          <w:lang w:val="en-US"/>
        </w:rPr>
      </w:pPr>
      <w:r w:rsidRPr="005B31B1">
        <w:rPr>
          <w:rFonts w:cs="Calibri"/>
          <w:szCs w:val="36"/>
          <w:lang w:val="en-US"/>
        </w:rPr>
        <w:t>Study climate and identify climatic change</w:t>
      </w:r>
    </w:p>
    <w:p w14:paraId="2721166A" w14:textId="77777777" w:rsidR="005B31B1" w:rsidRPr="005B31B1" w:rsidRDefault="005B31B1" w:rsidP="005B31B1">
      <w:pPr>
        <w:pStyle w:val="NoSpacing"/>
        <w:numPr>
          <w:ilvl w:val="0"/>
          <w:numId w:val="44"/>
        </w:numPr>
        <w:rPr>
          <w:rFonts w:cs="Calibri"/>
          <w:szCs w:val="36"/>
          <w:lang w:val="en-US"/>
        </w:rPr>
      </w:pPr>
      <w:r w:rsidRPr="005B31B1">
        <w:rPr>
          <w:rFonts w:cs="Calibri"/>
          <w:szCs w:val="36"/>
          <w:lang w:val="en-US"/>
        </w:rPr>
        <w:t>Work with physicists and engineers to develop observation equipment and distribute information on topics such as air pollution</w:t>
      </w:r>
    </w:p>
    <w:p w14:paraId="5C6D8F2F" w14:textId="738CC1A9" w:rsidR="005B31B1" w:rsidRDefault="005B31B1" w:rsidP="009F2792">
      <w:pPr>
        <w:pStyle w:val="NoSpacing"/>
        <w:rPr>
          <w:rFonts w:cs="Calibri"/>
          <w:sz w:val="24"/>
          <w:szCs w:val="36"/>
          <w:lang w:val="en-US"/>
        </w:rPr>
      </w:pPr>
    </w:p>
    <w:p w14:paraId="79EE55C5" w14:textId="5A513DFC" w:rsidR="005B31B1" w:rsidRDefault="005B31B1" w:rsidP="009F2792">
      <w:pPr>
        <w:pStyle w:val="NoSpacing"/>
        <w:rPr>
          <w:rFonts w:cs="Calibri"/>
          <w:sz w:val="24"/>
          <w:szCs w:val="36"/>
        </w:rPr>
      </w:pPr>
      <w:r w:rsidRPr="005B31B1">
        <w:rPr>
          <w:rFonts w:cs="Calibri"/>
          <w:sz w:val="24"/>
          <w:szCs w:val="36"/>
        </w:rPr>
        <w:t xml:space="preserve">The </w:t>
      </w:r>
      <w:hyperlink r:id="rId25" w:history="1">
        <w:r w:rsidR="007E3441">
          <w:rPr>
            <w:rStyle w:val="Hyperlink"/>
            <w:rFonts w:cs="Calibri"/>
            <w:sz w:val="24"/>
            <w:szCs w:val="36"/>
          </w:rPr>
          <w:t>Bureau of Meteorology (BOM)</w:t>
        </w:r>
      </w:hyperlink>
      <w:r w:rsidR="007E3441">
        <w:rPr>
          <w:rFonts w:cs="Calibri"/>
          <w:sz w:val="24"/>
          <w:szCs w:val="36"/>
        </w:rPr>
        <w:t xml:space="preserve"> </w:t>
      </w:r>
      <w:r w:rsidRPr="005B31B1">
        <w:rPr>
          <w:rFonts w:cs="Calibri"/>
          <w:sz w:val="24"/>
          <w:szCs w:val="36"/>
        </w:rPr>
        <w:t xml:space="preserve">is the major employer of meteorologists. </w:t>
      </w:r>
      <w:r>
        <w:rPr>
          <w:rFonts w:cs="Calibri"/>
          <w:sz w:val="24"/>
          <w:szCs w:val="36"/>
        </w:rPr>
        <w:t xml:space="preserve"> </w:t>
      </w:r>
      <w:r w:rsidRPr="005B31B1">
        <w:rPr>
          <w:rFonts w:cs="Calibri"/>
          <w:sz w:val="24"/>
          <w:szCs w:val="36"/>
        </w:rPr>
        <w:t xml:space="preserve">A few positions are occasionally available in private companies, the Commonwealth Scientific and Industrial Research Organisation (CSIRO), universities and state or territory government bodies (mainly environmental agencies). </w:t>
      </w:r>
      <w:r>
        <w:rPr>
          <w:rFonts w:cs="Calibri"/>
          <w:sz w:val="24"/>
          <w:szCs w:val="36"/>
        </w:rPr>
        <w:t xml:space="preserve"> </w:t>
      </w:r>
      <w:r w:rsidRPr="005B31B1">
        <w:rPr>
          <w:rFonts w:cs="Calibri"/>
          <w:sz w:val="24"/>
          <w:szCs w:val="36"/>
        </w:rPr>
        <w:t>Most meteorologists are employed in capital cities, but some are employed at major airports and Royal Australian Air Force (RAAF) bases outside capital cities and further afield (Antarctica, for meteorological consultants and practitioners who provide a private consultancy service to engineers and architects.</w:t>
      </w:r>
    </w:p>
    <w:p w14:paraId="2969F21B" w14:textId="6079D0D8" w:rsidR="005B31B1" w:rsidRDefault="005B31B1" w:rsidP="009F2792">
      <w:pPr>
        <w:pStyle w:val="NoSpacing"/>
        <w:rPr>
          <w:rFonts w:cs="Calibri"/>
          <w:sz w:val="24"/>
          <w:szCs w:val="36"/>
        </w:rPr>
      </w:pPr>
    </w:p>
    <w:p w14:paraId="3C4DE2E8" w14:textId="54C14344" w:rsidR="005B31B1" w:rsidRPr="005B31B1" w:rsidRDefault="005B31B1" w:rsidP="009F2792">
      <w:pPr>
        <w:pStyle w:val="NoSpacing"/>
        <w:rPr>
          <w:rFonts w:cs="Calibri"/>
          <w:sz w:val="24"/>
          <w:szCs w:val="36"/>
          <w:lang w:val="en-US"/>
        </w:rPr>
      </w:pPr>
      <w:r w:rsidRPr="005B31B1">
        <w:rPr>
          <w:rFonts w:cs="Calibri"/>
          <w:sz w:val="24"/>
          <w:szCs w:val="36"/>
        </w:rPr>
        <w:t xml:space="preserve">To become a meteorologist, </w:t>
      </w:r>
      <w:r>
        <w:rPr>
          <w:rFonts w:cs="Calibri"/>
          <w:sz w:val="24"/>
          <w:szCs w:val="36"/>
        </w:rPr>
        <w:t>students</w:t>
      </w:r>
      <w:r w:rsidRPr="005B31B1">
        <w:rPr>
          <w:rFonts w:cs="Calibri"/>
          <w:sz w:val="24"/>
          <w:szCs w:val="36"/>
        </w:rPr>
        <w:t xml:space="preserve"> usually have to study </w:t>
      </w:r>
      <w:r w:rsidRPr="005B31B1">
        <w:rPr>
          <w:rFonts w:cs="Calibri"/>
          <w:i/>
          <w:iCs/>
          <w:sz w:val="24"/>
          <w:szCs w:val="36"/>
        </w:rPr>
        <w:t>atmospheric science, mathematical and computer sciences, mathematics and statistics, ocean and climate sciences or physics</w:t>
      </w:r>
      <w:r w:rsidRPr="005B31B1">
        <w:rPr>
          <w:rFonts w:cs="Calibri"/>
          <w:sz w:val="24"/>
          <w:szCs w:val="36"/>
        </w:rPr>
        <w:t xml:space="preserve"> at university. </w:t>
      </w:r>
      <w:r>
        <w:rPr>
          <w:rFonts w:cs="Calibri"/>
          <w:sz w:val="24"/>
          <w:szCs w:val="36"/>
        </w:rPr>
        <w:t xml:space="preserve"> </w:t>
      </w:r>
      <w:r w:rsidRPr="005B31B1">
        <w:rPr>
          <w:rFonts w:cs="Calibri"/>
          <w:sz w:val="24"/>
          <w:szCs w:val="36"/>
        </w:rPr>
        <w:t>To get into these courses</w:t>
      </w:r>
      <w:r>
        <w:rPr>
          <w:rFonts w:cs="Calibri"/>
          <w:sz w:val="24"/>
          <w:szCs w:val="36"/>
        </w:rPr>
        <w:t xml:space="preserve">, students </w:t>
      </w:r>
      <w:r w:rsidRPr="005B31B1">
        <w:rPr>
          <w:rFonts w:cs="Calibri"/>
          <w:sz w:val="24"/>
          <w:szCs w:val="36"/>
        </w:rPr>
        <w:t xml:space="preserve">usually need to gain </w:t>
      </w:r>
      <w:r>
        <w:rPr>
          <w:rFonts w:cs="Calibri"/>
          <w:sz w:val="24"/>
          <w:szCs w:val="36"/>
        </w:rPr>
        <w:t xml:space="preserve">their VCE, and have studied subjects such as </w:t>
      </w:r>
      <w:r w:rsidRPr="005B31B1">
        <w:rPr>
          <w:rFonts w:cs="Calibri"/>
          <w:sz w:val="24"/>
          <w:szCs w:val="36"/>
        </w:rPr>
        <w:t>English, mathematics, chemistry, biology, earth and environmental science, and physics</w:t>
      </w:r>
      <w:r w:rsidR="004F6FDC">
        <w:rPr>
          <w:rFonts w:cs="Calibri"/>
          <w:sz w:val="24"/>
          <w:szCs w:val="36"/>
        </w:rPr>
        <w:t xml:space="preserve">.  </w:t>
      </w:r>
      <w:r w:rsidR="004F6FDC" w:rsidRPr="004F6FDC">
        <w:rPr>
          <w:rFonts w:cs="Calibri"/>
          <w:sz w:val="24"/>
          <w:szCs w:val="36"/>
        </w:rPr>
        <w:t>Universities have different prerequisites</w:t>
      </w:r>
      <w:r w:rsidR="004F6FDC">
        <w:rPr>
          <w:rFonts w:cs="Calibri"/>
          <w:sz w:val="24"/>
          <w:szCs w:val="36"/>
        </w:rPr>
        <w:t xml:space="preserve">, so students are encouraged to browse university websites to find out more.  </w:t>
      </w:r>
      <w:r w:rsidR="007E3441">
        <w:rPr>
          <w:rFonts w:cs="Calibri"/>
          <w:sz w:val="24"/>
          <w:szCs w:val="36"/>
        </w:rPr>
        <w:t>A Bachelor of Science is often the recommended course to get into studies in atmospheric science.</w:t>
      </w:r>
    </w:p>
    <w:p w14:paraId="5BFA0AC2" w14:textId="227BAA31" w:rsidR="00887045" w:rsidRPr="00FA65A8" w:rsidRDefault="00887045" w:rsidP="009F2792">
      <w:pPr>
        <w:pStyle w:val="NoSpacing"/>
        <w:rPr>
          <w:rFonts w:cs="Calibri"/>
          <w:sz w:val="24"/>
          <w:szCs w:val="36"/>
        </w:rPr>
      </w:pPr>
    </w:p>
    <w:p w14:paraId="7D3CDAFC" w14:textId="22A9F6CD" w:rsidR="00887045" w:rsidRPr="00A90159" w:rsidRDefault="00887045" w:rsidP="009F2792">
      <w:pPr>
        <w:pStyle w:val="NoSpacing"/>
        <w:rPr>
          <w:rFonts w:cs="Calibri"/>
          <w:sz w:val="4"/>
          <w:szCs w:val="16"/>
        </w:rPr>
      </w:pPr>
    </w:p>
    <w:p w14:paraId="6D6DD6AF" w14:textId="29D1EAF7" w:rsidR="00887045" w:rsidRPr="007E3441" w:rsidRDefault="00887045" w:rsidP="009F2792">
      <w:pPr>
        <w:pStyle w:val="NoSpacing"/>
        <w:rPr>
          <w:rFonts w:cs="Calibri"/>
          <w:sz w:val="8"/>
          <w:szCs w:val="20"/>
        </w:rPr>
      </w:pPr>
    </w:p>
    <w:p w14:paraId="4597DCEE" w14:textId="0E802B3B" w:rsidR="00C41D74" w:rsidRPr="008734A8" w:rsidRDefault="00C41D74" w:rsidP="00C41D74">
      <w:pPr>
        <w:spacing w:before="100" w:beforeAutospacing="1" w:after="100" w:afterAutospacing="1"/>
        <w:rPr>
          <w:rFonts w:asciiTheme="minorHAnsi" w:hAnsiTheme="minorHAnsi" w:cstheme="minorHAnsi"/>
          <w:b/>
          <w:bCs/>
        </w:rPr>
      </w:pPr>
      <w:r w:rsidRPr="008734A8">
        <w:rPr>
          <w:rFonts w:asciiTheme="minorHAnsi" w:hAnsiTheme="minorHAnsi" w:cstheme="minorHAnsi"/>
          <w:b/>
          <w:noProof/>
          <w:sz w:val="34"/>
          <w:u w:val="single"/>
        </w:rPr>
        <w:drawing>
          <wp:inline distT="0" distB="0" distL="0" distR="0" wp14:anchorId="6E0381E8" wp14:editId="4A280290">
            <wp:extent cx="899160" cy="597117"/>
            <wp:effectExtent l="0" t="0" r="0" b="0"/>
            <wp:docPr id="3" name="Picture 3" descr="Spider'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ider's web"/>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06502" cy="601993"/>
                    </a:xfrm>
                    <a:prstGeom prst="rect">
                      <a:avLst/>
                    </a:prstGeom>
                  </pic:spPr>
                </pic:pic>
              </a:graphicData>
            </a:graphic>
          </wp:inline>
        </w:drawing>
      </w:r>
      <w:r w:rsidRPr="008734A8">
        <w:rPr>
          <w:rFonts w:asciiTheme="minorHAnsi" w:hAnsiTheme="minorHAnsi" w:cstheme="minorHAnsi"/>
          <w:b/>
          <w:sz w:val="34"/>
          <w:u w:val="single"/>
        </w:rPr>
        <w:t xml:space="preserve"> </w:t>
      </w:r>
      <w:r w:rsidRPr="008734A8">
        <w:rPr>
          <w:rFonts w:asciiTheme="minorHAnsi" w:hAnsiTheme="minorHAnsi" w:cstheme="minorHAnsi"/>
          <w:b/>
          <w:sz w:val="28"/>
          <w:szCs w:val="16"/>
          <w:u w:val="single"/>
        </w:rPr>
        <w:t>Skills Spiderweb</w:t>
      </w:r>
      <w:r w:rsidRPr="008734A8">
        <w:rPr>
          <w:rFonts w:asciiTheme="minorHAnsi" w:hAnsiTheme="minorHAnsi" w:cstheme="minorHAnsi"/>
          <w:b/>
          <w:sz w:val="28"/>
          <w:szCs w:val="16"/>
          <w:u w:val="single"/>
        </w:rPr>
        <w:br/>
      </w:r>
      <w:r>
        <w:rPr>
          <w:rFonts w:asciiTheme="minorHAnsi" w:hAnsiTheme="minorHAnsi" w:cstheme="minorHAnsi"/>
          <w:i/>
          <w:iCs/>
        </w:rPr>
        <w:t xml:space="preserve">Different jobs need different skills.  The </w:t>
      </w:r>
      <w:r w:rsidRPr="008734A8">
        <w:rPr>
          <w:rFonts w:asciiTheme="minorHAnsi" w:hAnsiTheme="minorHAnsi" w:cstheme="minorHAnsi"/>
          <w:b/>
          <w:bCs/>
          <w:i/>
          <w:iCs/>
        </w:rPr>
        <w:t>Skills Spiderweb</w:t>
      </w:r>
      <w:r>
        <w:rPr>
          <w:rFonts w:asciiTheme="minorHAnsi" w:hAnsiTheme="minorHAnsi" w:cstheme="minorHAnsi"/>
          <w:i/>
          <w:iCs/>
        </w:rPr>
        <w:t xml:space="preserve"> shows 12 skills that are common across many jobs.  The size of the web shows the level of skill or expertise workers usually need to perform well in their job.  So, the larger the web, the higher the skill level.</w:t>
      </w:r>
      <w:r>
        <w:rPr>
          <w:rFonts w:asciiTheme="minorHAnsi" w:hAnsiTheme="minorHAnsi" w:cstheme="minorHAnsi"/>
          <w:i/>
          <w:iCs/>
        </w:rPr>
        <w:br/>
      </w:r>
      <w:r>
        <w:rPr>
          <w:rFonts w:asciiTheme="minorHAnsi" w:hAnsiTheme="minorHAnsi" w:cstheme="minorHAnsi"/>
          <w:b/>
          <w:bCs/>
        </w:rPr>
        <w:t xml:space="preserve">Students are encouraged to visit </w:t>
      </w:r>
      <w:hyperlink r:id="rId27" w:anchor="!/vizhome/OccupationSkillsSpiderweb/OccupationSkillsSpiderChart" w:history="1">
        <w:r w:rsidRPr="008734A8">
          <w:rPr>
            <w:rStyle w:val="Hyperlink"/>
            <w:rFonts w:asciiTheme="minorHAnsi" w:hAnsiTheme="minorHAnsi" w:cstheme="minorHAnsi"/>
            <w:b/>
            <w:bCs/>
          </w:rPr>
          <w:t>Skills Spiderweb</w:t>
        </w:r>
      </w:hyperlink>
      <w:r w:rsidRPr="008734A8">
        <w:rPr>
          <w:rFonts w:asciiTheme="minorHAnsi" w:hAnsiTheme="minorHAnsi" w:cstheme="minorHAnsi"/>
          <w:b/>
          <w:bCs/>
        </w:rPr>
        <w:t xml:space="preserve"> and </w:t>
      </w:r>
      <w:r>
        <w:rPr>
          <w:rFonts w:asciiTheme="minorHAnsi" w:hAnsiTheme="minorHAnsi" w:cstheme="minorHAnsi"/>
          <w:b/>
          <w:bCs/>
        </w:rPr>
        <w:t>p</w:t>
      </w:r>
      <w:r w:rsidRPr="008734A8">
        <w:rPr>
          <w:rFonts w:asciiTheme="minorHAnsi" w:hAnsiTheme="minorHAnsi" w:cstheme="minorHAnsi"/>
          <w:b/>
          <w:bCs/>
        </w:rPr>
        <w:t xml:space="preserve">lay with the little drop-down tab </w:t>
      </w:r>
      <w:r>
        <w:rPr>
          <w:rFonts w:asciiTheme="minorHAnsi" w:hAnsiTheme="minorHAnsi" w:cstheme="minorHAnsi"/>
          <w:b/>
          <w:bCs/>
        </w:rPr>
        <w:t>and explore the many jobs listed.  Students can learn more about the skills required for particular jobs.</w:t>
      </w:r>
      <w:r w:rsidR="0050364C">
        <w:rPr>
          <w:rFonts w:asciiTheme="minorHAnsi" w:hAnsiTheme="minorHAnsi" w:cstheme="minorHAnsi"/>
          <w:b/>
          <w:bCs/>
        </w:rPr>
        <w:br/>
      </w:r>
    </w:p>
    <w:p w14:paraId="50CE9BDD" w14:textId="6AE03826" w:rsidR="0050364C" w:rsidRPr="0050364C" w:rsidRDefault="0050364C" w:rsidP="0050364C">
      <w:pPr>
        <w:spacing w:before="100" w:beforeAutospacing="1" w:after="100" w:afterAutospacing="1"/>
        <w:rPr>
          <w:rFonts w:ascii="Calibri" w:hAnsi="Calibri" w:cs="Calibri"/>
          <w:b/>
        </w:rPr>
      </w:pPr>
      <w:bookmarkStart w:id="0" w:name="_Hlk534699993"/>
      <w:r w:rsidRPr="0050364C">
        <w:rPr>
          <w:rFonts w:ascii="Calibri" w:hAnsi="Calibri"/>
          <w:b/>
          <w:noProof/>
          <w:sz w:val="28"/>
          <w:szCs w:val="28"/>
          <w:u w:val="single"/>
          <w:lang w:eastAsia="zh-CN"/>
        </w:rPr>
        <w:drawing>
          <wp:inline distT="0" distB="0" distL="0" distR="0" wp14:anchorId="213E4C12" wp14:editId="4D6EF537">
            <wp:extent cx="709981" cy="488112"/>
            <wp:effectExtent l="0" t="0" r="0" b="7620"/>
            <wp:docPr id="2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4683" cy="491345"/>
                    </a:xfrm>
                    <a:prstGeom prst="rect">
                      <a:avLst/>
                    </a:prstGeom>
                    <a:noFill/>
                    <a:ln>
                      <a:noFill/>
                    </a:ln>
                  </pic:spPr>
                </pic:pic>
              </a:graphicData>
            </a:graphic>
          </wp:inline>
        </w:drawing>
      </w:r>
      <w:r w:rsidRPr="0050364C">
        <w:rPr>
          <w:rFonts w:ascii="Calibri" w:hAnsi="Calibri"/>
          <w:b/>
          <w:noProof/>
          <w:sz w:val="28"/>
          <w:szCs w:val="28"/>
          <w:u w:val="single"/>
          <w:lang w:eastAsia="en-AU"/>
        </w:rPr>
        <w:t xml:space="preserve"> Chiropractic, Osteopathy &amp; Remedial Massage Courses in 2021 </w:t>
      </w:r>
      <w:r w:rsidRPr="0050364C">
        <w:rPr>
          <w:rFonts w:ascii="Calibri" w:hAnsi="Calibri"/>
          <w:b/>
          <w:noProof/>
          <w:sz w:val="28"/>
          <w:szCs w:val="28"/>
          <w:u w:val="single"/>
          <w:lang w:eastAsia="en-AU"/>
        </w:rPr>
        <w:br/>
      </w:r>
      <w:r w:rsidRPr="0050364C">
        <w:rPr>
          <w:rFonts w:ascii="Calibri" w:hAnsi="Calibri"/>
          <w:noProof/>
          <w:szCs w:val="28"/>
          <w:lang w:eastAsia="en-AU"/>
        </w:rPr>
        <w:t xml:space="preserve">According to the </w:t>
      </w:r>
      <w:r w:rsidRPr="0050364C">
        <w:rPr>
          <w:rFonts w:ascii="Calibri" w:hAnsi="Calibri"/>
          <w:b/>
          <w:noProof/>
          <w:szCs w:val="28"/>
          <w:lang w:eastAsia="en-AU"/>
        </w:rPr>
        <w:t>Good Universities Guide</w:t>
      </w:r>
      <w:r w:rsidRPr="0050364C">
        <w:rPr>
          <w:rFonts w:ascii="Calibri" w:hAnsi="Calibri"/>
          <w:noProof/>
          <w:szCs w:val="28"/>
          <w:lang w:eastAsia="en-AU"/>
        </w:rPr>
        <w:t xml:space="preserve"> – </w:t>
      </w:r>
      <w:r w:rsidRPr="0050364C">
        <w:rPr>
          <w:rFonts w:ascii="Calibri" w:hAnsi="Calibri"/>
          <w:noProof/>
          <w:szCs w:val="28"/>
          <w:lang w:eastAsia="en-AU"/>
        </w:rPr>
        <w:br/>
      </w:r>
      <w:r w:rsidRPr="0050364C">
        <w:rPr>
          <w:rFonts w:ascii="Calibri" w:hAnsi="Calibri"/>
          <w:noProof/>
          <w:szCs w:val="28"/>
          <w:lang w:eastAsia="en-AU"/>
        </w:rPr>
        <w:br/>
      </w:r>
      <w:hyperlink r:id="rId29" w:history="1">
        <w:r w:rsidRPr="00904DD1">
          <w:rPr>
            <w:rStyle w:val="Hyperlink"/>
            <w:rFonts w:ascii="Calibri" w:hAnsi="Calibri"/>
            <w:i/>
            <w:noProof/>
            <w:sz w:val="20"/>
            <w:szCs w:val="20"/>
            <w:lang w:eastAsia="en-AU"/>
          </w:rPr>
          <w:t>Chiropractors</w:t>
        </w:r>
      </w:hyperlink>
      <w:r w:rsidRPr="00904DD1">
        <w:rPr>
          <w:rFonts w:ascii="Calibri" w:hAnsi="Calibri"/>
          <w:i/>
          <w:noProof/>
          <w:sz w:val="20"/>
          <w:szCs w:val="20"/>
          <w:lang w:eastAsia="en-AU"/>
        </w:rPr>
        <w:t xml:space="preserve"> diagnose and treat health problems related to the nervous, muscular and skeletal systems, particularly the spine, without the use of drugs or surgery.  They adjust patients' spine or other joints to correct joint dysfunctions interfering with proper nervous system control and integration of body function.</w:t>
      </w:r>
      <w:r w:rsidRPr="00904DD1">
        <w:rPr>
          <w:rFonts w:ascii="Calibri" w:hAnsi="Calibri"/>
          <w:i/>
          <w:noProof/>
          <w:sz w:val="20"/>
          <w:szCs w:val="20"/>
          <w:lang w:eastAsia="en-AU"/>
        </w:rPr>
        <w:br/>
      </w:r>
      <w:r w:rsidRPr="00904DD1">
        <w:rPr>
          <w:rFonts w:ascii="Calibri" w:hAnsi="Calibri"/>
          <w:i/>
          <w:noProof/>
          <w:sz w:val="20"/>
          <w:szCs w:val="20"/>
          <w:lang w:eastAsia="en-AU"/>
        </w:rPr>
        <w:br/>
      </w:r>
      <w:hyperlink r:id="rId30" w:history="1">
        <w:r w:rsidRPr="00904DD1">
          <w:rPr>
            <w:rStyle w:val="Hyperlink"/>
            <w:rFonts w:ascii="Calibri" w:hAnsi="Calibri"/>
            <w:i/>
            <w:noProof/>
            <w:sz w:val="20"/>
            <w:szCs w:val="20"/>
            <w:lang w:eastAsia="en-AU"/>
          </w:rPr>
          <w:t>Osteopaths</w:t>
        </w:r>
      </w:hyperlink>
      <w:r w:rsidRPr="00904DD1">
        <w:rPr>
          <w:rFonts w:ascii="Calibri" w:hAnsi="Calibri"/>
          <w:i/>
          <w:noProof/>
          <w:sz w:val="20"/>
          <w:szCs w:val="20"/>
          <w:lang w:eastAsia="en-AU"/>
        </w:rPr>
        <w:t xml:space="preserve"> diagnose, treat and provide preventative advice about disorders that affect the body's musculoskeletal system, using manual techniques to alleviate stresses and dysfunction to improve the body's function.   They treat patients using a variety of manual techniques, such as soft tissue stretching, muscle relaxation, gentle mobilisation or manipulation</w:t>
      </w:r>
      <w:r w:rsidRPr="00904DD1">
        <w:rPr>
          <w:rFonts w:ascii="Calibri" w:hAnsi="Calibri"/>
          <w:i/>
          <w:noProof/>
          <w:sz w:val="20"/>
          <w:szCs w:val="20"/>
          <w:lang w:eastAsia="en-AU"/>
        </w:rPr>
        <w:br/>
      </w:r>
      <w:r w:rsidRPr="00904DD1">
        <w:rPr>
          <w:rFonts w:ascii="Calibri" w:hAnsi="Calibri"/>
          <w:i/>
          <w:noProof/>
          <w:sz w:val="20"/>
          <w:szCs w:val="20"/>
          <w:lang w:eastAsia="en-AU"/>
        </w:rPr>
        <w:br/>
      </w:r>
      <w:hyperlink r:id="rId31" w:history="1">
        <w:r w:rsidRPr="00904DD1">
          <w:rPr>
            <w:rStyle w:val="Hyperlink"/>
            <w:rFonts w:ascii="Calibri" w:hAnsi="Calibri"/>
            <w:i/>
            <w:noProof/>
            <w:sz w:val="20"/>
            <w:szCs w:val="20"/>
            <w:lang w:eastAsia="en-AU"/>
          </w:rPr>
          <w:t>Massage Therapists</w:t>
        </w:r>
      </w:hyperlink>
      <w:r w:rsidRPr="00904DD1">
        <w:rPr>
          <w:rFonts w:ascii="Calibri" w:hAnsi="Calibri"/>
          <w:i/>
          <w:noProof/>
          <w:sz w:val="20"/>
          <w:szCs w:val="20"/>
          <w:lang w:eastAsia="en-AU"/>
        </w:rPr>
        <w:t xml:space="preserve"> assess and treat the soft tissue of the body for therapeutic purposes.  They administer treatments to promote relaxation, improve blood circulation and relieve muscle tension.</w:t>
      </w:r>
      <w:r w:rsidRPr="00904DD1">
        <w:rPr>
          <w:rFonts w:ascii="Calibri" w:hAnsi="Calibri"/>
          <w:i/>
          <w:noProof/>
          <w:sz w:val="20"/>
          <w:szCs w:val="20"/>
          <w:lang w:eastAsia="en-AU"/>
        </w:rPr>
        <w:br/>
      </w:r>
      <w:r w:rsidRPr="0050364C">
        <w:rPr>
          <w:rFonts w:ascii="Calibri" w:hAnsi="Calibri"/>
          <w:i/>
          <w:noProof/>
          <w:szCs w:val="28"/>
          <w:lang w:eastAsia="en-AU"/>
        </w:rPr>
        <w:br/>
      </w:r>
      <w:r w:rsidRPr="0050364C">
        <w:rPr>
          <w:rFonts w:ascii="Calibri" w:hAnsi="Calibri"/>
          <w:noProof/>
          <w:szCs w:val="28"/>
          <w:lang w:eastAsia="en-AU"/>
        </w:rPr>
        <w:t xml:space="preserve">There are courses in Victoria that prepare students for careers in these three disciplines, and some of these are listed below.  For a comprehensive list of these offered by all institutions, as well as similar courses, browse </w:t>
      </w:r>
      <w:hyperlink r:id="rId32" w:history="1">
        <w:r w:rsidRPr="0050364C">
          <w:rPr>
            <w:rStyle w:val="Hyperlink"/>
            <w:rFonts w:ascii="Calibri" w:hAnsi="Calibri" w:cs="Calibri"/>
            <w:b/>
          </w:rPr>
          <w:t>VTAC</w:t>
        </w:r>
      </w:hyperlink>
      <w:r w:rsidRPr="0050364C">
        <w:rPr>
          <w:rFonts w:ascii="Calibri" w:hAnsi="Calibri" w:cs="Calibri"/>
          <w:b/>
        </w:rPr>
        <w:t>.</w:t>
      </w:r>
    </w:p>
    <w:tbl>
      <w:tblPr>
        <w:tblW w:w="107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205"/>
        <w:gridCol w:w="4958"/>
        <w:gridCol w:w="1414"/>
      </w:tblGrid>
      <w:tr w:rsidR="0050364C" w:rsidRPr="00260EA8" w14:paraId="3FE46ED7" w14:textId="77777777" w:rsidTr="00904DD1">
        <w:trPr>
          <w:trHeight w:val="263"/>
        </w:trPr>
        <w:tc>
          <w:tcPr>
            <w:tcW w:w="2134" w:type="dxa"/>
            <w:shd w:val="clear" w:color="auto" w:fill="F4B083"/>
          </w:tcPr>
          <w:bookmarkEnd w:id="0"/>
          <w:p w14:paraId="195DCD86" w14:textId="77777777" w:rsidR="0050364C" w:rsidRPr="00260EA8" w:rsidRDefault="0050364C" w:rsidP="0050364C">
            <w:pPr>
              <w:rPr>
                <w:rFonts w:ascii="Calibri" w:hAnsi="Calibri" w:cs="Arial"/>
                <w:b/>
                <w:sz w:val="22"/>
                <w:lang w:eastAsia="zh-CN"/>
              </w:rPr>
            </w:pPr>
            <w:r w:rsidRPr="00260EA8">
              <w:rPr>
                <w:rFonts w:ascii="Calibri" w:hAnsi="Calibri" w:cs="Arial"/>
                <w:b/>
                <w:sz w:val="22"/>
                <w:lang w:eastAsia="zh-CN"/>
              </w:rPr>
              <w:t>INSTITUTION</w:t>
            </w:r>
          </w:p>
        </w:tc>
        <w:tc>
          <w:tcPr>
            <w:tcW w:w="2205" w:type="dxa"/>
            <w:shd w:val="clear" w:color="auto" w:fill="F4B083"/>
          </w:tcPr>
          <w:p w14:paraId="3EA2461A" w14:textId="77777777" w:rsidR="0050364C" w:rsidRPr="00260EA8" w:rsidRDefault="0050364C" w:rsidP="0050364C">
            <w:pPr>
              <w:rPr>
                <w:rFonts w:ascii="Calibri" w:hAnsi="Calibri" w:cs="Arial"/>
                <w:b/>
                <w:sz w:val="22"/>
                <w:szCs w:val="20"/>
                <w:lang w:eastAsia="zh-CN"/>
              </w:rPr>
            </w:pPr>
            <w:r w:rsidRPr="00260EA8">
              <w:rPr>
                <w:rFonts w:ascii="Calibri" w:hAnsi="Calibri" w:cs="Arial"/>
                <w:b/>
                <w:sz w:val="22"/>
                <w:szCs w:val="20"/>
                <w:lang w:eastAsia="zh-CN"/>
              </w:rPr>
              <w:t>COURSE</w:t>
            </w:r>
          </w:p>
        </w:tc>
        <w:tc>
          <w:tcPr>
            <w:tcW w:w="4958" w:type="dxa"/>
            <w:shd w:val="clear" w:color="auto" w:fill="F4B083"/>
          </w:tcPr>
          <w:p w14:paraId="726824AA" w14:textId="77777777" w:rsidR="0050364C" w:rsidRPr="00260EA8" w:rsidRDefault="0050364C" w:rsidP="0050364C">
            <w:pPr>
              <w:rPr>
                <w:rFonts w:ascii="Calibri" w:hAnsi="Calibri" w:cs="Arial"/>
                <w:b/>
                <w:sz w:val="20"/>
                <w:szCs w:val="20"/>
                <w:lang w:eastAsia="zh-CN"/>
              </w:rPr>
            </w:pPr>
            <w:r w:rsidRPr="00260EA8">
              <w:rPr>
                <w:rFonts w:ascii="Calibri" w:hAnsi="Calibri" w:cs="Arial"/>
                <w:b/>
                <w:sz w:val="22"/>
                <w:szCs w:val="20"/>
                <w:lang w:eastAsia="zh-CN"/>
              </w:rPr>
              <w:t>VCE REQUIREMENTS</w:t>
            </w:r>
          </w:p>
        </w:tc>
        <w:tc>
          <w:tcPr>
            <w:tcW w:w="1414" w:type="dxa"/>
            <w:shd w:val="clear" w:color="auto" w:fill="F4B083"/>
          </w:tcPr>
          <w:p w14:paraId="20538A11" w14:textId="77777777" w:rsidR="0050364C" w:rsidRPr="00260EA8" w:rsidRDefault="0050364C" w:rsidP="0050364C">
            <w:pPr>
              <w:rPr>
                <w:rFonts w:ascii="Calibri" w:hAnsi="Calibri" w:cs="Arial"/>
                <w:b/>
                <w:lang w:eastAsia="zh-CN"/>
              </w:rPr>
            </w:pPr>
            <w:r w:rsidRPr="00260EA8">
              <w:rPr>
                <w:rFonts w:ascii="Calibri" w:hAnsi="Calibri" w:cs="Arial"/>
                <w:b/>
                <w:lang w:eastAsia="zh-CN"/>
              </w:rPr>
              <w:t>ATAR 2021</w:t>
            </w:r>
          </w:p>
        </w:tc>
      </w:tr>
      <w:tr w:rsidR="0050364C" w:rsidRPr="00833769" w14:paraId="48510025" w14:textId="77777777" w:rsidTr="00904DD1">
        <w:trPr>
          <w:trHeight w:val="381"/>
        </w:trPr>
        <w:tc>
          <w:tcPr>
            <w:tcW w:w="2134" w:type="dxa"/>
            <w:shd w:val="clear" w:color="auto" w:fill="D9D9D9"/>
          </w:tcPr>
          <w:p w14:paraId="397CFE94" w14:textId="77777777" w:rsidR="0050364C" w:rsidRPr="00260EA8" w:rsidRDefault="0050364C" w:rsidP="0050364C">
            <w:pPr>
              <w:rPr>
                <w:rFonts w:ascii="Calibri" w:hAnsi="Calibri" w:cs="Arial"/>
                <w:b/>
                <w:lang w:eastAsia="zh-CN"/>
              </w:rPr>
            </w:pPr>
            <w:r w:rsidRPr="00260EA8">
              <w:rPr>
                <w:rFonts w:ascii="Calibri" w:hAnsi="Calibri" w:cs="Arial"/>
                <w:b/>
                <w:lang w:eastAsia="zh-CN"/>
              </w:rPr>
              <w:t>Chisholm TAFE</w:t>
            </w:r>
          </w:p>
        </w:tc>
        <w:tc>
          <w:tcPr>
            <w:tcW w:w="2205" w:type="dxa"/>
            <w:shd w:val="clear" w:color="auto" w:fill="auto"/>
          </w:tcPr>
          <w:p w14:paraId="0B3F50C1" w14:textId="77777777" w:rsidR="0050364C" w:rsidRPr="00260EA8" w:rsidRDefault="00B621DC" w:rsidP="0050364C">
            <w:pPr>
              <w:rPr>
                <w:rFonts w:ascii="Calibri" w:hAnsi="Calibri" w:cs="Arial"/>
                <w:szCs w:val="20"/>
                <w:lang w:eastAsia="zh-CN"/>
              </w:rPr>
            </w:pPr>
            <w:hyperlink r:id="rId33" w:history="1">
              <w:r w:rsidR="0050364C" w:rsidRPr="00260EA8">
                <w:rPr>
                  <w:rStyle w:val="Hyperlink"/>
                  <w:rFonts w:ascii="Calibri" w:hAnsi="Calibri" w:cs="Arial"/>
                  <w:szCs w:val="20"/>
                  <w:lang w:eastAsia="zh-CN"/>
                </w:rPr>
                <w:t>Remedial Massage</w:t>
              </w:r>
            </w:hyperlink>
            <w:r w:rsidR="0050364C" w:rsidRPr="00260EA8">
              <w:rPr>
                <w:rFonts w:ascii="Calibri" w:hAnsi="Calibri" w:cs="Arial"/>
                <w:szCs w:val="20"/>
                <w:lang w:eastAsia="zh-CN"/>
              </w:rPr>
              <w:t xml:space="preserve"> </w:t>
            </w:r>
          </w:p>
        </w:tc>
        <w:tc>
          <w:tcPr>
            <w:tcW w:w="4958" w:type="dxa"/>
            <w:shd w:val="clear" w:color="auto" w:fill="auto"/>
          </w:tcPr>
          <w:p w14:paraId="1709BF8D" w14:textId="77777777" w:rsidR="0050364C" w:rsidRPr="00260EA8" w:rsidRDefault="0050364C" w:rsidP="0050364C">
            <w:pPr>
              <w:rPr>
                <w:rFonts w:ascii="Calibri" w:hAnsi="Calibri" w:cs="Arial"/>
                <w:lang w:eastAsia="zh-CN"/>
              </w:rPr>
            </w:pPr>
            <w:r w:rsidRPr="00260EA8">
              <w:rPr>
                <w:rFonts w:ascii="Calibri" w:hAnsi="Calibri" w:cs="Arial"/>
                <w:lang w:eastAsia="zh-CN"/>
              </w:rPr>
              <w:t>Satisfactory completion of a Year 12</w:t>
            </w:r>
          </w:p>
        </w:tc>
        <w:tc>
          <w:tcPr>
            <w:tcW w:w="1414" w:type="dxa"/>
            <w:shd w:val="clear" w:color="auto" w:fill="auto"/>
          </w:tcPr>
          <w:p w14:paraId="6C0649FB" w14:textId="77777777" w:rsidR="0050364C" w:rsidRPr="00260EA8" w:rsidRDefault="0050364C" w:rsidP="0050364C">
            <w:pPr>
              <w:rPr>
                <w:rFonts w:ascii="Calibri" w:hAnsi="Calibri" w:cs="Arial"/>
                <w:lang w:eastAsia="zh-CN"/>
              </w:rPr>
            </w:pPr>
            <w:r w:rsidRPr="00260EA8">
              <w:rPr>
                <w:rFonts w:ascii="Calibri" w:hAnsi="Calibri" w:cs="Arial"/>
                <w:lang w:eastAsia="zh-CN"/>
              </w:rPr>
              <w:t>n/a</w:t>
            </w:r>
          </w:p>
        </w:tc>
      </w:tr>
      <w:tr w:rsidR="0050364C" w:rsidRPr="00833769" w14:paraId="36B7BD27" w14:textId="77777777" w:rsidTr="00904DD1">
        <w:trPr>
          <w:trHeight w:val="902"/>
        </w:trPr>
        <w:tc>
          <w:tcPr>
            <w:tcW w:w="2134" w:type="dxa"/>
            <w:vMerge w:val="restart"/>
            <w:shd w:val="clear" w:color="auto" w:fill="D9D9D9"/>
          </w:tcPr>
          <w:p w14:paraId="667F5CE3" w14:textId="77777777" w:rsidR="0050364C" w:rsidRPr="00260EA8" w:rsidRDefault="0050364C" w:rsidP="0050364C">
            <w:pPr>
              <w:rPr>
                <w:rFonts w:ascii="Calibri" w:hAnsi="Calibri" w:cs="Arial"/>
                <w:b/>
                <w:lang w:eastAsia="zh-CN"/>
              </w:rPr>
            </w:pPr>
            <w:r w:rsidRPr="00260EA8">
              <w:rPr>
                <w:rFonts w:ascii="Calibri" w:hAnsi="Calibri" w:cs="Arial"/>
                <w:b/>
                <w:lang w:eastAsia="zh-CN"/>
              </w:rPr>
              <w:t xml:space="preserve">RMIT </w:t>
            </w:r>
          </w:p>
        </w:tc>
        <w:tc>
          <w:tcPr>
            <w:tcW w:w="2205" w:type="dxa"/>
            <w:shd w:val="clear" w:color="auto" w:fill="auto"/>
          </w:tcPr>
          <w:p w14:paraId="3F1B5B50" w14:textId="77777777" w:rsidR="0050364C" w:rsidRPr="00260EA8" w:rsidRDefault="00B621DC" w:rsidP="0050364C">
            <w:pPr>
              <w:rPr>
                <w:rFonts w:ascii="Calibri" w:hAnsi="Calibri" w:cs="Arial"/>
                <w:szCs w:val="20"/>
                <w:lang w:eastAsia="zh-CN"/>
              </w:rPr>
            </w:pPr>
            <w:hyperlink r:id="rId34" w:history="1">
              <w:r w:rsidR="0050364C" w:rsidRPr="00260EA8">
                <w:rPr>
                  <w:rStyle w:val="Hyperlink"/>
                  <w:rFonts w:ascii="Calibri" w:hAnsi="Calibri" w:cs="Arial"/>
                  <w:szCs w:val="20"/>
                  <w:lang w:eastAsia="zh-CN"/>
                </w:rPr>
                <w:t>Chiropractic</w:t>
              </w:r>
            </w:hyperlink>
            <w:r w:rsidR="0050364C" w:rsidRPr="00260EA8">
              <w:rPr>
                <w:rFonts w:ascii="Calibri" w:hAnsi="Calibri" w:cs="Arial"/>
                <w:szCs w:val="20"/>
                <w:lang w:eastAsia="zh-CN"/>
              </w:rPr>
              <w:t xml:space="preserve"> </w:t>
            </w:r>
          </w:p>
        </w:tc>
        <w:tc>
          <w:tcPr>
            <w:tcW w:w="4958" w:type="dxa"/>
            <w:shd w:val="clear" w:color="auto" w:fill="auto"/>
          </w:tcPr>
          <w:p w14:paraId="178AE6A7" w14:textId="77777777" w:rsidR="0050364C" w:rsidRPr="00260EA8" w:rsidRDefault="0050364C" w:rsidP="0050364C">
            <w:pPr>
              <w:rPr>
                <w:rFonts w:ascii="Calibri" w:hAnsi="Calibri" w:cs="Arial"/>
                <w:lang w:eastAsia="zh-CN"/>
              </w:rPr>
            </w:pPr>
            <w:r w:rsidRPr="00260EA8">
              <w:rPr>
                <w:rFonts w:ascii="Calibri" w:hAnsi="Calibri" w:cs="Arial"/>
                <w:lang w:eastAsia="zh-CN"/>
              </w:rPr>
              <w:t>Units 3 and 4: a study score of at least 30 in English (EAL) or at least 25 in English other than EAL.</w:t>
            </w:r>
          </w:p>
        </w:tc>
        <w:tc>
          <w:tcPr>
            <w:tcW w:w="1414" w:type="dxa"/>
            <w:shd w:val="clear" w:color="auto" w:fill="auto"/>
          </w:tcPr>
          <w:p w14:paraId="46BF5F4C" w14:textId="77777777" w:rsidR="0050364C" w:rsidRPr="00260EA8" w:rsidRDefault="0050364C" w:rsidP="0050364C">
            <w:pPr>
              <w:rPr>
                <w:rFonts w:ascii="Calibri" w:hAnsi="Calibri" w:cs="Arial"/>
                <w:lang w:eastAsia="zh-CN"/>
              </w:rPr>
            </w:pPr>
            <w:r w:rsidRPr="00260EA8">
              <w:rPr>
                <w:rFonts w:ascii="Calibri" w:hAnsi="Calibri" w:cs="Arial"/>
                <w:lang w:eastAsia="zh-CN"/>
              </w:rPr>
              <w:t>6</w:t>
            </w:r>
            <w:r>
              <w:rPr>
                <w:rFonts w:ascii="Calibri" w:hAnsi="Calibri" w:cs="Arial"/>
                <w:lang w:eastAsia="zh-CN"/>
              </w:rPr>
              <w:t>0.90</w:t>
            </w:r>
          </w:p>
        </w:tc>
      </w:tr>
      <w:tr w:rsidR="0050364C" w:rsidRPr="00833769" w14:paraId="06641397" w14:textId="77777777" w:rsidTr="00904DD1">
        <w:trPr>
          <w:trHeight w:val="902"/>
        </w:trPr>
        <w:tc>
          <w:tcPr>
            <w:tcW w:w="2134" w:type="dxa"/>
            <w:vMerge/>
            <w:shd w:val="clear" w:color="auto" w:fill="D9D9D9"/>
          </w:tcPr>
          <w:p w14:paraId="41E05324" w14:textId="77777777" w:rsidR="0050364C" w:rsidRPr="00833769" w:rsidRDefault="0050364C" w:rsidP="0050364C">
            <w:pPr>
              <w:rPr>
                <w:rFonts w:ascii="Calibri" w:hAnsi="Calibri" w:cs="Arial"/>
                <w:b/>
                <w:highlight w:val="yellow"/>
                <w:lang w:eastAsia="zh-CN"/>
              </w:rPr>
            </w:pPr>
          </w:p>
        </w:tc>
        <w:tc>
          <w:tcPr>
            <w:tcW w:w="2205" w:type="dxa"/>
            <w:shd w:val="clear" w:color="auto" w:fill="auto"/>
          </w:tcPr>
          <w:p w14:paraId="55E25AFA" w14:textId="77777777" w:rsidR="0050364C" w:rsidRPr="00260EA8" w:rsidRDefault="00B621DC" w:rsidP="0050364C">
            <w:pPr>
              <w:rPr>
                <w:rFonts w:ascii="Calibri" w:hAnsi="Calibri" w:cs="Arial"/>
                <w:szCs w:val="20"/>
                <w:lang w:eastAsia="zh-CN"/>
              </w:rPr>
            </w:pPr>
            <w:hyperlink r:id="rId35" w:history="1">
              <w:r w:rsidR="0050364C" w:rsidRPr="00260EA8">
                <w:rPr>
                  <w:rStyle w:val="Hyperlink"/>
                  <w:rFonts w:ascii="Calibri" w:hAnsi="Calibri" w:cs="Arial"/>
                  <w:szCs w:val="20"/>
                  <w:lang w:eastAsia="zh-CN"/>
                </w:rPr>
                <w:t>Osteopathy</w:t>
              </w:r>
            </w:hyperlink>
            <w:r w:rsidR="0050364C" w:rsidRPr="00260EA8">
              <w:rPr>
                <w:rFonts w:ascii="Calibri" w:hAnsi="Calibri" w:cs="Arial"/>
                <w:szCs w:val="20"/>
                <w:lang w:eastAsia="zh-CN"/>
              </w:rPr>
              <w:t xml:space="preserve"> </w:t>
            </w:r>
          </w:p>
        </w:tc>
        <w:tc>
          <w:tcPr>
            <w:tcW w:w="4958" w:type="dxa"/>
            <w:shd w:val="clear" w:color="auto" w:fill="auto"/>
          </w:tcPr>
          <w:p w14:paraId="67C90CEC" w14:textId="77777777" w:rsidR="0050364C" w:rsidRPr="00260EA8" w:rsidRDefault="0050364C" w:rsidP="0050364C">
            <w:pPr>
              <w:rPr>
                <w:rFonts w:ascii="Calibri" w:hAnsi="Calibri" w:cs="Arial"/>
                <w:lang w:eastAsia="zh-CN"/>
              </w:rPr>
            </w:pPr>
            <w:r w:rsidRPr="00260EA8">
              <w:rPr>
                <w:rFonts w:ascii="Calibri" w:hAnsi="Calibri" w:cs="Arial"/>
                <w:lang w:eastAsia="zh-CN"/>
              </w:rPr>
              <w:t>Units 3 and 4: a study score of at least 30 in English (EAL) or at least 25 in English other than EAL.</w:t>
            </w:r>
          </w:p>
        </w:tc>
        <w:tc>
          <w:tcPr>
            <w:tcW w:w="1414" w:type="dxa"/>
            <w:shd w:val="clear" w:color="auto" w:fill="auto"/>
          </w:tcPr>
          <w:p w14:paraId="2701AD5A" w14:textId="77777777" w:rsidR="0050364C" w:rsidRPr="00260EA8" w:rsidRDefault="0050364C" w:rsidP="0050364C">
            <w:pPr>
              <w:rPr>
                <w:rFonts w:ascii="Calibri" w:hAnsi="Calibri" w:cs="Arial"/>
                <w:lang w:eastAsia="zh-CN"/>
              </w:rPr>
            </w:pPr>
            <w:r w:rsidRPr="00260EA8">
              <w:rPr>
                <w:rFonts w:ascii="Calibri" w:hAnsi="Calibri" w:cs="Arial"/>
                <w:lang w:eastAsia="zh-CN"/>
              </w:rPr>
              <w:t>60.60</w:t>
            </w:r>
          </w:p>
        </w:tc>
      </w:tr>
      <w:tr w:rsidR="0050364C" w:rsidRPr="00833769" w14:paraId="762316BB" w14:textId="77777777" w:rsidTr="00904DD1">
        <w:trPr>
          <w:trHeight w:val="641"/>
        </w:trPr>
        <w:tc>
          <w:tcPr>
            <w:tcW w:w="2134" w:type="dxa"/>
            <w:vMerge/>
            <w:shd w:val="clear" w:color="auto" w:fill="D9D9D9"/>
          </w:tcPr>
          <w:p w14:paraId="48503CAE" w14:textId="77777777" w:rsidR="0050364C" w:rsidRPr="00833769" w:rsidRDefault="0050364C" w:rsidP="0050364C">
            <w:pPr>
              <w:rPr>
                <w:rFonts w:ascii="Calibri" w:eastAsia="Calibri" w:hAnsi="Calibri"/>
                <w:sz w:val="18"/>
                <w:highlight w:val="yellow"/>
                <w:lang w:eastAsia="zh-CN"/>
              </w:rPr>
            </w:pPr>
          </w:p>
        </w:tc>
        <w:tc>
          <w:tcPr>
            <w:tcW w:w="2205" w:type="dxa"/>
            <w:shd w:val="clear" w:color="auto" w:fill="auto"/>
          </w:tcPr>
          <w:p w14:paraId="4934BB39" w14:textId="77777777" w:rsidR="0050364C" w:rsidRPr="00260EA8" w:rsidRDefault="00B621DC" w:rsidP="0050364C">
            <w:pPr>
              <w:rPr>
                <w:rFonts w:ascii="Calibri" w:hAnsi="Calibri" w:cs="Arial"/>
                <w:szCs w:val="20"/>
                <w:lang w:eastAsia="zh-CN"/>
              </w:rPr>
            </w:pPr>
            <w:hyperlink r:id="rId36" w:history="1">
              <w:r w:rsidR="0050364C" w:rsidRPr="00260EA8">
                <w:rPr>
                  <w:rStyle w:val="Hyperlink"/>
                  <w:rFonts w:ascii="Calibri" w:hAnsi="Calibri" w:cs="Arial"/>
                  <w:szCs w:val="20"/>
                  <w:lang w:eastAsia="zh-CN"/>
                </w:rPr>
                <w:t>Remedial Massage and Myotherapy</w:t>
              </w:r>
            </w:hyperlink>
            <w:r w:rsidR="0050364C" w:rsidRPr="00260EA8">
              <w:rPr>
                <w:rFonts w:ascii="Calibri" w:hAnsi="Calibri" w:cs="Arial"/>
                <w:szCs w:val="20"/>
                <w:lang w:eastAsia="zh-CN"/>
              </w:rPr>
              <w:t xml:space="preserve"> </w:t>
            </w:r>
          </w:p>
        </w:tc>
        <w:tc>
          <w:tcPr>
            <w:tcW w:w="4958" w:type="dxa"/>
            <w:shd w:val="clear" w:color="auto" w:fill="auto"/>
          </w:tcPr>
          <w:p w14:paraId="06FF55A6" w14:textId="77777777" w:rsidR="0050364C" w:rsidRPr="00260EA8" w:rsidRDefault="0050364C" w:rsidP="0050364C">
            <w:pPr>
              <w:rPr>
                <w:rFonts w:ascii="Calibri" w:hAnsi="Calibri" w:cs="Arial"/>
                <w:lang w:eastAsia="zh-CN"/>
              </w:rPr>
            </w:pPr>
            <w:r w:rsidRPr="00260EA8">
              <w:rPr>
                <w:rFonts w:ascii="Calibri" w:hAnsi="Calibri" w:cs="Arial"/>
                <w:lang w:eastAsia="zh-CN"/>
              </w:rPr>
              <w:t xml:space="preserve">Satisfactory completion of a Year 12 </w:t>
            </w:r>
          </w:p>
        </w:tc>
        <w:tc>
          <w:tcPr>
            <w:tcW w:w="1414" w:type="dxa"/>
            <w:shd w:val="clear" w:color="auto" w:fill="auto"/>
          </w:tcPr>
          <w:p w14:paraId="0C856FEA" w14:textId="77777777" w:rsidR="0050364C" w:rsidRPr="00260EA8" w:rsidRDefault="0050364C" w:rsidP="0050364C">
            <w:pPr>
              <w:rPr>
                <w:rFonts w:ascii="Calibri" w:hAnsi="Calibri" w:cs="Arial"/>
                <w:lang w:eastAsia="zh-CN"/>
              </w:rPr>
            </w:pPr>
            <w:r w:rsidRPr="00260EA8">
              <w:rPr>
                <w:rFonts w:ascii="Calibri" w:hAnsi="Calibri" w:cs="Arial"/>
                <w:lang w:eastAsia="zh-CN"/>
              </w:rPr>
              <w:t>n/a</w:t>
            </w:r>
          </w:p>
        </w:tc>
      </w:tr>
      <w:tr w:rsidR="0050364C" w:rsidRPr="00833769" w14:paraId="1F6125BD" w14:textId="77777777" w:rsidTr="00904DD1">
        <w:trPr>
          <w:trHeight w:val="1423"/>
        </w:trPr>
        <w:tc>
          <w:tcPr>
            <w:tcW w:w="2134" w:type="dxa"/>
            <w:shd w:val="clear" w:color="auto" w:fill="D9D9D9"/>
          </w:tcPr>
          <w:p w14:paraId="3B2C0303" w14:textId="77777777" w:rsidR="0050364C" w:rsidRPr="00260EA8" w:rsidRDefault="0050364C" w:rsidP="0050364C">
            <w:pPr>
              <w:rPr>
                <w:rFonts w:ascii="Calibri" w:hAnsi="Calibri" w:cs="Arial"/>
                <w:b/>
                <w:lang w:eastAsia="zh-CN"/>
              </w:rPr>
            </w:pPr>
            <w:r w:rsidRPr="00260EA8">
              <w:rPr>
                <w:rFonts w:ascii="Calibri" w:hAnsi="Calibri" w:cs="Arial"/>
                <w:b/>
                <w:lang w:eastAsia="zh-CN"/>
              </w:rPr>
              <w:t>Victoria University</w:t>
            </w:r>
          </w:p>
        </w:tc>
        <w:tc>
          <w:tcPr>
            <w:tcW w:w="2205" w:type="dxa"/>
            <w:shd w:val="clear" w:color="auto" w:fill="auto"/>
          </w:tcPr>
          <w:p w14:paraId="227C6654" w14:textId="77777777" w:rsidR="0050364C" w:rsidRPr="00260EA8" w:rsidRDefault="00B621DC" w:rsidP="0050364C">
            <w:pPr>
              <w:rPr>
                <w:rFonts w:ascii="Calibri" w:hAnsi="Calibri" w:cs="Arial"/>
                <w:szCs w:val="20"/>
                <w:lang w:eastAsia="zh-CN"/>
              </w:rPr>
            </w:pPr>
            <w:hyperlink r:id="rId37" w:history="1">
              <w:r w:rsidR="0050364C" w:rsidRPr="00260EA8">
                <w:rPr>
                  <w:rStyle w:val="Hyperlink"/>
                  <w:rFonts w:ascii="Calibri" w:hAnsi="Calibri" w:cs="Arial"/>
                  <w:szCs w:val="20"/>
                  <w:lang w:eastAsia="zh-CN"/>
                </w:rPr>
                <w:t>Osteopathy</w:t>
              </w:r>
            </w:hyperlink>
            <w:r w:rsidR="0050364C" w:rsidRPr="00260EA8">
              <w:rPr>
                <w:rFonts w:ascii="Calibri" w:hAnsi="Calibri" w:cs="Arial"/>
                <w:szCs w:val="20"/>
                <w:lang w:eastAsia="zh-CN"/>
              </w:rPr>
              <w:t xml:space="preserve"> </w:t>
            </w:r>
          </w:p>
        </w:tc>
        <w:tc>
          <w:tcPr>
            <w:tcW w:w="4958" w:type="dxa"/>
            <w:shd w:val="clear" w:color="auto" w:fill="auto"/>
          </w:tcPr>
          <w:p w14:paraId="196E6EFF" w14:textId="77777777" w:rsidR="0050364C" w:rsidRPr="00260EA8" w:rsidRDefault="0050364C" w:rsidP="0050364C">
            <w:pPr>
              <w:rPr>
                <w:rFonts w:ascii="Calibri" w:hAnsi="Calibri" w:cs="Arial"/>
                <w:lang w:eastAsia="zh-CN"/>
              </w:rPr>
            </w:pPr>
            <w:r w:rsidRPr="00260EA8">
              <w:rPr>
                <w:rFonts w:ascii="Calibri" w:hAnsi="Calibri" w:cs="Arial"/>
                <w:lang w:eastAsia="zh-CN"/>
              </w:rPr>
              <w:t>Units 3 and 4: a study score of at least 25 in English (EAL) or at least 20 in English other than EAL; Units 3 and 4: a study score of at least 20 in one of Biology, Chemistry, any Mathematics or Physics.</w:t>
            </w:r>
          </w:p>
        </w:tc>
        <w:tc>
          <w:tcPr>
            <w:tcW w:w="1414" w:type="dxa"/>
            <w:shd w:val="clear" w:color="auto" w:fill="auto"/>
          </w:tcPr>
          <w:p w14:paraId="3CA4F53E" w14:textId="77777777" w:rsidR="0050364C" w:rsidRPr="00260EA8" w:rsidRDefault="0050364C" w:rsidP="0050364C">
            <w:pPr>
              <w:rPr>
                <w:rFonts w:ascii="Calibri" w:hAnsi="Calibri" w:cs="Arial"/>
                <w:lang w:eastAsia="zh-CN"/>
              </w:rPr>
            </w:pPr>
            <w:r w:rsidRPr="00260EA8">
              <w:rPr>
                <w:rFonts w:ascii="Calibri" w:hAnsi="Calibri" w:cs="Arial"/>
                <w:lang w:eastAsia="zh-CN"/>
              </w:rPr>
              <w:t>60.65</w:t>
            </w:r>
          </w:p>
        </w:tc>
      </w:tr>
    </w:tbl>
    <w:p w14:paraId="25479124" w14:textId="13CB81BC" w:rsidR="00C41D74" w:rsidRDefault="00C41D74" w:rsidP="00AC25DA">
      <w:pPr>
        <w:pStyle w:val="NoSpacing"/>
        <w:rPr>
          <w:rFonts w:cs="Calibri"/>
          <w:b/>
          <w:bCs/>
          <w:sz w:val="28"/>
          <w:szCs w:val="28"/>
          <w:u w:val="single"/>
        </w:rPr>
      </w:pPr>
    </w:p>
    <w:p w14:paraId="359A2103" w14:textId="77777777" w:rsidR="00733220" w:rsidRPr="00B048F6" w:rsidRDefault="00733220" w:rsidP="00733220">
      <w:pPr>
        <w:rPr>
          <w:rFonts w:ascii="Calibri" w:hAnsi="Calibri" w:cs="Calibri"/>
          <w:b/>
          <w:sz w:val="28"/>
          <w:u w:val="single"/>
        </w:rPr>
      </w:pPr>
      <w:r w:rsidRPr="00E5433D">
        <w:rPr>
          <w:rFonts w:ascii="Calibri" w:hAnsi="Calibri" w:cs="Calibri"/>
          <w:b/>
          <w:noProof/>
          <w:sz w:val="28"/>
          <w:u w:val="single"/>
          <w:lang w:eastAsia="zh-CN"/>
        </w:rPr>
        <w:drawing>
          <wp:inline distT="0" distB="0" distL="0" distR="0" wp14:anchorId="65AB7848" wp14:editId="04DBE99F">
            <wp:extent cx="620449" cy="383217"/>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42092" cy="396585"/>
                    </a:xfrm>
                    <a:prstGeom prst="rect">
                      <a:avLst/>
                    </a:prstGeom>
                    <a:noFill/>
                    <a:ln>
                      <a:noFill/>
                    </a:ln>
                  </pic:spPr>
                </pic:pic>
              </a:graphicData>
            </a:graphic>
          </wp:inline>
        </w:drawing>
      </w:r>
      <w:r w:rsidRPr="00E5433D">
        <w:rPr>
          <w:rFonts w:ascii="Calibri" w:hAnsi="Calibri" w:cs="Calibri"/>
          <w:b/>
          <w:sz w:val="28"/>
          <w:u w:val="single"/>
        </w:rPr>
        <w:t xml:space="preserve"> Universities in Western Australia</w:t>
      </w:r>
    </w:p>
    <w:p w14:paraId="74F13C84" w14:textId="48E099B7" w:rsidR="00733220" w:rsidRPr="00B048F6" w:rsidRDefault="00733220" w:rsidP="00733220">
      <w:pPr>
        <w:rPr>
          <w:rFonts w:ascii="Calibri" w:hAnsi="Calibri" w:cs="Calibri"/>
        </w:rPr>
      </w:pPr>
      <w:r w:rsidRPr="00B048F6">
        <w:rPr>
          <w:rFonts w:ascii="Calibri" w:hAnsi="Calibri" w:cs="Calibri"/>
        </w:rPr>
        <w:t xml:space="preserve">There are </w:t>
      </w:r>
      <w:r w:rsidRPr="00B048F6">
        <w:rPr>
          <w:rFonts w:ascii="Calibri" w:hAnsi="Calibri" w:cs="Calibri"/>
          <w:i/>
        </w:rPr>
        <w:t>five</w:t>
      </w:r>
      <w:r w:rsidRPr="00B048F6">
        <w:rPr>
          <w:rFonts w:ascii="Calibri" w:hAnsi="Calibri" w:cs="Calibri"/>
        </w:rPr>
        <w:t xml:space="preserve"> universities in Western Australia, one of which – the University of Western Australia – is a member of the Group of Eight universities.</w:t>
      </w:r>
      <w:r w:rsidR="005E1093">
        <w:rPr>
          <w:rFonts w:ascii="Calibri" w:hAnsi="Calibri" w:cs="Calibri"/>
        </w:rPr>
        <w:br/>
      </w:r>
    </w:p>
    <w:p w14:paraId="7F6DEDC6" w14:textId="77777777" w:rsidR="005E1093" w:rsidRPr="00B048F6" w:rsidRDefault="005E1093" w:rsidP="005E1093">
      <w:pPr>
        <w:pStyle w:val="ListParagraph"/>
        <w:numPr>
          <w:ilvl w:val="0"/>
          <w:numId w:val="45"/>
        </w:numPr>
        <w:rPr>
          <w:rFonts w:ascii="Calibri" w:hAnsi="Calibri" w:cs="Calibri"/>
          <w:b/>
        </w:rPr>
      </w:pPr>
      <w:r w:rsidRPr="00B048F6">
        <w:rPr>
          <w:rFonts w:ascii="Calibri" w:hAnsi="Calibri" w:cs="Calibri"/>
          <w:b/>
          <w:u w:val="single"/>
        </w:rPr>
        <w:t>Curtin University</w:t>
      </w:r>
    </w:p>
    <w:p w14:paraId="3747CC2D" w14:textId="77777777" w:rsidR="005E1093" w:rsidRPr="00B048F6" w:rsidRDefault="005E1093" w:rsidP="005E1093">
      <w:pPr>
        <w:rPr>
          <w:rFonts w:ascii="Calibri" w:hAnsi="Calibri" w:cs="Calibri"/>
        </w:rPr>
      </w:pPr>
      <w:r w:rsidRPr="00B048F6">
        <w:rPr>
          <w:rFonts w:ascii="Calibri" w:hAnsi="Calibri" w:cs="Calibri"/>
          <w:b/>
          <w:i/>
        </w:rPr>
        <w:t>Curtin University</w:t>
      </w:r>
      <w:r w:rsidRPr="00B048F6">
        <w:rPr>
          <w:rFonts w:ascii="Calibri" w:hAnsi="Calibri" w:cs="Calibri"/>
        </w:rPr>
        <w:t xml:space="preserve"> is a large multi-cultural university.  It has a strong commitment to international engagement with Australia's third largest international student population.  It maintains campuses in Malaysia and Singapore while also conducting face-to-face teaching in a number of countries.  This cultural diversity adds a rich and valuable dimension to its campus atmosphere and also prepares the graduates to live and work in an increasingly global environment.   </w:t>
      </w:r>
    </w:p>
    <w:p w14:paraId="5870AEF1" w14:textId="77777777" w:rsidR="005E1093" w:rsidRPr="00B048F6" w:rsidRDefault="005E1093" w:rsidP="005E1093">
      <w:pPr>
        <w:rPr>
          <w:rFonts w:ascii="Calibri" w:hAnsi="Calibri" w:cs="Calibri"/>
          <w:b/>
        </w:rPr>
      </w:pPr>
      <w:r w:rsidRPr="00B048F6">
        <w:rPr>
          <w:rFonts w:ascii="Calibri" w:hAnsi="Calibri" w:cs="Calibri"/>
        </w:rPr>
        <w:t>Curtin is also fundamentally committed to providing regional education within Western Australia through a number of campuses and education centres spread across the state, but also has a campus in Sydney where it offers a range of business courses.</w:t>
      </w:r>
      <w:r>
        <w:rPr>
          <w:rFonts w:ascii="Calibri" w:hAnsi="Calibri" w:cs="Calibri"/>
        </w:rPr>
        <w:t xml:space="preserve"> Curtin University recently introduced undergraduate medicine.</w:t>
      </w:r>
      <w:r>
        <w:rPr>
          <w:rFonts w:ascii="Calibri" w:hAnsi="Calibri" w:cs="Calibri"/>
        </w:rPr>
        <w:br/>
      </w:r>
      <w:r w:rsidRPr="00B048F6">
        <w:rPr>
          <w:rFonts w:ascii="Calibri" w:hAnsi="Calibri" w:cs="Calibri"/>
          <w:b/>
        </w:rPr>
        <w:t xml:space="preserve">Visit </w:t>
      </w:r>
      <w:hyperlink r:id="rId39" w:history="1">
        <w:r>
          <w:rPr>
            <w:rStyle w:val="Hyperlink"/>
            <w:rFonts w:ascii="Calibri" w:hAnsi="Calibri" w:cs="Calibri"/>
            <w:b/>
          </w:rPr>
          <w:t>Curtin University</w:t>
        </w:r>
      </w:hyperlink>
      <w:r w:rsidRPr="00B048F6">
        <w:rPr>
          <w:rFonts w:ascii="Calibri" w:hAnsi="Calibri" w:cs="Calibri"/>
          <w:b/>
        </w:rPr>
        <w:t xml:space="preserve"> to find out more.</w:t>
      </w:r>
    </w:p>
    <w:p w14:paraId="75F43029" w14:textId="77777777" w:rsidR="005E1093" w:rsidRPr="00B048F6" w:rsidRDefault="005E1093" w:rsidP="005E1093">
      <w:pPr>
        <w:rPr>
          <w:rFonts w:ascii="Calibri" w:hAnsi="Calibri" w:cs="Calibri"/>
          <w:b/>
        </w:rPr>
      </w:pPr>
    </w:p>
    <w:p w14:paraId="33E88237" w14:textId="77777777" w:rsidR="005E1093" w:rsidRPr="00B048F6" w:rsidRDefault="005E1093" w:rsidP="005E1093">
      <w:pPr>
        <w:pStyle w:val="ListParagraph"/>
        <w:numPr>
          <w:ilvl w:val="0"/>
          <w:numId w:val="45"/>
        </w:numPr>
        <w:rPr>
          <w:rFonts w:ascii="Calibri" w:hAnsi="Calibri" w:cs="Calibri"/>
          <w:b/>
        </w:rPr>
      </w:pPr>
      <w:r w:rsidRPr="00B048F6">
        <w:rPr>
          <w:rFonts w:ascii="Calibri" w:hAnsi="Calibri" w:cs="Calibri"/>
          <w:b/>
          <w:u w:val="single"/>
        </w:rPr>
        <w:t>Edith Cowan University (ECU)</w:t>
      </w:r>
    </w:p>
    <w:p w14:paraId="79D8526A" w14:textId="77777777" w:rsidR="005E1093" w:rsidRPr="00B048F6" w:rsidRDefault="005E1093" w:rsidP="005E1093">
      <w:pPr>
        <w:rPr>
          <w:rFonts w:ascii="Calibri" w:hAnsi="Calibri" w:cs="Calibri"/>
          <w:b/>
        </w:rPr>
      </w:pPr>
      <w:r w:rsidRPr="00B048F6">
        <w:rPr>
          <w:rFonts w:ascii="Calibri" w:hAnsi="Calibri" w:cs="Calibri"/>
        </w:rPr>
        <w:t xml:space="preserve">Established in 1991, </w:t>
      </w:r>
      <w:r w:rsidRPr="00B048F6">
        <w:rPr>
          <w:rFonts w:ascii="Calibri" w:hAnsi="Calibri" w:cs="Calibri"/>
          <w:b/>
          <w:i/>
        </w:rPr>
        <w:t>Edith Cowan University (ECU)</w:t>
      </w:r>
      <w:r w:rsidRPr="00B048F6">
        <w:rPr>
          <w:rFonts w:ascii="Calibri" w:hAnsi="Calibri" w:cs="Calibri"/>
        </w:rPr>
        <w:t xml:space="preserve"> is a large multi-campus institution serving communities in Western Australia and a significant cohort of international students.  ECU is considered a pioneer in the development of alternative entry pathways to higher education, helping Western Australians reach their potential. </w:t>
      </w:r>
      <w:r w:rsidRPr="00B048F6">
        <w:rPr>
          <w:rFonts w:ascii="Calibri" w:hAnsi="Calibri" w:cs="Calibri"/>
        </w:rPr>
        <w:br/>
      </w:r>
      <w:r w:rsidRPr="00B048F6">
        <w:rPr>
          <w:rFonts w:ascii="Calibri" w:hAnsi="Calibri" w:cs="Calibri"/>
          <w:b/>
        </w:rPr>
        <w:t xml:space="preserve">Visit </w:t>
      </w:r>
      <w:hyperlink r:id="rId40" w:history="1">
        <w:r>
          <w:rPr>
            <w:rStyle w:val="Hyperlink"/>
            <w:rFonts w:ascii="Calibri" w:hAnsi="Calibri" w:cs="Calibri"/>
            <w:b/>
          </w:rPr>
          <w:t>Edith Cowan University (ECU)</w:t>
        </w:r>
      </w:hyperlink>
      <w:r>
        <w:rPr>
          <w:rFonts w:ascii="Calibri" w:hAnsi="Calibri" w:cs="Calibri"/>
          <w:b/>
        </w:rPr>
        <w:t xml:space="preserve"> to find out more.</w:t>
      </w:r>
    </w:p>
    <w:p w14:paraId="7ADEB5EC" w14:textId="77777777" w:rsidR="005E1093" w:rsidRPr="00B048F6" w:rsidRDefault="005E1093" w:rsidP="005E1093">
      <w:pPr>
        <w:rPr>
          <w:rFonts w:ascii="Calibri" w:hAnsi="Calibri" w:cs="Calibri"/>
          <w:b/>
        </w:rPr>
      </w:pPr>
    </w:p>
    <w:p w14:paraId="4CF62408" w14:textId="77777777" w:rsidR="005E1093" w:rsidRPr="00B048F6" w:rsidRDefault="005E1093" w:rsidP="005E1093">
      <w:pPr>
        <w:pStyle w:val="ListParagraph"/>
        <w:numPr>
          <w:ilvl w:val="0"/>
          <w:numId w:val="45"/>
        </w:numPr>
        <w:rPr>
          <w:rFonts w:ascii="Calibri" w:hAnsi="Calibri" w:cs="Calibri"/>
          <w:b/>
        </w:rPr>
      </w:pPr>
      <w:r w:rsidRPr="00B048F6">
        <w:rPr>
          <w:rFonts w:ascii="Calibri" w:hAnsi="Calibri" w:cs="Calibri"/>
          <w:b/>
          <w:u w:val="single"/>
        </w:rPr>
        <w:t>Murdoch University</w:t>
      </w:r>
    </w:p>
    <w:p w14:paraId="19D12625" w14:textId="77777777" w:rsidR="005E1093" w:rsidRPr="00B048F6" w:rsidRDefault="005E1093" w:rsidP="005E1093">
      <w:pPr>
        <w:rPr>
          <w:rFonts w:ascii="Calibri" w:hAnsi="Calibri" w:cs="Calibri"/>
          <w:b/>
        </w:rPr>
      </w:pPr>
      <w:r w:rsidRPr="00B048F6">
        <w:rPr>
          <w:rFonts w:ascii="Calibri" w:hAnsi="Calibri" w:cs="Calibri"/>
          <w:b/>
        </w:rPr>
        <w:t>Murdoch University</w:t>
      </w:r>
      <w:r w:rsidRPr="00B048F6">
        <w:rPr>
          <w:rFonts w:ascii="Calibri" w:hAnsi="Calibri" w:cs="Calibri"/>
        </w:rPr>
        <w:t xml:space="preserve"> has more than 18,000 students and 1,400 staff with a desire to discover, use their imaginations and ultimately make a difference.  There are over 200 undergraduate degrees and postgraduate courses offered across a range of disciplines, including </w:t>
      </w:r>
      <w:r w:rsidRPr="00B048F6">
        <w:rPr>
          <w:rFonts w:ascii="Calibri" w:hAnsi="Calibri" w:cs="Calibri"/>
          <w:i/>
        </w:rPr>
        <w:t xml:space="preserve">Veterinary Science, Law, Education, Psychology, Business, Security Terrorism and Counterterrorism </w:t>
      </w:r>
      <w:r w:rsidRPr="00B048F6">
        <w:rPr>
          <w:rFonts w:ascii="Calibri" w:hAnsi="Calibri" w:cs="Calibri"/>
        </w:rPr>
        <w:t>and</w:t>
      </w:r>
      <w:r w:rsidRPr="00B048F6">
        <w:rPr>
          <w:rFonts w:ascii="Calibri" w:hAnsi="Calibri" w:cs="Calibri"/>
          <w:i/>
        </w:rPr>
        <w:t xml:space="preserve"> Nursing</w:t>
      </w:r>
      <w:r w:rsidRPr="00B048F6">
        <w:rPr>
          <w:rFonts w:ascii="Calibri" w:hAnsi="Calibri" w:cs="Calibri"/>
        </w:rPr>
        <w:t xml:space="preserve">.  The university is recognised for excellent teaching, ground-breaking </w:t>
      </w:r>
      <w:proofErr w:type="gramStart"/>
      <w:r w:rsidRPr="00B048F6">
        <w:rPr>
          <w:rFonts w:ascii="Calibri" w:hAnsi="Calibri" w:cs="Calibri"/>
        </w:rPr>
        <w:t>research</w:t>
      </w:r>
      <w:proofErr w:type="gramEnd"/>
      <w:r w:rsidRPr="00B048F6">
        <w:rPr>
          <w:rFonts w:ascii="Calibri" w:hAnsi="Calibri" w:cs="Calibri"/>
        </w:rPr>
        <w:t xml:space="preserve"> and high student satisfaction rating.   </w:t>
      </w:r>
      <w:r w:rsidRPr="00B048F6">
        <w:rPr>
          <w:rFonts w:ascii="Calibri" w:hAnsi="Calibri" w:cs="Calibri"/>
        </w:rPr>
        <w:br/>
      </w:r>
      <w:r w:rsidRPr="00B048F6">
        <w:rPr>
          <w:rFonts w:ascii="Calibri" w:hAnsi="Calibri" w:cs="Calibri"/>
          <w:b/>
        </w:rPr>
        <w:t xml:space="preserve">Find out more at </w:t>
      </w:r>
      <w:hyperlink r:id="rId41" w:history="1">
        <w:r>
          <w:rPr>
            <w:rStyle w:val="Hyperlink"/>
            <w:rFonts w:ascii="Calibri" w:hAnsi="Calibri" w:cs="Calibri"/>
            <w:b/>
          </w:rPr>
          <w:t>Murdoch University</w:t>
        </w:r>
      </w:hyperlink>
      <w:r w:rsidRPr="00B048F6">
        <w:rPr>
          <w:rFonts w:ascii="Calibri" w:hAnsi="Calibri" w:cs="Calibri"/>
          <w:b/>
        </w:rPr>
        <w:t xml:space="preserve">. </w:t>
      </w:r>
    </w:p>
    <w:p w14:paraId="07B107C0" w14:textId="77777777" w:rsidR="005E1093" w:rsidRPr="00B048F6" w:rsidRDefault="005E1093" w:rsidP="005E1093">
      <w:pPr>
        <w:rPr>
          <w:rFonts w:ascii="Calibri" w:hAnsi="Calibri" w:cs="Calibri"/>
          <w:b/>
        </w:rPr>
      </w:pPr>
    </w:p>
    <w:p w14:paraId="2D830DF8" w14:textId="77777777" w:rsidR="005E1093" w:rsidRPr="00B048F6" w:rsidRDefault="005E1093" w:rsidP="005E1093">
      <w:pPr>
        <w:pStyle w:val="ListParagraph"/>
        <w:numPr>
          <w:ilvl w:val="0"/>
          <w:numId w:val="45"/>
        </w:numPr>
        <w:rPr>
          <w:rFonts w:ascii="Calibri" w:hAnsi="Calibri" w:cs="Calibri"/>
          <w:b/>
        </w:rPr>
      </w:pPr>
      <w:r w:rsidRPr="00B048F6">
        <w:rPr>
          <w:rFonts w:ascii="Calibri" w:hAnsi="Calibri" w:cs="Calibri"/>
          <w:b/>
          <w:u w:val="single"/>
        </w:rPr>
        <w:t>University of Western Australia (UWA)</w:t>
      </w:r>
    </w:p>
    <w:p w14:paraId="17BBA5EF" w14:textId="77777777" w:rsidR="005E1093" w:rsidRPr="00B048F6" w:rsidRDefault="005E1093" w:rsidP="005E1093">
      <w:pPr>
        <w:rPr>
          <w:rFonts w:ascii="Calibri" w:hAnsi="Calibri" w:cs="Calibri"/>
          <w:b/>
        </w:rPr>
      </w:pPr>
      <w:r w:rsidRPr="00B048F6">
        <w:rPr>
          <w:rFonts w:ascii="Calibri" w:hAnsi="Calibri" w:cs="Calibri"/>
        </w:rPr>
        <w:t xml:space="preserve">The </w:t>
      </w:r>
      <w:r w:rsidRPr="00B048F6">
        <w:rPr>
          <w:rFonts w:ascii="Calibri" w:hAnsi="Calibri" w:cs="Calibri"/>
          <w:b/>
          <w:i/>
        </w:rPr>
        <w:t>University of Western Australia (UWA)</w:t>
      </w:r>
      <w:r w:rsidRPr="00B048F6">
        <w:rPr>
          <w:rFonts w:ascii="Calibri" w:hAnsi="Calibri" w:cs="Calibri"/>
        </w:rPr>
        <w:t xml:space="preserve"> has very high quality undergraduates and this is underpinned by the fact that the proportion of UWA graduates accepted into full-time employment within five months of completing their course is the highest of all Western Australian universities and among the highest in Australia.  UWA offer</w:t>
      </w:r>
      <w:r>
        <w:rPr>
          <w:rFonts w:ascii="Calibri" w:hAnsi="Calibri" w:cs="Calibri"/>
        </w:rPr>
        <w:t>s</w:t>
      </w:r>
      <w:r w:rsidRPr="00B048F6">
        <w:rPr>
          <w:rFonts w:ascii="Calibri" w:hAnsi="Calibri" w:cs="Calibri"/>
        </w:rPr>
        <w:t xml:space="preserve"> graduate Medicine.</w:t>
      </w:r>
      <w:r>
        <w:rPr>
          <w:rFonts w:ascii="Calibri" w:hAnsi="Calibri" w:cs="Calibri"/>
        </w:rPr>
        <w:t xml:space="preserve">  </w:t>
      </w:r>
      <w:r w:rsidRPr="00B048F6">
        <w:rPr>
          <w:rFonts w:ascii="Calibri" w:hAnsi="Calibri" w:cs="Calibri"/>
          <w:b/>
        </w:rPr>
        <w:t xml:space="preserve">Visit </w:t>
      </w:r>
      <w:hyperlink r:id="rId42" w:history="1">
        <w:r>
          <w:rPr>
            <w:rStyle w:val="Hyperlink"/>
            <w:rFonts w:ascii="Calibri" w:hAnsi="Calibri" w:cs="Calibri"/>
            <w:b/>
          </w:rPr>
          <w:t>University of Western Australia (UWA)</w:t>
        </w:r>
      </w:hyperlink>
      <w:r>
        <w:rPr>
          <w:rFonts w:ascii="Calibri" w:hAnsi="Calibri" w:cs="Calibri"/>
          <w:b/>
        </w:rPr>
        <w:t xml:space="preserve"> to find out more.</w:t>
      </w:r>
    </w:p>
    <w:p w14:paraId="14D97634" w14:textId="77777777" w:rsidR="005E1093" w:rsidRPr="00B048F6" w:rsidRDefault="005E1093" w:rsidP="005E1093">
      <w:pPr>
        <w:rPr>
          <w:rFonts w:ascii="Calibri" w:hAnsi="Calibri" w:cs="Calibri"/>
          <w:b/>
        </w:rPr>
      </w:pPr>
    </w:p>
    <w:p w14:paraId="75985B17" w14:textId="77777777" w:rsidR="005E1093" w:rsidRPr="00B048F6" w:rsidRDefault="005E1093" w:rsidP="005E1093">
      <w:pPr>
        <w:pStyle w:val="ListParagraph"/>
        <w:numPr>
          <w:ilvl w:val="0"/>
          <w:numId w:val="45"/>
        </w:numPr>
        <w:rPr>
          <w:rFonts w:ascii="Calibri" w:hAnsi="Calibri" w:cs="Calibri"/>
          <w:b/>
          <w:u w:val="single"/>
        </w:rPr>
      </w:pPr>
      <w:r w:rsidRPr="00B048F6">
        <w:rPr>
          <w:rFonts w:ascii="Calibri" w:hAnsi="Calibri" w:cs="Calibri"/>
          <w:b/>
          <w:u w:val="single"/>
        </w:rPr>
        <w:t>University of Notre Dame Australia (UNDA)</w:t>
      </w:r>
    </w:p>
    <w:p w14:paraId="013CBF06" w14:textId="6B75CEF4" w:rsidR="00733220" w:rsidRPr="00C41D74" w:rsidRDefault="005E1093" w:rsidP="005E1093">
      <w:pPr>
        <w:rPr>
          <w:rFonts w:cs="Calibri"/>
          <w:b/>
          <w:bCs/>
          <w:sz w:val="28"/>
          <w:szCs w:val="28"/>
          <w:u w:val="single"/>
        </w:rPr>
      </w:pPr>
      <w:r w:rsidRPr="00B048F6">
        <w:rPr>
          <w:rFonts w:ascii="Calibri" w:hAnsi="Calibri" w:cs="Calibri"/>
        </w:rPr>
        <w:t>The</w:t>
      </w:r>
      <w:r w:rsidRPr="00A82D81">
        <w:t xml:space="preserve"> </w:t>
      </w:r>
      <w:r w:rsidRPr="00B048F6">
        <w:rPr>
          <w:rFonts w:ascii="Calibri" w:hAnsi="Calibri" w:cs="Calibri"/>
          <w:b/>
          <w:i/>
        </w:rPr>
        <w:t xml:space="preserve">University of Notre Dame Australia (UNDA) </w:t>
      </w:r>
      <w:r w:rsidRPr="00B048F6">
        <w:rPr>
          <w:rFonts w:ascii="Calibri" w:hAnsi="Calibri" w:cs="Calibri"/>
        </w:rPr>
        <w:t xml:space="preserve">was founded through an Act of the Parliament of Western Australia in December 1989, and now has over 7000 students enrolled on its three campuses in Fremantle, </w:t>
      </w:r>
      <w:proofErr w:type="gramStart"/>
      <w:r w:rsidRPr="00B048F6">
        <w:rPr>
          <w:rFonts w:ascii="Calibri" w:hAnsi="Calibri" w:cs="Calibri"/>
        </w:rPr>
        <w:t>Sydney</w:t>
      </w:r>
      <w:proofErr w:type="gramEnd"/>
      <w:r w:rsidRPr="00B048F6">
        <w:rPr>
          <w:rFonts w:ascii="Calibri" w:hAnsi="Calibri" w:cs="Calibri"/>
        </w:rPr>
        <w:t xml:space="preserve"> and Broome.  UNDA </w:t>
      </w:r>
      <w:r>
        <w:rPr>
          <w:rFonts w:ascii="Calibri" w:hAnsi="Calibri" w:cs="Calibri"/>
        </w:rPr>
        <w:t>offers</w:t>
      </w:r>
      <w:r w:rsidRPr="00B048F6">
        <w:rPr>
          <w:rFonts w:ascii="Calibri" w:hAnsi="Calibri" w:cs="Calibri"/>
        </w:rPr>
        <w:t xml:space="preserve"> graduate medicine, and it is offered at both the Fremantle and Sydney campuses.  </w:t>
      </w:r>
      <w:r w:rsidRPr="00B048F6">
        <w:rPr>
          <w:rFonts w:ascii="Calibri" w:hAnsi="Calibri" w:cs="Calibri"/>
          <w:b/>
        </w:rPr>
        <w:t xml:space="preserve">Visit </w:t>
      </w:r>
      <w:hyperlink r:id="rId43" w:history="1">
        <w:r>
          <w:rPr>
            <w:rStyle w:val="Hyperlink"/>
            <w:rFonts w:ascii="Calibri" w:hAnsi="Calibri" w:cs="Calibri"/>
            <w:b/>
          </w:rPr>
          <w:t>University of Notre Dame Australia (UNDA)</w:t>
        </w:r>
      </w:hyperlink>
      <w:r w:rsidRPr="00B048F6">
        <w:rPr>
          <w:rFonts w:ascii="Calibri" w:hAnsi="Calibri" w:cs="Calibri"/>
          <w:b/>
        </w:rPr>
        <w:t xml:space="preserve"> to find out more</w:t>
      </w:r>
      <w:r>
        <w:rPr>
          <w:rFonts w:ascii="Calibri" w:hAnsi="Calibri" w:cs="Calibri"/>
          <w:b/>
        </w:rPr>
        <w:t>.</w:t>
      </w:r>
    </w:p>
    <w:sectPr w:rsidR="00733220" w:rsidRPr="00C41D74" w:rsidSect="005450C2">
      <w:footerReference w:type="default" r:id="rId4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50364C" w:rsidRDefault="0050364C">
      <w:r>
        <w:separator/>
      </w:r>
    </w:p>
  </w:endnote>
  <w:endnote w:type="continuationSeparator" w:id="0">
    <w:p w14:paraId="30216FBE" w14:textId="77777777" w:rsidR="0050364C" w:rsidRDefault="0050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86C6" w14:textId="65912365" w:rsidR="0050364C" w:rsidRDefault="0050364C" w:rsidP="00113EB7">
    <w:pPr>
      <w:pStyle w:val="Footer"/>
      <w:jc w:val="center"/>
    </w:pPr>
    <w:r>
      <w:t xml:space="preserve">Compass Career News </w:t>
    </w:r>
    <w:r>
      <w:rPr>
        <w:rFonts w:ascii="Calibri" w:hAnsi="Calibri" w:cs="Calibri"/>
      </w:rPr>
      <w:t xml:space="preserve">© </w:t>
    </w:r>
    <w:r>
      <w:t>2021 - for use by subscribers only</w:t>
    </w:r>
  </w:p>
  <w:p w14:paraId="7955534F" w14:textId="77777777" w:rsidR="0050364C" w:rsidRDefault="0050364C">
    <w:pPr>
      <w:pStyle w:val="Footer"/>
    </w:pPr>
  </w:p>
  <w:p w14:paraId="596A07CA" w14:textId="77777777" w:rsidR="0050364C" w:rsidRDefault="0050364C">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50364C" w:rsidRDefault="0050364C">
      <w:r>
        <w:separator/>
      </w:r>
    </w:p>
  </w:footnote>
  <w:footnote w:type="continuationSeparator" w:id="0">
    <w:p w14:paraId="321FB64E" w14:textId="77777777" w:rsidR="0050364C" w:rsidRDefault="00503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E8C"/>
    <w:multiLevelType w:val="hybridMultilevel"/>
    <w:tmpl w:val="D57E01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05607"/>
    <w:multiLevelType w:val="hybridMultilevel"/>
    <w:tmpl w:val="3E4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A9C"/>
    <w:multiLevelType w:val="hybridMultilevel"/>
    <w:tmpl w:val="9872D7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5030F"/>
    <w:multiLevelType w:val="multilevel"/>
    <w:tmpl w:val="2EC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A0584"/>
    <w:multiLevelType w:val="hybridMultilevel"/>
    <w:tmpl w:val="9B4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8190A"/>
    <w:multiLevelType w:val="hybridMultilevel"/>
    <w:tmpl w:val="251036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CD6A6E"/>
    <w:multiLevelType w:val="multilevel"/>
    <w:tmpl w:val="97D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7704A9"/>
    <w:multiLevelType w:val="hybridMultilevel"/>
    <w:tmpl w:val="0910E69C"/>
    <w:lvl w:ilvl="0" w:tplc="80CC7B62">
      <w:numFmt w:val="bullet"/>
      <w:lvlText w:val="–"/>
      <w:lvlJc w:val="left"/>
      <w:pPr>
        <w:ind w:left="766" w:hanging="200"/>
      </w:pPr>
      <w:rPr>
        <w:rFonts w:hint="default"/>
        <w:w w:val="89"/>
      </w:rPr>
    </w:lvl>
    <w:lvl w:ilvl="1" w:tplc="04F22CD0">
      <w:numFmt w:val="bullet"/>
      <w:lvlText w:val="•"/>
      <w:lvlJc w:val="left"/>
      <w:pPr>
        <w:ind w:left="1244" w:hanging="200"/>
      </w:pPr>
      <w:rPr>
        <w:rFonts w:hint="default"/>
      </w:rPr>
    </w:lvl>
    <w:lvl w:ilvl="2" w:tplc="803869DA">
      <w:numFmt w:val="bullet"/>
      <w:lvlText w:val="•"/>
      <w:lvlJc w:val="left"/>
      <w:pPr>
        <w:ind w:left="1728" w:hanging="200"/>
      </w:pPr>
      <w:rPr>
        <w:rFonts w:hint="default"/>
      </w:rPr>
    </w:lvl>
    <w:lvl w:ilvl="3" w:tplc="637025D4">
      <w:numFmt w:val="bullet"/>
      <w:lvlText w:val="•"/>
      <w:lvlJc w:val="left"/>
      <w:pPr>
        <w:ind w:left="2212" w:hanging="200"/>
      </w:pPr>
      <w:rPr>
        <w:rFonts w:hint="default"/>
      </w:rPr>
    </w:lvl>
    <w:lvl w:ilvl="4" w:tplc="8FDC970C">
      <w:numFmt w:val="bullet"/>
      <w:lvlText w:val="•"/>
      <w:lvlJc w:val="left"/>
      <w:pPr>
        <w:ind w:left="2696" w:hanging="200"/>
      </w:pPr>
      <w:rPr>
        <w:rFonts w:hint="default"/>
      </w:rPr>
    </w:lvl>
    <w:lvl w:ilvl="5" w:tplc="52C6F7CA">
      <w:numFmt w:val="bullet"/>
      <w:lvlText w:val="•"/>
      <w:lvlJc w:val="left"/>
      <w:pPr>
        <w:ind w:left="3180" w:hanging="200"/>
      </w:pPr>
      <w:rPr>
        <w:rFonts w:hint="default"/>
      </w:rPr>
    </w:lvl>
    <w:lvl w:ilvl="6" w:tplc="8BDC00B2">
      <w:numFmt w:val="bullet"/>
      <w:lvlText w:val="•"/>
      <w:lvlJc w:val="left"/>
      <w:pPr>
        <w:ind w:left="3665" w:hanging="200"/>
      </w:pPr>
      <w:rPr>
        <w:rFonts w:hint="default"/>
      </w:rPr>
    </w:lvl>
    <w:lvl w:ilvl="7" w:tplc="0D467F76">
      <w:numFmt w:val="bullet"/>
      <w:lvlText w:val="•"/>
      <w:lvlJc w:val="left"/>
      <w:pPr>
        <w:ind w:left="4149" w:hanging="200"/>
      </w:pPr>
      <w:rPr>
        <w:rFonts w:hint="default"/>
      </w:rPr>
    </w:lvl>
    <w:lvl w:ilvl="8" w:tplc="3B7A4774">
      <w:numFmt w:val="bullet"/>
      <w:lvlText w:val="•"/>
      <w:lvlJc w:val="left"/>
      <w:pPr>
        <w:ind w:left="4633" w:hanging="200"/>
      </w:pPr>
      <w:rPr>
        <w:rFonts w:hint="default"/>
      </w:rPr>
    </w:lvl>
  </w:abstractNum>
  <w:abstractNum w:abstractNumId="10" w15:restartNumberingAfterBreak="0">
    <w:nsid w:val="13B40A34"/>
    <w:multiLevelType w:val="hybridMultilevel"/>
    <w:tmpl w:val="60CCF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227E6"/>
    <w:multiLevelType w:val="multilevel"/>
    <w:tmpl w:val="DC50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5161D"/>
    <w:multiLevelType w:val="multilevel"/>
    <w:tmpl w:val="033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2C6189"/>
    <w:multiLevelType w:val="hybridMultilevel"/>
    <w:tmpl w:val="2A4E52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4" w15:restartNumberingAfterBreak="0">
    <w:nsid w:val="1A3A55C5"/>
    <w:multiLevelType w:val="hybridMultilevel"/>
    <w:tmpl w:val="4C3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B5EB3"/>
    <w:multiLevelType w:val="hybridMultilevel"/>
    <w:tmpl w:val="376442DE"/>
    <w:lvl w:ilvl="0" w:tplc="D1D0901A">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CB597E"/>
    <w:multiLevelType w:val="hybridMultilevel"/>
    <w:tmpl w:val="93E68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A041BE"/>
    <w:multiLevelType w:val="hybridMultilevel"/>
    <w:tmpl w:val="422E3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C56AE"/>
    <w:multiLevelType w:val="hybridMultilevel"/>
    <w:tmpl w:val="ABB26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DC4A5B"/>
    <w:multiLevelType w:val="multilevel"/>
    <w:tmpl w:val="984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96086A"/>
    <w:multiLevelType w:val="multilevel"/>
    <w:tmpl w:val="002C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51A9A"/>
    <w:multiLevelType w:val="multilevel"/>
    <w:tmpl w:val="563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E2099"/>
    <w:multiLevelType w:val="hybridMultilevel"/>
    <w:tmpl w:val="6E5C3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911F6"/>
    <w:multiLevelType w:val="multilevel"/>
    <w:tmpl w:val="6A0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03985"/>
    <w:multiLevelType w:val="multilevel"/>
    <w:tmpl w:val="E95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9A5511"/>
    <w:multiLevelType w:val="multilevel"/>
    <w:tmpl w:val="586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34ECB"/>
    <w:multiLevelType w:val="multilevel"/>
    <w:tmpl w:val="F32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763461"/>
    <w:multiLevelType w:val="multilevel"/>
    <w:tmpl w:val="4C0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F4E72"/>
    <w:multiLevelType w:val="multilevel"/>
    <w:tmpl w:val="B1E069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17AAF"/>
    <w:multiLevelType w:val="hybridMultilevel"/>
    <w:tmpl w:val="D018C154"/>
    <w:lvl w:ilvl="0" w:tplc="35CE9526">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83D72"/>
    <w:multiLevelType w:val="multilevel"/>
    <w:tmpl w:val="17B2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A02319"/>
    <w:multiLevelType w:val="hybridMultilevel"/>
    <w:tmpl w:val="5C6AD6E6"/>
    <w:lvl w:ilvl="0" w:tplc="C2166FEC">
      <w:start w:val="1"/>
      <w:numFmt w:val="decimal"/>
      <w:lvlText w:val="%1."/>
      <w:lvlJc w:val="left"/>
      <w:pPr>
        <w:ind w:left="1080" w:hanging="360"/>
      </w:pPr>
      <w:rPr>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EA4171C"/>
    <w:multiLevelType w:val="hybridMultilevel"/>
    <w:tmpl w:val="5560AC46"/>
    <w:lvl w:ilvl="0" w:tplc="890280D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B5277E"/>
    <w:multiLevelType w:val="hybridMultilevel"/>
    <w:tmpl w:val="C85601B0"/>
    <w:lvl w:ilvl="0" w:tplc="1144C48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F83432"/>
    <w:multiLevelType w:val="hybridMultilevel"/>
    <w:tmpl w:val="5B1E18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CC4F8D"/>
    <w:multiLevelType w:val="hybridMultilevel"/>
    <w:tmpl w:val="A6243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F27680"/>
    <w:multiLevelType w:val="hybridMultilevel"/>
    <w:tmpl w:val="BBBE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C4CDA"/>
    <w:multiLevelType w:val="hybridMultilevel"/>
    <w:tmpl w:val="177E9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32D52"/>
    <w:multiLevelType w:val="hybridMultilevel"/>
    <w:tmpl w:val="DD6E40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573ADF"/>
    <w:multiLevelType w:val="multilevel"/>
    <w:tmpl w:val="794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044465"/>
    <w:multiLevelType w:val="hybridMultilevel"/>
    <w:tmpl w:val="328C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F6E2C"/>
    <w:multiLevelType w:val="hybridMultilevel"/>
    <w:tmpl w:val="C49E5F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855CAE"/>
    <w:multiLevelType w:val="multilevel"/>
    <w:tmpl w:val="70BC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3"/>
  </w:num>
  <w:num w:numId="3">
    <w:abstractNumId w:val="4"/>
  </w:num>
  <w:num w:numId="4">
    <w:abstractNumId w:val="8"/>
  </w:num>
  <w:num w:numId="5">
    <w:abstractNumId w:val="30"/>
  </w:num>
  <w:num w:numId="6">
    <w:abstractNumId w:val="28"/>
  </w:num>
  <w:num w:numId="7">
    <w:abstractNumId w:val="43"/>
  </w:num>
  <w:num w:numId="8">
    <w:abstractNumId w:val="25"/>
  </w:num>
  <w:num w:numId="9">
    <w:abstractNumId w:val="35"/>
  </w:num>
  <w:num w:numId="10">
    <w:abstractNumId w:val="18"/>
  </w:num>
  <w:num w:numId="11">
    <w:abstractNumId w:val="24"/>
  </w:num>
  <w:num w:numId="12">
    <w:abstractNumId w:val="7"/>
  </w:num>
  <w:num w:numId="13">
    <w:abstractNumId w:val="1"/>
  </w:num>
  <w:num w:numId="14">
    <w:abstractNumId w:val="41"/>
  </w:num>
  <w:num w:numId="15">
    <w:abstractNumId w:val="12"/>
  </w:num>
  <w:num w:numId="16">
    <w:abstractNumId w:val="19"/>
  </w:num>
  <w:num w:numId="17">
    <w:abstractNumId w:val="10"/>
  </w:num>
  <w:num w:numId="18">
    <w:abstractNumId w:val="21"/>
  </w:num>
  <w:num w:numId="19">
    <w:abstractNumId w:val="9"/>
  </w:num>
  <w:num w:numId="20">
    <w:abstractNumId w:val="6"/>
  </w:num>
  <w:num w:numId="21">
    <w:abstractNumId w:val="23"/>
  </w:num>
  <w:num w:numId="22">
    <w:abstractNumId w:val="11"/>
  </w:num>
  <w:num w:numId="23">
    <w:abstractNumId w:val="42"/>
  </w:num>
  <w:num w:numId="24">
    <w:abstractNumId w:val="15"/>
  </w:num>
  <w:num w:numId="25">
    <w:abstractNumId w:val="39"/>
  </w:num>
  <w:num w:numId="26">
    <w:abstractNumId w:val="29"/>
  </w:num>
  <w:num w:numId="27">
    <w:abstractNumId w:val="2"/>
  </w:num>
  <w:num w:numId="28">
    <w:abstractNumId w:val="34"/>
  </w:num>
  <w:num w:numId="29">
    <w:abstractNumId w:val="32"/>
  </w:num>
  <w:num w:numId="30">
    <w:abstractNumId w:val="27"/>
  </w:num>
  <w:num w:numId="31">
    <w:abstractNumId w:val="31"/>
  </w:num>
  <w:num w:numId="32">
    <w:abstractNumId w:val="0"/>
  </w:num>
  <w:num w:numId="33">
    <w:abstractNumId w:val="37"/>
  </w:num>
  <w:num w:numId="34">
    <w:abstractNumId w:val="22"/>
  </w:num>
  <w:num w:numId="35">
    <w:abstractNumId w:val="3"/>
  </w:num>
  <w:num w:numId="36">
    <w:abstractNumId w:val="40"/>
  </w:num>
  <w:num w:numId="37">
    <w:abstractNumId w:val="16"/>
  </w:num>
  <w:num w:numId="38">
    <w:abstractNumId w:val="20"/>
  </w:num>
  <w:num w:numId="39">
    <w:abstractNumId w:val="17"/>
  </w:num>
  <w:num w:numId="40">
    <w:abstractNumId w:val="5"/>
  </w:num>
  <w:num w:numId="41">
    <w:abstractNumId w:val="14"/>
  </w:num>
  <w:num w:numId="42">
    <w:abstractNumId w:val="38"/>
  </w:num>
  <w:num w:numId="43">
    <w:abstractNumId w:val="13"/>
  </w:num>
  <w:num w:numId="44">
    <w:abstractNumId w:val="26"/>
  </w:num>
  <w:num w:numId="4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6396"/>
    <w:rsid w:val="000671D6"/>
    <w:rsid w:val="000676B5"/>
    <w:rsid w:val="00067F86"/>
    <w:rsid w:val="000702BA"/>
    <w:rsid w:val="000704EC"/>
    <w:rsid w:val="00070BD1"/>
    <w:rsid w:val="00070FC4"/>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07D"/>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C94"/>
    <w:rsid w:val="00190F9E"/>
    <w:rsid w:val="00191012"/>
    <w:rsid w:val="00191055"/>
    <w:rsid w:val="00191189"/>
    <w:rsid w:val="0019146D"/>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BC6"/>
    <w:rsid w:val="002270D7"/>
    <w:rsid w:val="00227202"/>
    <w:rsid w:val="00227676"/>
    <w:rsid w:val="002308EF"/>
    <w:rsid w:val="002309ED"/>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E00"/>
    <w:rsid w:val="0029767F"/>
    <w:rsid w:val="002979F5"/>
    <w:rsid w:val="00297B88"/>
    <w:rsid w:val="00297E5E"/>
    <w:rsid w:val="00297F4B"/>
    <w:rsid w:val="00297FF3"/>
    <w:rsid w:val="002A02DD"/>
    <w:rsid w:val="002A09F9"/>
    <w:rsid w:val="002A0E6B"/>
    <w:rsid w:val="002A12B5"/>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8D5"/>
    <w:rsid w:val="002E7951"/>
    <w:rsid w:val="002F0493"/>
    <w:rsid w:val="002F0B02"/>
    <w:rsid w:val="002F0B23"/>
    <w:rsid w:val="002F0F9F"/>
    <w:rsid w:val="002F0FCD"/>
    <w:rsid w:val="002F15B0"/>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1B4"/>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EE0"/>
    <w:rsid w:val="00395A0F"/>
    <w:rsid w:val="00395D7F"/>
    <w:rsid w:val="00396B68"/>
    <w:rsid w:val="00397307"/>
    <w:rsid w:val="00397655"/>
    <w:rsid w:val="003979EE"/>
    <w:rsid w:val="00397D95"/>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43A"/>
    <w:rsid w:val="003F2AA9"/>
    <w:rsid w:val="003F2E23"/>
    <w:rsid w:val="003F311F"/>
    <w:rsid w:val="003F33B5"/>
    <w:rsid w:val="003F3964"/>
    <w:rsid w:val="003F3F27"/>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286"/>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BAE"/>
    <w:rsid w:val="004D23FB"/>
    <w:rsid w:val="004D2D01"/>
    <w:rsid w:val="004D2E2A"/>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6FDC"/>
    <w:rsid w:val="004F7107"/>
    <w:rsid w:val="004F76D1"/>
    <w:rsid w:val="004F7792"/>
    <w:rsid w:val="004F7925"/>
    <w:rsid w:val="004F7B7A"/>
    <w:rsid w:val="004F7D9E"/>
    <w:rsid w:val="004F7DD5"/>
    <w:rsid w:val="00501B81"/>
    <w:rsid w:val="00501E65"/>
    <w:rsid w:val="00502646"/>
    <w:rsid w:val="00502C6B"/>
    <w:rsid w:val="0050364C"/>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906A8"/>
    <w:rsid w:val="0059073E"/>
    <w:rsid w:val="0059172D"/>
    <w:rsid w:val="005924FD"/>
    <w:rsid w:val="00592614"/>
    <w:rsid w:val="00592AEB"/>
    <w:rsid w:val="00592C41"/>
    <w:rsid w:val="005939A0"/>
    <w:rsid w:val="005943F8"/>
    <w:rsid w:val="0059483E"/>
    <w:rsid w:val="00594FD7"/>
    <w:rsid w:val="00595260"/>
    <w:rsid w:val="005954D5"/>
    <w:rsid w:val="00595EE1"/>
    <w:rsid w:val="0059655E"/>
    <w:rsid w:val="00596811"/>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C0"/>
    <w:rsid w:val="005A72E8"/>
    <w:rsid w:val="005B051B"/>
    <w:rsid w:val="005B144F"/>
    <w:rsid w:val="005B1820"/>
    <w:rsid w:val="005B1F42"/>
    <w:rsid w:val="005B2ABB"/>
    <w:rsid w:val="005B2D6B"/>
    <w:rsid w:val="005B31B1"/>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D6B1B"/>
    <w:rsid w:val="005E0659"/>
    <w:rsid w:val="005E1093"/>
    <w:rsid w:val="005E1760"/>
    <w:rsid w:val="005E1BC9"/>
    <w:rsid w:val="005E1E07"/>
    <w:rsid w:val="005E2506"/>
    <w:rsid w:val="005E2618"/>
    <w:rsid w:val="005E2A3E"/>
    <w:rsid w:val="005E3303"/>
    <w:rsid w:val="005E386A"/>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B7C"/>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3088"/>
    <w:rsid w:val="006233EC"/>
    <w:rsid w:val="00623D7B"/>
    <w:rsid w:val="0062458E"/>
    <w:rsid w:val="00624EFA"/>
    <w:rsid w:val="006256A3"/>
    <w:rsid w:val="00625700"/>
    <w:rsid w:val="00625839"/>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220"/>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F29"/>
    <w:rsid w:val="00793F76"/>
    <w:rsid w:val="007944D9"/>
    <w:rsid w:val="00794BC2"/>
    <w:rsid w:val="00794D0F"/>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441"/>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34A8"/>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045"/>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6AB"/>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26C"/>
    <w:rsid w:val="008F2353"/>
    <w:rsid w:val="008F24C6"/>
    <w:rsid w:val="008F26E1"/>
    <w:rsid w:val="008F3C51"/>
    <w:rsid w:val="008F43C0"/>
    <w:rsid w:val="008F498A"/>
    <w:rsid w:val="008F50F2"/>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FB6"/>
    <w:rsid w:val="009042A1"/>
    <w:rsid w:val="0090440A"/>
    <w:rsid w:val="00904DD1"/>
    <w:rsid w:val="00904DEC"/>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9A"/>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51F7"/>
    <w:rsid w:val="009E542E"/>
    <w:rsid w:val="009E5606"/>
    <w:rsid w:val="009E5B0B"/>
    <w:rsid w:val="009E5F3B"/>
    <w:rsid w:val="009E6D4C"/>
    <w:rsid w:val="009E7AF2"/>
    <w:rsid w:val="009E7CB0"/>
    <w:rsid w:val="009E7E60"/>
    <w:rsid w:val="009F0623"/>
    <w:rsid w:val="009F0D3D"/>
    <w:rsid w:val="009F1B06"/>
    <w:rsid w:val="009F262B"/>
    <w:rsid w:val="009F2792"/>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20"/>
    <w:rsid w:val="00A138C0"/>
    <w:rsid w:val="00A13A5A"/>
    <w:rsid w:val="00A14C1D"/>
    <w:rsid w:val="00A14DF1"/>
    <w:rsid w:val="00A158ED"/>
    <w:rsid w:val="00A1665C"/>
    <w:rsid w:val="00A16872"/>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983"/>
    <w:rsid w:val="00A61C78"/>
    <w:rsid w:val="00A62475"/>
    <w:rsid w:val="00A62817"/>
    <w:rsid w:val="00A63575"/>
    <w:rsid w:val="00A636AD"/>
    <w:rsid w:val="00A63829"/>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159"/>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5DA"/>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1DC"/>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45D"/>
    <w:rsid w:val="00B95ADC"/>
    <w:rsid w:val="00B95B1A"/>
    <w:rsid w:val="00B95F7F"/>
    <w:rsid w:val="00B96215"/>
    <w:rsid w:val="00B96362"/>
    <w:rsid w:val="00B96903"/>
    <w:rsid w:val="00B96DFE"/>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1D74"/>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C7788"/>
    <w:rsid w:val="00CD0006"/>
    <w:rsid w:val="00CD0899"/>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6926"/>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249D"/>
    <w:rsid w:val="00E537D9"/>
    <w:rsid w:val="00E5401E"/>
    <w:rsid w:val="00E540BE"/>
    <w:rsid w:val="00E5428F"/>
    <w:rsid w:val="00E545E0"/>
    <w:rsid w:val="00E54658"/>
    <w:rsid w:val="00E54ADB"/>
    <w:rsid w:val="00E54AE3"/>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62F2"/>
    <w:rsid w:val="00E866AE"/>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60BA"/>
    <w:rsid w:val="00F1695B"/>
    <w:rsid w:val="00F16BEA"/>
    <w:rsid w:val="00F2050A"/>
    <w:rsid w:val="00F20548"/>
    <w:rsid w:val="00F2083F"/>
    <w:rsid w:val="00F209B2"/>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CE0"/>
    <w:rsid w:val="00F81542"/>
    <w:rsid w:val="00F815F3"/>
    <w:rsid w:val="00F825AD"/>
    <w:rsid w:val="00F82812"/>
    <w:rsid w:val="00F82D97"/>
    <w:rsid w:val="00F82F07"/>
    <w:rsid w:val="00F83752"/>
    <w:rsid w:val="00F83D57"/>
    <w:rsid w:val="00F843A1"/>
    <w:rsid w:val="00F84B55"/>
    <w:rsid w:val="00F85312"/>
    <w:rsid w:val="00F85E6E"/>
    <w:rsid w:val="00F87931"/>
    <w:rsid w:val="00F87BB3"/>
    <w:rsid w:val="00F87C63"/>
    <w:rsid w:val="00F87E26"/>
    <w:rsid w:val="00F87EF1"/>
    <w:rsid w:val="00F90535"/>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5A8"/>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6F"/>
    <w:rsid w:val="00FF33F9"/>
    <w:rsid w:val="00FF3EFA"/>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0649701">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403422">
      <w:bodyDiv w:val="1"/>
      <w:marLeft w:val="0"/>
      <w:marRight w:val="0"/>
      <w:marTop w:val="0"/>
      <w:marBottom w:val="0"/>
      <w:divBdr>
        <w:top w:val="none" w:sz="0" w:space="0" w:color="auto"/>
        <w:left w:val="none" w:sz="0" w:space="0" w:color="auto"/>
        <w:bottom w:val="none" w:sz="0" w:space="0" w:color="auto"/>
        <w:right w:val="none" w:sz="0" w:space="0" w:color="auto"/>
      </w:divBdr>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71268">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109">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053032">
      <w:bodyDiv w:val="1"/>
      <w:marLeft w:val="0"/>
      <w:marRight w:val="0"/>
      <w:marTop w:val="0"/>
      <w:marBottom w:val="0"/>
      <w:divBdr>
        <w:top w:val="none" w:sz="0" w:space="0" w:color="auto"/>
        <w:left w:val="none" w:sz="0" w:space="0" w:color="auto"/>
        <w:bottom w:val="none" w:sz="0" w:space="0" w:color="auto"/>
        <w:right w:val="none" w:sz="0" w:space="0" w:color="auto"/>
      </w:divBdr>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537201">
      <w:bodyDiv w:val="1"/>
      <w:marLeft w:val="0"/>
      <w:marRight w:val="0"/>
      <w:marTop w:val="0"/>
      <w:marBottom w:val="0"/>
      <w:divBdr>
        <w:top w:val="none" w:sz="0" w:space="0" w:color="auto"/>
        <w:left w:val="none" w:sz="0" w:space="0" w:color="auto"/>
        <w:bottom w:val="none" w:sz="0" w:space="0" w:color="auto"/>
        <w:right w:val="none" w:sz="0" w:space="0" w:color="auto"/>
      </w:divBdr>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5026700">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eakin.edu.au/course/bachelor-commerce-bachelor-communication-journalism" TargetMode="External"/><Relationship Id="rId18" Type="http://schemas.openxmlformats.org/officeDocument/2006/relationships/hyperlink" Target="https://www.rmit.edu.au/study-with-us/levels-of-study/undergraduate-study/bachelor-degrees/bachelor-of-business-innovation-and-enterprise-bp341" TargetMode="External"/><Relationship Id="rId26" Type="http://schemas.openxmlformats.org/officeDocument/2006/relationships/image" Target="media/image6.jpeg"/><Relationship Id="rId39" Type="http://schemas.openxmlformats.org/officeDocument/2006/relationships/hyperlink" Target="http://www.curtin.edu.au/" TargetMode="External"/><Relationship Id="rId21" Type="http://schemas.openxmlformats.org/officeDocument/2006/relationships/hyperlink" Target="https://www.vu.edu.au/courses/bachelor-of-business-bbns?utm_campaign=VUNEWS_2020&amp;utm_medium=Email&amp;utm_source=Eloqua&amp;utm_content=Emailcta&amp;utm_term=202011_NEWS_HE_CAR_VUNews_A" TargetMode="External"/><Relationship Id="rId34" Type="http://schemas.openxmlformats.org/officeDocument/2006/relationships/hyperlink" Target="https://www.rmit.edu.au/study-with-us/levels-of-study/undergraduate-study/bachelor-degrees/bp280" TargetMode="External"/><Relationship Id="rId42" Type="http://schemas.openxmlformats.org/officeDocument/2006/relationships/hyperlink" Target="http://www.uwa.edu.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akin.edu.au/course/bachelor-marine-science" TargetMode="External"/><Relationship Id="rId29" Type="http://schemas.openxmlformats.org/officeDocument/2006/relationships/hyperlink" Target="https://www.gooduniversitiesguide.com.au/careers-guide/browse/chiroprac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kin.edu.au/course/bachelor-commerce-bachelor-communication-advertising" TargetMode="External"/><Relationship Id="rId24" Type="http://schemas.openxmlformats.org/officeDocument/2006/relationships/hyperlink" Target="https://www.gooduniversitiesguide.com.au/careers-guide/meteorologist?p=1" TargetMode="External"/><Relationship Id="rId32" Type="http://schemas.openxmlformats.org/officeDocument/2006/relationships/hyperlink" Target="http://www.vtac.edu.au/" TargetMode="External"/><Relationship Id="rId37" Type="http://schemas.openxmlformats.org/officeDocument/2006/relationships/hyperlink" Target="https://www.vu.edu.au/courses/bachelor-of-science-osteopathy-hbso" TargetMode="External"/><Relationship Id="rId40" Type="http://schemas.openxmlformats.org/officeDocument/2006/relationships/hyperlink" Target="http://www.ecu.edu.a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akin.edu.au/course/bachelor-environmental-science-marine-biology" TargetMode="External"/><Relationship Id="rId23" Type="http://schemas.openxmlformats.org/officeDocument/2006/relationships/image" Target="media/image5.jpeg"/><Relationship Id="rId28" Type="http://schemas.openxmlformats.org/officeDocument/2006/relationships/image" Target="media/image7.jpeg"/><Relationship Id="rId36" Type="http://schemas.openxmlformats.org/officeDocument/2006/relationships/hyperlink" Target="https://www.rmit.edu.au/study-with-us/levels-of-study/vocational-study/diplomas/c5357" TargetMode="External"/><Relationship Id="rId10" Type="http://schemas.openxmlformats.org/officeDocument/2006/relationships/image" Target="media/image2.png"/><Relationship Id="rId19" Type="http://schemas.openxmlformats.org/officeDocument/2006/relationships/image" Target="media/image4.jpeg"/><Relationship Id="rId31" Type="http://schemas.openxmlformats.org/officeDocument/2006/relationships/hyperlink" Target="https://www.gooduniversitiesguide.com.au/careers-guide/browse/massage-therapis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xabay.com/en/note-thumbtack-reminder-notes-34670/" TargetMode="External"/><Relationship Id="rId14" Type="http://schemas.openxmlformats.org/officeDocument/2006/relationships/hyperlink" Target="https://www.deakin.edu.au/course/bachelor-commerce-bachelor-communication-public-relations" TargetMode="External"/><Relationship Id="rId22" Type="http://schemas.openxmlformats.org/officeDocument/2006/relationships/hyperlink" Target="http://app.campaigns.vu.edu.au/e/er?utm_campaign=VUNEWS_2020&amp;utm_medium=Email&amp;utm_source=Eloqua&amp;utm_content=Emailcta&amp;utm_term=202011_NEWS_HE_CAR_VUNews_A&amp;s=756267526&amp;lid=1667&amp;elqTrackId=D6D5ED02D156BD75ACBED001B37D6518&amp;elq=6f9c22ad9bab478eab48c7a1baf25a22&amp;elqaid=2202&amp;elqat=1" TargetMode="External"/><Relationship Id="rId27" Type="http://schemas.openxmlformats.org/officeDocument/2006/relationships/hyperlink" Target="https://public.tableau.com/profile/occupation.and.industry.analysis" TargetMode="External"/><Relationship Id="rId30" Type="http://schemas.openxmlformats.org/officeDocument/2006/relationships/hyperlink" Target="https://www.gooduniversitiesguide.com.au/careers-guide/browse/osteopath" TargetMode="External"/><Relationship Id="rId35" Type="http://schemas.openxmlformats.org/officeDocument/2006/relationships/hyperlink" Target="https://www.rmit.edu.au/study-with-us/levels-of-study/undergraduate-study/bachelor-degrees/bp279" TargetMode="External"/><Relationship Id="rId43" Type="http://schemas.openxmlformats.org/officeDocument/2006/relationships/hyperlink" Target="http://www.nd.edu.a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deakin.edu.au/course/bachelor-commerce-bachelor-communication-digital-media" TargetMode="External"/><Relationship Id="rId17" Type="http://schemas.openxmlformats.org/officeDocument/2006/relationships/image" Target="media/image3.jpeg"/><Relationship Id="rId25" Type="http://schemas.openxmlformats.org/officeDocument/2006/relationships/hyperlink" Target="http://www.bom.gov.au/" TargetMode="External"/><Relationship Id="rId33" Type="http://schemas.openxmlformats.org/officeDocument/2006/relationships/hyperlink" Target="https://www.chisholm.edu.au/courses/diploma/remedial-massage" TargetMode="External"/><Relationship Id="rId38" Type="http://schemas.openxmlformats.org/officeDocument/2006/relationships/image" Target="media/image8.jpeg"/><Relationship Id="rId46" Type="http://schemas.openxmlformats.org/officeDocument/2006/relationships/theme" Target="theme/theme1.xml"/><Relationship Id="rId20" Type="http://schemas.openxmlformats.org/officeDocument/2006/relationships/image" Target="cid:449235102@16032009-17DC" TargetMode="External"/><Relationship Id="rId41" Type="http://schemas.openxmlformats.org/officeDocument/2006/relationships/hyperlink" Target="http://www.murdoch.edu.au/"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1780</Words>
  <Characters>13171</Characters>
  <Application>Microsoft Office Word</Application>
  <DocSecurity>4</DocSecurity>
  <Lines>109</Lines>
  <Paragraphs>29</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14922</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Clarissa Jacques</cp:lastModifiedBy>
  <cp:revision>2</cp:revision>
  <cp:lastPrinted>2015-02-02T01:43:00Z</cp:lastPrinted>
  <dcterms:created xsi:type="dcterms:W3CDTF">2021-02-07T23:59:00Z</dcterms:created>
  <dcterms:modified xsi:type="dcterms:W3CDTF">2021-02-07T23:59:00Z</dcterms:modified>
</cp:coreProperties>
</file>