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1D88" w:rsidRPr="006258A4" w:rsidRDefault="00001D88">
      <w:pPr>
        <w:rPr>
          <w:rFonts w:asciiTheme="majorHAnsi" w:hAnsiTheme="majorHAnsi" w:cstheme="majorHAnsi"/>
        </w:rPr>
      </w:pPr>
    </w:p>
    <w:p w:rsidR="00001D88" w:rsidRPr="006258A4" w:rsidRDefault="00E53E95" w:rsidP="00E53E95">
      <w:pPr>
        <w:jc w:val="center"/>
        <w:rPr>
          <w:rFonts w:asciiTheme="majorHAnsi" w:hAnsiTheme="majorHAnsi" w:cstheme="majorHAnsi"/>
        </w:rPr>
      </w:pPr>
      <w:r w:rsidRPr="00461A8D">
        <w:rPr>
          <w:noProof/>
          <w:color w:val="FF0000"/>
          <w:lang w:eastAsia="en-AU"/>
        </w:rPr>
        <w:drawing>
          <wp:inline distT="0" distB="0" distL="0" distR="0" wp14:anchorId="2418C150" wp14:editId="64BCED02">
            <wp:extent cx="2449054" cy="1168868"/>
            <wp:effectExtent l="0" t="0" r="8890" b="0"/>
            <wp:docPr id="13" name="Picture 13" descr="Trin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Trinity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62313" cy="1222924"/>
                    </a:xfrm>
                    <a:prstGeom prst="rect">
                      <a:avLst/>
                    </a:prstGeom>
                    <a:noFill/>
                    <a:ln>
                      <a:noFill/>
                    </a:ln>
                  </pic:spPr>
                </pic:pic>
              </a:graphicData>
            </a:graphic>
          </wp:inline>
        </w:drawing>
      </w:r>
    </w:p>
    <w:p w:rsidR="008570F0" w:rsidRDefault="008570F0">
      <w:pPr>
        <w:rPr>
          <w:rFonts w:asciiTheme="majorHAnsi" w:hAnsiTheme="majorHAnsi" w:cstheme="majorHAnsi"/>
          <w:sz w:val="20"/>
          <w:szCs w:val="20"/>
        </w:rPr>
      </w:pPr>
      <w:bookmarkStart w:id="0" w:name="_GoBack"/>
      <w:bookmarkEnd w:id="0"/>
    </w:p>
    <w:p w:rsidR="00E53E95" w:rsidRPr="00E53E95" w:rsidRDefault="008570F0">
      <w:pPr>
        <w:rPr>
          <w:rFonts w:asciiTheme="majorHAnsi" w:hAnsiTheme="majorHAnsi" w:cstheme="majorHAnsi"/>
          <w:sz w:val="20"/>
          <w:szCs w:val="20"/>
        </w:rPr>
      </w:pPr>
      <w:r>
        <w:rPr>
          <w:rFonts w:asciiTheme="majorHAnsi" w:hAnsiTheme="majorHAnsi" w:cstheme="majorHAnsi"/>
          <w:sz w:val="20"/>
          <w:szCs w:val="20"/>
        </w:rPr>
        <w:t>18</w:t>
      </w:r>
      <w:r w:rsidRPr="008570F0">
        <w:rPr>
          <w:rFonts w:asciiTheme="majorHAnsi" w:hAnsiTheme="majorHAnsi" w:cstheme="majorHAnsi"/>
          <w:sz w:val="20"/>
          <w:szCs w:val="20"/>
          <w:vertAlign w:val="superscript"/>
        </w:rPr>
        <w:t>th</w:t>
      </w:r>
      <w:r>
        <w:rPr>
          <w:rFonts w:asciiTheme="majorHAnsi" w:hAnsiTheme="majorHAnsi" w:cstheme="majorHAnsi"/>
          <w:sz w:val="20"/>
          <w:szCs w:val="20"/>
        </w:rPr>
        <w:t xml:space="preserve"> November,</w:t>
      </w:r>
      <w:r w:rsidR="00E53E95" w:rsidRPr="00E53E95">
        <w:rPr>
          <w:rFonts w:asciiTheme="majorHAnsi" w:hAnsiTheme="majorHAnsi" w:cstheme="majorHAnsi"/>
          <w:sz w:val="20"/>
          <w:szCs w:val="20"/>
        </w:rPr>
        <w:t xml:space="preserve"> 2020</w:t>
      </w:r>
    </w:p>
    <w:p w:rsidR="008570F0" w:rsidRDefault="008570F0">
      <w:pPr>
        <w:rPr>
          <w:rFonts w:asciiTheme="majorHAnsi" w:hAnsiTheme="majorHAnsi" w:cstheme="majorHAnsi"/>
          <w:sz w:val="20"/>
          <w:szCs w:val="20"/>
        </w:rPr>
      </w:pPr>
    </w:p>
    <w:p w:rsidR="00001D88" w:rsidRPr="00E53E95" w:rsidRDefault="00001D88">
      <w:pPr>
        <w:rPr>
          <w:rFonts w:asciiTheme="majorHAnsi" w:hAnsiTheme="majorHAnsi" w:cstheme="majorHAnsi"/>
          <w:sz w:val="20"/>
          <w:szCs w:val="20"/>
        </w:rPr>
      </w:pPr>
      <w:r w:rsidRPr="00E53E95">
        <w:rPr>
          <w:rFonts w:asciiTheme="majorHAnsi" w:hAnsiTheme="majorHAnsi" w:cstheme="majorHAnsi"/>
          <w:sz w:val="20"/>
          <w:szCs w:val="20"/>
        </w:rPr>
        <w:t>Dear Parents,</w:t>
      </w:r>
    </w:p>
    <w:p w:rsidR="00001D88" w:rsidRPr="00E53E95" w:rsidRDefault="008570F0">
      <w:pPr>
        <w:rPr>
          <w:rFonts w:asciiTheme="majorHAnsi" w:hAnsiTheme="majorHAnsi" w:cstheme="majorHAnsi"/>
          <w:sz w:val="20"/>
          <w:szCs w:val="20"/>
        </w:rPr>
      </w:pPr>
      <w:r>
        <w:rPr>
          <w:rFonts w:asciiTheme="majorHAnsi" w:hAnsiTheme="majorHAnsi" w:cstheme="majorHAnsi"/>
          <w:sz w:val="20"/>
          <w:szCs w:val="20"/>
        </w:rPr>
        <w:t>This semester</w:t>
      </w:r>
      <w:r w:rsidR="00001D88" w:rsidRPr="00E53E95">
        <w:rPr>
          <w:rFonts w:asciiTheme="majorHAnsi" w:hAnsiTheme="majorHAnsi" w:cstheme="majorHAnsi"/>
          <w:sz w:val="20"/>
          <w:szCs w:val="20"/>
        </w:rPr>
        <w:t xml:space="preserve"> we will hold Parent Teacher Chats in lieu of our usual Student Led Conference for those parents who would like the opportunity to discuss their child’s report. As social distancing restrictions are still in place this will be done in either 2 ways. </w:t>
      </w:r>
    </w:p>
    <w:p w:rsidR="00001D88" w:rsidRPr="00E53E95" w:rsidRDefault="00001D88" w:rsidP="00001D88">
      <w:pPr>
        <w:pStyle w:val="ListParagraph"/>
        <w:numPr>
          <w:ilvl w:val="0"/>
          <w:numId w:val="1"/>
        </w:numPr>
        <w:rPr>
          <w:rFonts w:asciiTheme="majorHAnsi" w:hAnsiTheme="majorHAnsi" w:cstheme="majorHAnsi"/>
          <w:sz w:val="20"/>
          <w:szCs w:val="20"/>
        </w:rPr>
      </w:pPr>
      <w:r w:rsidRPr="00E53E95">
        <w:rPr>
          <w:rFonts w:asciiTheme="majorHAnsi" w:hAnsiTheme="majorHAnsi" w:cstheme="majorHAnsi"/>
          <w:sz w:val="20"/>
          <w:szCs w:val="20"/>
        </w:rPr>
        <w:t>Zoom call</w:t>
      </w:r>
      <w:r w:rsidR="00A92926" w:rsidRPr="00E53E95">
        <w:rPr>
          <w:rFonts w:asciiTheme="majorHAnsi" w:hAnsiTheme="majorHAnsi" w:cstheme="majorHAnsi"/>
          <w:sz w:val="20"/>
          <w:szCs w:val="20"/>
        </w:rPr>
        <w:t xml:space="preserve"> (Th</w:t>
      </w:r>
      <w:r w:rsidR="00E53E95" w:rsidRPr="00E53E95">
        <w:rPr>
          <w:rFonts w:asciiTheme="majorHAnsi" w:hAnsiTheme="majorHAnsi" w:cstheme="majorHAnsi"/>
          <w:sz w:val="20"/>
          <w:szCs w:val="20"/>
        </w:rPr>
        <w:t>e teacher will send you a link</w:t>
      </w:r>
      <w:r w:rsidR="00A92926" w:rsidRPr="00E53E95">
        <w:rPr>
          <w:rFonts w:asciiTheme="majorHAnsi" w:hAnsiTheme="majorHAnsi" w:cstheme="majorHAnsi"/>
          <w:sz w:val="20"/>
          <w:szCs w:val="20"/>
        </w:rPr>
        <w:t>)</w:t>
      </w:r>
    </w:p>
    <w:p w:rsidR="00001D88" w:rsidRPr="00E53E95" w:rsidRDefault="00001D88" w:rsidP="00001D88">
      <w:pPr>
        <w:pStyle w:val="ListParagraph"/>
        <w:numPr>
          <w:ilvl w:val="0"/>
          <w:numId w:val="1"/>
        </w:numPr>
        <w:rPr>
          <w:rFonts w:asciiTheme="majorHAnsi" w:hAnsiTheme="majorHAnsi" w:cstheme="majorHAnsi"/>
          <w:sz w:val="20"/>
          <w:szCs w:val="20"/>
        </w:rPr>
      </w:pPr>
      <w:r w:rsidRPr="00E53E95">
        <w:rPr>
          <w:rFonts w:asciiTheme="majorHAnsi" w:hAnsiTheme="majorHAnsi" w:cstheme="majorHAnsi"/>
          <w:sz w:val="20"/>
          <w:szCs w:val="20"/>
        </w:rPr>
        <w:t>Phone call</w:t>
      </w:r>
      <w:r w:rsidR="00A92926" w:rsidRPr="00E53E95">
        <w:rPr>
          <w:rFonts w:asciiTheme="majorHAnsi" w:hAnsiTheme="majorHAnsi" w:cstheme="majorHAnsi"/>
          <w:sz w:val="20"/>
          <w:szCs w:val="20"/>
        </w:rPr>
        <w:t xml:space="preserve"> (The teacher will ring the number you provide at the designated time)</w:t>
      </w:r>
    </w:p>
    <w:p w:rsidR="00001D88" w:rsidRPr="00E53E95" w:rsidRDefault="00001D88" w:rsidP="00001D88">
      <w:pPr>
        <w:rPr>
          <w:rFonts w:asciiTheme="majorHAnsi" w:hAnsiTheme="majorHAnsi" w:cstheme="majorHAnsi"/>
          <w:sz w:val="20"/>
          <w:szCs w:val="20"/>
        </w:rPr>
      </w:pPr>
      <w:r w:rsidRPr="00E53E95">
        <w:rPr>
          <w:rFonts w:asciiTheme="majorHAnsi" w:hAnsiTheme="majorHAnsi" w:cstheme="majorHAnsi"/>
          <w:sz w:val="20"/>
          <w:szCs w:val="20"/>
        </w:rPr>
        <w:t xml:space="preserve">Teachers will be available on Tuesday </w:t>
      </w:r>
      <w:r w:rsidR="008570F0">
        <w:rPr>
          <w:rFonts w:asciiTheme="majorHAnsi" w:hAnsiTheme="majorHAnsi" w:cstheme="majorHAnsi"/>
          <w:sz w:val="20"/>
          <w:szCs w:val="20"/>
        </w:rPr>
        <w:t>1</w:t>
      </w:r>
      <w:r w:rsidR="008570F0" w:rsidRPr="008570F0">
        <w:rPr>
          <w:rFonts w:asciiTheme="majorHAnsi" w:hAnsiTheme="majorHAnsi" w:cstheme="majorHAnsi"/>
          <w:sz w:val="20"/>
          <w:szCs w:val="20"/>
          <w:vertAlign w:val="superscript"/>
        </w:rPr>
        <w:t>st</w:t>
      </w:r>
      <w:r w:rsidR="008570F0">
        <w:rPr>
          <w:rFonts w:asciiTheme="majorHAnsi" w:hAnsiTheme="majorHAnsi" w:cstheme="majorHAnsi"/>
          <w:sz w:val="20"/>
          <w:szCs w:val="20"/>
        </w:rPr>
        <w:t xml:space="preserve"> December</w:t>
      </w:r>
      <w:r w:rsidRPr="00E53E95">
        <w:rPr>
          <w:rFonts w:asciiTheme="majorHAnsi" w:hAnsiTheme="majorHAnsi" w:cstheme="majorHAnsi"/>
          <w:sz w:val="20"/>
          <w:szCs w:val="20"/>
        </w:rPr>
        <w:t xml:space="preserve"> between 8:30-10:30 am and Thursday afternoon between 2:</w:t>
      </w:r>
      <w:r w:rsidR="008570F0">
        <w:rPr>
          <w:rFonts w:asciiTheme="majorHAnsi" w:hAnsiTheme="majorHAnsi" w:cstheme="majorHAnsi"/>
          <w:sz w:val="20"/>
          <w:szCs w:val="20"/>
        </w:rPr>
        <w:t>30p</w:t>
      </w:r>
      <w:r w:rsidR="006258A4" w:rsidRPr="00E53E95">
        <w:rPr>
          <w:rFonts w:asciiTheme="majorHAnsi" w:hAnsiTheme="majorHAnsi" w:cstheme="majorHAnsi"/>
          <w:sz w:val="20"/>
          <w:szCs w:val="20"/>
        </w:rPr>
        <w:t>m</w:t>
      </w:r>
      <w:r w:rsidRPr="00E53E95">
        <w:rPr>
          <w:rFonts w:asciiTheme="majorHAnsi" w:hAnsiTheme="majorHAnsi" w:cstheme="majorHAnsi"/>
          <w:sz w:val="20"/>
          <w:szCs w:val="20"/>
        </w:rPr>
        <w:t>-5pm</w:t>
      </w:r>
      <w:r w:rsidR="006258A4" w:rsidRPr="00E53E95">
        <w:rPr>
          <w:rFonts w:asciiTheme="majorHAnsi" w:hAnsiTheme="majorHAnsi" w:cstheme="majorHAnsi"/>
          <w:sz w:val="20"/>
          <w:szCs w:val="20"/>
        </w:rPr>
        <w:t>.</w:t>
      </w:r>
    </w:p>
    <w:p w:rsidR="005E1032" w:rsidRPr="00E53E95" w:rsidRDefault="008570F0" w:rsidP="00001D88">
      <w:pPr>
        <w:rPr>
          <w:rFonts w:asciiTheme="majorHAnsi" w:hAnsiTheme="majorHAnsi" w:cstheme="majorHAnsi"/>
          <w:sz w:val="20"/>
          <w:szCs w:val="20"/>
        </w:rPr>
      </w:pPr>
      <w:r>
        <w:rPr>
          <w:rFonts w:asciiTheme="majorHAnsi" w:hAnsiTheme="majorHAnsi" w:cstheme="majorHAnsi"/>
          <w:sz w:val="20"/>
          <w:szCs w:val="20"/>
        </w:rPr>
        <w:t xml:space="preserve">We will again use the </w:t>
      </w:r>
      <w:r w:rsidR="006258A4" w:rsidRPr="00E53E95">
        <w:rPr>
          <w:rFonts w:asciiTheme="majorHAnsi" w:hAnsiTheme="majorHAnsi" w:cstheme="majorHAnsi"/>
          <w:sz w:val="20"/>
          <w:szCs w:val="20"/>
        </w:rPr>
        <w:t>online booking system calle</w:t>
      </w:r>
      <w:r w:rsidR="00A81800">
        <w:rPr>
          <w:rFonts w:asciiTheme="majorHAnsi" w:hAnsiTheme="majorHAnsi" w:cstheme="majorHAnsi"/>
          <w:sz w:val="20"/>
          <w:szCs w:val="20"/>
        </w:rPr>
        <w:t>d PTO in order that you can choose</w:t>
      </w:r>
      <w:r w:rsidR="006258A4" w:rsidRPr="00E53E95">
        <w:rPr>
          <w:rFonts w:asciiTheme="majorHAnsi" w:hAnsiTheme="majorHAnsi" w:cstheme="majorHAnsi"/>
          <w:sz w:val="20"/>
          <w:szCs w:val="20"/>
        </w:rPr>
        <w:t xml:space="preserve"> you</w:t>
      </w:r>
      <w:r w:rsidR="00E53E95" w:rsidRPr="00E53E95">
        <w:rPr>
          <w:rFonts w:asciiTheme="majorHAnsi" w:hAnsiTheme="majorHAnsi" w:cstheme="majorHAnsi"/>
          <w:sz w:val="20"/>
          <w:szCs w:val="20"/>
        </w:rPr>
        <w:t xml:space="preserve">r own appointment times. Please logon to the below link to register using </w:t>
      </w:r>
      <w:r w:rsidR="00A81800">
        <w:rPr>
          <w:rFonts w:asciiTheme="majorHAnsi" w:hAnsiTheme="majorHAnsi" w:cstheme="majorHAnsi"/>
          <w:sz w:val="20"/>
          <w:szCs w:val="20"/>
        </w:rPr>
        <w:t xml:space="preserve">the </w:t>
      </w:r>
      <w:r w:rsidR="00E53E95" w:rsidRPr="00E53E95">
        <w:rPr>
          <w:rFonts w:asciiTheme="majorHAnsi" w:hAnsiTheme="majorHAnsi" w:cstheme="majorHAnsi"/>
          <w:sz w:val="20"/>
          <w:szCs w:val="20"/>
        </w:rPr>
        <w:t xml:space="preserve">email address you </w:t>
      </w:r>
      <w:r w:rsidR="00672A4F">
        <w:rPr>
          <w:rFonts w:asciiTheme="majorHAnsi" w:hAnsiTheme="majorHAnsi" w:cstheme="majorHAnsi"/>
          <w:sz w:val="20"/>
          <w:szCs w:val="20"/>
        </w:rPr>
        <w:t>used during last semester.</w:t>
      </w:r>
      <w:r w:rsidR="003207C0">
        <w:rPr>
          <w:rFonts w:asciiTheme="majorHAnsi" w:hAnsiTheme="majorHAnsi" w:cstheme="majorHAnsi"/>
          <w:sz w:val="20"/>
          <w:szCs w:val="20"/>
        </w:rPr>
        <w:t xml:space="preserve">  </w:t>
      </w:r>
      <w:hyperlink r:id="rId6" w:history="1">
        <w:r w:rsidR="005E1032" w:rsidRPr="005E1032">
          <w:rPr>
            <w:rStyle w:val="Hyperlink"/>
            <w:rFonts w:asciiTheme="majorHAnsi" w:hAnsiTheme="majorHAnsi" w:cstheme="majorHAnsi"/>
            <w:sz w:val="20"/>
            <w:szCs w:val="20"/>
          </w:rPr>
          <w:t>https://sites.google.com/a/tcsrichmondnth.catholic.edu.au/tcsstudentportal/technology-how-to-s/parent-teacher-online-parent-help</w:t>
        </w:r>
      </w:hyperlink>
    </w:p>
    <w:p w:rsidR="006258A4" w:rsidRPr="003207C0" w:rsidRDefault="006258A4" w:rsidP="00001D88">
      <w:pPr>
        <w:rPr>
          <w:rFonts w:asciiTheme="majorHAnsi" w:hAnsiTheme="majorHAnsi" w:cstheme="majorHAnsi"/>
          <w:color w:val="0563C1" w:themeColor="hyperlink"/>
          <w:sz w:val="20"/>
          <w:szCs w:val="20"/>
          <w:u w:val="single"/>
        </w:rPr>
      </w:pPr>
      <w:r w:rsidRPr="00E53E95">
        <w:rPr>
          <w:rFonts w:asciiTheme="majorHAnsi" w:hAnsiTheme="majorHAnsi" w:cstheme="majorHAnsi"/>
          <w:sz w:val="20"/>
          <w:szCs w:val="20"/>
        </w:rPr>
        <w:t xml:space="preserve">If you have any difficulties with this </w:t>
      </w:r>
      <w:r w:rsidR="00060BDF" w:rsidRPr="00E53E95">
        <w:rPr>
          <w:rFonts w:asciiTheme="majorHAnsi" w:hAnsiTheme="majorHAnsi" w:cstheme="majorHAnsi"/>
          <w:sz w:val="20"/>
          <w:szCs w:val="20"/>
        </w:rPr>
        <w:t>process,</w:t>
      </w:r>
      <w:r w:rsidR="003207C0">
        <w:rPr>
          <w:rFonts w:asciiTheme="majorHAnsi" w:hAnsiTheme="majorHAnsi" w:cstheme="majorHAnsi"/>
          <w:sz w:val="20"/>
          <w:szCs w:val="20"/>
        </w:rPr>
        <w:t xml:space="preserve"> please</w:t>
      </w:r>
      <w:r w:rsidR="003207C0">
        <w:rPr>
          <w:rFonts w:asciiTheme="majorHAnsi" w:hAnsiTheme="majorHAnsi" w:cstheme="majorHAnsi"/>
          <w:sz w:val="20"/>
          <w:szCs w:val="20"/>
        </w:rPr>
        <w:t xml:space="preserve"> contact</w:t>
      </w:r>
      <w:r w:rsidR="003207C0" w:rsidRPr="00E53E95">
        <w:rPr>
          <w:rFonts w:asciiTheme="majorHAnsi" w:hAnsiTheme="majorHAnsi" w:cstheme="majorHAnsi"/>
          <w:sz w:val="20"/>
          <w:szCs w:val="20"/>
        </w:rPr>
        <w:t xml:space="preserve"> Georgie Hession:  </w:t>
      </w:r>
      <w:hyperlink r:id="rId7" w:history="1">
        <w:r w:rsidR="003207C0" w:rsidRPr="00E53E95">
          <w:rPr>
            <w:rStyle w:val="Hyperlink"/>
            <w:rFonts w:asciiTheme="majorHAnsi" w:hAnsiTheme="majorHAnsi" w:cstheme="majorHAnsi"/>
            <w:sz w:val="20"/>
            <w:szCs w:val="20"/>
          </w:rPr>
          <w:t>ghession@tcs.catholic.edu.au</w:t>
        </w:r>
      </w:hyperlink>
    </w:p>
    <w:p w:rsidR="006258A4" w:rsidRPr="00E53E95" w:rsidRDefault="00060BDF" w:rsidP="006258A4">
      <w:pPr>
        <w:rPr>
          <w:rFonts w:asciiTheme="majorHAnsi" w:hAnsiTheme="majorHAnsi" w:cstheme="majorHAnsi"/>
          <w:sz w:val="20"/>
          <w:szCs w:val="20"/>
        </w:rPr>
      </w:pPr>
      <w:r w:rsidRPr="00E53E95">
        <w:rPr>
          <w:rFonts w:asciiTheme="majorHAnsi" w:hAnsiTheme="majorHAnsi" w:cstheme="majorHAnsi"/>
          <w:sz w:val="20"/>
          <w:szCs w:val="20"/>
        </w:rPr>
        <w:t>Furthermore,</w:t>
      </w:r>
      <w:r w:rsidR="006258A4" w:rsidRPr="00E53E95">
        <w:rPr>
          <w:rFonts w:asciiTheme="majorHAnsi" w:hAnsiTheme="majorHAnsi" w:cstheme="majorHAnsi"/>
          <w:sz w:val="20"/>
          <w:szCs w:val="20"/>
        </w:rPr>
        <w:t xml:space="preserve"> this semesters report will</w:t>
      </w:r>
      <w:r w:rsidR="00A92926" w:rsidRPr="00E53E95">
        <w:rPr>
          <w:rFonts w:asciiTheme="majorHAnsi" w:hAnsiTheme="majorHAnsi" w:cstheme="majorHAnsi"/>
          <w:sz w:val="20"/>
          <w:szCs w:val="20"/>
        </w:rPr>
        <w:t xml:space="preserve"> also</w:t>
      </w:r>
      <w:r w:rsidR="006258A4" w:rsidRPr="00E53E95">
        <w:rPr>
          <w:rFonts w:asciiTheme="majorHAnsi" w:hAnsiTheme="majorHAnsi" w:cstheme="majorHAnsi"/>
          <w:sz w:val="20"/>
          <w:szCs w:val="20"/>
        </w:rPr>
        <w:t xml:space="preserve"> look different </w:t>
      </w:r>
      <w:r w:rsidR="009919FB">
        <w:rPr>
          <w:rFonts w:asciiTheme="majorHAnsi" w:hAnsiTheme="majorHAnsi" w:cstheme="majorHAnsi"/>
          <w:sz w:val="20"/>
          <w:szCs w:val="20"/>
        </w:rPr>
        <w:t>again</w:t>
      </w:r>
      <w:r w:rsidR="006258A4" w:rsidRPr="00E53E95">
        <w:rPr>
          <w:rFonts w:asciiTheme="majorHAnsi" w:hAnsiTheme="majorHAnsi" w:cstheme="majorHAnsi"/>
          <w:sz w:val="20"/>
          <w:szCs w:val="20"/>
        </w:rPr>
        <w:t>. Following the advic</w:t>
      </w:r>
      <w:r w:rsidR="008570F0">
        <w:rPr>
          <w:rFonts w:asciiTheme="majorHAnsi" w:hAnsiTheme="majorHAnsi" w:cstheme="majorHAnsi"/>
          <w:sz w:val="20"/>
          <w:szCs w:val="20"/>
        </w:rPr>
        <w:t>e from Catholic Education</w:t>
      </w:r>
      <w:r w:rsidR="006258A4" w:rsidRPr="00E53E95">
        <w:rPr>
          <w:rFonts w:asciiTheme="majorHAnsi" w:hAnsiTheme="majorHAnsi" w:cstheme="majorHAnsi"/>
          <w:sz w:val="20"/>
          <w:szCs w:val="20"/>
        </w:rPr>
        <w:t xml:space="preserve"> Melbourne</w:t>
      </w:r>
      <w:r w:rsidR="00A81800">
        <w:rPr>
          <w:rFonts w:asciiTheme="majorHAnsi" w:hAnsiTheme="majorHAnsi" w:cstheme="majorHAnsi"/>
          <w:sz w:val="20"/>
          <w:szCs w:val="20"/>
        </w:rPr>
        <w:t xml:space="preserve"> and Victorian Department of Education</w:t>
      </w:r>
      <w:r w:rsidR="006258A4" w:rsidRPr="00E53E95">
        <w:rPr>
          <w:rFonts w:asciiTheme="majorHAnsi" w:hAnsiTheme="majorHAnsi" w:cstheme="majorHAnsi"/>
          <w:sz w:val="20"/>
          <w:szCs w:val="20"/>
        </w:rPr>
        <w:t xml:space="preserve"> this report will provide:</w:t>
      </w:r>
    </w:p>
    <w:p w:rsidR="00A92926" w:rsidRDefault="00A92926" w:rsidP="006258A4">
      <w:pPr>
        <w:pStyle w:val="ListParagraph"/>
        <w:numPr>
          <w:ilvl w:val="0"/>
          <w:numId w:val="2"/>
        </w:numPr>
        <w:spacing w:after="0" w:line="240" w:lineRule="auto"/>
        <w:ind w:left="714" w:hanging="357"/>
        <w:rPr>
          <w:rFonts w:asciiTheme="majorHAnsi" w:hAnsiTheme="majorHAnsi" w:cstheme="majorHAnsi"/>
          <w:sz w:val="20"/>
          <w:szCs w:val="20"/>
        </w:rPr>
      </w:pPr>
      <w:r w:rsidRPr="00E53E95">
        <w:rPr>
          <w:rFonts w:asciiTheme="majorHAnsi" w:hAnsiTheme="majorHAnsi" w:cstheme="majorHAnsi"/>
          <w:sz w:val="20"/>
          <w:szCs w:val="20"/>
        </w:rPr>
        <w:t>A report on English, Maths, R</w:t>
      </w:r>
      <w:r w:rsidR="008570F0">
        <w:rPr>
          <w:rFonts w:asciiTheme="majorHAnsi" w:hAnsiTheme="majorHAnsi" w:cstheme="majorHAnsi"/>
          <w:sz w:val="20"/>
          <w:szCs w:val="20"/>
        </w:rPr>
        <w:t>eligious Education, P</w:t>
      </w:r>
      <w:r w:rsidRPr="00E53E95">
        <w:rPr>
          <w:rFonts w:asciiTheme="majorHAnsi" w:hAnsiTheme="majorHAnsi" w:cstheme="majorHAnsi"/>
          <w:sz w:val="20"/>
          <w:szCs w:val="20"/>
        </w:rPr>
        <w:t>hysical Education, Science, Mandarin, Music and Art.</w:t>
      </w:r>
    </w:p>
    <w:p w:rsidR="008570F0" w:rsidRPr="00E53E95" w:rsidRDefault="008570F0" w:rsidP="006258A4">
      <w:pPr>
        <w:pStyle w:val="ListParagraph"/>
        <w:numPr>
          <w:ilvl w:val="0"/>
          <w:numId w:val="2"/>
        </w:numPr>
        <w:spacing w:after="0" w:line="240" w:lineRule="auto"/>
        <w:ind w:left="714" w:hanging="357"/>
        <w:rPr>
          <w:rFonts w:asciiTheme="majorHAnsi" w:hAnsiTheme="majorHAnsi" w:cstheme="majorHAnsi"/>
          <w:sz w:val="20"/>
          <w:szCs w:val="20"/>
        </w:rPr>
      </w:pPr>
      <w:r>
        <w:rPr>
          <w:rFonts w:asciiTheme="majorHAnsi" w:hAnsiTheme="majorHAnsi" w:cstheme="majorHAnsi"/>
          <w:sz w:val="20"/>
          <w:szCs w:val="20"/>
        </w:rPr>
        <w:t>A Progress score for English, Maths and Religious Education</w:t>
      </w:r>
    </w:p>
    <w:p w:rsidR="006258A4" w:rsidRPr="00E53E95" w:rsidRDefault="006258A4" w:rsidP="006258A4">
      <w:pPr>
        <w:pStyle w:val="ListParagraph"/>
        <w:numPr>
          <w:ilvl w:val="0"/>
          <w:numId w:val="2"/>
        </w:numPr>
        <w:spacing w:after="0" w:line="240" w:lineRule="auto"/>
        <w:ind w:left="714" w:hanging="357"/>
        <w:rPr>
          <w:rFonts w:asciiTheme="majorHAnsi" w:hAnsiTheme="majorHAnsi" w:cstheme="majorHAnsi"/>
          <w:sz w:val="20"/>
          <w:szCs w:val="20"/>
        </w:rPr>
      </w:pPr>
      <w:r w:rsidRPr="00E53E95">
        <w:rPr>
          <w:rFonts w:asciiTheme="majorHAnsi" w:hAnsiTheme="majorHAnsi" w:cstheme="majorHAnsi"/>
          <w:sz w:val="20"/>
          <w:szCs w:val="20"/>
        </w:rPr>
        <w:t>An overview of the Victorian</w:t>
      </w:r>
      <w:r w:rsidR="008570F0">
        <w:rPr>
          <w:rFonts w:asciiTheme="majorHAnsi" w:hAnsiTheme="majorHAnsi" w:cstheme="majorHAnsi"/>
          <w:sz w:val="20"/>
          <w:szCs w:val="20"/>
        </w:rPr>
        <w:t xml:space="preserve"> Curriculum taught in Semester 2</w:t>
      </w:r>
      <w:r w:rsidR="00A92926" w:rsidRPr="00E53E95">
        <w:rPr>
          <w:rFonts w:asciiTheme="majorHAnsi" w:hAnsiTheme="majorHAnsi" w:cstheme="majorHAnsi"/>
          <w:sz w:val="20"/>
          <w:szCs w:val="20"/>
        </w:rPr>
        <w:t xml:space="preserve"> </w:t>
      </w:r>
    </w:p>
    <w:p w:rsidR="006258A4" w:rsidRPr="00E53E95" w:rsidRDefault="006258A4" w:rsidP="006258A4">
      <w:pPr>
        <w:pStyle w:val="ListParagraph"/>
        <w:numPr>
          <w:ilvl w:val="0"/>
          <w:numId w:val="2"/>
        </w:numPr>
        <w:spacing w:after="0" w:line="240" w:lineRule="auto"/>
        <w:ind w:left="714" w:hanging="357"/>
        <w:rPr>
          <w:rFonts w:asciiTheme="majorHAnsi" w:hAnsiTheme="majorHAnsi" w:cstheme="majorHAnsi"/>
          <w:sz w:val="20"/>
          <w:szCs w:val="20"/>
        </w:rPr>
      </w:pPr>
      <w:r w:rsidRPr="00E53E95">
        <w:rPr>
          <w:rFonts w:asciiTheme="majorHAnsi" w:hAnsiTheme="majorHAnsi" w:cstheme="majorHAnsi"/>
          <w:sz w:val="20"/>
          <w:szCs w:val="20"/>
        </w:rPr>
        <w:t>A comment on your child’s achievement according to the Victorian Curriculum</w:t>
      </w:r>
    </w:p>
    <w:p w:rsidR="006258A4" w:rsidRPr="00E53E95" w:rsidRDefault="008570F0" w:rsidP="00ED665C">
      <w:pPr>
        <w:pStyle w:val="ListParagraph"/>
        <w:numPr>
          <w:ilvl w:val="0"/>
          <w:numId w:val="2"/>
        </w:numPr>
        <w:spacing w:after="0" w:line="240" w:lineRule="auto"/>
        <w:ind w:left="714" w:hanging="357"/>
        <w:rPr>
          <w:rFonts w:asciiTheme="majorHAnsi" w:hAnsiTheme="majorHAnsi" w:cstheme="majorHAnsi"/>
          <w:sz w:val="20"/>
          <w:szCs w:val="20"/>
        </w:rPr>
      </w:pPr>
      <w:r>
        <w:rPr>
          <w:rFonts w:asciiTheme="majorHAnsi" w:hAnsiTheme="majorHAnsi" w:cstheme="majorHAnsi"/>
          <w:sz w:val="20"/>
          <w:szCs w:val="20"/>
        </w:rPr>
        <w:t>A</w:t>
      </w:r>
      <w:r w:rsidR="006258A4" w:rsidRPr="00E53E95">
        <w:rPr>
          <w:rFonts w:asciiTheme="majorHAnsi" w:hAnsiTheme="majorHAnsi" w:cstheme="majorHAnsi"/>
          <w:sz w:val="20"/>
          <w:szCs w:val="20"/>
        </w:rPr>
        <w:t xml:space="preserve"> comment on how your child</w:t>
      </w:r>
      <w:r w:rsidR="00A92926" w:rsidRPr="00E53E95">
        <w:rPr>
          <w:rFonts w:asciiTheme="majorHAnsi" w:hAnsiTheme="majorHAnsi" w:cstheme="majorHAnsi"/>
          <w:sz w:val="20"/>
          <w:szCs w:val="20"/>
        </w:rPr>
        <w:t xml:space="preserve"> </w:t>
      </w:r>
      <w:r w:rsidR="006258A4" w:rsidRPr="00E53E95">
        <w:rPr>
          <w:rFonts w:asciiTheme="majorHAnsi" w:hAnsiTheme="majorHAnsi" w:cstheme="majorHAnsi"/>
          <w:sz w:val="20"/>
          <w:szCs w:val="20"/>
        </w:rPr>
        <w:t>adjusted to the remote and flexible learning environment</w:t>
      </w:r>
    </w:p>
    <w:p w:rsidR="00A92926" w:rsidRPr="00E53E95" w:rsidRDefault="00A92926" w:rsidP="00A92926">
      <w:pPr>
        <w:spacing w:after="0" w:line="240" w:lineRule="auto"/>
        <w:rPr>
          <w:rFonts w:asciiTheme="majorHAnsi" w:hAnsiTheme="majorHAnsi" w:cstheme="majorHAnsi"/>
          <w:b/>
          <w:sz w:val="20"/>
          <w:szCs w:val="20"/>
        </w:rPr>
      </w:pPr>
    </w:p>
    <w:p w:rsidR="00A92926" w:rsidRPr="00E53E95" w:rsidRDefault="00A92926" w:rsidP="00A92926">
      <w:pPr>
        <w:spacing w:after="0" w:line="240" w:lineRule="auto"/>
        <w:rPr>
          <w:rFonts w:asciiTheme="majorHAnsi" w:hAnsiTheme="majorHAnsi" w:cstheme="majorHAnsi"/>
          <w:b/>
          <w:sz w:val="20"/>
          <w:szCs w:val="20"/>
        </w:rPr>
      </w:pPr>
      <w:r w:rsidRPr="00E53E95">
        <w:rPr>
          <w:rFonts w:asciiTheme="majorHAnsi" w:hAnsiTheme="majorHAnsi" w:cstheme="majorHAnsi"/>
          <w:b/>
          <w:sz w:val="20"/>
          <w:szCs w:val="20"/>
        </w:rPr>
        <w:t xml:space="preserve"> </w:t>
      </w:r>
    </w:p>
    <w:p w:rsidR="00E53E95" w:rsidRPr="00E53E95" w:rsidRDefault="006258A4" w:rsidP="00001D88">
      <w:pPr>
        <w:rPr>
          <w:rFonts w:asciiTheme="majorHAnsi" w:hAnsiTheme="majorHAnsi" w:cstheme="majorHAnsi"/>
          <w:sz w:val="20"/>
          <w:szCs w:val="20"/>
        </w:rPr>
      </w:pPr>
      <w:r w:rsidRPr="00E53E95">
        <w:rPr>
          <w:rFonts w:asciiTheme="majorHAnsi" w:hAnsiTheme="majorHAnsi" w:cstheme="majorHAnsi"/>
          <w:sz w:val="20"/>
          <w:szCs w:val="20"/>
        </w:rPr>
        <w:t>Report</w:t>
      </w:r>
      <w:r w:rsidR="008570F0">
        <w:rPr>
          <w:rFonts w:asciiTheme="majorHAnsi" w:hAnsiTheme="majorHAnsi" w:cstheme="majorHAnsi"/>
          <w:sz w:val="20"/>
          <w:szCs w:val="20"/>
        </w:rPr>
        <w:t>s will be sent home on Monday 30</w:t>
      </w:r>
      <w:r w:rsidR="008570F0" w:rsidRPr="008570F0">
        <w:rPr>
          <w:rFonts w:asciiTheme="majorHAnsi" w:hAnsiTheme="majorHAnsi" w:cstheme="majorHAnsi"/>
          <w:sz w:val="20"/>
          <w:szCs w:val="20"/>
          <w:vertAlign w:val="superscript"/>
        </w:rPr>
        <w:t>th</w:t>
      </w:r>
      <w:r w:rsidR="008570F0">
        <w:rPr>
          <w:rFonts w:asciiTheme="majorHAnsi" w:hAnsiTheme="majorHAnsi" w:cstheme="majorHAnsi"/>
          <w:sz w:val="20"/>
          <w:szCs w:val="20"/>
        </w:rPr>
        <w:t xml:space="preserve"> November.</w:t>
      </w:r>
    </w:p>
    <w:p w:rsidR="00E53E95" w:rsidRDefault="00E53E95" w:rsidP="00001D88">
      <w:pPr>
        <w:rPr>
          <w:rFonts w:asciiTheme="majorHAnsi" w:hAnsiTheme="majorHAnsi" w:cstheme="majorHAnsi"/>
          <w:sz w:val="20"/>
          <w:szCs w:val="20"/>
        </w:rPr>
      </w:pPr>
      <w:r w:rsidRPr="00E53E95">
        <w:rPr>
          <w:rFonts w:asciiTheme="majorHAnsi" w:hAnsiTheme="majorHAnsi" w:cstheme="majorHAnsi"/>
          <w:sz w:val="20"/>
          <w:szCs w:val="20"/>
        </w:rPr>
        <w:t>Regards</w:t>
      </w:r>
    </w:p>
    <w:p w:rsidR="00A81800" w:rsidRPr="00E53E95" w:rsidRDefault="00A81800" w:rsidP="00001D88">
      <w:pPr>
        <w:rPr>
          <w:rFonts w:asciiTheme="majorHAnsi" w:hAnsiTheme="majorHAnsi" w:cstheme="majorHAnsi"/>
          <w:sz w:val="20"/>
          <w:szCs w:val="20"/>
        </w:rPr>
      </w:pPr>
    </w:p>
    <w:p w:rsidR="009919FB" w:rsidRDefault="00E53E95" w:rsidP="00E53E95">
      <w:pPr>
        <w:spacing w:after="0"/>
        <w:rPr>
          <w:rFonts w:asciiTheme="majorHAnsi" w:hAnsiTheme="majorHAnsi" w:cstheme="majorHAnsi"/>
          <w:sz w:val="20"/>
          <w:szCs w:val="20"/>
        </w:rPr>
      </w:pPr>
      <w:r w:rsidRPr="00E53E95">
        <w:rPr>
          <w:rFonts w:asciiTheme="majorHAnsi" w:hAnsiTheme="majorHAnsi" w:cstheme="majorHAnsi"/>
          <w:sz w:val="20"/>
          <w:szCs w:val="20"/>
        </w:rPr>
        <w:t>Lindy Smith</w:t>
      </w:r>
    </w:p>
    <w:p w:rsidR="00E53E95" w:rsidRPr="00E53E95" w:rsidRDefault="00E53E95" w:rsidP="00E53E95">
      <w:pPr>
        <w:spacing w:after="0"/>
        <w:rPr>
          <w:rFonts w:asciiTheme="majorHAnsi" w:hAnsiTheme="majorHAnsi" w:cstheme="majorHAnsi"/>
          <w:sz w:val="20"/>
          <w:szCs w:val="20"/>
        </w:rPr>
      </w:pPr>
      <w:r w:rsidRPr="00E53E95">
        <w:rPr>
          <w:rFonts w:asciiTheme="majorHAnsi" w:hAnsiTheme="majorHAnsi" w:cstheme="majorHAnsi"/>
          <w:sz w:val="20"/>
          <w:szCs w:val="20"/>
        </w:rPr>
        <w:t xml:space="preserve"> Principal</w:t>
      </w:r>
      <w:r w:rsidR="009919FB">
        <w:rPr>
          <w:rFonts w:asciiTheme="majorHAnsi" w:hAnsiTheme="majorHAnsi" w:cstheme="majorHAnsi"/>
          <w:sz w:val="20"/>
          <w:szCs w:val="20"/>
        </w:rPr>
        <w:t xml:space="preserve"> (Acting)</w:t>
      </w:r>
    </w:p>
    <w:sectPr w:rsidR="00E53E95" w:rsidRPr="00E53E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6A1127"/>
    <w:multiLevelType w:val="hybridMultilevel"/>
    <w:tmpl w:val="E84AF4F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4D64471F"/>
    <w:multiLevelType w:val="hybridMultilevel"/>
    <w:tmpl w:val="6EB8120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8"/>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D88"/>
    <w:rsid w:val="00001D88"/>
    <w:rsid w:val="00060BDF"/>
    <w:rsid w:val="003207C0"/>
    <w:rsid w:val="005E1032"/>
    <w:rsid w:val="005E249A"/>
    <w:rsid w:val="006258A4"/>
    <w:rsid w:val="00672A4F"/>
    <w:rsid w:val="008570F0"/>
    <w:rsid w:val="009919FB"/>
    <w:rsid w:val="00A81800"/>
    <w:rsid w:val="00A92926"/>
    <w:rsid w:val="00BC396A"/>
    <w:rsid w:val="00E53E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EB128"/>
  <w15:chartTrackingRefBased/>
  <w15:docId w15:val="{F8770024-8B21-4799-A01A-E36272358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1D88"/>
    <w:pPr>
      <w:ind w:left="720"/>
      <w:contextualSpacing/>
    </w:pPr>
  </w:style>
  <w:style w:type="character" w:styleId="Hyperlink">
    <w:name w:val="Hyperlink"/>
    <w:basedOn w:val="DefaultParagraphFont"/>
    <w:uiPriority w:val="99"/>
    <w:unhideWhenUsed/>
    <w:rsid w:val="00E53E95"/>
    <w:rPr>
      <w:color w:val="0563C1" w:themeColor="hyperlink"/>
      <w:u w:val="single"/>
    </w:rPr>
  </w:style>
  <w:style w:type="paragraph" w:styleId="BalloonText">
    <w:name w:val="Balloon Text"/>
    <w:basedOn w:val="Normal"/>
    <w:link w:val="BalloonTextChar"/>
    <w:uiPriority w:val="99"/>
    <w:semiHidden/>
    <w:unhideWhenUsed/>
    <w:rsid w:val="008570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70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hession@tcs.catholic.edu.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tes.google.com/a/tcsrichmondnth.catholic.edu.au/tcsstudentportal/technology-how-to-s/parent-teacher-online-parent-help"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434</TotalTime>
  <Pages>1</Pages>
  <Words>277</Words>
  <Characters>1583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TCS</Company>
  <LinksUpToDate>false</LinksUpToDate>
  <CharactersWithSpaces>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Lindy Smith</dc:creator>
  <cp:keywords/>
  <dc:description/>
  <cp:lastModifiedBy>Lindy Smith</cp:lastModifiedBy>
  <cp:revision>4</cp:revision>
  <cp:lastPrinted>2020-11-17T21:01:00Z</cp:lastPrinted>
  <dcterms:created xsi:type="dcterms:W3CDTF">2020-11-17T21:01:00Z</dcterms:created>
  <dcterms:modified xsi:type="dcterms:W3CDTF">2020-11-19T04:11:00Z</dcterms:modified>
</cp:coreProperties>
</file>