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167D2" w14:textId="77777777" w:rsidR="004F4FD9" w:rsidRPr="00E06B87" w:rsidRDefault="004F4FD9" w:rsidP="00E06B87">
      <w:pPr>
        <w:pStyle w:val="Title"/>
        <w:spacing w:after="120"/>
        <w:rPr>
          <w:rFonts w:ascii="Arial" w:hAnsi="Arial" w:cs="Arial"/>
          <w:color w:val="auto"/>
        </w:rPr>
      </w:pPr>
      <w:bookmarkStart w:id="0" w:name="_GoBack"/>
      <w:bookmarkEnd w:id="0"/>
      <w:r w:rsidRPr="00E06B87">
        <w:rPr>
          <w:rFonts w:ascii="Arial" w:hAnsi="Arial" w:cs="Arial"/>
          <w:color w:val="auto"/>
        </w:rPr>
        <w:t>Minor Bump &amp; Head Injury Procedure</w:t>
      </w:r>
    </w:p>
    <w:p w14:paraId="7AA8D062" w14:textId="77777777" w:rsidR="004F4FD9" w:rsidRPr="00D53D62" w:rsidRDefault="004F4FD9" w:rsidP="004F4FD9">
      <w:pPr>
        <w:rPr>
          <w:sz w:val="8"/>
        </w:rPr>
      </w:pPr>
    </w:p>
    <w:p w14:paraId="394F2B6D" w14:textId="77777777" w:rsidR="004F4FD9" w:rsidRPr="001A0AFA" w:rsidRDefault="004F4FD9" w:rsidP="004F4FD9">
      <w:pPr>
        <w:spacing w:line="276" w:lineRule="auto"/>
        <w:jc w:val="both"/>
        <w:rPr>
          <w:rFonts w:ascii="Arial" w:hAnsi="Arial" w:cs="Arial"/>
          <w:b/>
          <w:sz w:val="20"/>
          <w:szCs w:val="20"/>
        </w:rPr>
      </w:pPr>
      <w:r>
        <w:rPr>
          <w:rFonts w:ascii="Arial" w:hAnsi="Arial" w:cs="Arial"/>
          <w:b/>
          <w:sz w:val="19"/>
          <w:szCs w:val="19"/>
          <w:lang w:eastAsia="en-US"/>
        </w:rPr>
        <w:t>Introduction</w:t>
      </w:r>
    </w:p>
    <w:p w14:paraId="2D41B6C3" w14:textId="21BA2D54" w:rsidR="004F4FD9" w:rsidRDefault="00862569" w:rsidP="004F4FD9">
      <w:pPr>
        <w:spacing w:line="276" w:lineRule="auto"/>
        <w:rPr>
          <w:rFonts w:ascii="Arial" w:hAnsi="Arial" w:cs="Arial"/>
          <w:sz w:val="20"/>
          <w:szCs w:val="20"/>
        </w:rPr>
      </w:pPr>
      <w:r>
        <w:rPr>
          <w:rFonts w:ascii="Arial" w:hAnsi="Arial" w:cs="Arial"/>
          <w:sz w:val="20"/>
          <w:szCs w:val="20"/>
        </w:rPr>
        <w:t>St Agnes’</w:t>
      </w:r>
      <w:r w:rsidR="00E13EE5">
        <w:rPr>
          <w:rFonts w:ascii="Arial" w:hAnsi="Arial" w:cs="Arial"/>
          <w:sz w:val="20"/>
          <w:szCs w:val="20"/>
        </w:rPr>
        <w:t xml:space="preserve"> Catholic</w:t>
      </w:r>
      <w:r w:rsidR="004F4FD9">
        <w:rPr>
          <w:rFonts w:ascii="Arial" w:hAnsi="Arial" w:cs="Arial"/>
          <w:sz w:val="20"/>
          <w:szCs w:val="20"/>
        </w:rPr>
        <w:t xml:space="preserve"> Primary School</w:t>
      </w:r>
      <w:r w:rsidR="004F4FD9" w:rsidRPr="00741E52">
        <w:rPr>
          <w:rFonts w:ascii="Arial" w:hAnsi="Arial" w:cs="Arial"/>
          <w:sz w:val="20"/>
          <w:szCs w:val="20"/>
        </w:rPr>
        <w:t xml:space="preserve"> is committed to provi</w:t>
      </w:r>
      <w:r w:rsidR="004F4FD9">
        <w:rPr>
          <w:rFonts w:ascii="Arial" w:hAnsi="Arial" w:cs="Arial"/>
          <w:sz w:val="20"/>
          <w:szCs w:val="20"/>
        </w:rPr>
        <w:t>ding</w:t>
      </w:r>
      <w:r w:rsidR="004F4FD9" w:rsidRPr="00741E52">
        <w:rPr>
          <w:rFonts w:ascii="Arial" w:hAnsi="Arial" w:cs="Arial"/>
          <w:sz w:val="20"/>
          <w:szCs w:val="20"/>
        </w:rPr>
        <w:t xml:space="preserve"> an </w:t>
      </w:r>
      <w:r w:rsidR="004F4FD9">
        <w:rPr>
          <w:rFonts w:ascii="Arial" w:hAnsi="Arial" w:cs="Arial"/>
          <w:sz w:val="20"/>
          <w:szCs w:val="20"/>
        </w:rPr>
        <w:t>immediate &amp;</w:t>
      </w:r>
      <w:r>
        <w:rPr>
          <w:rFonts w:ascii="Arial" w:hAnsi="Arial" w:cs="Arial"/>
          <w:sz w:val="20"/>
          <w:szCs w:val="20"/>
        </w:rPr>
        <w:t xml:space="preserve"> </w:t>
      </w:r>
      <w:r w:rsidR="004F4FD9" w:rsidRPr="00741E52">
        <w:rPr>
          <w:rFonts w:ascii="Arial" w:hAnsi="Arial" w:cs="Arial"/>
          <w:sz w:val="20"/>
          <w:szCs w:val="20"/>
        </w:rPr>
        <w:t xml:space="preserve">effective </w:t>
      </w:r>
      <w:r w:rsidR="004F4FD9">
        <w:rPr>
          <w:rFonts w:ascii="Arial" w:hAnsi="Arial" w:cs="Arial"/>
          <w:sz w:val="20"/>
          <w:szCs w:val="20"/>
        </w:rPr>
        <w:t xml:space="preserve">response to any student who sustains a bump or knock to the head. The school is acutely aware of the potential severity that head injuries present &amp; takes its responsibility seriously. It is also recognised that many brushes to the head may result in no affect &amp; require monitoring for only a short period of time. This procedure has been developed to support the school’s practice in the immediate assessment &amp; management of all head injuries, no matter how minor.   </w:t>
      </w:r>
    </w:p>
    <w:p w14:paraId="4D0D193A" w14:textId="77777777" w:rsidR="004F4FD9" w:rsidRDefault="004F4FD9" w:rsidP="004F4FD9">
      <w:pPr>
        <w:spacing w:line="276" w:lineRule="auto"/>
        <w:rPr>
          <w:rFonts w:ascii="Arial" w:hAnsi="Arial" w:cs="Arial"/>
          <w:sz w:val="20"/>
          <w:szCs w:val="20"/>
        </w:rPr>
      </w:pPr>
    </w:p>
    <w:p w14:paraId="0A8D9D5E" w14:textId="77777777" w:rsidR="004F4FD9" w:rsidRDefault="004F4FD9" w:rsidP="004F4FD9">
      <w:pPr>
        <w:pStyle w:val="bodytext"/>
        <w:spacing w:line="276" w:lineRule="auto"/>
        <w:rPr>
          <w:b/>
          <w:sz w:val="20"/>
          <w:szCs w:val="20"/>
        </w:rPr>
      </w:pPr>
      <w:r>
        <w:rPr>
          <w:b/>
          <w:sz w:val="20"/>
          <w:szCs w:val="20"/>
        </w:rPr>
        <w:t>Scope</w:t>
      </w:r>
    </w:p>
    <w:p w14:paraId="75DAC3B6" w14:textId="3E3FCCC6" w:rsidR="004F4FD9" w:rsidRDefault="004F4FD9" w:rsidP="004F4FD9">
      <w:pPr>
        <w:pStyle w:val="bodytext"/>
        <w:spacing w:line="276" w:lineRule="auto"/>
        <w:rPr>
          <w:sz w:val="20"/>
          <w:szCs w:val="20"/>
        </w:rPr>
      </w:pPr>
      <w:r>
        <w:rPr>
          <w:sz w:val="20"/>
          <w:szCs w:val="20"/>
        </w:rPr>
        <w:t xml:space="preserve">This procedure applies to any students who sustain a bump to the head at </w:t>
      </w:r>
      <w:r w:rsidR="00862569">
        <w:rPr>
          <w:sz w:val="20"/>
          <w:szCs w:val="20"/>
        </w:rPr>
        <w:t>St Agnes’</w:t>
      </w:r>
      <w:r w:rsidR="00E13EE5">
        <w:rPr>
          <w:sz w:val="20"/>
          <w:szCs w:val="20"/>
        </w:rPr>
        <w:t xml:space="preserve"> Catholic</w:t>
      </w:r>
      <w:r>
        <w:rPr>
          <w:sz w:val="20"/>
          <w:szCs w:val="20"/>
        </w:rPr>
        <w:t xml:space="preserve"> </w:t>
      </w:r>
      <w:r w:rsidRPr="00E56650">
        <w:rPr>
          <w:sz w:val="20"/>
          <w:szCs w:val="20"/>
        </w:rPr>
        <w:t>Primary School</w:t>
      </w:r>
      <w:r>
        <w:rPr>
          <w:sz w:val="20"/>
          <w:szCs w:val="20"/>
        </w:rPr>
        <w:t xml:space="preserve"> &amp; the Staff Members who are responsible for attending to the student.</w:t>
      </w:r>
    </w:p>
    <w:p w14:paraId="78C7BC54" w14:textId="77777777" w:rsidR="004F4FD9" w:rsidRDefault="004F4FD9" w:rsidP="004F4FD9">
      <w:pPr>
        <w:spacing w:line="276" w:lineRule="auto"/>
        <w:rPr>
          <w:rFonts w:ascii="Arial" w:hAnsi="Arial" w:cs="Arial"/>
          <w:b/>
          <w:sz w:val="20"/>
          <w:szCs w:val="20"/>
        </w:rPr>
      </w:pPr>
    </w:p>
    <w:p w14:paraId="2190E03F" w14:textId="77777777" w:rsidR="004F4FD9" w:rsidRPr="008F3F34" w:rsidRDefault="004F4FD9" w:rsidP="004F4FD9">
      <w:pPr>
        <w:spacing w:line="276" w:lineRule="auto"/>
        <w:rPr>
          <w:rFonts w:ascii="Arial" w:hAnsi="Arial" w:cs="Arial"/>
          <w:b/>
          <w:sz w:val="20"/>
          <w:szCs w:val="20"/>
        </w:rPr>
      </w:pPr>
      <w:r w:rsidRPr="008F3F34">
        <w:rPr>
          <w:rFonts w:ascii="Arial" w:hAnsi="Arial" w:cs="Arial"/>
          <w:b/>
          <w:sz w:val="20"/>
          <w:szCs w:val="20"/>
        </w:rPr>
        <w:t xml:space="preserve">Responding to </w:t>
      </w:r>
      <w:r>
        <w:rPr>
          <w:rFonts w:ascii="Arial" w:hAnsi="Arial" w:cs="Arial"/>
          <w:b/>
          <w:sz w:val="20"/>
          <w:szCs w:val="20"/>
        </w:rPr>
        <w:t>Bumps to Head &amp; Head Injuries</w:t>
      </w:r>
    </w:p>
    <w:p w14:paraId="4DF7A2EF" w14:textId="78DC9F6A" w:rsidR="004F4FD9" w:rsidRPr="008F3F34" w:rsidRDefault="00862569" w:rsidP="004F4FD9">
      <w:pPr>
        <w:spacing w:line="276" w:lineRule="auto"/>
        <w:rPr>
          <w:rFonts w:ascii="Arial" w:hAnsi="Arial" w:cs="Arial"/>
          <w:sz w:val="20"/>
          <w:szCs w:val="20"/>
        </w:rPr>
      </w:pPr>
      <w:r>
        <w:rPr>
          <w:rFonts w:ascii="Arial" w:hAnsi="Arial" w:cs="Arial"/>
          <w:sz w:val="20"/>
          <w:szCs w:val="20"/>
        </w:rPr>
        <w:t>St Agnes’</w:t>
      </w:r>
      <w:r w:rsidR="00E13EE5">
        <w:rPr>
          <w:rFonts w:ascii="Arial" w:hAnsi="Arial" w:cs="Arial"/>
          <w:sz w:val="20"/>
          <w:szCs w:val="20"/>
        </w:rPr>
        <w:t xml:space="preserve"> Catholic</w:t>
      </w:r>
      <w:r w:rsidR="004F4FD9">
        <w:rPr>
          <w:rFonts w:ascii="Arial" w:hAnsi="Arial" w:cs="Arial"/>
          <w:sz w:val="20"/>
          <w:szCs w:val="20"/>
        </w:rPr>
        <w:t xml:space="preserve"> </w:t>
      </w:r>
      <w:r w:rsidR="004F4FD9" w:rsidRPr="00E56650">
        <w:rPr>
          <w:rFonts w:ascii="Arial" w:hAnsi="Arial" w:cs="Arial"/>
          <w:sz w:val="20"/>
          <w:szCs w:val="20"/>
        </w:rPr>
        <w:t>Primary School</w:t>
      </w:r>
      <w:r w:rsidR="004F4FD9" w:rsidRPr="008F3F34">
        <w:rPr>
          <w:rFonts w:ascii="Arial" w:hAnsi="Arial" w:cs="Arial"/>
          <w:sz w:val="20"/>
          <w:szCs w:val="20"/>
        </w:rPr>
        <w:t xml:space="preserve"> a</w:t>
      </w:r>
      <w:r w:rsidR="004F4FD9">
        <w:rPr>
          <w:rFonts w:ascii="Arial" w:hAnsi="Arial" w:cs="Arial"/>
          <w:sz w:val="20"/>
          <w:szCs w:val="20"/>
        </w:rPr>
        <w:t>dopts a</w:t>
      </w:r>
      <w:r w:rsidR="004F4FD9" w:rsidRPr="008F3F34">
        <w:rPr>
          <w:rFonts w:ascii="Arial" w:hAnsi="Arial" w:cs="Arial"/>
          <w:sz w:val="20"/>
          <w:szCs w:val="20"/>
        </w:rPr>
        <w:t xml:space="preserve"> three-step approach</w:t>
      </w:r>
      <w:r w:rsidR="004F4FD9">
        <w:rPr>
          <w:rFonts w:ascii="Arial" w:hAnsi="Arial" w:cs="Arial"/>
          <w:sz w:val="20"/>
          <w:szCs w:val="20"/>
        </w:rPr>
        <w:t xml:space="preserve"> when responding to &amp; reporting </w:t>
      </w:r>
      <w:r w:rsidR="004F4FD9" w:rsidRPr="008F3F34">
        <w:rPr>
          <w:rFonts w:ascii="Arial" w:hAnsi="Arial" w:cs="Arial"/>
          <w:sz w:val="20"/>
          <w:szCs w:val="20"/>
        </w:rPr>
        <w:t xml:space="preserve">minor, serious &amp; significant </w:t>
      </w:r>
      <w:r w:rsidR="004F4FD9">
        <w:rPr>
          <w:rFonts w:ascii="Arial" w:hAnsi="Arial" w:cs="Arial"/>
          <w:sz w:val="20"/>
          <w:szCs w:val="20"/>
        </w:rPr>
        <w:t>head injuries</w:t>
      </w:r>
      <w:r w:rsidR="004F4FD9" w:rsidRPr="008F3F34">
        <w:rPr>
          <w:rFonts w:ascii="Arial" w:hAnsi="Arial" w:cs="Arial"/>
          <w:sz w:val="20"/>
          <w:szCs w:val="20"/>
        </w:rPr>
        <w:t>.</w:t>
      </w:r>
    </w:p>
    <w:p w14:paraId="303280B1" w14:textId="77777777" w:rsidR="004F4FD9" w:rsidRPr="008F3F34" w:rsidRDefault="004F4FD9" w:rsidP="004F4FD9">
      <w:pPr>
        <w:spacing w:line="276" w:lineRule="auto"/>
        <w:rPr>
          <w:rFonts w:ascii="Arial" w:hAnsi="Arial" w:cs="Arial"/>
          <w:sz w:val="20"/>
          <w:szCs w:val="20"/>
        </w:rPr>
      </w:pPr>
    </w:p>
    <w:p w14:paraId="1C7FE649" w14:textId="77777777" w:rsidR="004F4FD9" w:rsidRPr="008F3F34" w:rsidRDefault="004F4FD9" w:rsidP="004F4FD9">
      <w:pPr>
        <w:spacing w:line="276" w:lineRule="auto"/>
        <w:rPr>
          <w:rFonts w:ascii="Arial" w:hAnsi="Arial" w:cs="Arial"/>
          <w:sz w:val="20"/>
          <w:szCs w:val="20"/>
        </w:rPr>
      </w:pPr>
      <w:r w:rsidRPr="008F3F34">
        <w:rPr>
          <w:rFonts w:ascii="Arial" w:hAnsi="Arial" w:cs="Arial"/>
          <w:sz w:val="20"/>
          <w:szCs w:val="20"/>
        </w:rPr>
        <w:t xml:space="preserve">All Head Injuries, no matter how minor must be immediately assessed in the ‘Sickbay’ </w:t>
      </w:r>
      <w:r>
        <w:rPr>
          <w:rFonts w:ascii="Arial" w:hAnsi="Arial" w:cs="Arial"/>
          <w:sz w:val="20"/>
          <w:szCs w:val="20"/>
        </w:rPr>
        <w:t xml:space="preserve">or ‘First Aid Room’ </w:t>
      </w:r>
      <w:r w:rsidRPr="008F3F34">
        <w:rPr>
          <w:rFonts w:ascii="Arial" w:hAnsi="Arial" w:cs="Arial"/>
          <w:sz w:val="20"/>
          <w:szCs w:val="20"/>
        </w:rPr>
        <w:t>by a Staff Member who holds current Senior First Aid Accreditation (Level 2).</w:t>
      </w:r>
    </w:p>
    <w:p w14:paraId="71B24C24" w14:textId="77777777" w:rsidR="004F4FD9" w:rsidRDefault="004F4FD9" w:rsidP="004F4FD9">
      <w:pPr>
        <w:spacing w:line="276" w:lineRule="auto"/>
        <w:rPr>
          <w:rFonts w:ascii="Arial" w:hAnsi="Arial" w:cs="Arial"/>
          <w:sz w:val="20"/>
          <w:szCs w:val="20"/>
        </w:rPr>
      </w:pPr>
    </w:p>
    <w:p w14:paraId="6020082C" w14:textId="77777777" w:rsidR="004F4FD9" w:rsidRPr="008F3F34" w:rsidRDefault="004F4FD9" w:rsidP="004F4FD9">
      <w:pPr>
        <w:spacing w:line="276" w:lineRule="auto"/>
        <w:rPr>
          <w:rFonts w:ascii="Arial" w:hAnsi="Arial" w:cs="Arial"/>
          <w:b/>
          <w:sz w:val="20"/>
          <w:szCs w:val="20"/>
        </w:rPr>
      </w:pPr>
      <w:r w:rsidRPr="008F3F34">
        <w:rPr>
          <w:rFonts w:ascii="Arial" w:hAnsi="Arial" w:cs="Arial"/>
          <w:b/>
          <w:sz w:val="20"/>
          <w:szCs w:val="20"/>
        </w:rPr>
        <w:t xml:space="preserve">Minor </w:t>
      </w:r>
      <w:r>
        <w:rPr>
          <w:rFonts w:ascii="Arial" w:hAnsi="Arial" w:cs="Arial"/>
          <w:b/>
          <w:sz w:val="20"/>
          <w:szCs w:val="20"/>
        </w:rPr>
        <w:t xml:space="preserve">Bumps to the </w:t>
      </w:r>
      <w:r w:rsidRPr="008F3F34">
        <w:rPr>
          <w:rFonts w:ascii="Arial" w:hAnsi="Arial" w:cs="Arial"/>
          <w:b/>
          <w:sz w:val="20"/>
          <w:szCs w:val="20"/>
        </w:rPr>
        <w:t xml:space="preserve">Head </w:t>
      </w:r>
    </w:p>
    <w:p w14:paraId="47E66D01" w14:textId="77777777" w:rsidR="004F4FD9" w:rsidRDefault="004F4FD9" w:rsidP="004F4FD9">
      <w:pPr>
        <w:spacing w:line="276" w:lineRule="auto"/>
        <w:rPr>
          <w:rFonts w:ascii="Arial" w:hAnsi="Arial" w:cs="Arial"/>
          <w:sz w:val="20"/>
          <w:szCs w:val="20"/>
        </w:rPr>
      </w:pPr>
      <w:r w:rsidRPr="008F3F34">
        <w:rPr>
          <w:rFonts w:ascii="Arial" w:hAnsi="Arial" w:cs="Arial"/>
          <w:sz w:val="20"/>
          <w:szCs w:val="20"/>
        </w:rPr>
        <w:t xml:space="preserve">Minor </w:t>
      </w:r>
      <w:r>
        <w:rPr>
          <w:rFonts w:ascii="Arial" w:hAnsi="Arial" w:cs="Arial"/>
          <w:sz w:val="20"/>
          <w:szCs w:val="20"/>
        </w:rPr>
        <w:t>bumps to the h</w:t>
      </w:r>
      <w:r w:rsidRPr="008F3F34">
        <w:rPr>
          <w:rFonts w:ascii="Arial" w:hAnsi="Arial" w:cs="Arial"/>
          <w:sz w:val="20"/>
          <w:szCs w:val="20"/>
        </w:rPr>
        <w:t xml:space="preserve">ead are defined as those where the student displays no physical or cognitive symptoms after a knock, bump or blow to the head. </w:t>
      </w:r>
      <w:r>
        <w:rPr>
          <w:rFonts w:ascii="Arial" w:hAnsi="Arial" w:cs="Arial"/>
          <w:sz w:val="20"/>
          <w:szCs w:val="20"/>
        </w:rPr>
        <w:t xml:space="preserve">Where a student sustains a minor bump to the head, the student will be assessed by the attending Staff Member and monitored for a minimum of 10 minutes. This allows the student to rest &amp; for the attending Staff Members to conduct further monitoring.  </w:t>
      </w:r>
    </w:p>
    <w:p w14:paraId="6DF0A437" w14:textId="77777777" w:rsidR="004F4FD9" w:rsidRDefault="004F4FD9" w:rsidP="004F4FD9">
      <w:pPr>
        <w:spacing w:line="276" w:lineRule="auto"/>
        <w:rPr>
          <w:rFonts w:ascii="Arial" w:hAnsi="Arial" w:cs="Arial"/>
          <w:sz w:val="20"/>
          <w:szCs w:val="20"/>
        </w:rPr>
      </w:pPr>
    </w:p>
    <w:p w14:paraId="43D8BE8D" w14:textId="104EC01C" w:rsidR="004F4FD9" w:rsidRDefault="004F4FD9" w:rsidP="004F4FD9">
      <w:pPr>
        <w:spacing w:line="276" w:lineRule="auto"/>
        <w:rPr>
          <w:rFonts w:ascii="Arial" w:hAnsi="Arial" w:cs="Arial"/>
          <w:color w:val="FF0000"/>
          <w:sz w:val="20"/>
          <w:szCs w:val="20"/>
        </w:rPr>
      </w:pPr>
      <w:r>
        <w:rPr>
          <w:rFonts w:ascii="Arial" w:hAnsi="Arial" w:cs="Arial"/>
          <w:sz w:val="20"/>
          <w:szCs w:val="20"/>
        </w:rPr>
        <w:t xml:space="preserve">The student will only be released from the </w:t>
      </w:r>
      <w:r w:rsidRPr="008F3F34">
        <w:rPr>
          <w:rFonts w:ascii="Arial" w:hAnsi="Arial" w:cs="Arial"/>
          <w:sz w:val="20"/>
          <w:szCs w:val="20"/>
        </w:rPr>
        <w:t xml:space="preserve">‘Sickbay’ </w:t>
      </w:r>
      <w:r>
        <w:rPr>
          <w:rFonts w:ascii="Arial" w:hAnsi="Arial" w:cs="Arial"/>
          <w:sz w:val="20"/>
          <w:szCs w:val="20"/>
        </w:rPr>
        <w:t xml:space="preserve">or ‘First Aid Room’ when the attending Staff </w:t>
      </w:r>
      <w:r w:rsidRPr="00C6215E">
        <w:rPr>
          <w:rFonts w:ascii="Arial" w:hAnsi="Arial" w:cs="Arial"/>
          <w:color w:val="000000" w:themeColor="text1"/>
          <w:sz w:val="20"/>
          <w:szCs w:val="20"/>
        </w:rPr>
        <w:t xml:space="preserve">Member is comfortable the minor bump to the head has caused no further concern. A </w:t>
      </w:r>
      <w:r w:rsidR="003A6034" w:rsidRPr="003A6034">
        <w:rPr>
          <w:rFonts w:ascii="Arial" w:hAnsi="Arial" w:cs="Arial"/>
          <w:i/>
          <w:sz w:val="20"/>
          <w:szCs w:val="20"/>
        </w:rPr>
        <w:t xml:space="preserve">Head Injury Advice Notice </w:t>
      </w:r>
      <w:r w:rsidRPr="00C6215E">
        <w:rPr>
          <w:rFonts w:ascii="Arial" w:hAnsi="Arial" w:cs="Arial"/>
          <w:color w:val="000000" w:themeColor="text1"/>
          <w:sz w:val="20"/>
          <w:szCs w:val="20"/>
        </w:rPr>
        <w:t>will</w:t>
      </w:r>
      <w:r w:rsidR="00C6215E" w:rsidRPr="00C6215E">
        <w:rPr>
          <w:rFonts w:ascii="Arial" w:hAnsi="Arial" w:cs="Arial"/>
          <w:color w:val="000000" w:themeColor="text1"/>
          <w:sz w:val="20"/>
          <w:szCs w:val="20"/>
        </w:rPr>
        <w:t xml:space="preserve"> then</w:t>
      </w:r>
      <w:r w:rsidRPr="00C6215E">
        <w:rPr>
          <w:rFonts w:ascii="Arial" w:hAnsi="Arial" w:cs="Arial"/>
          <w:color w:val="000000" w:themeColor="text1"/>
          <w:sz w:val="20"/>
          <w:szCs w:val="20"/>
        </w:rPr>
        <w:t xml:space="preserve"> be completed by the attending </w:t>
      </w:r>
      <w:r w:rsidR="00C6215E" w:rsidRPr="00C6215E">
        <w:rPr>
          <w:rFonts w:ascii="Arial" w:hAnsi="Arial" w:cs="Arial"/>
          <w:color w:val="000000" w:themeColor="text1"/>
          <w:sz w:val="20"/>
          <w:szCs w:val="20"/>
        </w:rPr>
        <w:t>Staff Member and the notice forwarded via email to the parent(s) of that student</w:t>
      </w:r>
      <w:r w:rsidRPr="00C6215E">
        <w:rPr>
          <w:rFonts w:ascii="Arial" w:hAnsi="Arial" w:cs="Arial"/>
          <w:color w:val="000000" w:themeColor="text1"/>
          <w:sz w:val="20"/>
          <w:szCs w:val="20"/>
        </w:rPr>
        <w:t>.</w:t>
      </w:r>
    </w:p>
    <w:p w14:paraId="6D1308B4" w14:textId="77777777" w:rsidR="00C6215E" w:rsidRDefault="00C6215E" w:rsidP="004F4FD9">
      <w:pPr>
        <w:spacing w:line="276" w:lineRule="auto"/>
        <w:rPr>
          <w:rFonts w:ascii="Arial" w:hAnsi="Arial" w:cs="Arial"/>
          <w:sz w:val="20"/>
          <w:szCs w:val="20"/>
        </w:rPr>
      </w:pPr>
    </w:p>
    <w:p w14:paraId="0E41C74C" w14:textId="77777777" w:rsidR="004F4FD9" w:rsidRPr="008F3F34" w:rsidRDefault="004F4FD9" w:rsidP="004F4FD9">
      <w:pPr>
        <w:spacing w:line="276" w:lineRule="auto"/>
        <w:rPr>
          <w:rFonts w:ascii="Arial" w:hAnsi="Arial" w:cs="Arial"/>
          <w:sz w:val="20"/>
          <w:szCs w:val="20"/>
        </w:rPr>
      </w:pPr>
      <w:r>
        <w:rPr>
          <w:rFonts w:ascii="Arial" w:hAnsi="Arial" w:cs="Arial"/>
          <w:sz w:val="20"/>
          <w:szCs w:val="20"/>
        </w:rPr>
        <w:t xml:space="preserve">If at any time a teacher suspects that the student’s condition has deteriorated they must send the student to the </w:t>
      </w:r>
      <w:r w:rsidRPr="008F3F34">
        <w:rPr>
          <w:rFonts w:ascii="Arial" w:hAnsi="Arial" w:cs="Arial"/>
          <w:sz w:val="20"/>
          <w:szCs w:val="20"/>
        </w:rPr>
        <w:t xml:space="preserve">‘Sickbay’ </w:t>
      </w:r>
      <w:r>
        <w:rPr>
          <w:rFonts w:ascii="Arial" w:hAnsi="Arial" w:cs="Arial"/>
          <w:sz w:val="20"/>
          <w:szCs w:val="20"/>
        </w:rPr>
        <w:t>or ‘First Aid Room’ immediately and contact their parents or guardians without hesitation. The student’s condition will be monitored by a suitably qualified First Aid Staff Member until their parents or guardians arrives to collect them. If the student begins to display signs of a significant head injury (defined overleaf), emergency services will be contacted.</w:t>
      </w:r>
    </w:p>
    <w:p w14:paraId="0C87634A" w14:textId="77777777" w:rsidR="004F4FD9" w:rsidRDefault="004F4FD9" w:rsidP="004F4FD9">
      <w:pPr>
        <w:spacing w:line="276" w:lineRule="auto"/>
        <w:rPr>
          <w:rFonts w:ascii="Arial" w:hAnsi="Arial" w:cs="Arial"/>
          <w:sz w:val="20"/>
          <w:szCs w:val="20"/>
        </w:rPr>
      </w:pPr>
    </w:p>
    <w:p w14:paraId="1DAEAD22" w14:textId="77777777" w:rsidR="005A6A52" w:rsidRDefault="005A6A52">
      <w:pPr>
        <w:spacing w:after="200" w:line="276" w:lineRule="auto"/>
        <w:rPr>
          <w:rFonts w:ascii="Arial" w:hAnsi="Arial" w:cs="Arial"/>
          <w:b/>
          <w:sz w:val="20"/>
          <w:szCs w:val="20"/>
        </w:rPr>
      </w:pPr>
      <w:r>
        <w:rPr>
          <w:rFonts w:ascii="Arial" w:hAnsi="Arial" w:cs="Arial"/>
          <w:b/>
          <w:sz w:val="20"/>
          <w:szCs w:val="20"/>
        </w:rPr>
        <w:br w:type="page"/>
      </w:r>
    </w:p>
    <w:p w14:paraId="40F8B598" w14:textId="5D4AE7E2" w:rsidR="004F4FD9" w:rsidRPr="004C37BE" w:rsidRDefault="004F4FD9" w:rsidP="004F4FD9">
      <w:pPr>
        <w:spacing w:line="276" w:lineRule="auto"/>
        <w:rPr>
          <w:rFonts w:ascii="Arial" w:hAnsi="Arial" w:cs="Arial"/>
          <w:b/>
          <w:sz w:val="20"/>
          <w:szCs w:val="20"/>
        </w:rPr>
      </w:pPr>
      <w:r w:rsidRPr="004C37BE">
        <w:rPr>
          <w:rFonts w:ascii="Arial" w:hAnsi="Arial" w:cs="Arial"/>
          <w:b/>
          <w:sz w:val="20"/>
          <w:szCs w:val="20"/>
        </w:rPr>
        <w:lastRenderedPageBreak/>
        <w:t>Serious Head Injuries</w:t>
      </w:r>
    </w:p>
    <w:p w14:paraId="205B6C66" w14:textId="77777777" w:rsidR="004F4FD9" w:rsidRDefault="004F4FD9" w:rsidP="004F4FD9">
      <w:pPr>
        <w:spacing w:line="276" w:lineRule="auto"/>
        <w:rPr>
          <w:rFonts w:ascii="Arial" w:hAnsi="Arial" w:cs="Arial"/>
          <w:sz w:val="20"/>
          <w:szCs w:val="20"/>
        </w:rPr>
      </w:pPr>
      <w:r w:rsidRPr="008F3F34">
        <w:rPr>
          <w:rFonts w:ascii="Arial" w:hAnsi="Arial" w:cs="Arial"/>
          <w:sz w:val="20"/>
          <w:szCs w:val="20"/>
        </w:rPr>
        <w:t>For more serious head injuries</w:t>
      </w:r>
      <w:r>
        <w:rPr>
          <w:rFonts w:ascii="Arial" w:hAnsi="Arial" w:cs="Arial"/>
          <w:sz w:val="20"/>
          <w:szCs w:val="20"/>
        </w:rPr>
        <w:t xml:space="preserve">, immediate First Aid will be administered by the attending Staff Member, with a member of the Leadership Team notified. The student will remain in the </w:t>
      </w:r>
      <w:r w:rsidRPr="008F3F34">
        <w:rPr>
          <w:rFonts w:ascii="Arial" w:hAnsi="Arial" w:cs="Arial"/>
          <w:sz w:val="20"/>
          <w:szCs w:val="20"/>
        </w:rPr>
        <w:t xml:space="preserve">‘Sickbay’ </w:t>
      </w:r>
      <w:r>
        <w:rPr>
          <w:rFonts w:ascii="Arial" w:hAnsi="Arial" w:cs="Arial"/>
          <w:sz w:val="20"/>
          <w:szCs w:val="20"/>
        </w:rPr>
        <w:t xml:space="preserve">or ‘First Aid Room’, with their condition monitored until their parents or guardians have been contacted. It will be suggested that the parents or guardians attend the school to collect their child. </w:t>
      </w:r>
    </w:p>
    <w:p w14:paraId="6E5A5946" w14:textId="77777777" w:rsidR="004F4FD9" w:rsidRPr="008F3F34" w:rsidRDefault="004F4FD9" w:rsidP="004F4FD9">
      <w:pPr>
        <w:spacing w:line="276" w:lineRule="auto"/>
        <w:rPr>
          <w:rFonts w:ascii="Arial" w:hAnsi="Arial" w:cs="Arial"/>
          <w:sz w:val="20"/>
          <w:szCs w:val="20"/>
        </w:rPr>
      </w:pPr>
      <w:r w:rsidRPr="008F3F34">
        <w:rPr>
          <w:rFonts w:ascii="Arial" w:hAnsi="Arial" w:cs="Arial"/>
          <w:sz w:val="20"/>
          <w:szCs w:val="20"/>
        </w:rPr>
        <w:t>This will be necessary where a head injury results in the following:</w:t>
      </w:r>
    </w:p>
    <w:p w14:paraId="1B1FB291"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Broken Skin</w:t>
      </w:r>
    </w:p>
    <w:p w14:paraId="2A1219F4"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Bleeding</w:t>
      </w:r>
    </w:p>
    <w:p w14:paraId="137A5EBD"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Swelling / Lump</w:t>
      </w:r>
    </w:p>
    <w:p w14:paraId="58913BDF"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Bruising</w:t>
      </w:r>
    </w:p>
    <w:p w14:paraId="0F11681A" w14:textId="7EF1B079" w:rsidR="004F4FD9" w:rsidRPr="00353267" w:rsidRDefault="004F4FD9" w:rsidP="00353267">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Dizziness</w:t>
      </w:r>
    </w:p>
    <w:p w14:paraId="29D37321" w14:textId="77777777" w:rsidR="004F4FD9" w:rsidRPr="008F3F34" w:rsidRDefault="004F4FD9" w:rsidP="004F4FD9">
      <w:pPr>
        <w:pStyle w:val="ListParagraph"/>
        <w:spacing w:line="276" w:lineRule="auto"/>
        <w:ind w:left="0"/>
        <w:rPr>
          <w:rFonts w:ascii="Arial" w:hAnsi="Arial" w:cs="Arial"/>
          <w:sz w:val="20"/>
          <w:szCs w:val="20"/>
        </w:rPr>
      </w:pPr>
      <w:r>
        <w:rPr>
          <w:rFonts w:ascii="Arial" w:hAnsi="Arial" w:cs="Arial"/>
          <w:sz w:val="20"/>
          <w:szCs w:val="20"/>
        </w:rPr>
        <w:t>W</w:t>
      </w:r>
      <w:r w:rsidRPr="008F3F34">
        <w:rPr>
          <w:rFonts w:ascii="Arial" w:hAnsi="Arial" w:cs="Arial"/>
          <w:sz w:val="20"/>
          <w:szCs w:val="20"/>
        </w:rPr>
        <w:t>here a student displays the fol</w:t>
      </w:r>
      <w:r>
        <w:rPr>
          <w:rFonts w:ascii="Arial" w:hAnsi="Arial" w:cs="Arial"/>
          <w:sz w:val="20"/>
          <w:szCs w:val="20"/>
        </w:rPr>
        <w:t>lowing symptoms as a result of head i</w:t>
      </w:r>
      <w:r w:rsidRPr="008F3F34">
        <w:rPr>
          <w:rFonts w:ascii="Arial" w:hAnsi="Arial" w:cs="Arial"/>
          <w:sz w:val="20"/>
          <w:szCs w:val="20"/>
        </w:rPr>
        <w:t>njury</w:t>
      </w:r>
      <w:r>
        <w:rPr>
          <w:rFonts w:ascii="Arial" w:hAnsi="Arial" w:cs="Arial"/>
          <w:sz w:val="20"/>
          <w:szCs w:val="20"/>
        </w:rPr>
        <w:t xml:space="preserve"> the attending </w:t>
      </w:r>
      <w:r w:rsidRPr="008F3F34">
        <w:rPr>
          <w:rFonts w:ascii="Arial" w:hAnsi="Arial" w:cs="Arial"/>
          <w:sz w:val="20"/>
          <w:szCs w:val="20"/>
        </w:rPr>
        <w:t>Staff Member</w:t>
      </w:r>
      <w:r>
        <w:rPr>
          <w:rFonts w:ascii="Arial" w:hAnsi="Arial" w:cs="Arial"/>
          <w:sz w:val="20"/>
          <w:szCs w:val="20"/>
        </w:rPr>
        <w:t xml:space="preserve"> </w:t>
      </w:r>
      <w:r w:rsidRPr="008F3F34">
        <w:rPr>
          <w:rFonts w:ascii="Arial" w:hAnsi="Arial" w:cs="Arial"/>
          <w:sz w:val="20"/>
          <w:szCs w:val="20"/>
        </w:rPr>
        <w:t>will</w:t>
      </w:r>
      <w:r>
        <w:rPr>
          <w:rFonts w:ascii="Arial" w:hAnsi="Arial" w:cs="Arial"/>
          <w:sz w:val="20"/>
          <w:szCs w:val="20"/>
        </w:rPr>
        <w:t>, without hesitation,</w:t>
      </w:r>
      <w:r w:rsidRPr="008F3F34">
        <w:rPr>
          <w:rFonts w:ascii="Arial" w:hAnsi="Arial" w:cs="Arial"/>
          <w:sz w:val="20"/>
          <w:szCs w:val="20"/>
        </w:rPr>
        <w:t xml:space="preserve"> take appropriate </w:t>
      </w:r>
      <w:r>
        <w:rPr>
          <w:rFonts w:ascii="Arial" w:hAnsi="Arial" w:cs="Arial"/>
          <w:sz w:val="20"/>
          <w:szCs w:val="20"/>
        </w:rPr>
        <w:t>action</w:t>
      </w:r>
      <w:r w:rsidRPr="008F3F34">
        <w:rPr>
          <w:rFonts w:ascii="Arial" w:hAnsi="Arial" w:cs="Arial"/>
          <w:sz w:val="20"/>
          <w:szCs w:val="20"/>
        </w:rPr>
        <w:t>, which may include contacting emergency services (000).</w:t>
      </w:r>
    </w:p>
    <w:p w14:paraId="61207BCE" w14:textId="77777777" w:rsidR="00D53D62" w:rsidRPr="008F3F34" w:rsidRDefault="00D53D62" w:rsidP="00D53D62">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Constant headache, particularly one that gets worse </w:t>
      </w:r>
    </w:p>
    <w:p w14:paraId="363A874C" w14:textId="77777777" w:rsidR="00D53D62" w:rsidRPr="008F3F34" w:rsidRDefault="00D53D62" w:rsidP="00D53D62">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Slurred speech or confusion </w:t>
      </w:r>
    </w:p>
    <w:p w14:paraId="7E6532F1" w14:textId="77777777" w:rsidR="00D53D62" w:rsidRPr="008F3F34" w:rsidRDefault="00D53D62" w:rsidP="00D53D62">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Vomiting </w:t>
      </w:r>
    </w:p>
    <w:p w14:paraId="62B1FC14" w14:textId="5E4DE669" w:rsidR="00D53D62" w:rsidRPr="00D53D62" w:rsidRDefault="00D53D62" w:rsidP="00D53D62">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Extreme irritability or other abnormal</w:t>
      </w:r>
      <w:r>
        <w:rPr>
          <w:rFonts w:ascii="Arial" w:hAnsi="Arial" w:cs="Arial"/>
          <w:sz w:val="20"/>
          <w:szCs w:val="20"/>
        </w:rPr>
        <w:t xml:space="preserve"> / uncharacteristic</w:t>
      </w:r>
      <w:r w:rsidRPr="008F3F34">
        <w:rPr>
          <w:rFonts w:ascii="Arial" w:hAnsi="Arial" w:cs="Arial"/>
          <w:sz w:val="20"/>
          <w:szCs w:val="20"/>
        </w:rPr>
        <w:t xml:space="preserve"> behaviour </w:t>
      </w:r>
    </w:p>
    <w:p w14:paraId="2FF48FFB"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Pr>
          <w:rFonts w:ascii="Arial" w:hAnsi="Arial" w:cs="Arial"/>
          <w:sz w:val="20"/>
          <w:szCs w:val="20"/>
        </w:rPr>
        <w:t>Stumbling or difficulty walking</w:t>
      </w:r>
    </w:p>
    <w:p w14:paraId="5444659A"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Oozing blood or watery fluid from the nose or ears </w:t>
      </w:r>
    </w:p>
    <w:p w14:paraId="5EFAA17B"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Difficulty waking up or excessive sleepiness </w:t>
      </w:r>
    </w:p>
    <w:p w14:paraId="5011D209"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Unequal size of the pupils (the dark centre part of the eyes) </w:t>
      </w:r>
    </w:p>
    <w:p w14:paraId="56B381C1"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Double vision or blurry vision </w:t>
      </w:r>
    </w:p>
    <w:p w14:paraId="3F85A4D3"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Unusual paleness that lasts for more than an hour </w:t>
      </w:r>
    </w:p>
    <w:p w14:paraId="05111915"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Convulsions (seizures) </w:t>
      </w:r>
    </w:p>
    <w:p w14:paraId="7BFBF9B7"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Difficulty recognizing familiar people </w:t>
      </w:r>
    </w:p>
    <w:p w14:paraId="0CA7DF70"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Weakness of arms or legs </w:t>
      </w:r>
    </w:p>
    <w:p w14:paraId="1F338C34" w14:textId="77777777" w:rsidR="004F4FD9" w:rsidRPr="008F3F34" w:rsidRDefault="004F4FD9" w:rsidP="005907D0">
      <w:pPr>
        <w:pStyle w:val="ListParagraph"/>
        <w:numPr>
          <w:ilvl w:val="0"/>
          <w:numId w:val="1"/>
        </w:numPr>
        <w:spacing w:line="276" w:lineRule="auto"/>
        <w:contextualSpacing w:val="0"/>
        <w:rPr>
          <w:rFonts w:ascii="Arial" w:hAnsi="Arial" w:cs="Arial"/>
          <w:sz w:val="20"/>
          <w:szCs w:val="20"/>
        </w:rPr>
      </w:pPr>
      <w:r w:rsidRPr="008F3F34">
        <w:rPr>
          <w:rFonts w:ascii="Arial" w:hAnsi="Arial" w:cs="Arial"/>
          <w:sz w:val="20"/>
          <w:szCs w:val="20"/>
        </w:rPr>
        <w:t xml:space="preserve">Persistent ringing in the ears </w:t>
      </w:r>
    </w:p>
    <w:p w14:paraId="1796696E" w14:textId="77777777" w:rsidR="004F4FD9" w:rsidRDefault="004F4FD9" w:rsidP="004F4FD9">
      <w:pPr>
        <w:ind w:left="360"/>
        <w:rPr>
          <w:rFonts w:ascii="Arial" w:hAnsi="Arial" w:cs="Arial"/>
        </w:rPr>
      </w:pPr>
    </w:p>
    <w:p w14:paraId="00575FD4" w14:textId="77777777" w:rsidR="004F4FD9" w:rsidRDefault="004F4FD9" w:rsidP="004F4FD9">
      <w:pPr>
        <w:pStyle w:val="bodytext"/>
        <w:spacing w:line="276" w:lineRule="auto"/>
        <w:rPr>
          <w:b/>
          <w:sz w:val="20"/>
          <w:szCs w:val="20"/>
        </w:rPr>
      </w:pPr>
      <w:r>
        <w:rPr>
          <w:b/>
          <w:sz w:val="20"/>
          <w:szCs w:val="20"/>
        </w:rPr>
        <w:t xml:space="preserve">Further Monitoring </w:t>
      </w:r>
    </w:p>
    <w:p w14:paraId="33040AB4" w14:textId="77777777" w:rsidR="004F4FD9" w:rsidRDefault="004F4FD9" w:rsidP="004F4FD9">
      <w:pPr>
        <w:pStyle w:val="bodytext"/>
        <w:spacing w:line="276" w:lineRule="auto"/>
        <w:rPr>
          <w:sz w:val="20"/>
          <w:szCs w:val="20"/>
        </w:rPr>
      </w:pPr>
      <w:r>
        <w:rPr>
          <w:sz w:val="20"/>
          <w:szCs w:val="20"/>
        </w:rPr>
        <w:t xml:space="preserve">Where a student receives a minor bump to the head or more serious head injury that does not result in further medical attention, parents will be recommended, via information listed on the </w:t>
      </w:r>
      <w:r w:rsidRPr="00FE2B2F">
        <w:rPr>
          <w:i/>
          <w:sz w:val="20"/>
          <w:szCs w:val="20"/>
        </w:rPr>
        <w:t>Head Injury Advice Notice</w:t>
      </w:r>
      <w:r>
        <w:rPr>
          <w:i/>
          <w:sz w:val="20"/>
          <w:szCs w:val="20"/>
        </w:rPr>
        <w:t xml:space="preserve"> </w:t>
      </w:r>
      <w:r>
        <w:rPr>
          <w:sz w:val="20"/>
          <w:szCs w:val="20"/>
        </w:rPr>
        <w:t>to ensure the following:</w:t>
      </w:r>
    </w:p>
    <w:p w14:paraId="3D1B6832" w14:textId="77777777" w:rsidR="004F4FD9" w:rsidRPr="001150F9" w:rsidRDefault="004F4FD9" w:rsidP="005907D0">
      <w:pPr>
        <w:pStyle w:val="bodytext"/>
        <w:numPr>
          <w:ilvl w:val="0"/>
          <w:numId w:val="2"/>
        </w:numPr>
        <w:spacing w:line="276" w:lineRule="auto"/>
        <w:rPr>
          <w:sz w:val="20"/>
          <w:szCs w:val="20"/>
        </w:rPr>
      </w:pPr>
      <w:r w:rsidRPr="001150F9">
        <w:rPr>
          <w:sz w:val="20"/>
          <w:szCs w:val="20"/>
        </w:rPr>
        <w:t xml:space="preserve">Seek medical attention if </w:t>
      </w:r>
      <w:r>
        <w:rPr>
          <w:sz w:val="20"/>
          <w:szCs w:val="20"/>
        </w:rPr>
        <w:t>they are in anyway</w:t>
      </w:r>
      <w:r w:rsidRPr="001150F9">
        <w:rPr>
          <w:sz w:val="20"/>
          <w:szCs w:val="20"/>
        </w:rPr>
        <w:t xml:space="preserve"> concerned</w:t>
      </w:r>
      <w:r>
        <w:rPr>
          <w:sz w:val="20"/>
          <w:szCs w:val="20"/>
        </w:rPr>
        <w:t xml:space="preserve"> about the condition of their child.</w:t>
      </w:r>
    </w:p>
    <w:p w14:paraId="5F790EFE" w14:textId="77777777" w:rsidR="004F4FD9" w:rsidRPr="001150F9" w:rsidRDefault="004F4FD9" w:rsidP="005907D0">
      <w:pPr>
        <w:pStyle w:val="bodytext"/>
        <w:numPr>
          <w:ilvl w:val="0"/>
          <w:numId w:val="2"/>
        </w:numPr>
        <w:spacing w:line="276" w:lineRule="auto"/>
        <w:rPr>
          <w:sz w:val="20"/>
          <w:szCs w:val="20"/>
        </w:rPr>
      </w:pPr>
      <w:r>
        <w:rPr>
          <w:sz w:val="20"/>
          <w:szCs w:val="20"/>
        </w:rPr>
        <w:t>S</w:t>
      </w:r>
      <w:r w:rsidRPr="001150F9">
        <w:rPr>
          <w:sz w:val="20"/>
          <w:szCs w:val="20"/>
        </w:rPr>
        <w:t xml:space="preserve">eek </w:t>
      </w:r>
      <w:r>
        <w:rPr>
          <w:sz w:val="20"/>
          <w:szCs w:val="20"/>
        </w:rPr>
        <w:t xml:space="preserve">immediate </w:t>
      </w:r>
      <w:r w:rsidRPr="001150F9">
        <w:rPr>
          <w:sz w:val="20"/>
          <w:szCs w:val="20"/>
        </w:rPr>
        <w:t>medical attention if any of the following symptoms are displayed within 8 hours</w:t>
      </w:r>
      <w:r>
        <w:rPr>
          <w:sz w:val="20"/>
          <w:szCs w:val="20"/>
        </w:rPr>
        <w:t xml:space="preserve"> of the incident</w:t>
      </w:r>
      <w:r w:rsidRPr="001150F9">
        <w:rPr>
          <w:sz w:val="20"/>
          <w:szCs w:val="20"/>
        </w:rPr>
        <w:t>:</w:t>
      </w:r>
    </w:p>
    <w:p w14:paraId="42411564"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Constant headache, particularly one that gets worse; </w:t>
      </w:r>
    </w:p>
    <w:p w14:paraId="55DE857A"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Slurred speech or confusion; </w:t>
      </w:r>
    </w:p>
    <w:p w14:paraId="54B38597"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Nausea or vomiting; </w:t>
      </w:r>
    </w:p>
    <w:p w14:paraId="0618DDC2"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Extreme irritability or other abnormal behaviour; </w:t>
      </w:r>
    </w:p>
    <w:p w14:paraId="02FFFE2C"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Increased drowsiness;</w:t>
      </w:r>
    </w:p>
    <w:p w14:paraId="31C69548"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Lack of concentration, confusion or disorientation;</w:t>
      </w:r>
    </w:p>
    <w:p w14:paraId="2A59C6F3"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Dizziness or loss of balance;</w:t>
      </w:r>
    </w:p>
    <w:p w14:paraId="51320FF3"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Blurred or double vision;</w:t>
      </w:r>
    </w:p>
    <w:p w14:paraId="089AB58C"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Difficulty recognizing familiar people; </w:t>
      </w:r>
    </w:p>
    <w:p w14:paraId="32336E4A"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 xml:space="preserve">Weakness of arms or legs; </w:t>
      </w:r>
    </w:p>
    <w:p w14:paraId="7A1AC9B9" w14:textId="77777777" w:rsidR="004F4FD9" w:rsidRPr="001150F9" w:rsidRDefault="004F4FD9" w:rsidP="005907D0">
      <w:pPr>
        <w:pStyle w:val="bodytext"/>
        <w:numPr>
          <w:ilvl w:val="0"/>
          <w:numId w:val="3"/>
        </w:numPr>
        <w:spacing w:line="276" w:lineRule="auto"/>
        <w:rPr>
          <w:sz w:val="20"/>
          <w:szCs w:val="20"/>
        </w:rPr>
      </w:pPr>
      <w:r w:rsidRPr="001150F9">
        <w:rPr>
          <w:sz w:val="20"/>
          <w:szCs w:val="20"/>
        </w:rPr>
        <w:t>Persistent ringing in the ears.</w:t>
      </w:r>
    </w:p>
    <w:p w14:paraId="1DDF3585" w14:textId="77777777" w:rsidR="004F4FD9" w:rsidRDefault="004F4FD9" w:rsidP="004F4FD9">
      <w:pPr>
        <w:pStyle w:val="bodytext"/>
        <w:spacing w:line="276" w:lineRule="auto"/>
        <w:rPr>
          <w:sz w:val="20"/>
          <w:szCs w:val="20"/>
        </w:rPr>
      </w:pPr>
    </w:p>
    <w:p w14:paraId="1714E6B1" w14:textId="77777777" w:rsidR="004F4FD9" w:rsidRPr="00F72846" w:rsidRDefault="004F4FD9" w:rsidP="004F4FD9">
      <w:pPr>
        <w:rPr>
          <w:rFonts w:ascii="Arial" w:hAnsi="Arial" w:cs="Arial"/>
          <w:b/>
          <w:sz w:val="20"/>
          <w:szCs w:val="20"/>
        </w:rPr>
      </w:pPr>
      <w:r w:rsidRPr="00F72846">
        <w:rPr>
          <w:rFonts w:ascii="Arial" w:hAnsi="Arial" w:cs="Arial"/>
          <w:b/>
          <w:sz w:val="20"/>
          <w:szCs w:val="20"/>
        </w:rPr>
        <w:t>Relevant Documents:</w:t>
      </w:r>
    </w:p>
    <w:p w14:paraId="17E2D0B2" w14:textId="77777777" w:rsidR="004F4FD9" w:rsidRDefault="004F4FD9" w:rsidP="005907D0">
      <w:pPr>
        <w:pStyle w:val="ListParagraph"/>
        <w:numPr>
          <w:ilvl w:val="0"/>
          <w:numId w:val="4"/>
        </w:numPr>
        <w:rPr>
          <w:rFonts w:ascii="Arial" w:hAnsi="Arial" w:cs="Arial"/>
          <w:sz w:val="20"/>
          <w:szCs w:val="20"/>
        </w:rPr>
      </w:pPr>
      <w:r>
        <w:rPr>
          <w:rFonts w:ascii="Arial" w:hAnsi="Arial" w:cs="Arial"/>
          <w:sz w:val="20"/>
          <w:szCs w:val="20"/>
        </w:rPr>
        <w:t>Head Injury Advice Notice</w:t>
      </w:r>
    </w:p>
    <w:p w14:paraId="736CFF92" w14:textId="77777777" w:rsidR="004F4FD9" w:rsidRPr="00F72846" w:rsidRDefault="004F4FD9" w:rsidP="005907D0">
      <w:pPr>
        <w:pStyle w:val="ListParagraph"/>
        <w:numPr>
          <w:ilvl w:val="0"/>
          <w:numId w:val="4"/>
        </w:numPr>
        <w:rPr>
          <w:rFonts w:ascii="Arial" w:hAnsi="Arial" w:cs="Arial"/>
          <w:sz w:val="20"/>
          <w:szCs w:val="20"/>
        </w:rPr>
      </w:pPr>
      <w:r>
        <w:rPr>
          <w:rFonts w:ascii="Arial" w:hAnsi="Arial" w:cs="Arial"/>
          <w:sz w:val="20"/>
          <w:szCs w:val="20"/>
        </w:rPr>
        <w:t>First Aid Guidelines</w:t>
      </w:r>
    </w:p>
    <w:p w14:paraId="7CD0263F" w14:textId="77777777" w:rsidR="004F4FD9" w:rsidRPr="009863AF" w:rsidRDefault="004F4FD9" w:rsidP="00DE2707">
      <w:pPr>
        <w:pStyle w:val="Title"/>
        <w:spacing w:after="120"/>
        <w:jc w:val="center"/>
        <w:rPr>
          <w:rFonts w:ascii="Arial" w:hAnsi="Arial" w:cs="Arial"/>
          <w:color w:val="auto"/>
        </w:rPr>
      </w:pPr>
      <w:r w:rsidRPr="009863AF">
        <w:rPr>
          <w:rFonts w:ascii="Arial" w:hAnsi="Arial" w:cs="Arial"/>
          <w:color w:val="auto"/>
        </w:rPr>
        <w:lastRenderedPageBreak/>
        <w:t>Head Injury Advice Notice</w:t>
      </w:r>
    </w:p>
    <w:tbl>
      <w:tblPr>
        <w:tblStyle w:val="TableGrid"/>
        <w:tblW w:w="0" w:type="auto"/>
        <w:tblLook w:val="04A0" w:firstRow="1" w:lastRow="0" w:firstColumn="1" w:lastColumn="0" w:noHBand="0" w:noVBand="1"/>
      </w:tblPr>
      <w:tblGrid>
        <w:gridCol w:w="4525"/>
        <w:gridCol w:w="4491"/>
      </w:tblGrid>
      <w:tr w:rsidR="004F4FD9" w:rsidRPr="00EB67E9" w14:paraId="4E8A0F4E" w14:textId="77777777" w:rsidTr="00066417">
        <w:tc>
          <w:tcPr>
            <w:tcW w:w="9242" w:type="dxa"/>
            <w:gridSpan w:val="2"/>
          </w:tcPr>
          <w:p w14:paraId="58584CE0" w14:textId="77777777" w:rsidR="004F4FD9" w:rsidRPr="00EB67E9" w:rsidRDefault="004F4FD9" w:rsidP="00066417">
            <w:pPr>
              <w:rPr>
                <w:rFonts w:ascii="Arial" w:hAnsi="Arial" w:cs="Arial"/>
                <w:sz w:val="22"/>
                <w:szCs w:val="22"/>
              </w:rPr>
            </w:pPr>
            <w:r w:rsidRPr="00EB67E9">
              <w:rPr>
                <w:rFonts w:ascii="Arial" w:hAnsi="Arial" w:cs="Arial"/>
                <w:sz w:val="22"/>
                <w:szCs w:val="22"/>
              </w:rPr>
              <w:t>Dear Parent,</w:t>
            </w:r>
          </w:p>
        </w:tc>
      </w:tr>
      <w:tr w:rsidR="004F4FD9" w:rsidRPr="00EB67E9" w14:paraId="1F092D93" w14:textId="77777777" w:rsidTr="00066417">
        <w:tc>
          <w:tcPr>
            <w:tcW w:w="4621" w:type="dxa"/>
          </w:tcPr>
          <w:p w14:paraId="217A0CB0" w14:textId="77777777" w:rsidR="004F4FD9" w:rsidRPr="00EB67E9" w:rsidRDefault="004F4FD9" w:rsidP="00066417">
            <w:pPr>
              <w:rPr>
                <w:rFonts w:ascii="Arial" w:hAnsi="Arial" w:cs="Arial"/>
                <w:sz w:val="22"/>
                <w:szCs w:val="22"/>
              </w:rPr>
            </w:pPr>
            <w:r w:rsidRPr="00EB67E9">
              <w:rPr>
                <w:rFonts w:ascii="Arial" w:hAnsi="Arial" w:cs="Arial"/>
                <w:sz w:val="22"/>
                <w:szCs w:val="22"/>
              </w:rPr>
              <w:t>Date</w:t>
            </w:r>
          </w:p>
        </w:tc>
        <w:tc>
          <w:tcPr>
            <w:tcW w:w="4621" w:type="dxa"/>
          </w:tcPr>
          <w:p w14:paraId="62457E3F" w14:textId="77777777" w:rsidR="004F4FD9" w:rsidRPr="00EB67E9" w:rsidRDefault="004F4FD9" w:rsidP="00066417">
            <w:pPr>
              <w:rPr>
                <w:rFonts w:ascii="Arial" w:hAnsi="Arial" w:cs="Arial"/>
                <w:sz w:val="22"/>
                <w:szCs w:val="22"/>
              </w:rPr>
            </w:pPr>
            <w:r w:rsidRPr="00EB67E9">
              <w:rPr>
                <w:rFonts w:ascii="Arial" w:hAnsi="Arial" w:cs="Arial"/>
                <w:sz w:val="22"/>
                <w:szCs w:val="22"/>
              </w:rPr>
              <w:t>Time</w:t>
            </w:r>
          </w:p>
        </w:tc>
      </w:tr>
      <w:tr w:rsidR="004F4FD9" w:rsidRPr="00EB67E9" w14:paraId="59F740D1" w14:textId="77777777" w:rsidTr="00066417">
        <w:tc>
          <w:tcPr>
            <w:tcW w:w="9242" w:type="dxa"/>
            <w:gridSpan w:val="2"/>
          </w:tcPr>
          <w:p w14:paraId="3E262F74" w14:textId="77777777" w:rsidR="004F4FD9" w:rsidRPr="00EB67E9" w:rsidRDefault="004F4FD9" w:rsidP="00066417">
            <w:pPr>
              <w:rPr>
                <w:rFonts w:ascii="Arial" w:hAnsi="Arial" w:cs="Arial"/>
                <w:sz w:val="22"/>
                <w:szCs w:val="22"/>
              </w:rPr>
            </w:pPr>
            <w:r w:rsidRPr="00EB67E9">
              <w:rPr>
                <w:rFonts w:ascii="Arial" w:hAnsi="Arial" w:cs="Arial"/>
                <w:sz w:val="22"/>
                <w:szCs w:val="22"/>
              </w:rPr>
              <w:t xml:space="preserve">Your child __________________________________ received a minor </w:t>
            </w:r>
            <w:r>
              <w:rPr>
                <w:rFonts w:ascii="Arial" w:hAnsi="Arial" w:cs="Arial"/>
                <w:sz w:val="22"/>
                <w:szCs w:val="22"/>
              </w:rPr>
              <w:t>bump</w:t>
            </w:r>
            <w:r w:rsidRPr="00EB67E9">
              <w:rPr>
                <w:rFonts w:ascii="Arial" w:hAnsi="Arial" w:cs="Arial"/>
                <w:sz w:val="22"/>
                <w:szCs w:val="22"/>
              </w:rPr>
              <w:t xml:space="preserve"> to the head whilst at school today. An immediate assessment was made by a First Aid </w:t>
            </w:r>
            <w:r>
              <w:rPr>
                <w:rFonts w:ascii="Arial" w:hAnsi="Arial" w:cs="Arial"/>
                <w:sz w:val="22"/>
                <w:szCs w:val="22"/>
              </w:rPr>
              <w:t>A</w:t>
            </w:r>
            <w:r w:rsidRPr="00EB67E9">
              <w:rPr>
                <w:rFonts w:ascii="Arial" w:hAnsi="Arial" w:cs="Arial"/>
                <w:sz w:val="22"/>
                <w:szCs w:val="22"/>
              </w:rPr>
              <w:t xml:space="preserve">ccredited Staff Member and they returned to class.  </w:t>
            </w:r>
          </w:p>
        </w:tc>
      </w:tr>
      <w:tr w:rsidR="004F4FD9" w:rsidRPr="00EB67E9" w14:paraId="71070E94" w14:textId="77777777" w:rsidTr="00066417">
        <w:tc>
          <w:tcPr>
            <w:tcW w:w="9242" w:type="dxa"/>
            <w:gridSpan w:val="2"/>
          </w:tcPr>
          <w:p w14:paraId="7D7E7D4B" w14:textId="77777777" w:rsidR="004F4FD9" w:rsidRPr="00EB67E9" w:rsidRDefault="004F4FD9" w:rsidP="00066417">
            <w:pPr>
              <w:rPr>
                <w:rFonts w:ascii="Arial" w:hAnsi="Arial" w:cs="Arial"/>
                <w:sz w:val="22"/>
                <w:szCs w:val="22"/>
              </w:rPr>
            </w:pPr>
            <w:r w:rsidRPr="00EB67E9">
              <w:rPr>
                <w:rFonts w:ascii="Arial" w:hAnsi="Arial" w:cs="Arial"/>
                <w:sz w:val="22"/>
                <w:szCs w:val="22"/>
              </w:rPr>
              <w:t>It is recommended that you:</w:t>
            </w:r>
          </w:p>
          <w:p w14:paraId="7899B19C" w14:textId="77777777" w:rsidR="004F4FD9" w:rsidRPr="00EB67E9" w:rsidRDefault="004F4FD9" w:rsidP="005907D0">
            <w:pPr>
              <w:pStyle w:val="ListParagraph"/>
              <w:numPr>
                <w:ilvl w:val="0"/>
                <w:numId w:val="5"/>
              </w:numPr>
              <w:rPr>
                <w:rFonts w:ascii="Arial" w:hAnsi="Arial" w:cs="Arial"/>
                <w:sz w:val="22"/>
                <w:szCs w:val="22"/>
              </w:rPr>
            </w:pPr>
            <w:r w:rsidRPr="00EB67E9">
              <w:rPr>
                <w:rFonts w:ascii="Arial" w:hAnsi="Arial" w:cs="Arial"/>
                <w:sz w:val="22"/>
                <w:szCs w:val="22"/>
              </w:rPr>
              <w:t>Seek medical attention if you are concerned</w:t>
            </w:r>
          </w:p>
          <w:p w14:paraId="3B3FA82E" w14:textId="77777777" w:rsidR="004F4FD9" w:rsidRPr="00EB67E9" w:rsidRDefault="004F4FD9" w:rsidP="005907D0">
            <w:pPr>
              <w:pStyle w:val="ListParagraph"/>
              <w:numPr>
                <w:ilvl w:val="0"/>
                <w:numId w:val="5"/>
              </w:numPr>
              <w:rPr>
                <w:rFonts w:ascii="Arial" w:hAnsi="Arial" w:cs="Arial"/>
                <w:sz w:val="22"/>
                <w:szCs w:val="22"/>
              </w:rPr>
            </w:pPr>
            <w:r w:rsidRPr="00EB67E9">
              <w:rPr>
                <w:rFonts w:ascii="Arial" w:hAnsi="Arial" w:cs="Arial"/>
                <w:sz w:val="22"/>
                <w:szCs w:val="22"/>
              </w:rPr>
              <w:t>Immediately seek medical atten</w:t>
            </w:r>
            <w:r>
              <w:rPr>
                <w:rFonts w:ascii="Arial" w:hAnsi="Arial" w:cs="Arial"/>
                <w:sz w:val="22"/>
                <w:szCs w:val="22"/>
              </w:rPr>
              <w:t>tion</w:t>
            </w:r>
            <w:r w:rsidRPr="00EB67E9">
              <w:rPr>
                <w:rFonts w:ascii="Arial" w:hAnsi="Arial" w:cs="Arial"/>
                <w:sz w:val="22"/>
                <w:szCs w:val="22"/>
              </w:rPr>
              <w:t xml:space="preserve"> if any of the following symptoms are displayed within 8 hours:</w:t>
            </w:r>
          </w:p>
          <w:p w14:paraId="1423C5F4"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Constant headache, particularly one that gets worse; </w:t>
            </w:r>
          </w:p>
          <w:p w14:paraId="3B6DE1EE"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Slurred speech or confusion; </w:t>
            </w:r>
          </w:p>
          <w:p w14:paraId="01813B76"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Nausea or vomiting; </w:t>
            </w:r>
          </w:p>
          <w:p w14:paraId="55D2C2BB"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Extreme irritability or other abnormal behaviour; </w:t>
            </w:r>
          </w:p>
          <w:p w14:paraId="118567DD"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Increased drowsiness;</w:t>
            </w:r>
          </w:p>
          <w:p w14:paraId="45EE45C1"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Lack of concentration, confusion or disorientation;</w:t>
            </w:r>
          </w:p>
          <w:p w14:paraId="60F6C6FE"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Dizziness or loss of balance;</w:t>
            </w:r>
          </w:p>
          <w:p w14:paraId="763CDBDB"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Blurred or double vision;</w:t>
            </w:r>
          </w:p>
          <w:p w14:paraId="17CB5BBE"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Difficulty recognizing familiar people; </w:t>
            </w:r>
          </w:p>
          <w:p w14:paraId="6F8B532D"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 xml:space="preserve">Weakness of arms or legs; </w:t>
            </w:r>
          </w:p>
          <w:p w14:paraId="4F02C64E" w14:textId="77777777" w:rsidR="004F4FD9" w:rsidRPr="00EB67E9" w:rsidRDefault="004F4FD9" w:rsidP="005907D0">
            <w:pPr>
              <w:pStyle w:val="ListParagraph"/>
              <w:numPr>
                <w:ilvl w:val="1"/>
                <w:numId w:val="5"/>
              </w:numPr>
              <w:rPr>
                <w:rFonts w:ascii="Arial" w:hAnsi="Arial" w:cs="Arial"/>
                <w:sz w:val="22"/>
                <w:szCs w:val="22"/>
              </w:rPr>
            </w:pPr>
            <w:r w:rsidRPr="00EB67E9">
              <w:rPr>
                <w:rFonts w:ascii="Arial" w:hAnsi="Arial" w:cs="Arial"/>
                <w:sz w:val="22"/>
                <w:szCs w:val="22"/>
              </w:rPr>
              <w:t>Persistent ringing in the ears.</w:t>
            </w:r>
          </w:p>
          <w:p w14:paraId="387E79F9" w14:textId="77777777" w:rsidR="004F4FD9" w:rsidRPr="00EB67E9" w:rsidRDefault="004F4FD9" w:rsidP="00066417">
            <w:pPr>
              <w:pStyle w:val="ListParagraph"/>
              <w:ind w:left="0"/>
              <w:rPr>
                <w:rFonts w:ascii="Arial" w:hAnsi="Arial" w:cs="Arial"/>
                <w:sz w:val="22"/>
                <w:szCs w:val="22"/>
              </w:rPr>
            </w:pPr>
          </w:p>
          <w:p w14:paraId="671A24EA" w14:textId="77777777" w:rsidR="004F4FD9" w:rsidRPr="00EB67E9" w:rsidRDefault="004F4FD9" w:rsidP="00066417">
            <w:pPr>
              <w:pStyle w:val="ListParagraph"/>
              <w:ind w:left="0"/>
              <w:rPr>
                <w:rFonts w:ascii="Arial" w:hAnsi="Arial" w:cs="Arial"/>
                <w:sz w:val="22"/>
                <w:szCs w:val="22"/>
              </w:rPr>
            </w:pPr>
            <w:r w:rsidRPr="00EB67E9">
              <w:rPr>
                <w:rFonts w:ascii="Arial" w:hAnsi="Arial" w:cs="Arial"/>
                <w:sz w:val="22"/>
                <w:szCs w:val="22"/>
              </w:rPr>
              <w:t xml:space="preserve">Please do not hesitate to contact your child’s class teacher or the Principal if you require further information. </w:t>
            </w:r>
          </w:p>
        </w:tc>
      </w:tr>
    </w:tbl>
    <w:p w14:paraId="36C74159" w14:textId="77777777" w:rsidR="004F4FD9" w:rsidRDefault="004F4FD9" w:rsidP="004F4FD9"/>
    <w:p w14:paraId="1522B74C" w14:textId="77777777" w:rsidR="004F4FD9" w:rsidRPr="009863AF" w:rsidRDefault="004F4FD9" w:rsidP="009863AF">
      <w:pPr>
        <w:pStyle w:val="Title"/>
        <w:spacing w:after="120"/>
        <w:jc w:val="center"/>
        <w:rPr>
          <w:rFonts w:ascii="Arial" w:hAnsi="Arial" w:cs="Arial"/>
          <w:color w:val="auto"/>
        </w:rPr>
      </w:pPr>
      <w:r w:rsidRPr="009863AF">
        <w:rPr>
          <w:rFonts w:ascii="Arial" w:hAnsi="Arial" w:cs="Arial"/>
          <w:color w:val="auto"/>
        </w:rPr>
        <w:t>Head Injury Advice Notice</w:t>
      </w:r>
    </w:p>
    <w:tbl>
      <w:tblPr>
        <w:tblStyle w:val="TableGrid"/>
        <w:tblW w:w="0" w:type="auto"/>
        <w:tblLook w:val="04A0" w:firstRow="1" w:lastRow="0" w:firstColumn="1" w:lastColumn="0" w:noHBand="0" w:noVBand="1"/>
      </w:tblPr>
      <w:tblGrid>
        <w:gridCol w:w="4525"/>
        <w:gridCol w:w="4491"/>
      </w:tblGrid>
      <w:tr w:rsidR="004F4FD9" w:rsidRPr="00EB67E9" w14:paraId="47245859" w14:textId="77777777" w:rsidTr="00066417">
        <w:tc>
          <w:tcPr>
            <w:tcW w:w="9242" w:type="dxa"/>
            <w:gridSpan w:val="2"/>
          </w:tcPr>
          <w:p w14:paraId="6FDE886B" w14:textId="77777777" w:rsidR="004F4FD9" w:rsidRPr="00EB67E9" w:rsidRDefault="004F4FD9" w:rsidP="00066417">
            <w:pPr>
              <w:rPr>
                <w:rFonts w:ascii="Arial" w:hAnsi="Arial" w:cs="Arial"/>
                <w:sz w:val="22"/>
                <w:szCs w:val="22"/>
              </w:rPr>
            </w:pPr>
            <w:r w:rsidRPr="00EB67E9">
              <w:rPr>
                <w:rFonts w:ascii="Arial" w:hAnsi="Arial" w:cs="Arial"/>
                <w:sz w:val="22"/>
                <w:szCs w:val="22"/>
              </w:rPr>
              <w:t>Dear Parent,</w:t>
            </w:r>
          </w:p>
        </w:tc>
      </w:tr>
      <w:tr w:rsidR="004F4FD9" w:rsidRPr="00EB67E9" w14:paraId="76CA4FF2" w14:textId="77777777" w:rsidTr="00066417">
        <w:tc>
          <w:tcPr>
            <w:tcW w:w="4621" w:type="dxa"/>
          </w:tcPr>
          <w:p w14:paraId="585E2253" w14:textId="77777777" w:rsidR="004F4FD9" w:rsidRPr="00EB67E9" w:rsidRDefault="004F4FD9" w:rsidP="00066417">
            <w:pPr>
              <w:rPr>
                <w:rFonts w:ascii="Arial" w:hAnsi="Arial" w:cs="Arial"/>
                <w:sz w:val="22"/>
                <w:szCs w:val="22"/>
              </w:rPr>
            </w:pPr>
            <w:r w:rsidRPr="00EB67E9">
              <w:rPr>
                <w:rFonts w:ascii="Arial" w:hAnsi="Arial" w:cs="Arial"/>
                <w:sz w:val="22"/>
                <w:szCs w:val="22"/>
              </w:rPr>
              <w:t>Date</w:t>
            </w:r>
          </w:p>
        </w:tc>
        <w:tc>
          <w:tcPr>
            <w:tcW w:w="4621" w:type="dxa"/>
          </w:tcPr>
          <w:p w14:paraId="2E57BBBF" w14:textId="77777777" w:rsidR="004F4FD9" w:rsidRPr="00EB67E9" w:rsidRDefault="004F4FD9" w:rsidP="00066417">
            <w:pPr>
              <w:rPr>
                <w:rFonts w:ascii="Arial" w:hAnsi="Arial" w:cs="Arial"/>
                <w:sz w:val="22"/>
                <w:szCs w:val="22"/>
              </w:rPr>
            </w:pPr>
            <w:r w:rsidRPr="00EB67E9">
              <w:rPr>
                <w:rFonts w:ascii="Arial" w:hAnsi="Arial" w:cs="Arial"/>
                <w:sz w:val="22"/>
                <w:szCs w:val="22"/>
              </w:rPr>
              <w:t>Time</w:t>
            </w:r>
          </w:p>
        </w:tc>
      </w:tr>
      <w:tr w:rsidR="004F4FD9" w:rsidRPr="00EB67E9" w14:paraId="5DDB2FFD" w14:textId="77777777" w:rsidTr="00066417">
        <w:tc>
          <w:tcPr>
            <w:tcW w:w="9242" w:type="dxa"/>
            <w:gridSpan w:val="2"/>
          </w:tcPr>
          <w:p w14:paraId="4A69F4A5" w14:textId="77777777" w:rsidR="004F4FD9" w:rsidRPr="00EB67E9" w:rsidRDefault="004F4FD9" w:rsidP="00066417">
            <w:pPr>
              <w:rPr>
                <w:rFonts w:ascii="Arial" w:hAnsi="Arial" w:cs="Arial"/>
                <w:sz w:val="22"/>
                <w:szCs w:val="22"/>
              </w:rPr>
            </w:pPr>
            <w:r w:rsidRPr="00EB67E9">
              <w:rPr>
                <w:rFonts w:ascii="Arial" w:hAnsi="Arial" w:cs="Arial"/>
                <w:sz w:val="22"/>
                <w:szCs w:val="22"/>
              </w:rPr>
              <w:t xml:space="preserve">Your child __________________________________ received a minor </w:t>
            </w:r>
            <w:r>
              <w:rPr>
                <w:rFonts w:ascii="Arial" w:hAnsi="Arial" w:cs="Arial"/>
                <w:sz w:val="22"/>
                <w:szCs w:val="22"/>
              </w:rPr>
              <w:t>bump</w:t>
            </w:r>
            <w:r w:rsidRPr="00EB67E9">
              <w:rPr>
                <w:rFonts w:ascii="Arial" w:hAnsi="Arial" w:cs="Arial"/>
                <w:sz w:val="22"/>
                <w:szCs w:val="22"/>
              </w:rPr>
              <w:t xml:space="preserve"> to the head whilst at school today. An immediate assessment was made by a First Aid </w:t>
            </w:r>
            <w:r>
              <w:rPr>
                <w:rFonts w:ascii="Arial" w:hAnsi="Arial" w:cs="Arial"/>
                <w:sz w:val="22"/>
                <w:szCs w:val="22"/>
              </w:rPr>
              <w:t>A</w:t>
            </w:r>
            <w:r w:rsidRPr="00EB67E9">
              <w:rPr>
                <w:rFonts w:ascii="Arial" w:hAnsi="Arial" w:cs="Arial"/>
                <w:sz w:val="22"/>
                <w:szCs w:val="22"/>
              </w:rPr>
              <w:t xml:space="preserve">ccredited Staff Member and they returned to class.  </w:t>
            </w:r>
          </w:p>
        </w:tc>
      </w:tr>
      <w:tr w:rsidR="004F4FD9" w:rsidRPr="00EB67E9" w14:paraId="1A05AB18" w14:textId="77777777" w:rsidTr="00066417">
        <w:tc>
          <w:tcPr>
            <w:tcW w:w="9242" w:type="dxa"/>
            <w:gridSpan w:val="2"/>
          </w:tcPr>
          <w:p w14:paraId="3CCCD2C7" w14:textId="77777777" w:rsidR="004F4FD9" w:rsidRPr="00EB67E9" w:rsidRDefault="004F4FD9" w:rsidP="00066417">
            <w:pPr>
              <w:rPr>
                <w:rFonts w:ascii="Arial" w:hAnsi="Arial" w:cs="Arial"/>
                <w:sz w:val="22"/>
                <w:szCs w:val="22"/>
              </w:rPr>
            </w:pPr>
            <w:r w:rsidRPr="00EB67E9">
              <w:rPr>
                <w:rFonts w:ascii="Arial" w:hAnsi="Arial" w:cs="Arial"/>
                <w:sz w:val="22"/>
                <w:szCs w:val="22"/>
              </w:rPr>
              <w:t>It is recommended that you:</w:t>
            </w:r>
          </w:p>
          <w:p w14:paraId="18BEFC47" w14:textId="77777777" w:rsidR="004F4FD9" w:rsidRPr="00EB67E9" w:rsidRDefault="004F4FD9" w:rsidP="005907D0">
            <w:pPr>
              <w:pStyle w:val="ListParagraph"/>
              <w:numPr>
                <w:ilvl w:val="0"/>
                <w:numId w:val="6"/>
              </w:numPr>
              <w:rPr>
                <w:rFonts w:ascii="Arial" w:hAnsi="Arial" w:cs="Arial"/>
                <w:sz w:val="22"/>
                <w:szCs w:val="22"/>
              </w:rPr>
            </w:pPr>
            <w:r w:rsidRPr="00EB67E9">
              <w:rPr>
                <w:rFonts w:ascii="Arial" w:hAnsi="Arial" w:cs="Arial"/>
                <w:sz w:val="22"/>
                <w:szCs w:val="22"/>
              </w:rPr>
              <w:t>Seek medical attention if you are concerned</w:t>
            </w:r>
          </w:p>
          <w:p w14:paraId="71E0FD6A" w14:textId="77777777" w:rsidR="004F4FD9" w:rsidRPr="00EB67E9" w:rsidRDefault="004F4FD9" w:rsidP="005907D0">
            <w:pPr>
              <w:pStyle w:val="ListParagraph"/>
              <w:numPr>
                <w:ilvl w:val="0"/>
                <w:numId w:val="6"/>
              </w:numPr>
              <w:rPr>
                <w:rFonts w:ascii="Arial" w:hAnsi="Arial" w:cs="Arial"/>
                <w:sz w:val="22"/>
                <w:szCs w:val="22"/>
              </w:rPr>
            </w:pPr>
            <w:r w:rsidRPr="00EB67E9">
              <w:rPr>
                <w:rFonts w:ascii="Arial" w:hAnsi="Arial" w:cs="Arial"/>
                <w:sz w:val="22"/>
                <w:szCs w:val="22"/>
              </w:rPr>
              <w:t>Immediately seek medical atten</w:t>
            </w:r>
            <w:r>
              <w:rPr>
                <w:rFonts w:ascii="Arial" w:hAnsi="Arial" w:cs="Arial"/>
                <w:sz w:val="22"/>
                <w:szCs w:val="22"/>
              </w:rPr>
              <w:t>tion</w:t>
            </w:r>
            <w:r w:rsidRPr="00EB67E9">
              <w:rPr>
                <w:rFonts w:ascii="Arial" w:hAnsi="Arial" w:cs="Arial"/>
                <w:sz w:val="22"/>
                <w:szCs w:val="22"/>
              </w:rPr>
              <w:t xml:space="preserve"> if any of the following symptoms are displayed within 8 hours:</w:t>
            </w:r>
          </w:p>
          <w:p w14:paraId="5F66D29A"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Constant headache, particularly one that gets worse; </w:t>
            </w:r>
          </w:p>
          <w:p w14:paraId="06AA4AF8"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Slurred speech or confusion; </w:t>
            </w:r>
          </w:p>
          <w:p w14:paraId="4E0ACA95"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Nausea or vomiting; </w:t>
            </w:r>
          </w:p>
          <w:p w14:paraId="0F0AA2B4"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Extreme irritability or other abnormal behaviour; </w:t>
            </w:r>
          </w:p>
          <w:p w14:paraId="26108E70"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Increased drowsiness;</w:t>
            </w:r>
          </w:p>
          <w:p w14:paraId="64351742"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Lack of concentration, confusion or disorientation;</w:t>
            </w:r>
          </w:p>
          <w:p w14:paraId="63CA1E22"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Dizziness or loss of balance;</w:t>
            </w:r>
          </w:p>
          <w:p w14:paraId="5BF2F26A"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Blurred or double vision;</w:t>
            </w:r>
          </w:p>
          <w:p w14:paraId="124AB436"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Difficulty recognizing familiar people; </w:t>
            </w:r>
          </w:p>
          <w:p w14:paraId="56F03E14" w14:textId="77777777" w:rsidR="004F4FD9" w:rsidRPr="00EB67E9" w:rsidRDefault="004F4FD9" w:rsidP="005907D0">
            <w:pPr>
              <w:pStyle w:val="ListParagraph"/>
              <w:numPr>
                <w:ilvl w:val="1"/>
                <w:numId w:val="6"/>
              </w:numPr>
              <w:rPr>
                <w:rFonts w:ascii="Arial" w:hAnsi="Arial" w:cs="Arial"/>
                <w:sz w:val="22"/>
                <w:szCs w:val="22"/>
              </w:rPr>
            </w:pPr>
            <w:r w:rsidRPr="00EB67E9">
              <w:rPr>
                <w:rFonts w:ascii="Arial" w:hAnsi="Arial" w:cs="Arial"/>
                <w:sz w:val="22"/>
                <w:szCs w:val="22"/>
              </w:rPr>
              <w:t xml:space="preserve">Weakness of arms or legs; </w:t>
            </w:r>
          </w:p>
          <w:p w14:paraId="2D18F8DA" w14:textId="10FA16DE" w:rsidR="004F4FD9" w:rsidRPr="0033557F" w:rsidRDefault="004F4FD9" w:rsidP="0033557F">
            <w:pPr>
              <w:pStyle w:val="ListParagraph"/>
              <w:numPr>
                <w:ilvl w:val="1"/>
                <w:numId w:val="6"/>
              </w:numPr>
              <w:rPr>
                <w:rFonts w:ascii="Arial" w:hAnsi="Arial" w:cs="Arial"/>
                <w:sz w:val="22"/>
                <w:szCs w:val="22"/>
              </w:rPr>
            </w:pPr>
            <w:r w:rsidRPr="00EB67E9">
              <w:rPr>
                <w:rFonts w:ascii="Arial" w:hAnsi="Arial" w:cs="Arial"/>
                <w:sz w:val="22"/>
                <w:szCs w:val="22"/>
              </w:rPr>
              <w:t>Persistent ringing in the ears.</w:t>
            </w:r>
          </w:p>
          <w:p w14:paraId="320F8FA0" w14:textId="77777777" w:rsidR="004F4FD9" w:rsidRPr="00EB67E9" w:rsidRDefault="004F4FD9" w:rsidP="00066417">
            <w:pPr>
              <w:pStyle w:val="ListParagraph"/>
              <w:ind w:left="0"/>
              <w:rPr>
                <w:rFonts w:ascii="Arial" w:hAnsi="Arial" w:cs="Arial"/>
                <w:sz w:val="22"/>
                <w:szCs w:val="22"/>
              </w:rPr>
            </w:pPr>
            <w:r w:rsidRPr="00EB67E9">
              <w:rPr>
                <w:rFonts w:ascii="Arial" w:hAnsi="Arial" w:cs="Arial"/>
                <w:sz w:val="22"/>
                <w:szCs w:val="22"/>
              </w:rPr>
              <w:t xml:space="preserve">Please do not hesitate to contact your child’s class teacher or the Principal if you require further information. </w:t>
            </w:r>
          </w:p>
        </w:tc>
      </w:tr>
    </w:tbl>
    <w:p w14:paraId="66817382" w14:textId="77777777" w:rsidR="00547D8C" w:rsidRPr="004F4FD9" w:rsidRDefault="00547D8C" w:rsidP="004F4FD9"/>
    <w:sectPr w:rsidR="00547D8C" w:rsidRPr="004F4FD9" w:rsidSect="009863AF">
      <w:headerReference w:type="default" r:id="rId8"/>
      <w:footerReference w:type="default" r:id="rId9"/>
      <w:pgSz w:w="11906" w:h="16838"/>
      <w:pgMar w:top="1440" w:right="1440" w:bottom="993" w:left="1440" w:header="708" w:footer="35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39EC" w14:textId="77777777" w:rsidR="002A1BC5" w:rsidRDefault="002A1BC5" w:rsidP="00AB0072">
      <w:r>
        <w:separator/>
      </w:r>
    </w:p>
  </w:endnote>
  <w:endnote w:type="continuationSeparator" w:id="0">
    <w:p w14:paraId="7DD11ED8" w14:textId="77777777" w:rsidR="002A1BC5" w:rsidRDefault="002A1BC5" w:rsidP="00AB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65866"/>
      <w:docPartObj>
        <w:docPartGallery w:val="Page Numbers (Bottom of Page)"/>
        <w:docPartUnique/>
      </w:docPartObj>
    </w:sdtPr>
    <w:sdtEndPr/>
    <w:sdtContent>
      <w:sdt>
        <w:sdtPr>
          <w:id w:val="-1669238322"/>
          <w:docPartObj>
            <w:docPartGallery w:val="Page Numbers (Top of Page)"/>
            <w:docPartUnique/>
          </w:docPartObj>
        </w:sdtPr>
        <w:sdtEndPr/>
        <w:sdtContent>
          <w:p w14:paraId="16605B67" w14:textId="428C41B3" w:rsidR="009001BD" w:rsidRDefault="009001BD" w:rsidP="009001BD">
            <w:pPr>
              <w:pStyle w:val="Footer"/>
              <w:jc w:val="right"/>
            </w:pPr>
            <w:r w:rsidRPr="009001BD">
              <w:rPr>
                <w:rFonts w:ascii="Arial" w:hAnsi="Arial" w:cs="Arial"/>
                <w:sz w:val="16"/>
                <w:szCs w:val="16"/>
              </w:rPr>
              <w:t xml:space="preserve">Page </w:t>
            </w:r>
            <w:r w:rsidR="00975D66" w:rsidRPr="009001BD">
              <w:rPr>
                <w:rFonts w:ascii="Arial" w:hAnsi="Arial" w:cs="Arial"/>
                <w:bCs/>
                <w:sz w:val="16"/>
                <w:szCs w:val="16"/>
              </w:rPr>
              <w:fldChar w:fldCharType="begin"/>
            </w:r>
            <w:r w:rsidRPr="009001BD">
              <w:rPr>
                <w:rFonts w:ascii="Arial" w:hAnsi="Arial" w:cs="Arial"/>
                <w:bCs/>
                <w:sz w:val="16"/>
                <w:szCs w:val="16"/>
              </w:rPr>
              <w:instrText xml:space="preserve"> PAGE </w:instrText>
            </w:r>
            <w:r w:rsidR="00975D66" w:rsidRPr="009001BD">
              <w:rPr>
                <w:rFonts w:ascii="Arial" w:hAnsi="Arial" w:cs="Arial"/>
                <w:bCs/>
                <w:sz w:val="16"/>
                <w:szCs w:val="16"/>
              </w:rPr>
              <w:fldChar w:fldCharType="separate"/>
            </w:r>
            <w:r w:rsidR="00EF2708">
              <w:rPr>
                <w:rFonts w:ascii="Arial" w:hAnsi="Arial" w:cs="Arial"/>
                <w:bCs/>
                <w:noProof/>
                <w:sz w:val="16"/>
                <w:szCs w:val="16"/>
              </w:rPr>
              <w:t>1</w:t>
            </w:r>
            <w:r w:rsidR="00975D66" w:rsidRPr="009001BD">
              <w:rPr>
                <w:rFonts w:ascii="Arial" w:hAnsi="Arial" w:cs="Arial"/>
                <w:bCs/>
                <w:sz w:val="16"/>
                <w:szCs w:val="16"/>
              </w:rPr>
              <w:fldChar w:fldCharType="end"/>
            </w:r>
            <w:r w:rsidRPr="009001BD">
              <w:rPr>
                <w:rFonts w:ascii="Arial" w:hAnsi="Arial" w:cs="Arial"/>
                <w:sz w:val="16"/>
                <w:szCs w:val="16"/>
              </w:rPr>
              <w:t xml:space="preserve"> of </w:t>
            </w:r>
            <w:r w:rsidR="00975D66" w:rsidRPr="009001BD">
              <w:rPr>
                <w:rFonts w:ascii="Arial" w:hAnsi="Arial" w:cs="Arial"/>
                <w:bCs/>
                <w:sz w:val="16"/>
                <w:szCs w:val="16"/>
              </w:rPr>
              <w:fldChar w:fldCharType="begin"/>
            </w:r>
            <w:r w:rsidRPr="009001BD">
              <w:rPr>
                <w:rFonts w:ascii="Arial" w:hAnsi="Arial" w:cs="Arial"/>
                <w:bCs/>
                <w:sz w:val="16"/>
                <w:szCs w:val="16"/>
              </w:rPr>
              <w:instrText xml:space="preserve"> NUMPAGES  </w:instrText>
            </w:r>
            <w:r w:rsidR="00975D66" w:rsidRPr="009001BD">
              <w:rPr>
                <w:rFonts w:ascii="Arial" w:hAnsi="Arial" w:cs="Arial"/>
                <w:bCs/>
                <w:sz w:val="16"/>
                <w:szCs w:val="16"/>
              </w:rPr>
              <w:fldChar w:fldCharType="separate"/>
            </w:r>
            <w:r w:rsidR="00EF2708">
              <w:rPr>
                <w:rFonts w:ascii="Arial" w:hAnsi="Arial" w:cs="Arial"/>
                <w:bCs/>
                <w:noProof/>
                <w:sz w:val="16"/>
                <w:szCs w:val="16"/>
              </w:rPr>
              <w:t>3</w:t>
            </w:r>
            <w:r w:rsidR="00975D66" w:rsidRPr="009001BD">
              <w:rPr>
                <w:rFonts w:ascii="Arial" w:hAnsi="Arial" w:cs="Arial"/>
                <w:bCs/>
                <w:sz w:val="16"/>
                <w:szCs w:val="16"/>
              </w:rPr>
              <w:fldChar w:fldCharType="end"/>
            </w:r>
          </w:p>
        </w:sdtContent>
      </w:sdt>
    </w:sdtContent>
  </w:sdt>
  <w:p w14:paraId="099F4694" w14:textId="77777777" w:rsidR="009001BD" w:rsidRDefault="0090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4828" w14:textId="77777777" w:rsidR="002A1BC5" w:rsidRDefault="002A1BC5" w:rsidP="00AB0072">
      <w:r>
        <w:separator/>
      </w:r>
    </w:p>
  </w:footnote>
  <w:footnote w:type="continuationSeparator" w:id="0">
    <w:p w14:paraId="253E0515" w14:textId="77777777" w:rsidR="002A1BC5" w:rsidRDefault="002A1BC5" w:rsidP="00AB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3"/>
      <w:gridCol w:w="3638"/>
      <w:gridCol w:w="2393"/>
    </w:tblGrid>
    <w:tr w:rsidR="00E13EE5" w:rsidRPr="004009F7" w14:paraId="7BF918EE" w14:textId="77777777" w:rsidTr="00862569">
      <w:trPr>
        <w:trHeight w:val="557"/>
      </w:trPr>
      <w:tc>
        <w:tcPr>
          <w:tcW w:w="3433" w:type="dxa"/>
          <w:vAlign w:val="center"/>
        </w:tcPr>
        <w:p w14:paraId="6F98B527" w14:textId="6FDF6280" w:rsidR="00E13EE5" w:rsidRPr="00AB0072" w:rsidRDefault="00E13EE5" w:rsidP="00E13EE5">
          <w:pPr>
            <w:pStyle w:val="Header"/>
            <w:rPr>
              <w:rFonts w:ascii="Arial" w:hAnsi="Arial" w:cs="Arial"/>
              <w:noProof/>
              <w:sz w:val="16"/>
              <w:szCs w:val="16"/>
            </w:rPr>
          </w:pPr>
          <w:r w:rsidRPr="00351077">
            <w:rPr>
              <w:rFonts w:ascii="Arial" w:hAnsi="Arial" w:cs="Arial"/>
              <w:noProof/>
              <w:sz w:val="16"/>
              <w:szCs w:val="16"/>
            </w:rPr>
            <w:t xml:space="preserve">St </w:t>
          </w:r>
          <w:r w:rsidR="00862569">
            <w:rPr>
              <w:rFonts w:ascii="Arial" w:hAnsi="Arial" w:cs="Arial"/>
              <w:noProof/>
              <w:sz w:val="16"/>
              <w:szCs w:val="16"/>
            </w:rPr>
            <w:t xml:space="preserve">Agnes’ </w:t>
          </w:r>
          <w:r w:rsidRPr="00351077">
            <w:rPr>
              <w:rFonts w:ascii="Arial" w:hAnsi="Arial" w:cs="Arial"/>
              <w:noProof/>
              <w:sz w:val="16"/>
              <w:szCs w:val="16"/>
            </w:rPr>
            <w:t xml:space="preserve">Catholic </w:t>
          </w:r>
          <w:r w:rsidRPr="00FA09DF">
            <w:rPr>
              <w:rFonts w:ascii="Arial" w:hAnsi="Arial" w:cs="Arial"/>
              <w:noProof/>
              <w:sz w:val="16"/>
              <w:szCs w:val="16"/>
            </w:rPr>
            <w:t>Primary</w:t>
          </w:r>
          <w:r>
            <w:rPr>
              <w:rFonts w:ascii="Arial" w:hAnsi="Arial" w:cs="Arial"/>
              <w:noProof/>
              <w:sz w:val="16"/>
              <w:szCs w:val="16"/>
            </w:rPr>
            <w:t xml:space="preserve"> School</w:t>
          </w:r>
        </w:p>
      </w:tc>
      <w:tc>
        <w:tcPr>
          <w:tcW w:w="3638" w:type="dxa"/>
          <w:vAlign w:val="center"/>
        </w:tcPr>
        <w:p w14:paraId="506A891C" w14:textId="4C458B36" w:rsidR="00E13EE5" w:rsidRPr="00AB0072" w:rsidRDefault="00E13EE5" w:rsidP="00E13EE5">
          <w:pPr>
            <w:pStyle w:val="Header"/>
            <w:rPr>
              <w:rFonts w:ascii="Arial" w:hAnsi="Arial" w:cs="Arial"/>
              <w:noProof/>
              <w:sz w:val="16"/>
              <w:szCs w:val="16"/>
            </w:rPr>
          </w:pPr>
          <w:r w:rsidRPr="00AB0072">
            <w:rPr>
              <w:rFonts w:ascii="Arial" w:hAnsi="Arial" w:cs="Arial"/>
              <w:noProof/>
              <w:sz w:val="16"/>
              <w:szCs w:val="16"/>
            </w:rPr>
            <w:t xml:space="preserve">System Update: </w:t>
          </w:r>
          <w:r>
            <w:rPr>
              <w:rFonts w:ascii="Arial" w:hAnsi="Arial" w:cs="Arial"/>
              <w:noProof/>
              <w:sz w:val="16"/>
              <w:szCs w:val="16"/>
            </w:rPr>
            <w:t>01. 0</w:t>
          </w:r>
          <w:r w:rsidR="00862569">
            <w:rPr>
              <w:rFonts w:ascii="Arial" w:hAnsi="Arial" w:cs="Arial"/>
              <w:noProof/>
              <w:sz w:val="16"/>
              <w:szCs w:val="16"/>
            </w:rPr>
            <w:t>5</w:t>
          </w:r>
          <w:r>
            <w:rPr>
              <w:rFonts w:ascii="Arial" w:hAnsi="Arial" w:cs="Arial"/>
              <w:noProof/>
              <w:sz w:val="16"/>
              <w:szCs w:val="16"/>
            </w:rPr>
            <w:t>. 20</w:t>
          </w:r>
          <w:r w:rsidR="00862569">
            <w:rPr>
              <w:rFonts w:ascii="Arial" w:hAnsi="Arial" w:cs="Arial"/>
              <w:noProof/>
              <w:sz w:val="16"/>
              <w:szCs w:val="16"/>
            </w:rPr>
            <w:t>22</w:t>
          </w:r>
        </w:p>
      </w:tc>
      <w:tc>
        <w:tcPr>
          <w:tcW w:w="2393" w:type="dxa"/>
          <w:vMerge w:val="restart"/>
        </w:tcPr>
        <w:p w14:paraId="2C831413" w14:textId="77777777" w:rsidR="00862569" w:rsidRDefault="00862569" w:rsidP="00862569">
          <w:pPr>
            <w:jc w:val="center"/>
            <w:rPr>
              <w:b/>
              <w:color w:val="002060"/>
              <w:sz w:val="14"/>
              <w:szCs w:val="10"/>
            </w:rPr>
          </w:pPr>
          <w:r>
            <w:rPr>
              <w:noProof/>
            </w:rPr>
            <w:drawing>
              <wp:inline distT="0" distB="0" distL="0" distR="0" wp14:anchorId="5EABB463" wp14:editId="17E9C6F0">
                <wp:extent cx="218834" cy="322289"/>
                <wp:effectExtent l="0" t="0" r="0" b="0"/>
                <wp:docPr id="1" name="Picture 1" descr="st agnes logo colour"/>
                <wp:cNvGraphicFramePr/>
                <a:graphic xmlns:a="http://schemas.openxmlformats.org/drawingml/2006/main">
                  <a:graphicData uri="http://schemas.openxmlformats.org/drawingml/2006/picture">
                    <pic:pic xmlns:pic="http://schemas.openxmlformats.org/drawingml/2006/picture">
                      <pic:nvPicPr>
                        <pic:cNvPr id="3" name="Picture 3" descr="st agnes logo colour"/>
                        <pic:cNvPicPr/>
                      </pic:nvPicPr>
                      <pic:blipFill>
                        <a:blip r:embed="rId1" cstate="print"/>
                        <a:srcRect/>
                        <a:stretch>
                          <a:fillRect/>
                        </a:stretch>
                      </pic:blipFill>
                      <pic:spPr bwMode="auto">
                        <a:xfrm>
                          <a:off x="0" y="0"/>
                          <a:ext cx="229970" cy="338690"/>
                        </a:xfrm>
                        <a:prstGeom prst="rect">
                          <a:avLst/>
                        </a:prstGeom>
                        <a:noFill/>
                        <a:ln w="9525">
                          <a:noFill/>
                          <a:miter lim="800000"/>
                          <a:headEnd/>
                          <a:tailEnd/>
                        </a:ln>
                      </pic:spPr>
                    </pic:pic>
                  </a:graphicData>
                </a:graphic>
              </wp:inline>
            </w:drawing>
          </w:r>
        </w:p>
        <w:p w14:paraId="3BA5F372" w14:textId="77777777" w:rsidR="00862569" w:rsidRPr="00A936D7" w:rsidRDefault="00862569" w:rsidP="00862569">
          <w:pPr>
            <w:jc w:val="center"/>
            <w:rPr>
              <w:b/>
              <w:color w:val="002060"/>
              <w:sz w:val="14"/>
              <w:szCs w:val="10"/>
            </w:rPr>
          </w:pPr>
          <w:r w:rsidRPr="00A936D7">
            <w:rPr>
              <w:b/>
              <w:color w:val="002060"/>
              <w:sz w:val="14"/>
              <w:szCs w:val="10"/>
            </w:rPr>
            <w:t xml:space="preserve">St Agnes’ </w:t>
          </w:r>
        </w:p>
        <w:p w14:paraId="68792E62" w14:textId="77777777" w:rsidR="00862569" w:rsidRPr="00A936D7" w:rsidRDefault="00862569" w:rsidP="00862569">
          <w:pPr>
            <w:jc w:val="center"/>
            <w:rPr>
              <w:b/>
              <w:color w:val="002060"/>
              <w:sz w:val="14"/>
              <w:szCs w:val="10"/>
            </w:rPr>
          </w:pPr>
          <w:r w:rsidRPr="00A936D7">
            <w:rPr>
              <w:b/>
              <w:color w:val="002060"/>
              <w:sz w:val="14"/>
              <w:szCs w:val="10"/>
            </w:rPr>
            <w:t>Primary School</w:t>
          </w:r>
        </w:p>
        <w:p w14:paraId="054B85AB" w14:textId="77777777" w:rsidR="00E13EE5" w:rsidRDefault="00862569" w:rsidP="00862569">
          <w:pPr>
            <w:jc w:val="center"/>
            <w:rPr>
              <w:b/>
              <w:i/>
              <w:color w:val="002060"/>
              <w:sz w:val="12"/>
              <w:szCs w:val="10"/>
            </w:rPr>
          </w:pPr>
          <w:r w:rsidRPr="00A858A6">
            <w:rPr>
              <w:b/>
              <w:i/>
              <w:color w:val="002060"/>
              <w:sz w:val="12"/>
              <w:szCs w:val="10"/>
            </w:rPr>
            <w:t>Highett</w:t>
          </w:r>
        </w:p>
        <w:p w14:paraId="221ADF66" w14:textId="1B00B5CF" w:rsidR="00862569" w:rsidRPr="00862569" w:rsidRDefault="00862569" w:rsidP="00862569">
          <w:pPr>
            <w:jc w:val="center"/>
            <w:rPr>
              <w:b/>
              <w:i/>
              <w:color w:val="002060"/>
              <w:sz w:val="12"/>
              <w:szCs w:val="10"/>
            </w:rPr>
          </w:pPr>
        </w:p>
      </w:tc>
    </w:tr>
    <w:tr w:rsidR="00E13EE5" w:rsidRPr="004009F7" w14:paraId="2FB040B6" w14:textId="77777777" w:rsidTr="00F12271">
      <w:trPr>
        <w:trHeight w:val="428"/>
      </w:trPr>
      <w:tc>
        <w:tcPr>
          <w:tcW w:w="3433" w:type="dxa"/>
          <w:vAlign w:val="center"/>
        </w:tcPr>
        <w:p w14:paraId="1E3E4A3D" w14:textId="77777777" w:rsidR="00E13EE5" w:rsidRPr="00AB0072" w:rsidRDefault="00E13EE5" w:rsidP="00E13EE5">
          <w:pPr>
            <w:pStyle w:val="Header"/>
            <w:rPr>
              <w:rFonts w:ascii="Arial" w:hAnsi="Arial" w:cs="Arial"/>
              <w:noProof/>
              <w:sz w:val="16"/>
              <w:szCs w:val="16"/>
            </w:rPr>
          </w:pPr>
          <w:r>
            <w:rPr>
              <w:rFonts w:ascii="Arial" w:hAnsi="Arial" w:cs="Arial"/>
              <w:noProof/>
              <w:sz w:val="16"/>
              <w:szCs w:val="16"/>
            </w:rPr>
            <w:t>Version 0.1</w:t>
          </w:r>
        </w:p>
      </w:tc>
      <w:tc>
        <w:tcPr>
          <w:tcW w:w="3638" w:type="dxa"/>
          <w:vAlign w:val="center"/>
        </w:tcPr>
        <w:p w14:paraId="56B2CFAA" w14:textId="391CD23C" w:rsidR="00E13EE5" w:rsidRPr="00AB0072" w:rsidRDefault="00E13EE5" w:rsidP="00E13EE5">
          <w:pPr>
            <w:pStyle w:val="Header"/>
            <w:rPr>
              <w:rFonts w:ascii="Arial" w:hAnsi="Arial" w:cs="Arial"/>
              <w:noProof/>
              <w:sz w:val="16"/>
              <w:szCs w:val="16"/>
            </w:rPr>
          </w:pPr>
          <w:r w:rsidRPr="00AB0072">
            <w:rPr>
              <w:rFonts w:ascii="Arial" w:hAnsi="Arial" w:cs="Arial"/>
              <w:noProof/>
              <w:sz w:val="16"/>
              <w:szCs w:val="16"/>
            </w:rPr>
            <w:t xml:space="preserve">Date of Next Review: </w:t>
          </w:r>
          <w:r>
            <w:rPr>
              <w:rFonts w:ascii="Arial" w:hAnsi="Arial" w:cs="Arial"/>
              <w:noProof/>
              <w:sz w:val="16"/>
              <w:szCs w:val="16"/>
            </w:rPr>
            <w:t>01. 0</w:t>
          </w:r>
          <w:r w:rsidR="00862569">
            <w:rPr>
              <w:rFonts w:ascii="Arial" w:hAnsi="Arial" w:cs="Arial"/>
              <w:noProof/>
              <w:sz w:val="16"/>
              <w:szCs w:val="16"/>
            </w:rPr>
            <w:t>5</w:t>
          </w:r>
          <w:r>
            <w:rPr>
              <w:rFonts w:ascii="Arial" w:hAnsi="Arial" w:cs="Arial"/>
              <w:noProof/>
              <w:sz w:val="16"/>
              <w:szCs w:val="16"/>
            </w:rPr>
            <w:t>. 20</w:t>
          </w:r>
          <w:r w:rsidR="00862569">
            <w:rPr>
              <w:rFonts w:ascii="Arial" w:hAnsi="Arial" w:cs="Arial"/>
              <w:noProof/>
              <w:sz w:val="16"/>
              <w:szCs w:val="16"/>
            </w:rPr>
            <w:t>25</w:t>
          </w:r>
        </w:p>
      </w:tc>
      <w:tc>
        <w:tcPr>
          <w:tcW w:w="2393" w:type="dxa"/>
          <w:vMerge/>
        </w:tcPr>
        <w:p w14:paraId="24D58DDE" w14:textId="77777777" w:rsidR="00E13EE5" w:rsidRDefault="00E13EE5" w:rsidP="00E13EE5">
          <w:pPr>
            <w:pStyle w:val="Header"/>
            <w:rPr>
              <w:noProof/>
              <w:sz w:val="16"/>
              <w:szCs w:val="16"/>
            </w:rPr>
          </w:pPr>
        </w:p>
      </w:tc>
    </w:tr>
  </w:tbl>
  <w:p w14:paraId="17AF4F66" w14:textId="77777777" w:rsidR="00AB0072" w:rsidRDefault="00AB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7CA"/>
    <w:multiLevelType w:val="hybridMultilevel"/>
    <w:tmpl w:val="EE3AE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B07E11"/>
    <w:multiLevelType w:val="hybridMultilevel"/>
    <w:tmpl w:val="50C8A3A0"/>
    <w:lvl w:ilvl="0" w:tplc="80C698C4">
      <w:start w:val="1"/>
      <w:numFmt w:val="bullet"/>
      <w:lvlText w:val="»"/>
      <w:lvlJc w:val="left"/>
      <w:pPr>
        <w:ind w:left="1440" w:hanging="360"/>
      </w:pPr>
      <w:rPr>
        <w:rFonts w:ascii="Arial Narrow" w:hAnsi="Arial Narro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10E243A"/>
    <w:multiLevelType w:val="hybridMultilevel"/>
    <w:tmpl w:val="FBF6AE22"/>
    <w:lvl w:ilvl="0" w:tplc="80C698C4">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BFC3C88"/>
    <w:multiLevelType w:val="hybridMultilevel"/>
    <w:tmpl w:val="DACA3742"/>
    <w:lvl w:ilvl="0" w:tplc="0C09000F">
      <w:start w:val="1"/>
      <w:numFmt w:val="decimal"/>
      <w:lvlText w:val="%1."/>
      <w:lvlJc w:val="left"/>
      <w:pPr>
        <w:ind w:left="720" w:hanging="360"/>
      </w:pPr>
    </w:lvl>
    <w:lvl w:ilvl="1" w:tplc="80C698C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AF26CD"/>
    <w:multiLevelType w:val="hybridMultilevel"/>
    <w:tmpl w:val="DACA3742"/>
    <w:lvl w:ilvl="0" w:tplc="0C09000F">
      <w:start w:val="1"/>
      <w:numFmt w:val="decimal"/>
      <w:lvlText w:val="%1."/>
      <w:lvlJc w:val="left"/>
      <w:pPr>
        <w:ind w:left="720" w:hanging="360"/>
      </w:pPr>
    </w:lvl>
    <w:lvl w:ilvl="1" w:tplc="80C698C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596583"/>
    <w:multiLevelType w:val="hybridMultilevel"/>
    <w:tmpl w:val="295615FA"/>
    <w:lvl w:ilvl="0" w:tplc="80C698C4">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72"/>
    <w:rsid w:val="00027861"/>
    <w:rsid w:val="00056566"/>
    <w:rsid w:val="00061D41"/>
    <w:rsid w:val="000D2404"/>
    <w:rsid w:val="00156E88"/>
    <w:rsid w:val="0016162F"/>
    <w:rsid w:val="0018065F"/>
    <w:rsid w:val="001E6E9E"/>
    <w:rsid w:val="001F650F"/>
    <w:rsid w:val="00222BBA"/>
    <w:rsid w:val="00247C93"/>
    <w:rsid w:val="002A05ED"/>
    <w:rsid w:val="002A1BC5"/>
    <w:rsid w:val="002A404D"/>
    <w:rsid w:val="002A5AD1"/>
    <w:rsid w:val="002C5259"/>
    <w:rsid w:val="002D5BFA"/>
    <w:rsid w:val="00331D47"/>
    <w:rsid w:val="0033557F"/>
    <w:rsid w:val="003512E1"/>
    <w:rsid w:val="00353267"/>
    <w:rsid w:val="00370592"/>
    <w:rsid w:val="003A6034"/>
    <w:rsid w:val="00431B00"/>
    <w:rsid w:val="004739A9"/>
    <w:rsid w:val="004F4FD9"/>
    <w:rsid w:val="004F55B3"/>
    <w:rsid w:val="00534915"/>
    <w:rsid w:val="005454ED"/>
    <w:rsid w:val="00547D8C"/>
    <w:rsid w:val="005907D0"/>
    <w:rsid w:val="0059245B"/>
    <w:rsid w:val="005A6A52"/>
    <w:rsid w:val="00627864"/>
    <w:rsid w:val="00660AC7"/>
    <w:rsid w:val="006D077F"/>
    <w:rsid w:val="006D296B"/>
    <w:rsid w:val="006F4739"/>
    <w:rsid w:val="007051D3"/>
    <w:rsid w:val="00724F11"/>
    <w:rsid w:val="00730E66"/>
    <w:rsid w:val="007B4EFB"/>
    <w:rsid w:val="007E1C6D"/>
    <w:rsid w:val="007F0D94"/>
    <w:rsid w:val="00862569"/>
    <w:rsid w:val="00866751"/>
    <w:rsid w:val="00874D6C"/>
    <w:rsid w:val="00893668"/>
    <w:rsid w:val="008F3A94"/>
    <w:rsid w:val="009001BD"/>
    <w:rsid w:val="0093101E"/>
    <w:rsid w:val="009755E8"/>
    <w:rsid w:val="00975D66"/>
    <w:rsid w:val="009863AF"/>
    <w:rsid w:val="00A569A9"/>
    <w:rsid w:val="00A96152"/>
    <w:rsid w:val="00AB0072"/>
    <w:rsid w:val="00AB622A"/>
    <w:rsid w:val="00AC0C35"/>
    <w:rsid w:val="00AC545D"/>
    <w:rsid w:val="00B01567"/>
    <w:rsid w:val="00B673EC"/>
    <w:rsid w:val="00BC1339"/>
    <w:rsid w:val="00BE70FC"/>
    <w:rsid w:val="00BF2992"/>
    <w:rsid w:val="00C05A80"/>
    <w:rsid w:val="00C6215E"/>
    <w:rsid w:val="00C9176F"/>
    <w:rsid w:val="00C97711"/>
    <w:rsid w:val="00CC374A"/>
    <w:rsid w:val="00D53D62"/>
    <w:rsid w:val="00D70992"/>
    <w:rsid w:val="00DB03D8"/>
    <w:rsid w:val="00DE2707"/>
    <w:rsid w:val="00DE2DA9"/>
    <w:rsid w:val="00E06B87"/>
    <w:rsid w:val="00E13EE5"/>
    <w:rsid w:val="00E16F7A"/>
    <w:rsid w:val="00E4087E"/>
    <w:rsid w:val="00E74546"/>
    <w:rsid w:val="00E96569"/>
    <w:rsid w:val="00EC263B"/>
    <w:rsid w:val="00EE4E3A"/>
    <w:rsid w:val="00EF0CEE"/>
    <w:rsid w:val="00EF2708"/>
    <w:rsid w:val="00FD514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9A8A"/>
  <w15:docId w15:val="{1D03BD26-A17E-49F8-99CF-FCDE50C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3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AB007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B0156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724F1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072"/>
    <w:rPr>
      <w:rFonts w:ascii="Arial" w:eastAsia="Times New Roman" w:hAnsi="Arial" w:cs="Arial"/>
      <w:b/>
      <w:bCs/>
      <w:kern w:val="32"/>
      <w:szCs w:val="32"/>
      <w:lang w:eastAsia="en-AU"/>
    </w:rPr>
  </w:style>
  <w:style w:type="paragraph" w:customStyle="1" w:styleId="bodytext">
    <w:name w:val="bodytext"/>
    <w:basedOn w:val="Normal"/>
    <w:uiPriority w:val="99"/>
    <w:rsid w:val="00AB0072"/>
    <w:pPr>
      <w:spacing w:line="260" w:lineRule="atLeast"/>
      <w:jc w:val="both"/>
    </w:pPr>
    <w:rPr>
      <w:rFonts w:ascii="Arial" w:hAnsi="Arial" w:cs="Arial"/>
      <w:sz w:val="18"/>
      <w:szCs w:val="18"/>
    </w:rPr>
  </w:style>
  <w:style w:type="paragraph" w:styleId="ListParagraph">
    <w:name w:val="List Paragraph"/>
    <w:basedOn w:val="Normal"/>
    <w:uiPriority w:val="34"/>
    <w:qFormat/>
    <w:rsid w:val="00AB0072"/>
    <w:pPr>
      <w:ind w:left="720"/>
      <w:contextualSpacing/>
    </w:pPr>
  </w:style>
  <w:style w:type="paragraph" w:styleId="Header">
    <w:name w:val="header"/>
    <w:basedOn w:val="Normal"/>
    <w:link w:val="HeaderChar"/>
    <w:unhideWhenUsed/>
    <w:rsid w:val="00AB0072"/>
    <w:pPr>
      <w:tabs>
        <w:tab w:val="center" w:pos="4513"/>
        <w:tab w:val="right" w:pos="9026"/>
      </w:tabs>
    </w:pPr>
  </w:style>
  <w:style w:type="character" w:customStyle="1" w:styleId="HeaderChar">
    <w:name w:val="Header Char"/>
    <w:basedOn w:val="DefaultParagraphFont"/>
    <w:link w:val="Header"/>
    <w:rsid w:val="00AB007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B0072"/>
    <w:pPr>
      <w:tabs>
        <w:tab w:val="center" w:pos="4513"/>
        <w:tab w:val="right" w:pos="9026"/>
      </w:tabs>
    </w:pPr>
  </w:style>
  <w:style w:type="character" w:customStyle="1" w:styleId="FooterChar">
    <w:name w:val="Footer Char"/>
    <w:basedOn w:val="DefaultParagraphFont"/>
    <w:link w:val="Footer"/>
    <w:uiPriority w:val="99"/>
    <w:rsid w:val="00AB0072"/>
    <w:rPr>
      <w:rFonts w:ascii="Times New Roman" w:eastAsia="Times New Roman" w:hAnsi="Times New Roman" w:cs="Times New Roman"/>
      <w:sz w:val="24"/>
      <w:szCs w:val="24"/>
      <w:lang w:eastAsia="en-AU"/>
    </w:rPr>
  </w:style>
  <w:style w:type="table" w:styleId="TableGrid">
    <w:name w:val="Table Grid"/>
    <w:basedOn w:val="TableNormal"/>
    <w:uiPriority w:val="59"/>
    <w:rsid w:val="00AB00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4ED"/>
    <w:rPr>
      <w:rFonts w:ascii="Tahoma" w:hAnsi="Tahoma" w:cs="Tahoma"/>
      <w:sz w:val="16"/>
      <w:szCs w:val="16"/>
    </w:rPr>
  </w:style>
  <w:style w:type="character" w:customStyle="1" w:styleId="BalloonTextChar">
    <w:name w:val="Balloon Text Char"/>
    <w:basedOn w:val="DefaultParagraphFont"/>
    <w:link w:val="BalloonText"/>
    <w:uiPriority w:val="99"/>
    <w:semiHidden/>
    <w:rsid w:val="005454ED"/>
    <w:rPr>
      <w:rFonts w:ascii="Tahoma" w:eastAsia="Times New Roman" w:hAnsi="Tahoma" w:cs="Tahoma"/>
      <w:sz w:val="16"/>
      <w:szCs w:val="16"/>
      <w:lang w:eastAsia="en-AU"/>
    </w:rPr>
  </w:style>
  <w:style w:type="paragraph" w:styleId="NormalWeb">
    <w:name w:val="Normal (Web)"/>
    <w:basedOn w:val="Normal"/>
    <w:uiPriority w:val="99"/>
    <w:rsid w:val="004F55B3"/>
    <w:pPr>
      <w:spacing w:before="100" w:beforeAutospacing="1" w:after="100" w:afterAutospacing="1"/>
    </w:pPr>
  </w:style>
  <w:style w:type="paragraph" w:styleId="Title">
    <w:name w:val="Title"/>
    <w:basedOn w:val="Normal"/>
    <w:next w:val="Normal"/>
    <w:link w:val="TitleChar"/>
    <w:uiPriority w:val="10"/>
    <w:qFormat/>
    <w:rsid w:val="004F55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F55B3"/>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1E6E9E"/>
    <w:rPr>
      <w:rFonts w:ascii="Calibri" w:hAnsi="Calibri"/>
      <w:sz w:val="22"/>
      <w:lang w:val="en-US" w:eastAsia="en-US"/>
    </w:rPr>
  </w:style>
  <w:style w:type="character" w:customStyle="1" w:styleId="title031">
    <w:name w:val="title031"/>
    <w:basedOn w:val="DefaultParagraphFont"/>
    <w:rsid w:val="00660AC7"/>
    <w:rPr>
      <w:rFonts w:ascii="Arial" w:hAnsi="Arial" w:cs="Arial" w:hint="default"/>
      <w:b/>
      <w:bCs/>
      <w:caps w:val="0"/>
      <w:color w:val="3300CC"/>
      <w:sz w:val="17"/>
      <w:szCs w:val="17"/>
    </w:rPr>
  </w:style>
  <w:style w:type="character" w:styleId="Hyperlink">
    <w:name w:val="Hyperlink"/>
    <w:basedOn w:val="DefaultParagraphFont"/>
    <w:uiPriority w:val="99"/>
    <w:rsid w:val="00C97711"/>
    <w:rPr>
      <w:rFonts w:cs="Times New Roman"/>
      <w:color w:val="0000FF"/>
      <w:u w:val="single"/>
    </w:rPr>
  </w:style>
  <w:style w:type="paragraph" w:styleId="BodyText0">
    <w:name w:val="Body Text"/>
    <w:basedOn w:val="Normal"/>
    <w:link w:val="BodyTextChar"/>
    <w:uiPriority w:val="99"/>
    <w:rsid w:val="00331D47"/>
    <w:pPr>
      <w:tabs>
        <w:tab w:val="left" w:pos="-720"/>
        <w:tab w:val="left" w:pos="0"/>
        <w:tab w:val="left" w:pos="720"/>
        <w:tab w:val="left" w:pos="1440"/>
      </w:tabs>
      <w:spacing w:after="240"/>
      <w:jc w:val="both"/>
    </w:pPr>
    <w:rPr>
      <w:rFonts w:ascii="Arial" w:hAnsi="Arial" w:cs="Arial"/>
      <w:spacing w:val="-3"/>
      <w:sz w:val="22"/>
      <w:szCs w:val="22"/>
      <w:lang w:val="en-GB" w:eastAsia="en-US"/>
    </w:rPr>
  </w:style>
  <w:style w:type="character" w:customStyle="1" w:styleId="BodyTextChar">
    <w:name w:val="Body Text Char"/>
    <w:basedOn w:val="DefaultParagraphFont"/>
    <w:link w:val="BodyText0"/>
    <w:uiPriority w:val="99"/>
    <w:rsid w:val="00331D47"/>
    <w:rPr>
      <w:rFonts w:ascii="Arial" w:eastAsia="Times New Roman" w:hAnsi="Arial" w:cs="Arial"/>
      <w:spacing w:val="-3"/>
      <w:sz w:val="22"/>
      <w:lang w:val="en-GB"/>
    </w:rPr>
  </w:style>
  <w:style w:type="paragraph" w:styleId="ListBullet">
    <w:name w:val="List Bullet"/>
    <w:basedOn w:val="Normal"/>
    <w:autoRedefine/>
    <w:uiPriority w:val="99"/>
    <w:rsid w:val="00331D47"/>
    <w:pPr>
      <w:tabs>
        <w:tab w:val="num" w:pos="360"/>
        <w:tab w:val="num" w:pos="926"/>
      </w:tabs>
      <w:ind w:left="360" w:hanging="360"/>
    </w:pPr>
    <w:rPr>
      <w:rFonts w:ascii="Arial" w:hAnsi="Arial" w:cs="Arial"/>
      <w:sz w:val="22"/>
      <w:szCs w:val="22"/>
      <w:lang w:eastAsia="en-US"/>
    </w:rPr>
  </w:style>
  <w:style w:type="character" w:customStyle="1" w:styleId="apple-tab-span">
    <w:name w:val="apple-tab-span"/>
    <w:basedOn w:val="DefaultParagraphFont"/>
    <w:rsid w:val="00056566"/>
  </w:style>
  <w:style w:type="character" w:customStyle="1" w:styleId="Heading3Char">
    <w:name w:val="Heading 3 Char"/>
    <w:basedOn w:val="DefaultParagraphFont"/>
    <w:link w:val="Heading3"/>
    <w:uiPriority w:val="9"/>
    <w:semiHidden/>
    <w:rsid w:val="00B01567"/>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C05A80"/>
    <w:pPr>
      <w:widowControl w:val="0"/>
      <w:autoSpaceDE w:val="0"/>
      <w:autoSpaceDN w:val="0"/>
      <w:adjustRightInd w:val="0"/>
      <w:spacing w:after="0" w:line="240" w:lineRule="auto"/>
    </w:pPr>
    <w:rPr>
      <w:rFonts w:ascii="Myriad Pro" w:eastAsia="Times New Roman" w:hAnsi="Myriad Pro" w:cs="Myriad Pro"/>
      <w:color w:val="000000"/>
      <w:sz w:val="24"/>
      <w:szCs w:val="24"/>
      <w:lang w:eastAsia="en-AU"/>
    </w:rPr>
  </w:style>
  <w:style w:type="character" w:customStyle="1" w:styleId="Heading5Char">
    <w:name w:val="Heading 5 Char"/>
    <w:basedOn w:val="DefaultParagraphFont"/>
    <w:link w:val="Heading5"/>
    <w:uiPriority w:val="9"/>
    <w:semiHidden/>
    <w:rsid w:val="00724F11"/>
    <w:rPr>
      <w:rFonts w:asciiTheme="majorHAnsi" w:eastAsiaTheme="majorEastAsia" w:hAnsiTheme="majorHAnsi" w:cstheme="majorBidi"/>
      <w:color w:val="365F91" w:themeColor="accent1" w:themeShade="B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5363-6729-421E-A78E-DF150D27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St.Peter Chanel School</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St.Peter Chanel School</dc:creator>
  <cp:lastModifiedBy>Naomi Field</cp:lastModifiedBy>
  <cp:revision>2</cp:revision>
  <cp:lastPrinted>2018-08-13T22:17:00Z</cp:lastPrinted>
  <dcterms:created xsi:type="dcterms:W3CDTF">2022-05-24T22:44:00Z</dcterms:created>
  <dcterms:modified xsi:type="dcterms:W3CDTF">2022-05-24T22:44:00Z</dcterms:modified>
</cp:coreProperties>
</file>