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EAB02" w14:textId="77777777" w:rsidR="001C616A" w:rsidRDefault="00833DF4">
      <w:r>
        <w:rPr>
          <w:noProof/>
        </w:rPr>
        <w:drawing>
          <wp:anchor distT="0" distB="0" distL="0" distR="0" simplePos="0" relativeHeight="251658240" behindDoc="1" locked="0" layoutInCell="1" allowOverlap="1" wp14:anchorId="7F045FDE" wp14:editId="65DEB9E9">
            <wp:simplePos x="0" y="0"/>
            <wp:positionH relativeFrom="page">
              <wp:posOffset>0</wp:posOffset>
            </wp:positionH>
            <wp:positionV relativeFrom="page">
              <wp:posOffset>0</wp:posOffset>
            </wp:positionV>
            <wp:extent cx="7562850" cy="10677525"/>
            <wp:effectExtent l="0" t="0" r="0" b="0"/>
            <wp:wrapNone/>
            <wp:docPr id="986884263" name="Picture 1" descr="/var/app/current/storage/cover_pag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cover_page_background.jpg"/>
                    <pic:cNvPicPr/>
                  </pic:nvPicPr>
                  <pic:blipFill>
                    <a:blip r:embed="rId8" cstate="print"/>
                    <a:stretch>
                      <a:fillRect/>
                    </a:stretch>
                  </pic:blipFill>
                  <pic:spPr>
                    <a:xfrm>
                      <a:off x="0" y="0"/>
                      <a:ext cx="7562850" cy="10677525"/>
                    </a:xfrm>
                    <a:prstGeom prst="rect">
                      <a:avLst/>
                    </a:prstGeom>
                  </pic:spPr>
                </pic:pic>
              </a:graphicData>
            </a:graphic>
          </wp:anchor>
        </w:drawing>
      </w:r>
    </w:p>
    <w:p w14:paraId="5A036C14" w14:textId="77777777" w:rsidR="001C616A" w:rsidRDefault="00833DF4">
      <w:r>
        <w:br/>
      </w:r>
      <w:r>
        <w:br/>
      </w:r>
      <w:r>
        <w:br/>
      </w:r>
      <w:r>
        <w:br/>
      </w:r>
      <w:r>
        <w:br/>
      </w:r>
      <w:r>
        <w:br/>
      </w:r>
      <w:r>
        <w:br/>
      </w:r>
    </w:p>
    <w:p w14:paraId="50561AF3" w14:textId="77777777" w:rsidR="001C616A" w:rsidRDefault="00833DF4">
      <w:pPr>
        <w:spacing w:line="193" w:lineRule="auto"/>
        <w:rPr>
          <w:color w:val="FFFFFF"/>
          <w:sz w:val="54"/>
          <w:szCs w:val="54"/>
        </w:rPr>
      </w:pPr>
      <w:r>
        <w:rPr>
          <w:color w:val="FFFFFF"/>
          <w:spacing w:val="160"/>
          <w:sz w:val="54"/>
          <w:szCs w:val="54"/>
        </w:rPr>
        <w:t>CAREER</w:t>
      </w:r>
      <w:r>
        <w:rPr>
          <w:color w:val="FFFFFF"/>
          <w:spacing w:val="160"/>
          <w:sz w:val="54"/>
          <w:szCs w:val="54"/>
        </w:rPr>
        <w:br/>
        <w:t>INFORMATION</w:t>
      </w:r>
      <w:r>
        <w:rPr>
          <w:color w:val="FFFFFF"/>
          <w:spacing w:val="160"/>
          <w:sz w:val="54"/>
          <w:szCs w:val="54"/>
        </w:rPr>
        <w:br/>
        <w:t>BULLETIN</w:t>
      </w:r>
    </w:p>
    <w:p w14:paraId="1254B465" w14:textId="77777777" w:rsidR="001C616A" w:rsidRDefault="00833DF4">
      <w:r>
        <w:br/>
      </w:r>
      <w:r>
        <w:br/>
      </w:r>
      <w:r>
        <w:br/>
      </w:r>
      <w:r>
        <w:br/>
      </w:r>
      <w:r>
        <w:br/>
      </w:r>
      <w:r>
        <w:br/>
      </w:r>
    </w:p>
    <w:p w14:paraId="5699518B" w14:textId="77777777" w:rsidR="001C616A" w:rsidRDefault="00833DF4">
      <w:pPr>
        <w:spacing w:line="240" w:lineRule="auto"/>
        <w:rPr>
          <w:color w:val="FFFFFF"/>
        </w:rPr>
      </w:pPr>
      <w:r>
        <w:rPr>
          <w:color w:val="97C4BB"/>
          <w:sz w:val="62"/>
          <w:szCs w:val="62"/>
        </w:rPr>
        <w:t>Edition 1</w:t>
      </w:r>
      <w:r>
        <w:rPr>
          <w:color w:val="97C4BB"/>
          <w:sz w:val="62"/>
          <w:szCs w:val="62"/>
        </w:rPr>
        <w:br/>
      </w:r>
      <w:r>
        <w:rPr>
          <w:color w:val="FFFFFF"/>
          <w:sz w:val="28"/>
          <w:szCs w:val="28"/>
        </w:rPr>
        <w:t>23/01/2024 to 05/02/2024</w:t>
      </w:r>
    </w:p>
    <w:p w14:paraId="52DA2CF1" w14:textId="77777777" w:rsidR="001C616A" w:rsidRDefault="00833DF4">
      <w:r>
        <w:rPr>
          <w:noProof/>
        </w:rPr>
        <w:drawing>
          <wp:anchor distT="0" distB="0" distL="0" distR="0" simplePos="0" relativeHeight="251659264" behindDoc="1" locked="0" layoutInCell="1" allowOverlap="1" wp14:anchorId="2C8F2000" wp14:editId="09CB5940">
            <wp:simplePos x="0" y="0"/>
            <wp:positionH relativeFrom="page">
              <wp:align>left</wp:align>
            </wp:positionH>
            <wp:positionV relativeFrom="page">
              <wp:align>top</wp:align>
            </wp:positionV>
            <wp:extent cx="3124772" cy="809625"/>
            <wp:effectExtent l="619125" t="638175" r="0" b="0"/>
            <wp:wrapNone/>
            <wp:docPr id="259039865" name="Picture 1" descr="/var/app/current/stora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logo.png"/>
                    <pic:cNvPicPr/>
                  </pic:nvPicPr>
                  <pic:blipFill>
                    <a:blip r:embed="rId9" cstate="print"/>
                    <a:stretch>
                      <a:fillRect/>
                    </a:stretch>
                  </pic:blipFill>
                  <pic:spPr>
                    <a:xfrm>
                      <a:off x="0" y="0"/>
                      <a:ext cx="3124772" cy="809625"/>
                    </a:xfrm>
                    <a:prstGeom prst="rect">
                      <a:avLst/>
                    </a:prstGeom>
                  </pic:spPr>
                </pic:pic>
              </a:graphicData>
            </a:graphic>
          </wp:anchor>
        </w:drawing>
      </w:r>
    </w:p>
    <w:p w14:paraId="16FB0586" w14:textId="77777777" w:rsidR="001C616A" w:rsidRDefault="00833DF4">
      <w:r>
        <w:rPr>
          <w:noProof/>
        </w:rPr>
        <w:drawing>
          <wp:anchor distT="0" distB="0" distL="0" distR="0" simplePos="0" relativeHeight="251660288" behindDoc="1" locked="0" layoutInCell="1" allowOverlap="1" wp14:anchorId="592B9708" wp14:editId="784E033E">
            <wp:simplePos x="0" y="0"/>
            <wp:positionH relativeFrom="page">
              <wp:align>right</wp:align>
            </wp:positionH>
            <wp:positionV relativeFrom="page">
              <wp:align>bottom</wp:align>
            </wp:positionV>
            <wp:extent cx="1193800" cy="398780"/>
            <wp:effectExtent l="0" t="0" r="1541780" b="165100"/>
            <wp:wrapNone/>
            <wp:docPr id="617421539" name="Picture 1" descr="/var/app/current/storage/apple_app_store_badge.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apple_app_store_badge.png"/>
                    <pic:cNvPicPr/>
                  </pic:nvPicPr>
                  <pic:blipFill>
                    <a:blip r:embed="rId11" cstate="print"/>
                    <a:stretch>
                      <a:fillRect/>
                    </a:stretch>
                  </pic:blipFill>
                  <pic:spPr>
                    <a:xfrm>
                      <a:off x="0" y="0"/>
                      <a:ext cx="1193800" cy="398780"/>
                    </a:xfrm>
                    <a:prstGeom prst="rect">
                      <a:avLst/>
                    </a:prstGeom>
                  </pic:spPr>
                </pic:pic>
              </a:graphicData>
            </a:graphic>
          </wp:anchor>
        </w:drawing>
      </w:r>
    </w:p>
    <w:p w14:paraId="370FB5B4" w14:textId="77777777" w:rsidR="001C616A" w:rsidRDefault="00833DF4">
      <w:r>
        <w:rPr>
          <w:noProof/>
        </w:rPr>
        <w:drawing>
          <wp:anchor distT="0" distB="0" distL="0" distR="0" simplePos="0" relativeHeight="251661312" behindDoc="1" locked="0" layoutInCell="1" allowOverlap="1" wp14:anchorId="63DF4C98" wp14:editId="088A52CA">
            <wp:simplePos x="0" y="0"/>
            <wp:positionH relativeFrom="page">
              <wp:align>right</wp:align>
            </wp:positionH>
            <wp:positionV relativeFrom="page">
              <wp:align>bottom</wp:align>
            </wp:positionV>
            <wp:extent cx="1295400" cy="398780"/>
            <wp:effectExtent l="0" t="0" r="165100" b="165100"/>
            <wp:wrapNone/>
            <wp:docPr id="505392270" name="Picture 1" descr="/var/app/current/storage/google_play_store_badge.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google_play_store_badge.png"/>
                    <pic:cNvPicPr/>
                  </pic:nvPicPr>
                  <pic:blipFill>
                    <a:blip r:embed="rId13" cstate="print"/>
                    <a:stretch>
                      <a:fillRect/>
                    </a:stretch>
                  </pic:blipFill>
                  <pic:spPr>
                    <a:xfrm>
                      <a:off x="0" y="0"/>
                      <a:ext cx="1295400" cy="398780"/>
                    </a:xfrm>
                    <a:prstGeom prst="rect">
                      <a:avLst/>
                    </a:prstGeom>
                  </pic:spPr>
                </pic:pic>
              </a:graphicData>
            </a:graphic>
          </wp:anchor>
        </w:drawing>
      </w:r>
    </w:p>
    <w:p w14:paraId="70BA93ED" w14:textId="77777777" w:rsidR="001C616A" w:rsidRDefault="00833DF4">
      <w:r>
        <w:br w:type="page"/>
      </w:r>
    </w:p>
    <w:p w14:paraId="40C9ED9F" w14:textId="77777777" w:rsidR="001C616A" w:rsidRDefault="00833DF4">
      <w:pPr>
        <w:rPr>
          <w:b/>
          <w:bCs/>
          <w:sz w:val="28"/>
          <w:szCs w:val="28"/>
        </w:rPr>
      </w:pPr>
      <w:r>
        <w:rPr>
          <w:b/>
          <w:bCs/>
          <w:sz w:val="28"/>
          <w:szCs w:val="28"/>
        </w:rPr>
        <w:lastRenderedPageBreak/>
        <w:t>Table of Contents</w:t>
      </w:r>
    </w:p>
    <w:sdt>
      <w:sdtPr>
        <w:id w:val="706172727"/>
        <w:docPartObj>
          <w:docPartGallery w:val="Table of Contents"/>
          <w:docPartUnique/>
        </w:docPartObj>
      </w:sdtPr>
      <w:sdtEndPr>
        <w:rPr>
          <w:rFonts w:cstheme="minorBidi"/>
          <w:bCs w:val="0"/>
          <w:iCs w:val="0"/>
        </w:rPr>
      </w:sdtEndPr>
      <w:sdtContent>
        <w:p w14:paraId="07D1693B" w14:textId="2A74EBD4" w:rsidR="00833DF4" w:rsidRDefault="00833DF4">
          <w:pPr>
            <w:pStyle w:val="TOC1"/>
            <w:tabs>
              <w:tab w:val="right" w:leader="dot" w:pos="9726"/>
            </w:tabs>
            <w:rPr>
              <w:rFonts w:eastAsiaTheme="minorEastAsia" w:cstheme="minorBidi"/>
              <w:bCs w:val="0"/>
              <w:iCs w:val="0"/>
              <w:noProof/>
              <w:kern w:val="2"/>
              <w:sz w:val="24"/>
              <w:szCs w:val="24"/>
              <w:lang w:val="en-AU" w:eastAsia="en-AU"/>
              <w14:ligatures w14:val="standardContextual"/>
            </w:rPr>
          </w:pPr>
          <w:r>
            <w:fldChar w:fldCharType="begin"/>
          </w:r>
          <w:r>
            <w:instrText>TOC \o "1-9" \h \z \u</w:instrText>
          </w:r>
          <w:r>
            <w:fldChar w:fldCharType="separate"/>
          </w:r>
          <w:hyperlink w:anchor="_Toc158018753" w:history="1">
            <w:r w:rsidRPr="000400B2">
              <w:rPr>
                <w:rStyle w:val="Hyperlink"/>
                <w:rFonts w:ascii="Calibri" w:eastAsia="Calibri" w:hAnsi="Calibri" w:cs="Calibri"/>
                <w:noProof/>
              </w:rPr>
              <w:t>Announcements</w:t>
            </w:r>
            <w:r>
              <w:rPr>
                <w:noProof/>
                <w:webHidden/>
              </w:rPr>
              <w:tab/>
            </w:r>
            <w:r>
              <w:rPr>
                <w:noProof/>
                <w:webHidden/>
              </w:rPr>
              <w:fldChar w:fldCharType="begin"/>
            </w:r>
            <w:r>
              <w:rPr>
                <w:noProof/>
                <w:webHidden/>
              </w:rPr>
              <w:instrText xml:space="preserve"> PAGEREF _Toc158018753 \h </w:instrText>
            </w:r>
            <w:r>
              <w:rPr>
                <w:noProof/>
                <w:webHidden/>
              </w:rPr>
            </w:r>
            <w:r>
              <w:rPr>
                <w:noProof/>
                <w:webHidden/>
              </w:rPr>
              <w:fldChar w:fldCharType="separate"/>
            </w:r>
            <w:r>
              <w:rPr>
                <w:noProof/>
                <w:webHidden/>
              </w:rPr>
              <w:t>6</w:t>
            </w:r>
            <w:r>
              <w:rPr>
                <w:noProof/>
                <w:webHidden/>
              </w:rPr>
              <w:fldChar w:fldCharType="end"/>
            </w:r>
          </w:hyperlink>
        </w:p>
        <w:p w14:paraId="07BEB3A9" w14:textId="451F3A4B"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54" w:history="1">
            <w:r w:rsidRPr="000400B2">
              <w:rPr>
                <w:rStyle w:val="Hyperlink"/>
                <w:rFonts w:ascii="Calibri" w:eastAsia="Calibri" w:hAnsi="Calibri" w:cs="Calibri"/>
                <w:noProof/>
              </w:rPr>
              <w:t>Quick and easy career information using Options Career Information App</w:t>
            </w:r>
            <w:r>
              <w:rPr>
                <w:noProof/>
                <w:webHidden/>
              </w:rPr>
              <w:tab/>
            </w:r>
            <w:r>
              <w:rPr>
                <w:noProof/>
                <w:webHidden/>
              </w:rPr>
              <w:fldChar w:fldCharType="begin"/>
            </w:r>
            <w:r>
              <w:rPr>
                <w:noProof/>
                <w:webHidden/>
              </w:rPr>
              <w:instrText xml:space="preserve"> PAGEREF _Toc158018754 \h </w:instrText>
            </w:r>
            <w:r>
              <w:rPr>
                <w:noProof/>
                <w:webHidden/>
              </w:rPr>
            </w:r>
            <w:r>
              <w:rPr>
                <w:noProof/>
                <w:webHidden/>
              </w:rPr>
              <w:fldChar w:fldCharType="separate"/>
            </w:r>
            <w:r>
              <w:rPr>
                <w:noProof/>
                <w:webHidden/>
              </w:rPr>
              <w:t>6</w:t>
            </w:r>
            <w:r>
              <w:rPr>
                <w:noProof/>
                <w:webHidden/>
              </w:rPr>
              <w:fldChar w:fldCharType="end"/>
            </w:r>
          </w:hyperlink>
        </w:p>
        <w:p w14:paraId="39FF08DA" w14:textId="01547388"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55" w:history="1">
            <w:r w:rsidRPr="000400B2">
              <w:rPr>
                <w:rStyle w:val="Hyperlink"/>
                <w:rFonts w:ascii="Calibri" w:eastAsia="Calibri" w:hAnsi="Calibri" w:cs="Calibri"/>
                <w:noProof/>
              </w:rPr>
              <w:t>Safer Internet Day</w:t>
            </w:r>
            <w:r>
              <w:rPr>
                <w:noProof/>
                <w:webHidden/>
              </w:rPr>
              <w:tab/>
            </w:r>
            <w:r>
              <w:rPr>
                <w:noProof/>
                <w:webHidden/>
              </w:rPr>
              <w:fldChar w:fldCharType="begin"/>
            </w:r>
            <w:r>
              <w:rPr>
                <w:noProof/>
                <w:webHidden/>
              </w:rPr>
              <w:instrText xml:space="preserve"> PAGEREF _Toc158018755 \h </w:instrText>
            </w:r>
            <w:r>
              <w:rPr>
                <w:noProof/>
                <w:webHidden/>
              </w:rPr>
            </w:r>
            <w:r>
              <w:rPr>
                <w:noProof/>
                <w:webHidden/>
              </w:rPr>
              <w:fldChar w:fldCharType="separate"/>
            </w:r>
            <w:r>
              <w:rPr>
                <w:noProof/>
                <w:webHidden/>
              </w:rPr>
              <w:t>6</w:t>
            </w:r>
            <w:r>
              <w:rPr>
                <w:noProof/>
                <w:webHidden/>
              </w:rPr>
              <w:fldChar w:fldCharType="end"/>
            </w:r>
          </w:hyperlink>
        </w:p>
        <w:p w14:paraId="08035E5A" w14:textId="0EE531A5"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56" w:history="1">
            <w:r w:rsidRPr="000400B2">
              <w:rPr>
                <w:rStyle w:val="Hyperlink"/>
                <w:rFonts w:ascii="Calibri" w:eastAsia="Calibri" w:hAnsi="Calibri" w:cs="Calibri"/>
                <w:noProof/>
              </w:rPr>
              <w:t>Something to think about</w:t>
            </w:r>
            <w:r>
              <w:rPr>
                <w:noProof/>
                <w:webHidden/>
              </w:rPr>
              <w:tab/>
            </w:r>
            <w:r>
              <w:rPr>
                <w:noProof/>
                <w:webHidden/>
              </w:rPr>
              <w:fldChar w:fldCharType="begin"/>
            </w:r>
            <w:r>
              <w:rPr>
                <w:noProof/>
                <w:webHidden/>
              </w:rPr>
              <w:instrText xml:space="preserve"> PAGEREF _Toc158018756 \h </w:instrText>
            </w:r>
            <w:r>
              <w:rPr>
                <w:noProof/>
                <w:webHidden/>
              </w:rPr>
            </w:r>
            <w:r>
              <w:rPr>
                <w:noProof/>
                <w:webHidden/>
              </w:rPr>
              <w:fldChar w:fldCharType="separate"/>
            </w:r>
            <w:r>
              <w:rPr>
                <w:noProof/>
                <w:webHidden/>
              </w:rPr>
              <w:t>6</w:t>
            </w:r>
            <w:r>
              <w:rPr>
                <w:noProof/>
                <w:webHidden/>
              </w:rPr>
              <w:fldChar w:fldCharType="end"/>
            </w:r>
          </w:hyperlink>
        </w:p>
        <w:p w14:paraId="04475D4B" w14:textId="5F324098" w:rsidR="00833DF4" w:rsidRDefault="00833DF4">
          <w:pPr>
            <w:pStyle w:val="TOC1"/>
            <w:tabs>
              <w:tab w:val="right" w:leader="dot" w:pos="9726"/>
            </w:tabs>
            <w:rPr>
              <w:rFonts w:eastAsiaTheme="minorEastAsia" w:cstheme="minorBidi"/>
              <w:bCs w:val="0"/>
              <w:iCs w:val="0"/>
              <w:noProof/>
              <w:kern w:val="2"/>
              <w:sz w:val="24"/>
              <w:szCs w:val="24"/>
              <w:lang w:val="en-AU" w:eastAsia="en-AU"/>
              <w14:ligatures w14:val="standardContextual"/>
            </w:rPr>
          </w:pPr>
          <w:hyperlink w:anchor="_Toc158018757" w:history="1">
            <w:r w:rsidRPr="000400B2">
              <w:rPr>
                <w:rStyle w:val="Hyperlink"/>
                <w:rFonts w:ascii="Calibri" w:eastAsia="Calibri" w:hAnsi="Calibri" w:cs="Calibri"/>
                <w:noProof/>
              </w:rPr>
              <w:t>Apprenticeships and Traineeships</w:t>
            </w:r>
            <w:r>
              <w:rPr>
                <w:noProof/>
                <w:webHidden/>
              </w:rPr>
              <w:tab/>
            </w:r>
            <w:r>
              <w:rPr>
                <w:noProof/>
                <w:webHidden/>
              </w:rPr>
              <w:fldChar w:fldCharType="begin"/>
            </w:r>
            <w:r>
              <w:rPr>
                <w:noProof/>
                <w:webHidden/>
              </w:rPr>
              <w:instrText xml:space="preserve"> PAGEREF _Toc158018757 \h </w:instrText>
            </w:r>
            <w:r>
              <w:rPr>
                <w:noProof/>
                <w:webHidden/>
              </w:rPr>
            </w:r>
            <w:r>
              <w:rPr>
                <w:noProof/>
                <w:webHidden/>
              </w:rPr>
              <w:fldChar w:fldCharType="separate"/>
            </w:r>
            <w:r>
              <w:rPr>
                <w:noProof/>
                <w:webHidden/>
              </w:rPr>
              <w:t>7</w:t>
            </w:r>
            <w:r>
              <w:rPr>
                <w:noProof/>
                <w:webHidden/>
              </w:rPr>
              <w:fldChar w:fldCharType="end"/>
            </w:r>
          </w:hyperlink>
        </w:p>
        <w:p w14:paraId="40D2BB5F" w14:textId="5B88CFFE"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58" w:history="1">
            <w:r w:rsidRPr="000400B2">
              <w:rPr>
                <w:rStyle w:val="Hyperlink"/>
                <w:rFonts w:ascii="Calibri" w:eastAsia="Calibri" w:hAnsi="Calibri" w:cs="Calibri"/>
                <w:noProof/>
              </w:rPr>
              <w:t>Apprenticeship and Traineeship pathways - a great option!</w:t>
            </w:r>
            <w:r>
              <w:rPr>
                <w:noProof/>
                <w:webHidden/>
              </w:rPr>
              <w:tab/>
            </w:r>
            <w:r>
              <w:rPr>
                <w:noProof/>
                <w:webHidden/>
              </w:rPr>
              <w:fldChar w:fldCharType="begin"/>
            </w:r>
            <w:r>
              <w:rPr>
                <w:noProof/>
                <w:webHidden/>
              </w:rPr>
              <w:instrText xml:space="preserve"> PAGEREF _Toc158018758 \h </w:instrText>
            </w:r>
            <w:r>
              <w:rPr>
                <w:noProof/>
                <w:webHidden/>
              </w:rPr>
            </w:r>
            <w:r>
              <w:rPr>
                <w:noProof/>
                <w:webHidden/>
              </w:rPr>
              <w:fldChar w:fldCharType="separate"/>
            </w:r>
            <w:r>
              <w:rPr>
                <w:noProof/>
                <w:webHidden/>
              </w:rPr>
              <w:t>7</w:t>
            </w:r>
            <w:r>
              <w:rPr>
                <w:noProof/>
                <w:webHidden/>
              </w:rPr>
              <w:fldChar w:fldCharType="end"/>
            </w:r>
          </w:hyperlink>
        </w:p>
        <w:p w14:paraId="6F6AFD08" w14:textId="011EE556"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59" w:history="1">
            <w:r w:rsidRPr="000400B2">
              <w:rPr>
                <w:rStyle w:val="Hyperlink"/>
                <w:rFonts w:ascii="Calibri" w:eastAsia="Calibri" w:hAnsi="Calibri" w:cs="Calibri"/>
                <w:noProof/>
              </w:rPr>
              <w:t>VET graduates in demand</w:t>
            </w:r>
            <w:r>
              <w:rPr>
                <w:noProof/>
                <w:webHidden/>
              </w:rPr>
              <w:tab/>
            </w:r>
            <w:r>
              <w:rPr>
                <w:noProof/>
                <w:webHidden/>
              </w:rPr>
              <w:fldChar w:fldCharType="begin"/>
            </w:r>
            <w:r>
              <w:rPr>
                <w:noProof/>
                <w:webHidden/>
              </w:rPr>
              <w:instrText xml:space="preserve"> PAGEREF _Toc158018759 \h </w:instrText>
            </w:r>
            <w:r>
              <w:rPr>
                <w:noProof/>
                <w:webHidden/>
              </w:rPr>
            </w:r>
            <w:r>
              <w:rPr>
                <w:noProof/>
                <w:webHidden/>
              </w:rPr>
              <w:fldChar w:fldCharType="separate"/>
            </w:r>
            <w:r>
              <w:rPr>
                <w:noProof/>
                <w:webHidden/>
              </w:rPr>
              <w:t>7</w:t>
            </w:r>
            <w:r>
              <w:rPr>
                <w:noProof/>
                <w:webHidden/>
              </w:rPr>
              <w:fldChar w:fldCharType="end"/>
            </w:r>
          </w:hyperlink>
        </w:p>
        <w:p w14:paraId="767A0DB8" w14:textId="02456527" w:rsidR="00833DF4" w:rsidRDefault="00833DF4">
          <w:pPr>
            <w:pStyle w:val="TOC1"/>
            <w:tabs>
              <w:tab w:val="right" w:leader="dot" w:pos="9726"/>
            </w:tabs>
            <w:rPr>
              <w:rFonts w:eastAsiaTheme="minorEastAsia" w:cstheme="minorBidi"/>
              <w:bCs w:val="0"/>
              <w:iCs w:val="0"/>
              <w:noProof/>
              <w:kern w:val="2"/>
              <w:sz w:val="24"/>
              <w:szCs w:val="24"/>
              <w:lang w:val="en-AU" w:eastAsia="en-AU"/>
              <w14:ligatures w14:val="standardContextual"/>
            </w:rPr>
          </w:pPr>
          <w:hyperlink w:anchor="_Toc158018760" w:history="1">
            <w:r w:rsidRPr="000400B2">
              <w:rPr>
                <w:rStyle w:val="Hyperlink"/>
                <w:rFonts w:ascii="Calibri" w:eastAsia="Calibri" w:hAnsi="Calibri" w:cs="Calibri"/>
                <w:noProof/>
              </w:rPr>
              <w:t>Australian Defence Force</w:t>
            </w:r>
            <w:r>
              <w:rPr>
                <w:noProof/>
                <w:webHidden/>
              </w:rPr>
              <w:tab/>
            </w:r>
            <w:r>
              <w:rPr>
                <w:noProof/>
                <w:webHidden/>
              </w:rPr>
              <w:fldChar w:fldCharType="begin"/>
            </w:r>
            <w:r>
              <w:rPr>
                <w:noProof/>
                <w:webHidden/>
              </w:rPr>
              <w:instrText xml:space="preserve"> PAGEREF _Toc158018760 \h </w:instrText>
            </w:r>
            <w:r>
              <w:rPr>
                <w:noProof/>
                <w:webHidden/>
              </w:rPr>
            </w:r>
            <w:r>
              <w:rPr>
                <w:noProof/>
                <w:webHidden/>
              </w:rPr>
              <w:fldChar w:fldCharType="separate"/>
            </w:r>
            <w:r>
              <w:rPr>
                <w:noProof/>
                <w:webHidden/>
              </w:rPr>
              <w:t>8</w:t>
            </w:r>
            <w:r>
              <w:rPr>
                <w:noProof/>
                <w:webHidden/>
              </w:rPr>
              <w:fldChar w:fldCharType="end"/>
            </w:r>
          </w:hyperlink>
        </w:p>
        <w:p w14:paraId="436D48C0" w14:textId="3D37527F"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61" w:history="1">
            <w:r w:rsidRPr="000400B2">
              <w:rPr>
                <w:rStyle w:val="Hyperlink"/>
                <w:rFonts w:ascii="Calibri" w:eastAsia="Calibri" w:hAnsi="Calibri" w:cs="Calibri"/>
                <w:noProof/>
              </w:rPr>
              <w:t>Australian Defence Force Information Sessions In Queensland</w:t>
            </w:r>
            <w:r>
              <w:rPr>
                <w:noProof/>
                <w:webHidden/>
              </w:rPr>
              <w:tab/>
            </w:r>
            <w:r>
              <w:rPr>
                <w:noProof/>
                <w:webHidden/>
              </w:rPr>
              <w:fldChar w:fldCharType="begin"/>
            </w:r>
            <w:r>
              <w:rPr>
                <w:noProof/>
                <w:webHidden/>
              </w:rPr>
              <w:instrText xml:space="preserve"> PAGEREF _Toc158018761 \h </w:instrText>
            </w:r>
            <w:r>
              <w:rPr>
                <w:noProof/>
                <w:webHidden/>
              </w:rPr>
            </w:r>
            <w:r>
              <w:rPr>
                <w:noProof/>
                <w:webHidden/>
              </w:rPr>
              <w:fldChar w:fldCharType="separate"/>
            </w:r>
            <w:r>
              <w:rPr>
                <w:noProof/>
                <w:webHidden/>
              </w:rPr>
              <w:t>8</w:t>
            </w:r>
            <w:r>
              <w:rPr>
                <w:noProof/>
                <w:webHidden/>
              </w:rPr>
              <w:fldChar w:fldCharType="end"/>
            </w:r>
          </w:hyperlink>
        </w:p>
        <w:p w14:paraId="528CBFCC" w14:textId="1DBB94BD"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62" w:history="1">
            <w:r w:rsidRPr="000400B2">
              <w:rPr>
                <w:rStyle w:val="Hyperlink"/>
                <w:rFonts w:ascii="Calibri" w:eastAsia="Calibri" w:hAnsi="Calibri" w:cs="Calibri"/>
                <w:noProof/>
              </w:rPr>
              <w:t>Defence Force work experience program</w:t>
            </w:r>
            <w:r>
              <w:rPr>
                <w:noProof/>
                <w:webHidden/>
              </w:rPr>
              <w:tab/>
            </w:r>
            <w:r>
              <w:rPr>
                <w:noProof/>
                <w:webHidden/>
              </w:rPr>
              <w:fldChar w:fldCharType="begin"/>
            </w:r>
            <w:r>
              <w:rPr>
                <w:noProof/>
                <w:webHidden/>
              </w:rPr>
              <w:instrText xml:space="preserve"> PAGEREF _Toc158018762 \h </w:instrText>
            </w:r>
            <w:r>
              <w:rPr>
                <w:noProof/>
                <w:webHidden/>
              </w:rPr>
            </w:r>
            <w:r>
              <w:rPr>
                <w:noProof/>
                <w:webHidden/>
              </w:rPr>
              <w:fldChar w:fldCharType="separate"/>
            </w:r>
            <w:r>
              <w:rPr>
                <w:noProof/>
                <w:webHidden/>
              </w:rPr>
              <w:t>8</w:t>
            </w:r>
            <w:r>
              <w:rPr>
                <w:noProof/>
                <w:webHidden/>
              </w:rPr>
              <w:fldChar w:fldCharType="end"/>
            </w:r>
          </w:hyperlink>
        </w:p>
        <w:p w14:paraId="7CA6CAF9" w14:textId="76D6B535"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63" w:history="1">
            <w:r w:rsidRPr="000400B2">
              <w:rPr>
                <w:rStyle w:val="Hyperlink"/>
                <w:rFonts w:ascii="Calibri" w:eastAsia="Calibri" w:hAnsi="Calibri" w:cs="Calibri"/>
                <w:noProof/>
              </w:rPr>
              <w:t>Is the Defence Force for you?</w:t>
            </w:r>
            <w:r>
              <w:rPr>
                <w:noProof/>
                <w:webHidden/>
              </w:rPr>
              <w:tab/>
            </w:r>
            <w:r>
              <w:rPr>
                <w:noProof/>
                <w:webHidden/>
              </w:rPr>
              <w:fldChar w:fldCharType="begin"/>
            </w:r>
            <w:r>
              <w:rPr>
                <w:noProof/>
                <w:webHidden/>
              </w:rPr>
              <w:instrText xml:space="preserve"> PAGEREF _Toc158018763 \h </w:instrText>
            </w:r>
            <w:r>
              <w:rPr>
                <w:noProof/>
                <w:webHidden/>
              </w:rPr>
            </w:r>
            <w:r>
              <w:rPr>
                <w:noProof/>
                <w:webHidden/>
              </w:rPr>
              <w:fldChar w:fldCharType="separate"/>
            </w:r>
            <w:r>
              <w:rPr>
                <w:noProof/>
                <w:webHidden/>
              </w:rPr>
              <w:t>9</w:t>
            </w:r>
            <w:r>
              <w:rPr>
                <w:noProof/>
                <w:webHidden/>
              </w:rPr>
              <w:fldChar w:fldCharType="end"/>
            </w:r>
          </w:hyperlink>
        </w:p>
        <w:p w14:paraId="25C5B8CE" w14:textId="0AAA61A5" w:rsidR="00833DF4" w:rsidRDefault="00833DF4">
          <w:pPr>
            <w:pStyle w:val="TOC1"/>
            <w:tabs>
              <w:tab w:val="right" w:leader="dot" w:pos="9726"/>
            </w:tabs>
            <w:rPr>
              <w:rFonts w:eastAsiaTheme="minorEastAsia" w:cstheme="minorBidi"/>
              <w:bCs w:val="0"/>
              <w:iCs w:val="0"/>
              <w:noProof/>
              <w:kern w:val="2"/>
              <w:sz w:val="24"/>
              <w:szCs w:val="24"/>
              <w:lang w:val="en-AU" w:eastAsia="en-AU"/>
              <w14:ligatures w14:val="standardContextual"/>
            </w:rPr>
          </w:pPr>
          <w:hyperlink w:anchor="_Toc158018764" w:history="1">
            <w:r w:rsidRPr="000400B2">
              <w:rPr>
                <w:rStyle w:val="Hyperlink"/>
                <w:rFonts w:ascii="Calibri" w:eastAsia="Calibri" w:hAnsi="Calibri" w:cs="Calibri"/>
                <w:noProof/>
              </w:rPr>
              <w:t>Career Exploration</w:t>
            </w:r>
            <w:r>
              <w:rPr>
                <w:noProof/>
                <w:webHidden/>
              </w:rPr>
              <w:tab/>
            </w:r>
            <w:r>
              <w:rPr>
                <w:noProof/>
                <w:webHidden/>
              </w:rPr>
              <w:fldChar w:fldCharType="begin"/>
            </w:r>
            <w:r>
              <w:rPr>
                <w:noProof/>
                <w:webHidden/>
              </w:rPr>
              <w:instrText xml:space="preserve"> PAGEREF _Toc158018764 \h </w:instrText>
            </w:r>
            <w:r>
              <w:rPr>
                <w:noProof/>
                <w:webHidden/>
              </w:rPr>
            </w:r>
            <w:r>
              <w:rPr>
                <w:noProof/>
                <w:webHidden/>
              </w:rPr>
              <w:fldChar w:fldCharType="separate"/>
            </w:r>
            <w:r>
              <w:rPr>
                <w:noProof/>
                <w:webHidden/>
              </w:rPr>
              <w:t>10</w:t>
            </w:r>
            <w:r>
              <w:rPr>
                <w:noProof/>
                <w:webHidden/>
              </w:rPr>
              <w:fldChar w:fldCharType="end"/>
            </w:r>
          </w:hyperlink>
        </w:p>
        <w:p w14:paraId="2D4F848A" w14:textId="479903BC"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65" w:history="1">
            <w:r w:rsidRPr="000400B2">
              <w:rPr>
                <w:rStyle w:val="Hyperlink"/>
                <w:rFonts w:ascii="Calibri" w:eastAsia="Calibri" w:hAnsi="Calibri" w:cs="Calibri"/>
                <w:noProof/>
              </w:rPr>
              <w:t>2024 school leavers' guide to jobs and training</w:t>
            </w:r>
            <w:r>
              <w:rPr>
                <w:noProof/>
                <w:webHidden/>
              </w:rPr>
              <w:tab/>
            </w:r>
            <w:r>
              <w:rPr>
                <w:noProof/>
                <w:webHidden/>
              </w:rPr>
              <w:fldChar w:fldCharType="begin"/>
            </w:r>
            <w:r>
              <w:rPr>
                <w:noProof/>
                <w:webHidden/>
              </w:rPr>
              <w:instrText xml:space="preserve"> PAGEREF _Toc158018765 \h </w:instrText>
            </w:r>
            <w:r>
              <w:rPr>
                <w:noProof/>
                <w:webHidden/>
              </w:rPr>
            </w:r>
            <w:r>
              <w:rPr>
                <w:noProof/>
                <w:webHidden/>
              </w:rPr>
              <w:fldChar w:fldCharType="separate"/>
            </w:r>
            <w:r>
              <w:rPr>
                <w:noProof/>
                <w:webHidden/>
              </w:rPr>
              <w:t>10</w:t>
            </w:r>
            <w:r>
              <w:rPr>
                <w:noProof/>
                <w:webHidden/>
              </w:rPr>
              <w:fldChar w:fldCharType="end"/>
            </w:r>
          </w:hyperlink>
        </w:p>
        <w:p w14:paraId="5E9C6378" w14:textId="55D9B088"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66" w:history="1">
            <w:r w:rsidRPr="000400B2">
              <w:rPr>
                <w:rStyle w:val="Hyperlink"/>
                <w:rFonts w:ascii="Calibri" w:eastAsia="Calibri" w:hAnsi="Calibri" w:cs="Calibri"/>
                <w:noProof/>
              </w:rPr>
              <w:t>Career decision making is challenging</w:t>
            </w:r>
            <w:r>
              <w:rPr>
                <w:noProof/>
                <w:webHidden/>
              </w:rPr>
              <w:tab/>
            </w:r>
            <w:r>
              <w:rPr>
                <w:noProof/>
                <w:webHidden/>
              </w:rPr>
              <w:fldChar w:fldCharType="begin"/>
            </w:r>
            <w:r>
              <w:rPr>
                <w:noProof/>
                <w:webHidden/>
              </w:rPr>
              <w:instrText xml:space="preserve"> PAGEREF _Toc158018766 \h </w:instrText>
            </w:r>
            <w:r>
              <w:rPr>
                <w:noProof/>
                <w:webHidden/>
              </w:rPr>
            </w:r>
            <w:r>
              <w:rPr>
                <w:noProof/>
                <w:webHidden/>
              </w:rPr>
              <w:fldChar w:fldCharType="separate"/>
            </w:r>
            <w:r>
              <w:rPr>
                <w:noProof/>
                <w:webHidden/>
              </w:rPr>
              <w:t>10</w:t>
            </w:r>
            <w:r>
              <w:rPr>
                <w:noProof/>
                <w:webHidden/>
              </w:rPr>
              <w:fldChar w:fldCharType="end"/>
            </w:r>
          </w:hyperlink>
        </w:p>
        <w:p w14:paraId="30A0DB6B" w14:textId="2A203C29"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67" w:history="1">
            <w:r w:rsidRPr="000400B2">
              <w:rPr>
                <w:rStyle w:val="Hyperlink"/>
                <w:rFonts w:ascii="Calibri" w:eastAsia="Calibri" w:hAnsi="Calibri" w:cs="Calibri"/>
                <w:noProof/>
              </w:rPr>
              <w:t>Common career roadblocks for doctors</w:t>
            </w:r>
            <w:r>
              <w:rPr>
                <w:noProof/>
                <w:webHidden/>
              </w:rPr>
              <w:tab/>
            </w:r>
            <w:r>
              <w:rPr>
                <w:noProof/>
                <w:webHidden/>
              </w:rPr>
              <w:fldChar w:fldCharType="begin"/>
            </w:r>
            <w:r>
              <w:rPr>
                <w:noProof/>
                <w:webHidden/>
              </w:rPr>
              <w:instrText xml:space="preserve"> PAGEREF _Toc158018767 \h </w:instrText>
            </w:r>
            <w:r>
              <w:rPr>
                <w:noProof/>
                <w:webHidden/>
              </w:rPr>
            </w:r>
            <w:r>
              <w:rPr>
                <w:noProof/>
                <w:webHidden/>
              </w:rPr>
              <w:fldChar w:fldCharType="separate"/>
            </w:r>
            <w:r>
              <w:rPr>
                <w:noProof/>
                <w:webHidden/>
              </w:rPr>
              <w:t>11</w:t>
            </w:r>
            <w:r>
              <w:rPr>
                <w:noProof/>
                <w:webHidden/>
              </w:rPr>
              <w:fldChar w:fldCharType="end"/>
            </w:r>
          </w:hyperlink>
        </w:p>
        <w:p w14:paraId="260E7622" w14:textId="32D4F07C"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68" w:history="1">
            <w:r w:rsidRPr="000400B2">
              <w:rPr>
                <w:rStyle w:val="Hyperlink"/>
                <w:rFonts w:ascii="Calibri" w:eastAsia="Calibri" w:hAnsi="Calibri" w:cs="Calibri"/>
                <w:noProof/>
              </w:rPr>
              <w:t>Specific occupational information - accounting and agriculture</w:t>
            </w:r>
            <w:r>
              <w:rPr>
                <w:noProof/>
                <w:webHidden/>
              </w:rPr>
              <w:tab/>
            </w:r>
            <w:r>
              <w:rPr>
                <w:noProof/>
                <w:webHidden/>
              </w:rPr>
              <w:fldChar w:fldCharType="begin"/>
            </w:r>
            <w:r>
              <w:rPr>
                <w:noProof/>
                <w:webHidden/>
              </w:rPr>
              <w:instrText xml:space="preserve"> PAGEREF _Toc158018768 \h </w:instrText>
            </w:r>
            <w:r>
              <w:rPr>
                <w:noProof/>
                <w:webHidden/>
              </w:rPr>
            </w:r>
            <w:r>
              <w:rPr>
                <w:noProof/>
                <w:webHidden/>
              </w:rPr>
              <w:fldChar w:fldCharType="separate"/>
            </w:r>
            <w:r>
              <w:rPr>
                <w:noProof/>
                <w:webHidden/>
              </w:rPr>
              <w:t>11</w:t>
            </w:r>
            <w:r>
              <w:rPr>
                <w:noProof/>
                <w:webHidden/>
              </w:rPr>
              <w:fldChar w:fldCharType="end"/>
            </w:r>
          </w:hyperlink>
        </w:p>
        <w:p w14:paraId="13D6BD29" w14:textId="1354F921"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69" w:history="1">
            <w:r w:rsidRPr="000400B2">
              <w:rPr>
                <w:rStyle w:val="Hyperlink"/>
                <w:rFonts w:ascii="Calibri" w:eastAsia="Calibri" w:hAnsi="Calibri" w:cs="Calibri"/>
                <w:noProof/>
              </w:rPr>
              <w:t>The career jigsaw - jobs, courses, industry areas!</w:t>
            </w:r>
            <w:r>
              <w:rPr>
                <w:noProof/>
                <w:webHidden/>
              </w:rPr>
              <w:tab/>
            </w:r>
            <w:r>
              <w:rPr>
                <w:noProof/>
                <w:webHidden/>
              </w:rPr>
              <w:fldChar w:fldCharType="begin"/>
            </w:r>
            <w:r>
              <w:rPr>
                <w:noProof/>
                <w:webHidden/>
              </w:rPr>
              <w:instrText xml:space="preserve"> PAGEREF _Toc158018769 \h </w:instrText>
            </w:r>
            <w:r>
              <w:rPr>
                <w:noProof/>
                <w:webHidden/>
              </w:rPr>
            </w:r>
            <w:r>
              <w:rPr>
                <w:noProof/>
                <w:webHidden/>
              </w:rPr>
              <w:fldChar w:fldCharType="separate"/>
            </w:r>
            <w:r>
              <w:rPr>
                <w:noProof/>
                <w:webHidden/>
              </w:rPr>
              <w:t>11</w:t>
            </w:r>
            <w:r>
              <w:rPr>
                <w:noProof/>
                <w:webHidden/>
              </w:rPr>
              <w:fldChar w:fldCharType="end"/>
            </w:r>
          </w:hyperlink>
        </w:p>
        <w:p w14:paraId="30239A53" w14:textId="5156D369"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70" w:history="1">
            <w:r w:rsidRPr="000400B2">
              <w:rPr>
                <w:rStyle w:val="Hyperlink"/>
                <w:rFonts w:ascii="Calibri" w:eastAsia="Calibri" w:hAnsi="Calibri" w:cs="Calibri"/>
                <w:noProof/>
              </w:rPr>
              <w:t>VET ... it's not all about trades!</w:t>
            </w:r>
            <w:r>
              <w:rPr>
                <w:noProof/>
                <w:webHidden/>
              </w:rPr>
              <w:tab/>
            </w:r>
            <w:r>
              <w:rPr>
                <w:noProof/>
                <w:webHidden/>
              </w:rPr>
              <w:fldChar w:fldCharType="begin"/>
            </w:r>
            <w:r>
              <w:rPr>
                <w:noProof/>
                <w:webHidden/>
              </w:rPr>
              <w:instrText xml:space="preserve"> PAGEREF _Toc158018770 \h </w:instrText>
            </w:r>
            <w:r>
              <w:rPr>
                <w:noProof/>
                <w:webHidden/>
              </w:rPr>
            </w:r>
            <w:r>
              <w:rPr>
                <w:noProof/>
                <w:webHidden/>
              </w:rPr>
              <w:fldChar w:fldCharType="separate"/>
            </w:r>
            <w:r>
              <w:rPr>
                <w:noProof/>
                <w:webHidden/>
              </w:rPr>
              <w:t>11</w:t>
            </w:r>
            <w:r>
              <w:rPr>
                <w:noProof/>
                <w:webHidden/>
              </w:rPr>
              <w:fldChar w:fldCharType="end"/>
            </w:r>
          </w:hyperlink>
        </w:p>
        <w:p w14:paraId="60E4201E" w14:textId="5F2C223D"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71" w:history="1">
            <w:r w:rsidRPr="000400B2">
              <w:rPr>
                <w:rStyle w:val="Hyperlink"/>
                <w:rFonts w:ascii="Calibri" w:eastAsia="Calibri" w:hAnsi="Calibri" w:cs="Calibri"/>
                <w:noProof/>
              </w:rPr>
              <w:t>Wanted: ‘New Collar’ Workers</w:t>
            </w:r>
            <w:r>
              <w:rPr>
                <w:noProof/>
                <w:webHidden/>
              </w:rPr>
              <w:tab/>
            </w:r>
            <w:r>
              <w:rPr>
                <w:noProof/>
                <w:webHidden/>
              </w:rPr>
              <w:fldChar w:fldCharType="begin"/>
            </w:r>
            <w:r>
              <w:rPr>
                <w:noProof/>
                <w:webHidden/>
              </w:rPr>
              <w:instrText xml:space="preserve"> PAGEREF _Toc158018771 \h </w:instrText>
            </w:r>
            <w:r>
              <w:rPr>
                <w:noProof/>
                <w:webHidden/>
              </w:rPr>
            </w:r>
            <w:r>
              <w:rPr>
                <w:noProof/>
                <w:webHidden/>
              </w:rPr>
              <w:fldChar w:fldCharType="separate"/>
            </w:r>
            <w:r>
              <w:rPr>
                <w:noProof/>
                <w:webHidden/>
              </w:rPr>
              <w:t>12</w:t>
            </w:r>
            <w:r>
              <w:rPr>
                <w:noProof/>
                <w:webHidden/>
              </w:rPr>
              <w:fldChar w:fldCharType="end"/>
            </w:r>
          </w:hyperlink>
        </w:p>
        <w:p w14:paraId="2AB1010E" w14:textId="57A50558"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72" w:history="1">
            <w:r w:rsidRPr="000400B2">
              <w:rPr>
                <w:rStyle w:val="Hyperlink"/>
                <w:rFonts w:ascii="Calibri" w:eastAsia="Calibri" w:hAnsi="Calibri" w:cs="Calibri"/>
                <w:noProof/>
              </w:rPr>
              <w:t>Will knowing about job clusters help?</w:t>
            </w:r>
            <w:r>
              <w:rPr>
                <w:noProof/>
                <w:webHidden/>
              </w:rPr>
              <w:tab/>
            </w:r>
            <w:r>
              <w:rPr>
                <w:noProof/>
                <w:webHidden/>
              </w:rPr>
              <w:fldChar w:fldCharType="begin"/>
            </w:r>
            <w:r>
              <w:rPr>
                <w:noProof/>
                <w:webHidden/>
              </w:rPr>
              <w:instrText xml:space="preserve"> PAGEREF _Toc158018772 \h </w:instrText>
            </w:r>
            <w:r>
              <w:rPr>
                <w:noProof/>
                <w:webHidden/>
              </w:rPr>
            </w:r>
            <w:r>
              <w:rPr>
                <w:noProof/>
                <w:webHidden/>
              </w:rPr>
              <w:fldChar w:fldCharType="separate"/>
            </w:r>
            <w:r>
              <w:rPr>
                <w:noProof/>
                <w:webHidden/>
              </w:rPr>
              <w:t>12</w:t>
            </w:r>
            <w:r>
              <w:rPr>
                <w:noProof/>
                <w:webHidden/>
              </w:rPr>
              <w:fldChar w:fldCharType="end"/>
            </w:r>
          </w:hyperlink>
        </w:p>
        <w:p w14:paraId="63824DFA" w14:textId="2923D1A0" w:rsidR="00833DF4" w:rsidRDefault="00833DF4">
          <w:pPr>
            <w:pStyle w:val="TOC1"/>
            <w:tabs>
              <w:tab w:val="right" w:leader="dot" w:pos="9726"/>
            </w:tabs>
            <w:rPr>
              <w:rFonts w:eastAsiaTheme="minorEastAsia" w:cstheme="minorBidi"/>
              <w:bCs w:val="0"/>
              <w:iCs w:val="0"/>
              <w:noProof/>
              <w:kern w:val="2"/>
              <w:sz w:val="24"/>
              <w:szCs w:val="24"/>
              <w:lang w:val="en-AU" w:eastAsia="en-AU"/>
              <w14:ligatures w14:val="standardContextual"/>
            </w:rPr>
          </w:pPr>
          <w:hyperlink w:anchor="_Toc158018773" w:history="1">
            <w:r w:rsidRPr="000400B2">
              <w:rPr>
                <w:rStyle w:val="Hyperlink"/>
                <w:rFonts w:ascii="Calibri" w:eastAsia="Calibri" w:hAnsi="Calibri" w:cs="Calibri"/>
                <w:noProof/>
              </w:rPr>
              <w:t>Competitions</w:t>
            </w:r>
            <w:r>
              <w:rPr>
                <w:noProof/>
                <w:webHidden/>
              </w:rPr>
              <w:tab/>
            </w:r>
            <w:r>
              <w:rPr>
                <w:noProof/>
                <w:webHidden/>
              </w:rPr>
              <w:fldChar w:fldCharType="begin"/>
            </w:r>
            <w:r>
              <w:rPr>
                <w:noProof/>
                <w:webHidden/>
              </w:rPr>
              <w:instrText xml:space="preserve"> PAGEREF _Toc158018773 \h </w:instrText>
            </w:r>
            <w:r>
              <w:rPr>
                <w:noProof/>
                <w:webHidden/>
              </w:rPr>
            </w:r>
            <w:r>
              <w:rPr>
                <w:noProof/>
                <w:webHidden/>
              </w:rPr>
              <w:fldChar w:fldCharType="separate"/>
            </w:r>
            <w:r>
              <w:rPr>
                <w:noProof/>
                <w:webHidden/>
              </w:rPr>
              <w:t>13</w:t>
            </w:r>
            <w:r>
              <w:rPr>
                <w:noProof/>
                <w:webHidden/>
              </w:rPr>
              <w:fldChar w:fldCharType="end"/>
            </w:r>
          </w:hyperlink>
        </w:p>
        <w:p w14:paraId="18F64C22" w14:textId="124EBED8"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74" w:history="1">
            <w:r w:rsidRPr="000400B2">
              <w:rPr>
                <w:rStyle w:val="Hyperlink"/>
                <w:rFonts w:ascii="Calibri" w:eastAsia="Calibri" w:hAnsi="Calibri" w:cs="Calibri"/>
                <w:noProof/>
              </w:rPr>
              <w:t>2024 Australian Geographic Nature Photographer of the Year competition</w:t>
            </w:r>
            <w:r>
              <w:rPr>
                <w:noProof/>
                <w:webHidden/>
              </w:rPr>
              <w:tab/>
            </w:r>
            <w:r>
              <w:rPr>
                <w:noProof/>
                <w:webHidden/>
              </w:rPr>
              <w:fldChar w:fldCharType="begin"/>
            </w:r>
            <w:r>
              <w:rPr>
                <w:noProof/>
                <w:webHidden/>
              </w:rPr>
              <w:instrText xml:space="preserve"> PAGEREF _Toc158018774 \h </w:instrText>
            </w:r>
            <w:r>
              <w:rPr>
                <w:noProof/>
                <w:webHidden/>
              </w:rPr>
            </w:r>
            <w:r>
              <w:rPr>
                <w:noProof/>
                <w:webHidden/>
              </w:rPr>
              <w:fldChar w:fldCharType="separate"/>
            </w:r>
            <w:r>
              <w:rPr>
                <w:noProof/>
                <w:webHidden/>
              </w:rPr>
              <w:t>13</w:t>
            </w:r>
            <w:r>
              <w:rPr>
                <w:noProof/>
                <w:webHidden/>
              </w:rPr>
              <w:fldChar w:fldCharType="end"/>
            </w:r>
          </w:hyperlink>
        </w:p>
        <w:p w14:paraId="3BD385CD" w14:textId="0FB3B03A"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75" w:history="1">
            <w:r w:rsidRPr="000400B2">
              <w:rPr>
                <w:rStyle w:val="Hyperlink"/>
                <w:rFonts w:ascii="Calibri" w:eastAsia="Calibri" w:hAnsi="Calibri" w:cs="Calibri"/>
                <w:noProof/>
              </w:rPr>
              <w:t>IM2C International Mathematical Modeling challenge</w:t>
            </w:r>
            <w:r>
              <w:rPr>
                <w:noProof/>
                <w:webHidden/>
              </w:rPr>
              <w:tab/>
            </w:r>
            <w:r>
              <w:rPr>
                <w:noProof/>
                <w:webHidden/>
              </w:rPr>
              <w:fldChar w:fldCharType="begin"/>
            </w:r>
            <w:r>
              <w:rPr>
                <w:noProof/>
                <w:webHidden/>
              </w:rPr>
              <w:instrText xml:space="preserve"> PAGEREF _Toc158018775 \h </w:instrText>
            </w:r>
            <w:r>
              <w:rPr>
                <w:noProof/>
                <w:webHidden/>
              </w:rPr>
            </w:r>
            <w:r>
              <w:rPr>
                <w:noProof/>
                <w:webHidden/>
              </w:rPr>
              <w:fldChar w:fldCharType="separate"/>
            </w:r>
            <w:r>
              <w:rPr>
                <w:noProof/>
                <w:webHidden/>
              </w:rPr>
              <w:t>13</w:t>
            </w:r>
            <w:r>
              <w:rPr>
                <w:noProof/>
                <w:webHidden/>
              </w:rPr>
              <w:fldChar w:fldCharType="end"/>
            </w:r>
          </w:hyperlink>
        </w:p>
        <w:p w14:paraId="3CC0CDF5" w14:textId="3DD31C63"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76" w:history="1">
            <w:r w:rsidRPr="000400B2">
              <w:rPr>
                <w:rStyle w:val="Hyperlink"/>
                <w:rFonts w:ascii="Calibri" w:eastAsia="Calibri" w:hAnsi="Calibri" w:cs="Calibri"/>
                <w:noProof/>
              </w:rPr>
              <w:t>Lions Youth of the Year competition now open</w:t>
            </w:r>
            <w:r>
              <w:rPr>
                <w:noProof/>
                <w:webHidden/>
              </w:rPr>
              <w:tab/>
            </w:r>
            <w:r>
              <w:rPr>
                <w:noProof/>
                <w:webHidden/>
              </w:rPr>
              <w:fldChar w:fldCharType="begin"/>
            </w:r>
            <w:r>
              <w:rPr>
                <w:noProof/>
                <w:webHidden/>
              </w:rPr>
              <w:instrText xml:space="preserve"> PAGEREF _Toc158018776 \h </w:instrText>
            </w:r>
            <w:r>
              <w:rPr>
                <w:noProof/>
                <w:webHidden/>
              </w:rPr>
            </w:r>
            <w:r>
              <w:rPr>
                <w:noProof/>
                <w:webHidden/>
              </w:rPr>
              <w:fldChar w:fldCharType="separate"/>
            </w:r>
            <w:r>
              <w:rPr>
                <w:noProof/>
                <w:webHidden/>
              </w:rPr>
              <w:t>13</w:t>
            </w:r>
            <w:r>
              <w:rPr>
                <w:noProof/>
                <w:webHidden/>
              </w:rPr>
              <w:fldChar w:fldCharType="end"/>
            </w:r>
          </w:hyperlink>
        </w:p>
        <w:p w14:paraId="4BAA0A98" w14:textId="6D8BC34B"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77" w:history="1">
            <w:r w:rsidRPr="000400B2">
              <w:rPr>
                <w:rStyle w:val="Hyperlink"/>
                <w:rFonts w:ascii="Calibri" w:eastAsia="Calibri" w:hAnsi="Calibri" w:cs="Calibri"/>
                <w:noProof/>
              </w:rPr>
              <w:t>QUT's BlueShift business case competition</w:t>
            </w:r>
            <w:r>
              <w:rPr>
                <w:noProof/>
                <w:webHidden/>
              </w:rPr>
              <w:tab/>
            </w:r>
            <w:r>
              <w:rPr>
                <w:noProof/>
                <w:webHidden/>
              </w:rPr>
              <w:fldChar w:fldCharType="begin"/>
            </w:r>
            <w:r>
              <w:rPr>
                <w:noProof/>
                <w:webHidden/>
              </w:rPr>
              <w:instrText xml:space="preserve"> PAGEREF _Toc158018777 \h </w:instrText>
            </w:r>
            <w:r>
              <w:rPr>
                <w:noProof/>
                <w:webHidden/>
              </w:rPr>
            </w:r>
            <w:r>
              <w:rPr>
                <w:noProof/>
                <w:webHidden/>
              </w:rPr>
              <w:fldChar w:fldCharType="separate"/>
            </w:r>
            <w:r>
              <w:rPr>
                <w:noProof/>
                <w:webHidden/>
              </w:rPr>
              <w:t>13</w:t>
            </w:r>
            <w:r>
              <w:rPr>
                <w:noProof/>
                <w:webHidden/>
              </w:rPr>
              <w:fldChar w:fldCharType="end"/>
            </w:r>
          </w:hyperlink>
        </w:p>
        <w:p w14:paraId="556533D9" w14:textId="4B93AF8E"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78" w:history="1">
            <w:r w:rsidRPr="000400B2">
              <w:rPr>
                <w:rStyle w:val="Hyperlink"/>
                <w:rFonts w:ascii="Calibri" w:eastAsia="Calibri" w:hAnsi="Calibri" w:cs="Calibri"/>
                <w:noProof/>
              </w:rPr>
              <w:t>The Rubbish Film Festival film competition</w:t>
            </w:r>
            <w:r>
              <w:rPr>
                <w:noProof/>
                <w:webHidden/>
              </w:rPr>
              <w:tab/>
            </w:r>
            <w:r>
              <w:rPr>
                <w:noProof/>
                <w:webHidden/>
              </w:rPr>
              <w:fldChar w:fldCharType="begin"/>
            </w:r>
            <w:r>
              <w:rPr>
                <w:noProof/>
                <w:webHidden/>
              </w:rPr>
              <w:instrText xml:space="preserve"> PAGEREF _Toc158018778 \h </w:instrText>
            </w:r>
            <w:r>
              <w:rPr>
                <w:noProof/>
                <w:webHidden/>
              </w:rPr>
            </w:r>
            <w:r>
              <w:rPr>
                <w:noProof/>
                <w:webHidden/>
              </w:rPr>
              <w:fldChar w:fldCharType="separate"/>
            </w:r>
            <w:r>
              <w:rPr>
                <w:noProof/>
                <w:webHidden/>
              </w:rPr>
              <w:t>14</w:t>
            </w:r>
            <w:r>
              <w:rPr>
                <w:noProof/>
                <w:webHidden/>
              </w:rPr>
              <w:fldChar w:fldCharType="end"/>
            </w:r>
          </w:hyperlink>
        </w:p>
        <w:p w14:paraId="2682E260" w14:textId="02CB3D60" w:rsidR="00833DF4" w:rsidRDefault="00833DF4">
          <w:pPr>
            <w:pStyle w:val="TOC1"/>
            <w:tabs>
              <w:tab w:val="right" w:leader="dot" w:pos="9726"/>
            </w:tabs>
            <w:rPr>
              <w:rFonts w:eastAsiaTheme="minorEastAsia" w:cstheme="minorBidi"/>
              <w:bCs w:val="0"/>
              <w:iCs w:val="0"/>
              <w:noProof/>
              <w:kern w:val="2"/>
              <w:sz w:val="24"/>
              <w:szCs w:val="24"/>
              <w:lang w:val="en-AU" w:eastAsia="en-AU"/>
              <w14:ligatures w14:val="standardContextual"/>
            </w:rPr>
          </w:pPr>
          <w:hyperlink w:anchor="_Toc158018779" w:history="1">
            <w:r w:rsidRPr="000400B2">
              <w:rPr>
                <w:rStyle w:val="Hyperlink"/>
                <w:rFonts w:ascii="Calibri" w:eastAsia="Calibri" w:hAnsi="Calibri" w:cs="Calibri"/>
                <w:noProof/>
              </w:rPr>
              <w:t>Disabilities</w:t>
            </w:r>
            <w:r>
              <w:rPr>
                <w:noProof/>
                <w:webHidden/>
              </w:rPr>
              <w:tab/>
            </w:r>
            <w:r>
              <w:rPr>
                <w:noProof/>
                <w:webHidden/>
              </w:rPr>
              <w:fldChar w:fldCharType="begin"/>
            </w:r>
            <w:r>
              <w:rPr>
                <w:noProof/>
                <w:webHidden/>
              </w:rPr>
              <w:instrText xml:space="preserve"> PAGEREF _Toc158018779 \h </w:instrText>
            </w:r>
            <w:r>
              <w:rPr>
                <w:noProof/>
                <w:webHidden/>
              </w:rPr>
            </w:r>
            <w:r>
              <w:rPr>
                <w:noProof/>
                <w:webHidden/>
              </w:rPr>
              <w:fldChar w:fldCharType="separate"/>
            </w:r>
            <w:r>
              <w:rPr>
                <w:noProof/>
                <w:webHidden/>
              </w:rPr>
              <w:t>15</w:t>
            </w:r>
            <w:r>
              <w:rPr>
                <w:noProof/>
                <w:webHidden/>
              </w:rPr>
              <w:fldChar w:fldCharType="end"/>
            </w:r>
          </w:hyperlink>
        </w:p>
        <w:p w14:paraId="06334EDA" w14:textId="4B2A55E9"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80" w:history="1">
            <w:r w:rsidRPr="000400B2">
              <w:rPr>
                <w:rStyle w:val="Hyperlink"/>
                <w:rFonts w:ascii="Calibri" w:eastAsia="Calibri" w:hAnsi="Calibri" w:cs="Calibri"/>
                <w:noProof/>
              </w:rPr>
              <w:t>Peoples' stories</w:t>
            </w:r>
            <w:r>
              <w:rPr>
                <w:noProof/>
                <w:webHidden/>
              </w:rPr>
              <w:tab/>
            </w:r>
            <w:r>
              <w:rPr>
                <w:noProof/>
                <w:webHidden/>
              </w:rPr>
              <w:fldChar w:fldCharType="begin"/>
            </w:r>
            <w:r>
              <w:rPr>
                <w:noProof/>
                <w:webHidden/>
              </w:rPr>
              <w:instrText xml:space="preserve"> PAGEREF _Toc158018780 \h </w:instrText>
            </w:r>
            <w:r>
              <w:rPr>
                <w:noProof/>
                <w:webHidden/>
              </w:rPr>
            </w:r>
            <w:r>
              <w:rPr>
                <w:noProof/>
                <w:webHidden/>
              </w:rPr>
              <w:fldChar w:fldCharType="separate"/>
            </w:r>
            <w:r>
              <w:rPr>
                <w:noProof/>
                <w:webHidden/>
              </w:rPr>
              <w:t>15</w:t>
            </w:r>
            <w:r>
              <w:rPr>
                <w:noProof/>
                <w:webHidden/>
              </w:rPr>
              <w:fldChar w:fldCharType="end"/>
            </w:r>
          </w:hyperlink>
        </w:p>
        <w:p w14:paraId="7964A9BA" w14:textId="6ED6F94A"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81" w:history="1">
            <w:r w:rsidRPr="000400B2">
              <w:rPr>
                <w:rStyle w:val="Hyperlink"/>
                <w:rFonts w:ascii="Calibri" w:eastAsia="Calibri" w:hAnsi="Calibri" w:cs="Calibri"/>
                <w:noProof/>
              </w:rPr>
              <w:t>Supported decision making</w:t>
            </w:r>
            <w:r>
              <w:rPr>
                <w:noProof/>
                <w:webHidden/>
              </w:rPr>
              <w:tab/>
            </w:r>
            <w:r>
              <w:rPr>
                <w:noProof/>
                <w:webHidden/>
              </w:rPr>
              <w:fldChar w:fldCharType="begin"/>
            </w:r>
            <w:r>
              <w:rPr>
                <w:noProof/>
                <w:webHidden/>
              </w:rPr>
              <w:instrText xml:space="preserve"> PAGEREF _Toc158018781 \h </w:instrText>
            </w:r>
            <w:r>
              <w:rPr>
                <w:noProof/>
                <w:webHidden/>
              </w:rPr>
            </w:r>
            <w:r>
              <w:rPr>
                <w:noProof/>
                <w:webHidden/>
              </w:rPr>
              <w:fldChar w:fldCharType="separate"/>
            </w:r>
            <w:r>
              <w:rPr>
                <w:noProof/>
                <w:webHidden/>
              </w:rPr>
              <w:t>15</w:t>
            </w:r>
            <w:r>
              <w:rPr>
                <w:noProof/>
                <w:webHidden/>
              </w:rPr>
              <w:fldChar w:fldCharType="end"/>
            </w:r>
          </w:hyperlink>
        </w:p>
        <w:p w14:paraId="25D04F0A" w14:textId="059A2D6A" w:rsidR="00833DF4" w:rsidRDefault="00833DF4">
          <w:pPr>
            <w:pStyle w:val="TOC1"/>
            <w:tabs>
              <w:tab w:val="right" w:leader="dot" w:pos="9726"/>
            </w:tabs>
            <w:rPr>
              <w:rFonts w:eastAsiaTheme="minorEastAsia" w:cstheme="minorBidi"/>
              <w:bCs w:val="0"/>
              <w:iCs w:val="0"/>
              <w:noProof/>
              <w:kern w:val="2"/>
              <w:sz w:val="24"/>
              <w:szCs w:val="24"/>
              <w:lang w:val="en-AU" w:eastAsia="en-AU"/>
              <w14:ligatures w14:val="standardContextual"/>
            </w:rPr>
          </w:pPr>
          <w:hyperlink w:anchor="_Toc158018782" w:history="1">
            <w:r w:rsidRPr="000400B2">
              <w:rPr>
                <w:rStyle w:val="Hyperlink"/>
                <w:rFonts w:ascii="Calibri" w:eastAsia="Calibri" w:hAnsi="Calibri" w:cs="Calibri"/>
                <w:noProof/>
              </w:rPr>
              <w:t>Employment, Job and Labour Market Info</w:t>
            </w:r>
            <w:r>
              <w:rPr>
                <w:noProof/>
                <w:webHidden/>
              </w:rPr>
              <w:tab/>
            </w:r>
            <w:r>
              <w:rPr>
                <w:noProof/>
                <w:webHidden/>
              </w:rPr>
              <w:fldChar w:fldCharType="begin"/>
            </w:r>
            <w:r>
              <w:rPr>
                <w:noProof/>
                <w:webHidden/>
              </w:rPr>
              <w:instrText xml:space="preserve"> PAGEREF _Toc158018782 \h </w:instrText>
            </w:r>
            <w:r>
              <w:rPr>
                <w:noProof/>
                <w:webHidden/>
              </w:rPr>
            </w:r>
            <w:r>
              <w:rPr>
                <w:noProof/>
                <w:webHidden/>
              </w:rPr>
              <w:fldChar w:fldCharType="separate"/>
            </w:r>
            <w:r>
              <w:rPr>
                <w:noProof/>
                <w:webHidden/>
              </w:rPr>
              <w:t>16</w:t>
            </w:r>
            <w:r>
              <w:rPr>
                <w:noProof/>
                <w:webHidden/>
              </w:rPr>
              <w:fldChar w:fldCharType="end"/>
            </w:r>
          </w:hyperlink>
        </w:p>
        <w:p w14:paraId="4374FFE2" w14:textId="23BAE203"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83" w:history="1">
            <w:r w:rsidRPr="000400B2">
              <w:rPr>
                <w:rStyle w:val="Hyperlink"/>
                <w:rFonts w:ascii="Calibri" w:eastAsia="Calibri" w:hAnsi="Calibri" w:cs="Calibri"/>
                <w:noProof/>
              </w:rPr>
              <w:t>A career in policing or security at all entry levels</w:t>
            </w:r>
            <w:r>
              <w:rPr>
                <w:noProof/>
                <w:webHidden/>
              </w:rPr>
              <w:tab/>
            </w:r>
            <w:r>
              <w:rPr>
                <w:noProof/>
                <w:webHidden/>
              </w:rPr>
              <w:fldChar w:fldCharType="begin"/>
            </w:r>
            <w:r>
              <w:rPr>
                <w:noProof/>
                <w:webHidden/>
              </w:rPr>
              <w:instrText xml:space="preserve"> PAGEREF _Toc158018783 \h </w:instrText>
            </w:r>
            <w:r>
              <w:rPr>
                <w:noProof/>
                <w:webHidden/>
              </w:rPr>
            </w:r>
            <w:r>
              <w:rPr>
                <w:noProof/>
                <w:webHidden/>
              </w:rPr>
              <w:fldChar w:fldCharType="separate"/>
            </w:r>
            <w:r>
              <w:rPr>
                <w:noProof/>
                <w:webHidden/>
              </w:rPr>
              <w:t>16</w:t>
            </w:r>
            <w:r>
              <w:rPr>
                <w:noProof/>
                <w:webHidden/>
              </w:rPr>
              <w:fldChar w:fldCharType="end"/>
            </w:r>
          </w:hyperlink>
        </w:p>
        <w:p w14:paraId="7A89655A" w14:textId="530762F9"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84" w:history="1">
            <w:r w:rsidRPr="000400B2">
              <w:rPr>
                <w:rStyle w:val="Hyperlink"/>
                <w:rFonts w:ascii="Calibri" w:eastAsia="Calibri" w:hAnsi="Calibri" w:cs="Calibri"/>
                <w:noProof/>
              </w:rPr>
              <w:t>A glimpse into the future: Queensland's 2024 employment landscape</w:t>
            </w:r>
            <w:r>
              <w:rPr>
                <w:noProof/>
                <w:webHidden/>
              </w:rPr>
              <w:tab/>
            </w:r>
            <w:r>
              <w:rPr>
                <w:noProof/>
                <w:webHidden/>
              </w:rPr>
              <w:fldChar w:fldCharType="begin"/>
            </w:r>
            <w:r>
              <w:rPr>
                <w:noProof/>
                <w:webHidden/>
              </w:rPr>
              <w:instrText xml:space="preserve"> PAGEREF _Toc158018784 \h </w:instrText>
            </w:r>
            <w:r>
              <w:rPr>
                <w:noProof/>
                <w:webHidden/>
              </w:rPr>
            </w:r>
            <w:r>
              <w:rPr>
                <w:noProof/>
                <w:webHidden/>
              </w:rPr>
              <w:fldChar w:fldCharType="separate"/>
            </w:r>
            <w:r>
              <w:rPr>
                <w:noProof/>
                <w:webHidden/>
              </w:rPr>
              <w:t>16</w:t>
            </w:r>
            <w:r>
              <w:rPr>
                <w:noProof/>
                <w:webHidden/>
              </w:rPr>
              <w:fldChar w:fldCharType="end"/>
            </w:r>
          </w:hyperlink>
        </w:p>
        <w:p w14:paraId="04022F40" w14:textId="773E1FC1"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85" w:history="1">
            <w:r w:rsidRPr="000400B2">
              <w:rPr>
                <w:rStyle w:val="Hyperlink"/>
                <w:rFonts w:ascii="Calibri" w:eastAsia="Calibri" w:hAnsi="Calibri" w:cs="Calibri"/>
                <w:noProof/>
              </w:rPr>
              <w:t>ABS Labour Force Data - November 2023</w:t>
            </w:r>
            <w:r>
              <w:rPr>
                <w:noProof/>
                <w:webHidden/>
              </w:rPr>
              <w:tab/>
            </w:r>
            <w:r>
              <w:rPr>
                <w:noProof/>
                <w:webHidden/>
              </w:rPr>
              <w:fldChar w:fldCharType="begin"/>
            </w:r>
            <w:r>
              <w:rPr>
                <w:noProof/>
                <w:webHidden/>
              </w:rPr>
              <w:instrText xml:space="preserve"> PAGEREF _Toc158018785 \h </w:instrText>
            </w:r>
            <w:r>
              <w:rPr>
                <w:noProof/>
                <w:webHidden/>
              </w:rPr>
            </w:r>
            <w:r>
              <w:rPr>
                <w:noProof/>
                <w:webHidden/>
              </w:rPr>
              <w:fldChar w:fldCharType="separate"/>
            </w:r>
            <w:r>
              <w:rPr>
                <w:noProof/>
                <w:webHidden/>
              </w:rPr>
              <w:t>17</w:t>
            </w:r>
            <w:r>
              <w:rPr>
                <w:noProof/>
                <w:webHidden/>
              </w:rPr>
              <w:fldChar w:fldCharType="end"/>
            </w:r>
          </w:hyperlink>
        </w:p>
        <w:p w14:paraId="62DB5FF9" w14:textId="3CBE6750"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86" w:history="1">
            <w:r w:rsidRPr="000400B2">
              <w:rPr>
                <w:rStyle w:val="Hyperlink"/>
                <w:rFonts w:ascii="Calibri" w:eastAsia="Calibri" w:hAnsi="Calibri" w:cs="Calibri"/>
                <w:noProof/>
              </w:rPr>
              <w:t>Cool Jobs: Astrophusics</w:t>
            </w:r>
            <w:r>
              <w:rPr>
                <w:noProof/>
                <w:webHidden/>
              </w:rPr>
              <w:tab/>
            </w:r>
            <w:r>
              <w:rPr>
                <w:noProof/>
                <w:webHidden/>
              </w:rPr>
              <w:fldChar w:fldCharType="begin"/>
            </w:r>
            <w:r>
              <w:rPr>
                <w:noProof/>
                <w:webHidden/>
              </w:rPr>
              <w:instrText xml:space="preserve"> PAGEREF _Toc158018786 \h </w:instrText>
            </w:r>
            <w:r>
              <w:rPr>
                <w:noProof/>
                <w:webHidden/>
              </w:rPr>
            </w:r>
            <w:r>
              <w:rPr>
                <w:noProof/>
                <w:webHidden/>
              </w:rPr>
              <w:fldChar w:fldCharType="separate"/>
            </w:r>
            <w:r>
              <w:rPr>
                <w:noProof/>
                <w:webHidden/>
              </w:rPr>
              <w:t>17</w:t>
            </w:r>
            <w:r>
              <w:rPr>
                <w:noProof/>
                <w:webHidden/>
              </w:rPr>
              <w:fldChar w:fldCharType="end"/>
            </w:r>
          </w:hyperlink>
        </w:p>
        <w:p w14:paraId="14FDB65E" w14:textId="3F071C35"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87" w:history="1">
            <w:r w:rsidRPr="000400B2">
              <w:rPr>
                <w:rStyle w:val="Hyperlink"/>
                <w:rFonts w:ascii="Calibri" w:eastAsia="Calibri" w:hAnsi="Calibri" w:cs="Calibri"/>
                <w:noProof/>
              </w:rPr>
              <w:t>Has working from home thrown the gen Zs out with the water cooler?</w:t>
            </w:r>
            <w:r>
              <w:rPr>
                <w:noProof/>
                <w:webHidden/>
              </w:rPr>
              <w:tab/>
            </w:r>
            <w:r>
              <w:rPr>
                <w:noProof/>
                <w:webHidden/>
              </w:rPr>
              <w:fldChar w:fldCharType="begin"/>
            </w:r>
            <w:r>
              <w:rPr>
                <w:noProof/>
                <w:webHidden/>
              </w:rPr>
              <w:instrText xml:space="preserve"> PAGEREF _Toc158018787 \h </w:instrText>
            </w:r>
            <w:r>
              <w:rPr>
                <w:noProof/>
                <w:webHidden/>
              </w:rPr>
            </w:r>
            <w:r>
              <w:rPr>
                <w:noProof/>
                <w:webHidden/>
              </w:rPr>
              <w:fldChar w:fldCharType="separate"/>
            </w:r>
            <w:r>
              <w:rPr>
                <w:noProof/>
                <w:webHidden/>
              </w:rPr>
              <w:t>17</w:t>
            </w:r>
            <w:r>
              <w:rPr>
                <w:noProof/>
                <w:webHidden/>
              </w:rPr>
              <w:fldChar w:fldCharType="end"/>
            </w:r>
          </w:hyperlink>
        </w:p>
        <w:p w14:paraId="6449DEA2" w14:textId="3D0C7665"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88" w:history="1">
            <w:r w:rsidRPr="000400B2">
              <w:rPr>
                <w:rStyle w:val="Hyperlink"/>
                <w:rFonts w:ascii="Calibri" w:eastAsia="Calibri" w:hAnsi="Calibri" w:cs="Calibri"/>
                <w:noProof/>
              </w:rPr>
              <w:t>Health Care and Social Assistance - interested?</w:t>
            </w:r>
            <w:r>
              <w:rPr>
                <w:noProof/>
                <w:webHidden/>
              </w:rPr>
              <w:tab/>
            </w:r>
            <w:r>
              <w:rPr>
                <w:noProof/>
                <w:webHidden/>
              </w:rPr>
              <w:fldChar w:fldCharType="begin"/>
            </w:r>
            <w:r>
              <w:rPr>
                <w:noProof/>
                <w:webHidden/>
              </w:rPr>
              <w:instrText xml:space="preserve"> PAGEREF _Toc158018788 \h </w:instrText>
            </w:r>
            <w:r>
              <w:rPr>
                <w:noProof/>
                <w:webHidden/>
              </w:rPr>
            </w:r>
            <w:r>
              <w:rPr>
                <w:noProof/>
                <w:webHidden/>
              </w:rPr>
              <w:fldChar w:fldCharType="separate"/>
            </w:r>
            <w:r>
              <w:rPr>
                <w:noProof/>
                <w:webHidden/>
              </w:rPr>
              <w:t>17</w:t>
            </w:r>
            <w:r>
              <w:rPr>
                <w:noProof/>
                <w:webHidden/>
              </w:rPr>
              <w:fldChar w:fldCharType="end"/>
            </w:r>
          </w:hyperlink>
        </w:p>
        <w:p w14:paraId="00EEC652" w14:textId="5DD792F7"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89" w:history="1">
            <w:r w:rsidRPr="000400B2">
              <w:rPr>
                <w:rStyle w:val="Hyperlink"/>
                <w:rFonts w:ascii="Calibri" w:eastAsia="Calibri" w:hAnsi="Calibri" w:cs="Calibri"/>
                <w:noProof/>
              </w:rPr>
              <w:t>Renewable energy: discovering new opportunities</w:t>
            </w:r>
            <w:r>
              <w:rPr>
                <w:noProof/>
                <w:webHidden/>
              </w:rPr>
              <w:tab/>
            </w:r>
            <w:r>
              <w:rPr>
                <w:noProof/>
                <w:webHidden/>
              </w:rPr>
              <w:fldChar w:fldCharType="begin"/>
            </w:r>
            <w:r>
              <w:rPr>
                <w:noProof/>
                <w:webHidden/>
              </w:rPr>
              <w:instrText xml:space="preserve"> PAGEREF _Toc158018789 \h </w:instrText>
            </w:r>
            <w:r>
              <w:rPr>
                <w:noProof/>
                <w:webHidden/>
              </w:rPr>
            </w:r>
            <w:r>
              <w:rPr>
                <w:noProof/>
                <w:webHidden/>
              </w:rPr>
              <w:fldChar w:fldCharType="separate"/>
            </w:r>
            <w:r>
              <w:rPr>
                <w:noProof/>
                <w:webHidden/>
              </w:rPr>
              <w:t>17</w:t>
            </w:r>
            <w:r>
              <w:rPr>
                <w:noProof/>
                <w:webHidden/>
              </w:rPr>
              <w:fldChar w:fldCharType="end"/>
            </w:r>
          </w:hyperlink>
        </w:p>
        <w:p w14:paraId="633AE69E" w14:textId="2F750209"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90" w:history="1">
            <w:r w:rsidRPr="000400B2">
              <w:rPr>
                <w:rStyle w:val="Hyperlink"/>
                <w:rFonts w:ascii="Calibri" w:eastAsia="Calibri" w:hAnsi="Calibri" w:cs="Calibri"/>
                <w:noProof/>
              </w:rPr>
              <w:t>The future is clean. Consider a career in clean energy</w:t>
            </w:r>
            <w:r>
              <w:rPr>
                <w:noProof/>
                <w:webHidden/>
              </w:rPr>
              <w:tab/>
            </w:r>
            <w:r>
              <w:rPr>
                <w:noProof/>
                <w:webHidden/>
              </w:rPr>
              <w:fldChar w:fldCharType="begin"/>
            </w:r>
            <w:r>
              <w:rPr>
                <w:noProof/>
                <w:webHidden/>
              </w:rPr>
              <w:instrText xml:space="preserve"> PAGEREF _Toc158018790 \h </w:instrText>
            </w:r>
            <w:r>
              <w:rPr>
                <w:noProof/>
                <w:webHidden/>
              </w:rPr>
            </w:r>
            <w:r>
              <w:rPr>
                <w:noProof/>
                <w:webHidden/>
              </w:rPr>
              <w:fldChar w:fldCharType="separate"/>
            </w:r>
            <w:r>
              <w:rPr>
                <w:noProof/>
                <w:webHidden/>
              </w:rPr>
              <w:t>18</w:t>
            </w:r>
            <w:r>
              <w:rPr>
                <w:noProof/>
                <w:webHidden/>
              </w:rPr>
              <w:fldChar w:fldCharType="end"/>
            </w:r>
          </w:hyperlink>
        </w:p>
        <w:p w14:paraId="65AE2964" w14:textId="7DCA2E61" w:rsidR="00833DF4" w:rsidRDefault="00833DF4">
          <w:pPr>
            <w:pStyle w:val="TOC1"/>
            <w:tabs>
              <w:tab w:val="right" w:leader="dot" w:pos="9726"/>
            </w:tabs>
            <w:rPr>
              <w:rFonts w:eastAsiaTheme="minorEastAsia" w:cstheme="minorBidi"/>
              <w:bCs w:val="0"/>
              <w:iCs w:val="0"/>
              <w:noProof/>
              <w:kern w:val="2"/>
              <w:sz w:val="24"/>
              <w:szCs w:val="24"/>
              <w:lang w:val="en-AU" w:eastAsia="en-AU"/>
              <w14:ligatures w14:val="standardContextual"/>
            </w:rPr>
          </w:pPr>
          <w:hyperlink w:anchor="_Toc158018791" w:history="1">
            <w:r w:rsidRPr="000400B2">
              <w:rPr>
                <w:rStyle w:val="Hyperlink"/>
                <w:rFonts w:ascii="Calibri" w:eastAsia="Calibri" w:hAnsi="Calibri" w:cs="Calibri"/>
                <w:noProof/>
              </w:rPr>
              <w:t>Financial Assistance and Scholarships</w:t>
            </w:r>
            <w:r>
              <w:rPr>
                <w:noProof/>
                <w:webHidden/>
              </w:rPr>
              <w:tab/>
            </w:r>
            <w:r>
              <w:rPr>
                <w:noProof/>
                <w:webHidden/>
              </w:rPr>
              <w:fldChar w:fldCharType="begin"/>
            </w:r>
            <w:r>
              <w:rPr>
                <w:noProof/>
                <w:webHidden/>
              </w:rPr>
              <w:instrText xml:space="preserve"> PAGEREF _Toc158018791 \h </w:instrText>
            </w:r>
            <w:r>
              <w:rPr>
                <w:noProof/>
                <w:webHidden/>
              </w:rPr>
            </w:r>
            <w:r>
              <w:rPr>
                <w:noProof/>
                <w:webHidden/>
              </w:rPr>
              <w:fldChar w:fldCharType="separate"/>
            </w:r>
            <w:r>
              <w:rPr>
                <w:noProof/>
                <w:webHidden/>
              </w:rPr>
              <w:t>19</w:t>
            </w:r>
            <w:r>
              <w:rPr>
                <w:noProof/>
                <w:webHidden/>
              </w:rPr>
              <w:fldChar w:fldCharType="end"/>
            </w:r>
          </w:hyperlink>
        </w:p>
        <w:p w14:paraId="6576DF81" w14:textId="2BDAF0F1"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92" w:history="1">
            <w:r w:rsidRPr="000400B2">
              <w:rPr>
                <w:rStyle w:val="Hyperlink"/>
                <w:rFonts w:ascii="Calibri" w:eastAsia="Calibri" w:hAnsi="Calibri" w:cs="Calibri"/>
                <w:noProof/>
              </w:rPr>
              <w:t>Managing your money - the quicker the better!</w:t>
            </w:r>
            <w:r>
              <w:rPr>
                <w:noProof/>
                <w:webHidden/>
              </w:rPr>
              <w:tab/>
            </w:r>
            <w:r>
              <w:rPr>
                <w:noProof/>
                <w:webHidden/>
              </w:rPr>
              <w:fldChar w:fldCharType="begin"/>
            </w:r>
            <w:r>
              <w:rPr>
                <w:noProof/>
                <w:webHidden/>
              </w:rPr>
              <w:instrText xml:space="preserve"> PAGEREF _Toc158018792 \h </w:instrText>
            </w:r>
            <w:r>
              <w:rPr>
                <w:noProof/>
                <w:webHidden/>
              </w:rPr>
            </w:r>
            <w:r>
              <w:rPr>
                <w:noProof/>
                <w:webHidden/>
              </w:rPr>
              <w:fldChar w:fldCharType="separate"/>
            </w:r>
            <w:r>
              <w:rPr>
                <w:noProof/>
                <w:webHidden/>
              </w:rPr>
              <w:t>19</w:t>
            </w:r>
            <w:r>
              <w:rPr>
                <w:noProof/>
                <w:webHidden/>
              </w:rPr>
              <w:fldChar w:fldCharType="end"/>
            </w:r>
          </w:hyperlink>
        </w:p>
        <w:p w14:paraId="1C695393" w14:textId="43A7476B"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93" w:history="1">
            <w:r w:rsidRPr="000400B2">
              <w:rPr>
                <w:rStyle w:val="Hyperlink"/>
                <w:rFonts w:ascii="Calibri" w:eastAsia="Calibri" w:hAnsi="Calibri" w:cs="Calibri"/>
                <w:noProof/>
              </w:rPr>
              <w:t>Scholarships research</w:t>
            </w:r>
            <w:r>
              <w:rPr>
                <w:noProof/>
                <w:webHidden/>
              </w:rPr>
              <w:tab/>
            </w:r>
            <w:r>
              <w:rPr>
                <w:noProof/>
                <w:webHidden/>
              </w:rPr>
              <w:fldChar w:fldCharType="begin"/>
            </w:r>
            <w:r>
              <w:rPr>
                <w:noProof/>
                <w:webHidden/>
              </w:rPr>
              <w:instrText xml:space="preserve"> PAGEREF _Toc158018793 \h </w:instrText>
            </w:r>
            <w:r>
              <w:rPr>
                <w:noProof/>
                <w:webHidden/>
              </w:rPr>
            </w:r>
            <w:r>
              <w:rPr>
                <w:noProof/>
                <w:webHidden/>
              </w:rPr>
              <w:fldChar w:fldCharType="separate"/>
            </w:r>
            <w:r>
              <w:rPr>
                <w:noProof/>
                <w:webHidden/>
              </w:rPr>
              <w:t>19</w:t>
            </w:r>
            <w:r>
              <w:rPr>
                <w:noProof/>
                <w:webHidden/>
              </w:rPr>
              <w:fldChar w:fldCharType="end"/>
            </w:r>
          </w:hyperlink>
        </w:p>
        <w:p w14:paraId="0FB7DD9C" w14:textId="6257D6E2" w:rsidR="00833DF4" w:rsidRDefault="00833DF4">
          <w:pPr>
            <w:pStyle w:val="TOC1"/>
            <w:tabs>
              <w:tab w:val="right" w:leader="dot" w:pos="9726"/>
            </w:tabs>
            <w:rPr>
              <w:rFonts w:eastAsiaTheme="minorEastAsia" w:cstheme="minorBidi"/>
              <w:bCs w:val="0"/>
              <w:iCs w:val="0"/>
              <w:noProof/>
              <w:kern w:val="2"/>
              <w:sz w:val="24"/>
              <w:szCs w:val="24"/>
              <w:lang w:val="en-AU" w:eastAsia="en-AU"/>
              <w14:ligatures w14:val="standardContextual"/>
            </w:rPr>
          </w:pPr>
          <w:hyperlink w:anchor="_Toc158018794" w:history="1">
            <w:r w:rsidRPr="000400B2">
              <w:rPr>
                <w:rStyle w:val="Hyperlink"/>
                <w:rFonts w:ascii="Calibri" w:eastAsia="Calibri" w:hAnsi="Calibri" w:cs="Calibri"/>
                <w:noProof/>
              </w:rPr>
              <w:t>First Nations People</w:t>
            </w:r>
            <w:r>
              <w:rPr>
                <w:noProof/>
                <w:webHidden/>
              </w:rPr>
              <w:tab/>
            </w:r>
            <w:r>
              <w:rPr>
                <w:noProof/>
                <w:webHidden/>
              </w:rPr>
              <w:fldChar w:fldCharType="begin"/>
            </w:r>
            <w:r>
              <w:rPr>
                <w:noProof/>
                <w:webHidden/>
              </w:rPr>
              <w:instrText xml:space="preserve"> PAGEREF _Toc158018794 \h </w:instrText>
            </w:r>
            <w:r>
              <w:rPr>
                <w:noProof/>
                <w:webHidden/>
              </w:rPr>
            </w:r>
            <w:r>
              <w:rPr>
                <w:noProof/>
                <w:webHidden/>
              </w:rPr>
              <w:fldChar w:fldCharType="separate"/>
            </w:r>
            <w:r>
              <w:rPr>
                <w:noProof/>
                <w:webHidden/>
              </w:rPr>
              <w:t>21</w:t>
            </w:r>
            <w:r>
              <w:rPr>
                <w:noProof/>
                <w:webHidden/>
              </w:rPr>
              <w:fldChar w:fldCharType="end"/>
            </w:r>
          </w:hyperlink>
        </w:p>
        <w:p w14:paraId="1BBD6DC9" w14:textId="4E0C9F9D"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95" w:history="1">
            <w:r w:rsidRPr="000400B2">
              <w:rPr>
                <w:rStyle w:val="Hyperlink"/>
                <w:rFonts w:ascii="Calibri" w:eastAsia="Calibri" w:hAnsi="Calibri" w:cs="Calibri"/>
                <w:noProof/>
              </w:rPr>
              <w:t>Indigenous Careers with the Australian Government Development Program</w:t>
            </w:r>
            <w:r>
              <w:rPr>
                <w:noProof/>
                <w:webHidden/>
              </w:rPr>
              <w:tab/>
            </w:r>
            <w:r>
              <w:rPr>
                <w:noProof/>
                <w:webHidden/>
              </w:rPr>
              <w:fldChar w:fldCharType="begin"/>
            </w:r>
            <w:r>
              <w:rPr>
                <w:noProof/>
                <w:webHidden/>
              </w:rPr>
              <w:instrText xml:space="preserve"> PAGEREF _Toc158018795 \h </w:instrText>
            </w:r>
            <w:r>
              <w:rPr>
                <w:noProof/>
                <w:webHidden/>
              </w:rPr>
            </w:r>
            <w:r>
              <w:rPr>
                <w:noProof/>
                <w:webHidden/>
              </w:rPr>
              <w:fldChar w:fldCharType="separate"/>
            </w:r>
            <w:r>
              <w:rPr>
                <w:noProof/>
                <w:webHidden/>
              </w:rPr>
              <w:t>21</w:t>
            </w:r>
            <w:r>
              <w:rPr>
                <w:noProof/>
                <w:webHidden/>
              </w:rPr>
              <w:fldChar w:fldCharType="end"/>
            </w:r>
          </w:hyperlink>
        </w:p>
        <w:p w14:paraId="4D296FC4" w14:textId="73B09435"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96" w:history="1">
            <w:r w:rsidRPr="000400B2">
              <w:rPr>
                <w:rStyle w:val="Hyperlink"/>
                <w:rFonts w:ascii="Calibri" w:eastAsia="Calibri" w:hAnsi="Calibri" w:cs="Calibri"/>
                <w:noProof/>
              </w:rPr>
              <w:t>QUT Indigenous Australian Accommodation Program</w:t>
            </w:r>
            <w:r>
              <w:rPr>
                <w:noProof/>
                <w:webHidden/>
              </w:rPr>
              <w:tab/>
            </w:r>
            <w:r>
              <w:rPr>
                <w:noProof/>
                <w:webHidden/>
              </w:rPr>
              <w:fldChar w:fldCharType="begin"/>
            </w:r>
            <w:r>
              <w:rPr>
                <w:noProof/>
                <w:webHidden/>
              </w:rPr>
              <w:instrText xml:space="preserve"> PAGEREF _Toc158018796 \h </w:instrText>
            </w:r>
            <w:r>
              <w:rPr>
                <w:noProof/>
                <w:webHidden/>
              </w:rPr>
            </w:r>
            <w:r>
              <w:rPr>
                <w:noProof/>
                <w:webHidden/>
              </w:rPr>
              <w:fldChar w:fldCharType="separate"/>
            </w:r>
            <w:r>
              <w:rPr>
                <w:noProof/>
                <w:webHidden/>
              </w:rPr>
              <w:t>21</w:t>
            </w:r>
            <w:r>
              <w:rPr>
                <w:noProof/>
                <w:webHidden/>
              </w:rPr>
              <w:fldChar w:fldCharType="end"/>
            </w:r>
          </w:hyperlink>
        </w:p>
        <w:p w14:paraId="49B19170" w14:textId="1F8E07D2" w:rsidR="00833DF4" w:rsidRDefault="00833DF4">
          <w:pPr>
            <w:pStyle w:val="TOC1"/>
            <w:tabs>
              <w:tab w:val="right" w:leader="dot" w:pos="9726"/>
            </w:tabs>
            <w:rPr>
              <w:rFonts w:eastAsiaTheme="minorEastAsia" w:cstheme="minorBidi"/>
              <w:bCs w:val="0"/>
              <w:iCs w:val="0"/>
              <w:noProof/>
              <w:kern w:val="2"/>
              <w:sz w:val="24"/>
              <w:szCs w:val="24"/>
              <w:lang w:val="en-AU" w:eastAsia="en-AU"/>
              <w14:ligatures w14:val="standardContextual"/>
            </w:rPr>
          </w:pPr>
          <w:hyperlink w:anchor="_Toc158018797" w:history="1">
            <w:r w:rsidRPr="000400B2">
              <w:rPr>
                <w:rStyle w:val="Hyperlink"/>
                <w:rFonts w:ascii="Calibri" w:eastAsia="Calibri" w:hAnsi="Calibri" w:cs="Calibri"/>
                <w:noProof/>
              </w:rPr>
              <w:t>Gap Year Program News</w:t>
            </w:r>
            <w:r>
              <w:rPr>
                <w:noProof/>
                <w:webHidden/>
              </w:rPr>
              <w:tab/>
            </w:r>
            <w:r>
              <w:rPr>
                <w:noProof/>
                <w:webHidden/>
              </w:rPr>
              <w:fldChar w:fldCharType="begin"/>
            </w:r>
            <w:r>
              <w:rPr>
                <w:noProof/>
                <w:webHidden/>
              </w:rPr>
              <w:instrText xml:space="preserve"> PAGEREF _Toc158018797 \h </w:instrText>
            </w:r>
            <w:r>
              <w:rPr>
                <w:noProof/>
                <w:webHidden/>
              </w:rPr>
            </w:r>
            <w:r>
              <w:rPr>
                <w:noProof/>
                <w:webHidden/>
              </w:rPr>
              <w:fldChar w:fldCharType="separate"/>
            </w:r>
            <w:r>
              <w:rPr>
                <w:noProof/>
                <w:webHidden/>
              </w:rPr>
              <w:t>22</w:t>
            </w:r>
            <w:r>
              <w:rPr>
                <w:noProof/>
                <w:webHidden/>
              </w:rPr>
              <w:fldChar w:fldCharType="end"/>
            </w:r>
          </w:hyperlink>
        </w:p>
        <w:p w14:paraId="3C254A5B" w14:textId="753801D6"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98" w:history="1">
            <w:r w:rsidRPr="000400B2">
              <w:rPr>
                <w:rStyle w:val="Hyperlink"/>
                <w:rFonts w:ascii="Calibri" w:eastAsia="Calibri" w:hAnsi="Calibri" w:cs="Calibri"/>
                <w:noProof/>
              </w:rPr>
              <w:t>A gap year option</w:t>
            </w:r>
            <w:r>
              <w:rPr>
                <w:noProof/>
                <w:webHidden/>
              </w:rPr>
              <w:tab/>
            </w:r>
            <w:r>
              <w:rPr>
                <w:noProof/>
                <w:webHidden/>
              </w:rPr>
              <w:fldChar w:fldCharType="begin"/>
            </w:r>
            <w:r>
              <w:rPr>
                <w:noProof/>
                <w:webHidden/>
              </w:rPr>
              <w:instrText xml:space="preserve"> PAGEREF _Toc158018798 \h </w:instrText>
            </w:r>
            <w:r>
              <w:rPr>
                <w:noProof/>
                <w:webHidden/>
              </w:rPr>
            </w:r>
            <w:r>
              <w:rPr>
                <w:noProof/>
                <w:webHidden/>
              </w:rPr>
              <w:fldChar w:fldCharType="separate"/>
            </w:r>
            <w:r>
              <w:rPr>
                <w:noProof/>
                <w:webHidden/>
              </w:rPr>
              <w:t>22</w:t>
            </w:r>
            <w:r>
              <w:rPr>
                <w:noProof/>
                <w:webHidden/>
              </w:rPr>
              <w:fldChar w:fldCharType="end"/>
            </w:r>
          </w:hyperlink>
        </w:p>
        <w:p w14:paraId="7DA268A3" w14:textId="44602327"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799" w:history="1">
            <w:r w:rsidRPr="000400B2">
              <w:rPr>
                <w:rStyle w:val="Hyperlink"/>
                <w:rFonts w:ascii="Calibri" w:eastAsia="Calibri" w:hAnsi="Calibri" w:cs="Calibri"/>
                <w:noProof/>
              </w:rPr>
              <w:t>Gap year research</w:t>
            </w:r>
            <w:r>
              <w:rPr>
                <w:noProof/>
                <w:webHidden/>
              </w:rPr>
              <w:tab/>
            </w:r>
            <w:r>
              <w:rPr>
                <w:noProof/>
                <w:webHidden/>
              </w:rPr>
              <w:fldChar w:fldCharType="begin"/>
            </w:r>
            <w:r>
              <w:rPr>
                <w:noProof/>
                <w:webHidden/>
              </w:rPr>
              <w:instrText xml:space="preserve"> PAGEREF _Toc158018799 \h </w:instrText>
            </w:r>
            <w:r>
              <w:rPr>
                <w:noProof/>
                <w:webHidden/>
              </w:rPr>
            </w:r>
            <w:r>
              <w:rPr>
                <w:noProof/>
                <w:webHidden/>
              </w:rPr>
              <w:fldChar w:fldCharType="separate"/>
            </w:r>
            <w:r>
              <w:rPr>
                <w:noProof/>
                <w:webHidden/>
              </w:rPr>
              <w:t>22</w:t>
            </w:r>
            <w:r>
              <w:rPr>
                <w:noProof/>
                <w:webHidden/>
              </w:rPr>
              <w:fldChar w:fldCharType="end"/>
            </w:r>
          </w:hyperlink>
        </w:p>
        <w:p w14:paraId="5A951E6A" w14:textId="4FA9EEFD" w:rsidR="00833DF4" w:rsidRDefault="00833DF4">
          <w:pPr>
            <w:pStyle w:val="TOC1"/>
            <w:tabs>
              <w:tab w:val="right" w:leader="dot" w:pos="9726"/>
            </w:tabs>
            <w:rPr>
              <w:rFonts w:eastAsiaTheme="minorEastAsia" w:cstheme="minorBidi"/>
              <w:bCs w:val="0"/>
              <w:iCs w:val="0"/>
              <w:noProof/>
              <w:kern w:val="2"/>
              <w:sz w:val="24"/>
              <w:szCs w:val="24"/>
              <w:lang w:val="en-AU" w:eastAsia="en-AU"/>
              <w14:ligatures w14:val="standardContextual"/>
            </w:rPr>
          </w:pPr>
          <w:hyperlink w:anchor="_Toc158018800" w:history="1">
            <w:r w:rsidRPr="000400B2">
              <w:rPr>
                <w:rStyle w:val="Hyperlink"/>
                <w:rFonts w:ascii="Calibri" w:eastAsia="Calibri" w:hAnsi="Calibri" w:cs="Calibri"/>
                <w:noProof/>
              </w:rPr>
              <w:t>Holiday Programs and Short Courses</w:t>
            </w:r>
            <w:r>
              <w:rPr>
                <w:noProof/>
                <w:webHidden/>
              </w:rPr>
              <w:tab/>
            </w:r>
            <w:r>
              <w:rPr>
                <w:noProof/>
                <w:webHidden/>
              </w:rPr>
              <w:fldChar w:fldCharType="begin"/>
            </w:r>
            <w:r>
              <w:rPr>
                <w:noProof/>
                <w:webHidden/>
              </w:rPr>
              <w:instrText xml:space="preserve"> PAGEREF _Toc158018800 \h </w:instrText>
            </w:r>
            <w:r>
              <w:rPr>
                <w:noProof/>
                <w:webHidden/>
              </w:rPr>
            </w:r>
            <w:r>
              <w:rPr>
                <w:noProof/>
                <w:webHidden/>
              </w:rPr>
              <w:fldChar w:fldCharType="separate"/>
            </w:r>
            <w:r>
              <w:rPr>
                <w:noProof/>
                <w:webHidden/>
              </w:rPr>
              <w:t>23</w:t>
            </w:r>
            <w:r>
              <w:rPr>
                <w:noProof/>
                <w:webHidden/>
              </w:rPr>
              <w:fldChar w:fldCharType="end"/>
            </w:r>
          </w:hyperlink>
        </w:p>
        <w:p w14:paraId="25BCA33F" w14:textId="1D039B50"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01" w:history="1">
            <w:r w:rsidRPr="000400B2">
              <w:rPr>
                <w:rStyle w:val="Hyperlink"/>
                <w:rFonts w:ascii="Calibri" w:eastAsia="Calibri" w:hAnsi="Calibri" w:cs="Calibri"/>
                <w:noProof/>
              </w:rPr>
              <w:t>Brisbane Arts Theatre short courses</w:t>
            </w:r>
            <w:r>
              <w:rPr>
                <w:noProof/>
                <w:webHidden/>
              </w:rPr>
              <w:tab/>
            </w:r>
            <w:r>
              <w:rPr>
                <w:noProof/>
                <w:webHidden/>
              </w:rPr>
              <w:fldChar w:fldCharType="begin"/>
            </w:r>
            <w:r>
              <w:rPr>
                <w:noProof/>
                <w:webHidden/>
              </w:rPr>
              <w:instrText xml:space="preserve"> PAGEREF _Toc158018801 \h </w:instrText>
            </w:r>
            <w:r>
              <w:rPr>
                <w:noProof/>
                <w:webHidden/>
              </w:rPr>
            </w:r>
            <w:r>
              <w:rPr>
                <w:noProof/>
                <w:webHidden/>
              </w:rPr>
              <w:fldChar w:fldCharType="separate"/>
            </w:r>
            <w:r>
              <w:rPr>
                <w:noProof/>
                <w:webHidden/>
              </w:rPr>
              <w:t>23</w:t>
            </w:r>
            <w:r>
              <w:rPr>
                <w:noProof/>
                <w:webHidden/>
              </w:rPr>
              <w:fldChar w:fldCharType="end"/>
            </w:r>
          </w:hyperlink>
        </w:p>
        <w:p w14:paraId="50CF8074" w14:textId="035F8EA3"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02" w:history="1">
            <w:r w:rsidRPr="000400B2">
              <w:rPr>
                <w:rStyle w:val="Hyperlink"/>
                <w:rFonts w:ascii="Calibri" w:eastAsia="Calibri" w:hAnsi="Calibri" w:cs="Calibri"/>
                <w:noProof/>
              </w:rPr>
              <w:t>Feast 2024</w:t>
            </w:r>
            <w:r>
              <w:rPr>
                <w:noProof/>
                <w:webHidden/>
              </w:rPr>
              <w:tab/>
            </w:r>
            <w:r>
              <w:rPr>
                <w:noProof/>
                <w:webHidden/>
              </w:rPr>
              <w:fldChar w:fldCharType="begin"/>
            </w:r>
            <w:r>
              <w:rPr>
                <w:noProof/>
                <w:webHidden/>
              </w:rPr>
              <w:instrText xml:space="preserve"> PAGEREF _Toc158018802 \h </w:instrText>
            </w:r>
            <w:r>
              <w:rPr>
                <w:noProof/>
                <w:webHidden/>
              </w:rPr>
            </w:r>
            <w:r>
              <w:rPr>
                <w:noProof/>
                <w:webHidden/>
              </w:rPr>
              <w:fldChar w:fldCharType="separate"/>
            </w:r>
            <w:r>
              <w:rPr>
                <w:noProof/>
                <w:webHidden/>
              </w:rPr>
              <w:t>23</w:t>
            </w:r>
            <w:r>
              <w:rPr>
                <w:noProof/>
                <w:webHidden/>
              </w:rPr>
              <w:fldChar w:fldCharType="end"/>
            </w:r>
          </w:hyperlink>
        </w:p>
        <w:p w14:paraId="437FB071" w14:textId="5585DBBF" w:rsidR="00833DF4" w:rsidRDefault="00833DF4">
          <w:pPr>
            <w:pStyle w:val="TOC1"/>
            <w:tabs>
              <w:tab w:val="right" w:leader="dot" w:pos="9726"/>
            </w:tabs>
            <w:rPr>
              <w:rFonts w:eastAsiaTheme="minorEastAsia" w:cstheme="minorBidi"/>
              <w:bCs w:val="0"/>
              <w:iCs w:val="0"/>
              <w:noProof/>
              <w:kern w:val="2"/>
              <w:sz w:val="24"/>
              <w:szCs w:val="24"/>
              <w:lang w:val="en-AU" w:eastAsia="en-AU"/>
              <w14:ligatures w14:val="standardContextual"/>
            </w:rPr>
          </w:pPr>
          <w:hyperlink w:anchor="_Toc158018803" w:history="1">
            <w:r w:rsidRPr="000400B2">
              <w:rPr>
                <w:rStyle w:val="Hyperlink"/>
                <w:rFonts w:ascii="Calibri" w:eastAsia="Calibri" w:hAnsi="Calibri" w:cs="Calibri"/>
                <w:noProof/>
              </w:rPr>
              <w:t>Open Days, Expos and Career Markets</w:t>
            </w:r>
            <w:r>
              <w:rPr>
                <w:noProof/>
                <w:webHidden/>
              </w:rPr>
              <w:tab/>
            </w:r>
            <w:r>
              <w:rPr>
                <w:noProof/>
                <w:webHidden/>
              </w:rPr>
              <w:fldChar w:fldCharType="begin"/>
            </w:r>
            <w:r>
              <w:rPr>
                <w:noProof/>
                <w:webHidden/>
              </w:rPr>
              <w:instrText xml:space="preserve"> PAGEREF _Toc158018803 \h </w:instrText>
            </w:r>
            <w:r>
              <w:rPr>
                <w:noProof/>
                <w:webHidden/>
              </w:rPr>
            </w:r>
            <w:r>
              <w:rPr>
                <w:noProof/>
                <w:webHidden/>
              </w:rPr>
              <w:fldChar w:fldCharType="separate"/>
            </w:r>
            <w:r>
              <w:rPr>
                <w:noProof/>
                <w:webHidden/>
              </w:rPr>
              <w:t>24</w:t>
            </w:r>
            <w:r>
              <w:rPr>
                <w:noProof/>
                <w:webHidden/>
              </w:rPr>
              <w:fldChar w:fldCharType="end"/>
            </w:r>
          </w:hyperlink>
        </w:p>
        <w:p w14:paraId="14A0B1C6" w14:textId="4A9D3BE8"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04" w:history="1">
            <w:r w:rsidRPr="000400B2">
              <w:rPr>
                <w:rStyle w:val="Hyperlink"/>
                <w:rFonts w:ascii="Calibri" w:eastAsia="Calibri" w:hAnsi="Calibri" w:cs="Calibri"/>
                <w:noProof/>
              </w:rPr>
              <w:t>2024 Sunshine Coast Daily Careers Expo</w:t>
            </w:r>
            <w:r>
              <w:rPr>
                <w:noProof/>
                <w:webHidden/>
              </w:rPr>
              <w:tab/>
            </w:r>
            <w:r>
              <w:rPr>
                <w:noProof/>
                <w:webHidden/>
              </w:rPr>
              <w:fldChar w:fldCharType="begin"/>
            </w:r>
            <w:r>
              <w:rPr>
                <w:noProof/>
                <w:webHidden/>
              </w:rPr>
              <w:instrText xml:space="preserve"> PAGEREF _Toc158018804 \h </w:instrText>
            </w:r>
            <w:r>
              <w:rPr>
                <w:noProof/>
                <w:webHidden/>
              </w:rPr>
            </w:r>
            <w:r>
              <w:rPr>
                <w:noProof/>
                <w:webHidden/>
              </w:rPr>
              <w:fldChar w:fldCharType="separate"/>
            </w:r>
            <w:r>
              <w:rPr>
                <w:noProof/>
                <w:webHidden/>
              </w:rPr>
              <w:t>24</w:t>
            </w:r>
            <w:r>
              <w:rPr>
                <w:noProof/>
                <w:webHidden/>
              </w:rPr>
              <w:fldChar w:fldCharType="end"/>
            </w:r>
          </w:hyperlink>
        </w:p>
        <w:p w14:paraId="73D0C0C8" w14:textId="651B8DE4"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05" w:history="1">
            <w:r w:rsidRPr="000400B2">
              <w:rPr>
                <w:rStyle w:val="Hyperlink"/>
                <w:rFonts w:ascii="Calibri" w:eastAsia="Calibri" w:hAnsi="Calibri" w:cs="Calibri"/>
                <w:noProof/>
              </w:rPr>
              <w:t>2024 TSXPO Tertiary Studies Expo</w:t>
            </w:r>
            <w:r>
              <w:rPr>
                <w:noProof/>
                <w:webHidden/>
              </w:rPr>
              <w:tab/>
            </w:r>
            <w:r>
              <w:rPr>
                <w:noProof/>
                <w:webHidden/>
              </w:rPr>
              <w:fldChar w:fldCharType="begin"/>
            </w:r>
            <w:r>
              <w:rPr>
                <w:noProof/>
                <w:webHidden/>
              </w:rPr>
              <w:instrText xml:space="preserve"> PAGEREF _Toc158018805 \h </w:instrText>
            </w:r>
            <w:r>
              <w:rPr>
                <w:noProof/>
                <w:webHidden/>
              </w:rPr>
            </w:r>
            <w:r>
              <w:rPr>
                <w:noProof/>
                <w:webHidden/>
              </w:rPr>
              <w:fldChar w:fldCharType="separate"/>
            </w:r>
            <w:r>
              <w:rPr>
                <w:noProof/>
                <w:webHidden/>
              </w:rPr>
              <w:t>24</w:t>
            </w:r>
            <w:r>
              <w:rPr>
                <w:noProof/>
                <w:webHidden/>
              </w:rPr>
              <w:fldChar w:fldCharType="end"/>
            </w:r>
          </w:hyperlink>
        </w:p>
        <w:p w14:paraId="2A80C047" w14:textId="121798EE" w:rsidR="00833DF4" w:rsidRDefault="00833DF4">
          <w:pPr>
            <w:pStyle w:val="TOC1"/>
            <w:tabs>
              <w:tab w:val="right" w:leader="dot" w:pos="9726"/>
            </w:tabs>
            <w:rPr>
              <w:rFonts w:eastAsiaTheme="minorEastAsia" w:cstheme="minorBidi"/>
              <w:bCs w:val="0"/>
              <w:iCs w:val="0"/>
              <w:noProof/>
              <w:kern w:val="2"/>
              <w:sz w:val="24"/>
              <w:szCs w:val="24"/>
              <w:lang w:val="en-AU" w:eastAsia="en-AU"/>
              <w14:ligatures w14:val="standardContextual"/>
            </w:rPr>
          </w:pPr>
          <w:hyperlink w:anchor="_Toc158018806" w:history="1">
            <w:r w:rsidRPr="000400B2">
              <w:rPr>
                <w:rStyle w:val="Hyperlink"/>
                <w:rFonts w:ascii="Calibri" w:eastAsia="Calibri" w:hAnsi="Calibri" w:cs="Calibri"/>
                <w:noProof/>
              </w:rPr>
              <w:t>Private Provider Updates</w:t>
            </w:r>
            <w:r>
              <w:rPr>
                <w:noProof/>
                <w:webHidden/>
              </w:rPr>
              <w:tab/>
            </w:r>
            <w:r>
              <w:rPr>
                <w:noProof/>
                <w:webHidden/>
              </w:rPr>
              <w:fldChar w:fldCharType="begin"/>
            </w:r>
            <w:r>
              <w:rPr>
                <w:noProof/>
                <w:webHidden/>
              </w:rPr>
              <w:instrText xml:space="preserve"> PAGEREF _Toc158018806 \h </w:instrText>
            </w:r>
            <w:r>
              <w:rPr>
                <w:noProof/>
                <w:webHidden/>
              </w:rPr>
            </w:r>
            <w:r>
              <w:rPr>
                <w:noProof/>
                <w:webHidden/>
              </w:rPr>
              <w:fldChar w:fldCharType="separate"/>
            </w:r>
            <w:r>
              <w:rPr>
                <w:noProof/>
                <w:webHidden/>
              </w:rPr>
              <w:t>25</w:t>
            </w:r>
            <w:r>
              <w:rPr>
                <w:noProof/>
                <w:webHidden/>
              </w:rPr>
              <w:fldChar w:fldCharType="end"/>
            </w:r>
          </w:hyperlink>
        </w:p>
        <w:p w14:paraId="285D34F1" w14:textId="19C3110D"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07" w:history="1">
            <w:r w:rsidRPr="000400B2">
              <w:rPr>
                <w:rStyle w:val="Hyperlink"/>
                <w:rFonts w:ascii="Calibri" w:eastAsia="Calibri" w:hAnsi="Calibri" w:cs="Calibri"/>
                <w:noProof/>
              </w:rPr>
              <w:t>NIDA courses in Brisbane</w:t>
            </w:r>
            <w:r>
              <w:rPr>
                <w:noProof/>
                <w:webHidden/>
              </w:rPr>
              <w:tab/>
            </w:r>
            <w:r>
              <w:rPr>
                <w:noProof/>
                <w:webHidden/>
              </w:rPr>
              <w:fldChar w:fldCharType="begin"/>
            </w:r>
            <w:r>
              <w:rPr>
                <w:noProof/>
                <w:webHidden/>
              </w:rPr>
              <w:instrText xml:space="preserve"> PAGEREF _Toc158018807 \h </w:instrText>
            </w:r>
            <w:r>
              <w:rPr>
                <w:noProof/>
                <w:webHidden/>
              </w:rPr>
            </w:r>
            <w:r>
              <w:rPr>
                <w:noProof/>
                <w:webHidden/>
              </w:rPr>
              <w:fldChar w:fldCharType="separate"/>
            </w:r>
            <w:r>
              <w:rPr>
                <w:noProof/>
                <w:webHidden/>
              </w:rPr>
              <w:t>25</w:t>
            </w:r>
            <w:r>
              <w:rPr>
                <w:noProof/>
                <w:webHidden/>
              </w:rPr>
              <w:fldChar w:fldCharType="end"/>
            </w:r>
          </w:hyperlink>
        </w:p>
        <w:p w14:paraId="1AC4D087" w14:textId="6031EFB4" w:rsidR="00833DF4" w:rsidRDefault="00833DF4">
          <w:pPr>
            <w:pStyle w:val="TOC1"/>
            <w:tabs>
              <w:tab w:val="right" w:leader="dot" w:pos="9726"/>
            </w:tabs>
            <w:rPr>
              <w:rFonts w:eastAsiaTheme="minorEastAsia" w:cstheme="minorBidi"/>
              <w:bCs w:val="0"/>
              <w:iCs w:val="0"/>
              <w:noProof/>
              <w:kern w:val="2"/>
              <w:sz w:val="24"/>
              <w:szCs w:val="24"/>
              <w:lang w:val="en-AU" w:eastAsia="en-AU"/>
              <w14:ligatures w14:val="standardContextual"/>
            </w:rPr>
          </w:pPr>
          <w:hyperlink w:anchor="_Toc158018808" w:history="1">
            <w:r w:rsidRPr="000400B2">
              <w:rPr>
                <w:rStyle w:val="Hyperlink"/>
                <w:rFonts w:ascii="Calibri" w:eastAsia="Calibri" w:hAnsi="Calibri" w:cs="Calibri"/>
                <w:noProof/>
              </w:rPr>
              <w:t>Project, Leadership and Entrepreneur Opportunities</w:t>
            </w:r>
            <w:r>
              <w:rPr>
                <w:noProof/>
                <w:webHidden/>
              </w:rPr>
              <w:tab/>
            </w:r>
            <w:r>
              <w:rPr>
                <w:noProof/>
                <w:webHidden/>
              </w:rPr>
              <w:fldChar w:fldCharType="begin"/>
            </w:r>
            <w:r>
              <w:rPr>
                <w:noProof/>
                <w:webHidden/>
              </w:rPr>
              <w:instrText xml:space="preserve"> PAGEREF _Toc158018808 \h </w:instrText>
            </w:r>
            <w:r>
              <w:rPr>
                <w:noProof/>
                <w:webHidden/>
              </w:rPr>
            </w:r>
            <w:r>
              <w:rPr>
                <w:noProof/>
                <w:webHidden/>
              </w:rPr>
              <w:fldChar w:fldCharType="separate"/>
            </w:r>
            <w:r>
              <w:rPr>
                <w:noProof/>
                <w:webHidden/>
              </w:rPr>
              <w:t>26</w:t>
            </w:r>
            <w:r>
              <w:rPr>
                <w:noProof/>
                <w:webHidden/>
              </w:rPr>
              <w:fldChar w:fldCharType="end"/>
            </w:r>
          </w:hyperlink>
        </w:p>
        <w:p w14:paraId="0B808FC1" w14:textId="42E6A605"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09" w:history="1">
            <w:r w:rsidRPr="000400B2">
              <w:rPr>
                <w:rStyle w:val="Hyperlink"/>
                <w:rFonts w:ascii="Calibri" w:eastAsia="Calibri" w:hAnsi="Calibri" w:cs="Calibri"/>
                <w:noProof/>
              </w:rPr>
              <w:t>Sail on the Young Endeavour in 2024</w:t>
            </w:r>
            <w:r>
              <w:rPr>
                <w:noProof/>
                <w:webHidden/>
              </w:rPr>
              <w:tab/>
            </w:r>
            <w:r>
              <w:rPr>
                <w:noProof/>
                <w:webHidden/>
              </w:rPr>
              <w:fldChar w:fldCharType="begin"/>
            </w:r>
            <w:r>
              <w:rPr>
                <w:noProof/>
                <w:webHidden/>
              </w:rPr>
              <w:instrText xml:space="preserve"> PAGEREF _Toc158018809 \h </w:instrText>
            </w:r>
            <w:r>
              <w:rPr>
                <w:noProof/>
                <w:webHidden/>
              </w:rPr>
            </w:r>
            <w:r>
              <w:rPr>
                <w:noProof/>
                <w:webHidden/>
              </w:rPr>
              <w:fldChar w:fldCharType="separate"/>
            </w:r>
            <w:r>
              <w:rPr>
                <w:noProof/>
                <w:webHidden/>
              </w:rPr>
              <w:t>26</w:t>
            </w:r>
            <w:r>
              <w:rPr>
                <w:noProof/>
                <w:webHidden/>
              </w:rPr>
              <w:fldChar w:fldCharType="end"/>
            </w:r>
          </w:hyperlink>
        </w:p>
        <w:p w14:paraId="5E17A83E" w14:textId="60A7973A"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10" w:history="1">
            <w:r w:rsidRPr="000400B2">
              <w:rPr>
                <w:rStyle w:val="Hyperlink"/>
                <w:rFonts w:ascii="Calibri" w:eastAsia="Calibri" w:hAnsi="Calibri" w:cs="Calibri"/>
                <w:noProof/>
              </w:rPr>
              <w:t>World Science Festival Brisbane (WSFB)</w:t>
            </w:r>
            <w:r>
              <w:rPr>
                <w:noProof/>
                <w:webHidden/>
              </w:rPr>
              <w:tab/>
            </w:r>
            <w:r>
              <w:rPr>
                <w:noProof/>
                <w:webHidden/>
              </w:rPr>
              <w:fldChar w:fldCharType="begin"/>
            </w:r>
            <w:r>
              <w:rPr>
                <w:noProof/>
                <w:webHidden/>
              </w:rPr>
              <w:instrText xml:space="preserve"> PAGEREF _Toc158018810 \h </w:instrText>
            </w:r>
            <w:r>
              <w:rPr>
                <w:noProof/>
                <w:webHidden/>
              </w:rPr>
            </w:r>
            <w:r>
              <w:rPr>
                <w:noProof/>
                <w:webHidden/>
              </w:rPr>
              <w:fldChar w:fldCharType="separate"/>
            </w:r>
            <w:r>
              <w:rPr>
                <w:noProof/>
                <w:webHidden/>
              </w:rPr>
              <w:t>26</w:t>
            </w:r>
            <w:r>
              <w:rPr>
                <w:noProof/>
                <w:webHidden/>
              </w:rPr>
              <w:fldChar w:fldCharType="end"/>
            </w:r>
          </w:hyperlink>
        </w:p>
        <w:p w14:paraId="4C9E3727" w14:textId="623EA60B" w:rsidR="00833DF4" w:rsidRDefault="00833DF4">
          <w:pPr>
            <w:pStyle w:val="TOC1"/>
            <w:tabs>
              <w:tab w:val="right" w:leader="dot" w:pos="9726"/>
            </w:tabs>
            <w:rPr>
              <w:rFonts w:eastAsiaTheme="minorEastAsia" w:cstheme="minorBidi"/>
              <w:bCs w:val="0"/>
              <w:iCs w:val="0"/>
              <w:noProof/>
              <w:kern w:val="2"/>
              <w:sz w:val="24"/>
              <w:szCs w:val="24"/>
              <w:lang w:val="en-AU" w:eastAsia="en-AU"/>
              <w14:ligatures w14:val="standardContextual"/>
            </w:rPr>
          </w:pPr>
          <w:hyperlink w:anchor="_Toc158018811" w:history="1">
            <w:r w:rsidRPr="000400B2">
              <w:rPr>
                <w:rStyle w:val="Hyperlink"/>
                <w:rFonts w:ascii="Calibri" w:eastAsia="Calibri" w:hAnsi="Calibri" w:cs="Calibri"/>
                <w:noProof/>
              </w:rPr>
              <w:t>QTAC and Tertiary Entry</w:t>
            </w:r>
            <w:r>
              <w:rPr>
                <w:noProof/>
                <w:webHidden/>
              </w:rPr>
              <w:tab/>
            </w:r>
            <w:r>
              <w:rPr>
                <w:noProof/>
                <w:webHidden/>
              </w:rPr>
              <w:fldChar w:fldCharType="begin"/>
            </w:r>
            <w:r>
              <w:rPr>
                <w:noProof/>
                <w:webHidden/>
              </w:rPr>
              <w:instrText xml:space="preserve"> PAGEREF _Toc158018811 \h </w:instrText>
            </w:r>
            <w:r>
              <w:rPr>
                <w:noProof/>
                <w:webHidden/>
              </w:rPr>
            </w:r>
            <w:r>
              <w:rPr>
                <w:noProof/>
                <w:webHidden/>
              </w:rPr>
              <w:fldChar w:fldCharType="separate"/>
            </w:r>
            <w:r>
              <w:rPr>
                <w:noProof/>
                <w:webHidden/>
              </w:rPr>
              <w:t>27</w:t>
            </w:r>
            <w:r>
              <w:rPr>
                <w:noProof/>
                <w:webHidden/>
              </w:rPr>
              <w:fldChar w:fldCharType="end"/>
            </w:r>
          </w:hyperlink>
        </w:p>
        <w:p w14:paraId="6CB6AAD5" w14:textId="277935D7"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12" w:history="1">
            <w:r w:rsidRPr="000400B2">
              <w:rPr>
                <w:rStyle w:val="Hyperlink"/>
                <w:rFonts w:ascii="Calibri" w:eastAsia="Calibri" w:hAnsi="Calibri" w:cs="Calibri"/>
                <w:noProof/>
              </w:rPr>
              <w:t>How to apply to uni in 2024</w:t>
            </w:r>
            <w:r>
              <w:rPr>
                <w:noProof/>
                <w:webHidden/>
              </w:rPr>
              <w:tab/>
            </w:r>
            <w:r>
              <w:rPr>
                <w:noProof/>
                <w:webHidden/>
              </w:rPr>
              <w:fldChar w:fldCharType="begin"/>
            </w:r>
            <w:r>
              <w:rPr>
                <w:noProof/>
                <w:webHidden/>
              </w:rPr>
              <w:instrText xml:space="preserve"> PAGEREF _Toc158018812 \h </w:instrText>
            </w:r>
            <w:r>
              <w:rPr>
                <w:noProof/>
                <w:webHidden/>
              </w:rPr>
            </w:r>
            <w:r>
              <w:rPr>
                <w:noProof/>
                <w:webHidden/>
              </w:rPr>
              <w:fldChar w:fldCharType="separate"/>
            </w:r>
            <w:r>
              <w:rPr>
                <w:noProof/>
                <w:webHidden/>
              </w:rPr>
              <w:t>27</w:t>
            </w:r>
            <w:r>
              <w:rPr>
                <w:noProof/>
                <w:webHidden/>
              </w:rPr>
              <w:fldChar w:fldCharType="end"/>
            </w:r>
          </w:hyperlink>
        </w:p>
        <w:p w14:paraId="36C49B26" w14:textId="0ADBB798" w:rsidR="00833DF4" w:rsidRDefault="00833DF4">
          <w:pPr>
            <w:pStyle w:val="TOC1"/>
            <w:tabs>
              <w:tab w:val="right" w:leader="dot" w:pos="9726"/>
            </w:tabs>
            <w:rPr>
              <w:rFonts w:eastAsiaTheme="minorEastAsia" w:cstheme="minorBidi"/>
              <w:bCs w:val="0"/>
              <w:iCs w:val="0"/>
              <w:noProof/>
              <w:kern w:val="2"/>
              <w:sz w:val="24"/>
              <w:szCs w:val="24"/>
              <w:lang w:val="en-AU" w:eastAsia="en-AU"/>
              <w14:ligatures w14:val="standardContextual"/>
            </w:rPr>
          </w:pPr>
          <w:hyperlink w:anchor="_Toc158018813" w:history="1">
            <w:r w:rsidRPr="000400B2">
              <w:rPr>
                <w:rStyle w:val="Hyperlink"/>
                <w:rFonts w:ascii="Calibri" w:eastAsia="Calibri" w:hAnsi="Calibri" w:cs="Calibri"/>
                <w:noProof/>
              </w:rPr>
              <w:t>Study Skills and Wellbeing</w:t>
            </w:r>
            <w:r>
              <w:rPr>
                <w:noProof/>
                <w:webHidden/>
              </w:rPr>
              <w:tab/>
            </w:r>
            <w:r>
              <w:rPr>
                <w:noProof/>
                <w:webHidden/>
              </w:rPr>
              <w:fldChar w:fldCharType="begin"/>
            </w:r>
            <w:r>
              <w:rPr>
                <w:noProof/>
                <w:webHidden/>
              </w:rPr>
              <w:instrText xml:space="preserve"> PAGEREF _Toc158018813 \h </w:instrText>
            </w:r>
            <w:r>
              <w:rPr>
                <w:noProof/>
                <w:webHidden/>
              </w:rPr>
            </w:r>
            <w:r>
              <w:rPr>
                <w:noProof/>
                <w:webHidden/>
              </w:rPr>
              <w:fldChar w:fldCharType="separate"/>
            </w:r>
            <w:r>
              <w:rPr>
                <w:noProof/>
                <w:webHidden/>
              </w:rPr>
              <w:t>28</w:t>
            </w:r>
            <w:r>
              <w:rPr>
                <w:noProof/>
                <w:webHidden/>
              </w:rPr>
              <w:fldChar w:fldCharType="end"/>
            </w:r>
          </w:hyperlink>
        </w:p>
        <w:p w14:paraId="2F80DEB1" w14:textId="1B41AD9E"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14" w:history="1">
            <w:r w:rsidRPr="000400B2">
              <w:rPr>
                <w:rStyle w:val="Hyperlink"/>
                <w:rFonts w:ascii="Calibri" w:eastAsia="Calibri" w:hAnsi="Calibri" w:cs="Calibri"/>
                <w:noProof/>
              </w:rPr>
              <w:t>Attitude - the power of a positive attitude</w:t>
            </w:r>
            <w:r>
              <w:rPr>
                <w:noProof/>
                <w:webHidden/>
              </w:rPr>
              <w:tab/>
            </w:r>
            <w:r>
              <w:rPr>
                <w:noProof/>
                <w:webHidden/>
              </w:rPr>
              <w:fldChar w:fldCharType="begin"/>
            </w:r>
            <w:r>
              <w:rPr>
                <w:noProof/>
                <w:webHidden/>
              </w:rPr>
              <w:instrText xml:space="preserve"> PAGEREF _Toc158018814 \h </w:instrText>
            </w:r>
            <w:r>
              <w:rPr>
                <w:noProof/>
                <w:webHidden/>
              </w:rPr>
            </w:r>
            <w:r>
              <w:rPr>
                <w:noProof/>
                <w:webHidden/>
              </w:rPr>
              <w:fldChar w:fldCharType="separate"/>
            </w:r>
            <w:r>
              <w:rPr>
                <w:noProof/>
                <w:webHidden/>
              </w:rPr>
              <w:t>28</w:t>
            </w:r>
            <w:r>
              <w:rPr>
                <w:noProof/>
                <w:webHidden/>
              </w:rPr>
              <w:fldChar w:fldCharType="end"/>
            </w:r>
          </w:hyperlink>
        </w:p>
        <w:p w14:paraId="7DEBF6A0" w14:textId="24470EA0"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15" w:history="1">
            <w:r w:rsidRPr="000400B2">
              <w:rPr>
                <w:rStyle w:val="Hyperlink"/>
                <w:rFonts w:ascii="Calibri" w:eastAsia="Calibri" w:hAnsi="Calibri" w:cs="Calibri"/>
                <w:noProof/>
              </w:rPr>
              <w:t>Be in a 'good space'</w:t>
            </w:r>
            <w:r>
              <w:rPr>
                <w:noProof/>
                <w:webHidden/>
              </w:rPr>
              <w:tab/>
            </w:r>
            <w:r>
              <w:rPr>
                <w:noProof/>
                <w:webHidden/>
              </w:rPr>
              <w:fldChar w:fldCharType="begin"/>
            </w:r>
            <w:r>
              <w:rPr>
                <w:noProof/>
                <w:webHidden/>
              </w:rPr>
              <w:instrText xml:space="preserve"> PAGEREF _Toc158018815 \h </w:instrText>
            </w:r>
            <w:r>
              <w:rPr>
                <w:noProof/>
                <w:webHidden/>
              </w:rPr>
            </w:r>
            <w:r>
              <w:rPr>
                <w:noProof/>
                <w:webHidden/>
              </w:rPr>
              <w:fldChar w:fldCharType="separate"/>
            </w:r>
            <w:r>
              <w:rPr>
                <w:noProof/>
                <w:webHidden/>
              </w:rPr>
              <w:t>28</w:t>
            </w:r>
            <w:r>
              <w:rPr>
                <w:noProof/>
                <w:webHidden/>
              </w:rPr>
              <w:fldChar w:fldCharType="end"/>
            </w:r>
          </w:hyperlink>
        </w:p>
        <w:p w14:paraId="60615F85" w14:textId="1135F222"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16" w:history="1">
            <w:r w:rsidRPr="000400B2">
              <w:rPr>
                <w:rStyle w:val="Hyperlink"/>
                <w:rFonts w:ascii="Calibri" w:eastAsia="Calibri" w:hAnsi="Calibri" w:cs="Calibri"/>
                <w:noProof/>
              </w:rPr>
              <w:t>Start 2024 well!</w:t>
            </w:r>
            <w:r>
              <w:rPr>
                <w:noProof/>
                <w:webHidden/>
              </w:rPr>
              <w:tab/>
            </w:r>
            <w:r>
              <w:rPr>
                <w:noProof/>
                <w:webHidden/>
              </w:rPr>
              <w:fldChar w:fldCharType="begin"/>
            </w:r>
            <w:r>
              <w:rPr>
                <w:noProof/>
                <w:webHidden/>
              </w:rPr>
              <w:instrText xml:space="preserve"> PAGEREF _Toc158018816 \h </w:instrText>
            </w:r>
            <w:r>
              <w:rPr>
                <w:noProof/>
                <w:webHidden/>
              </w:rPr>
            </w:r>
            <w:r>
              <w:rPr>
                <w:noProof/>
                <w:webHidden/>
              </w:rPr>
              <w:fldChar w:fldCharType="separate"/>
            </w:r>
            <w:r>
              <w:rPr>
                <w:noProof/>
                <w:webHidden/>
              </w:rPr>
              <w:t>28</w:t>
            </w:r>
            <w:r>
              <w:rPr>
                <w:noProof/>
                <w:webHidden/>
              </w:rPr>
              <w:fldChar w:fldCharType="end"/>
            </w:r>
          </w:hyperlink>
        </w:p>
        <w:p w14:paraId="129A53DA" w14:textId="396AFBEB" w:rsidR="00833DF4" w:rsidRDefault="00833DF4">
          <w:pPr>
            <w:pStyle w:val="TOC1"/>
            <w:tabs>
              <w:tab w:val="right" w:leader="dot" w:pos="9726"/>
            </w:tabs>
            <w:rPr>
              <w:rFonts w:eastAsiaTheme="minorEastAsia" w:cstheme="minorBidi"/>
              <w:bCs w:val="0"/>
              <w:iCs w:val="0"/>
              <w:noProof/>
              <w:kern w:val="2"/>
              <w:sz w:val="24"/>
              <w:szCs w:val="24"/>
              <w:lang w:val="en-AU" w:eastAsia="en-AU"/>
              <w14:ligatures w14:val="standardContextual"/>
            </w:rPr>
          </w:pPr>
          <w:hyperlink w:anchor="_Toc158018817" w:history="1">
            <w:r w:rsidRPr="000400B2">
              <w:rPr>
                <w:rStyle w:val="Hyperlink"/>
                <w:rFonts w:ascii="Calibri" w:eastAsia="Calibri" w:hAnsi="Calibri" w:cs="Calibri"/>
                <w:noProof/>
              </w:rPr>
              <w:t>Universities</w:t>
            </w:r>
            <w:r>
              <w:rPr>
                <w:noProof/>
                <w:webHidden/>
              </w:rPr>
              <w:tab/>
            </w:r>
            <w:r>
              <w:rPr>
                <w:noProof/>
                <w:webHidden/>
              </w:rPr>
              <w:fldChar w:fldCharType="begin"/>
            </w:r>
            <w:r>
              <w:rPr>
                <w:noProof/>
                <w:webHidden/>
              </w:rPr>
              <w:instrText xml:space="preserve"> PAGEREF _Toc158018817 \h </w:instrText>
            </w:r>
            <w:r>
              <w:rPr>
                <w:noProof/>
                <w:webHidden/>
              </w:rPr>
            </w:r>
            <w:r>
              <w:rPr>
                <w:noProof/>
                <w:webHidden/>
              </w:rPr>
              <w:fldChar w:fldCharType="separate"/>
            </w:r>
            <w:r>
              <w:rPr>
                <w:noProof/>
                <w:webHidden/>
              </w:rPr>
              <w:t>30</w:t>
            </w:r>
            <w:r>
              <w:rPr>
                <w:noProof/>
                <w:webHidden/>
              </w:rPr>
              <w:fldChar w:fldCharType="end"/>
            </w:r>
          </w:hyperlink>
        </w:p>
        <w:p w14:paraId="458F8034" w14:textId="0D70B015"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18" w:history="1">
            <w:r w:rsidRPr="000400B2">
              <w:rPr>
                <w:rStyle w:val="Hyperlink"/>
                <w:rFonts w:ascii="Calibri" w:eastAsia="Calibri" w:hAnsi="Calibri" w:cs="Calibri"/>
                <w:noProof/>
              </w:rPr>
              <w:t>The Good Universities Guide 2024 Rankings</w:t>
            </w:r>
            <w:r>
              <w:rPr>
                <w:noProof/>
                <w:webHidden/>
              </w:rPr>
              <w:tab/>
            </w:r>
            <w:r>
              <w:rPr>
                <w:noProof/>
                <w:webHidden/>
              </w:rPr>
              <w:fldChar w:fldCharType="begin"/>
            </w:r>
            <w:r>
              <w:rPr>
                <w:noProof/>
                <w:webHidden/>
              </w:rPr>
              <w:instrText xml:space="preserve"> PAGEREF _Toc158018818 \h </w:instrText>
            </w:r>
            <w:r>
              <w:rPr>
                <w:noProof/>
                <w:webHidden/>
              </w:rPr>
            </w:r>
            <w:r>
              <w:rPr>
                <w:noProof/>
                <w:webHidden/>
              </w:rPr>
              <w:fldChar w:fldCharType="separate"/>
            </w:r>
            <w:r>
              <w:rPr>
                <w:noProof/>
                <w:webHidden/>
              </w:rPr>
              <w:t>30</w:t>
            </w:r>
            <w:r>
              <w:rPr>
                <w:noProof/>
                <w:webHidden/>
              </w:rPr>
              <w:fldChar w:fldCharType="end"/>
            </w:r>
          </w:hyperlink>
        </w:p>
        <w:p w14:paraId="2D361299" w14:textId="762784FA"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19" w:history="1">
            <w:r w:rsidRPr="000400B2">
              <w:rPr>
                <w:rStyle w:val="Hyperlink"/>
                <w:rFonts w:ascii="Calibri" w:eastAsia="Calibri" w:hAnsi="Calibri" w:cs="Calibri"/>
                <w:noProof/>
              </w:rPr>
              <w:t>Australian Catholic University</w:t>
            </w:r>
            <w:r>
              <w:rPr>
                <w:noProof/>
                <w:webHidden/>
              </w:rPr>
              <w:tab/>
            </w:r>
            <w:r>
              <w:rPr>
                <w:noProof/>
                <w:webHidden/>
              </w:rPr>
              <w:fldChar w:fldCharType="begin"/>
            </w:r>
            <w:r>
              <w:rPr>
                <w:noProof/>
                <w:webHidden/>
              </w:rPr>
              <w:instrText xml:space="preserve"> PAGEREF _Toc158018819 \h </w:instrText>
            </w:r>
            <w:r>
              <w:rPr>
                <w:noProof/>
                <w:webHidden/>
              </w:rPr>
            </w:r>
            <w:r>
              <w:rPr>
                <w:noProof/>
                <w:webHidden/>
              </w:rPr>
              <w:fldChar w:fldCharType="separate"/>
            </w:r>
            <w:r>
              <w:rPr>
                <w:noProof/>
                <w:webHidden/>
              </w:rPr>
              <w:t>30</w:t>
            </w:r>
            <w:r>
              <w:rPr>
                <w:noProof/>
                <w:webHidden/>
              </w:rPr>
              <w:fldChar w:fldCharType="end"/>
            </w:r>
          </w:hyperlink>
        </w:p>
        <w:p w14:paraId="0E744AE8" w14:textId="1CD753CF" w:rsidR="00833DF4" w:rsidRDefault="00833DF4">
          <w:pPr>
            <w:pStyle w:val="TOC3"/>
            <w:tabs>
              <w:tab w:val="right" w:leader="dot" w:pos="9726"/>
            </w:tabs>
            <w:rPr>
              <w:rFonts w:eastAsiaTheme="minorEastAsia" w:cstheme="minorBidi"/>
              <w:noProof/>
              <w:kern w:val="2"/>
              <w:sz w:val="24"/>
              <w:szCs w:val="24"/>
              <w:lang w:val="en-AU" w:eastAsia="en-AU"/>
              <w14:ligatures w14:val="standardContextual"/>
            </w:rPr>
          </w:pPr>
          <w:hyperlink w:anchor="_Toc158018820" w:history="1">
            <w:r w:rsidRPr="000400B2">
              <w:rPr>
                <w:rStyle w:val="Hyperlink"/>
                <w:rFonts w:ascii="Calibri" w:eastAsia="Calibri" w:hAnsi="Calibri" w:cs="Calibri"/>
                <w:noProof/>
              </w:rPr>
              <w:t>2024 campus and virtual tours</w:t>
            </w:r>
            <w:r>
              <w:rPr>
                <w:noProof/>
                <w:webHidden/>
              </w:rPr>
              <w:tab/>
            </w:r>
            <w:r>
              <w:rPr>
                <w:noProof/>
                <w:webHidden/>
              </w:rPr>
              <w:fldChar w:fldCharType="begin"/>
            </w:r>
            <w:r>
              <w:rPr>
                <w:noProof/>
                <w:webHidden/>
              </w:rPr>
              <w:instrText xml:space="preserve"> PAGEREF _Toc158018820 \h </w:instrText>
            </w:r>
            <w:r>
              <w:rPr>
                <w:noProof/>
                <w:webHidden/>
              </w:rPr>
            </w:r>
            <w:r>
              <w:rPr>
                <w:noProof/>
                <w:webHidden/>
              </w:rPr>
              <w:fldChar w:fldCharType="separate"/>
            </w:r>
            <w:r>
              <w:rPr>
                <w:noProof/>
                <w:webHidden/>
              </w:rPr>
              <w:t>30</w:t>
            </w:r>
            <w:r>
              <w:rPr>
                <w:noProof/>
                <w:webHidden/>
              </w:rPr>
              <w:fldChar w:fldCharType="end"/>
            </w:r>
          </w:hyperlink>
        </w:p>
        <w:p w14:paraId="1E6A5929" w14:textId="1AFCAF20" w:rsidR="00833DF4" w:rsidRDefault="00833DF4">
          <w:pPr>
            <w:pStyle w:val="TOC3"/>
            <w:tabs>
              <w:tab w:val="right" w:leader="dot" w:pos="9726"/>
            </w:tabs>
            <w:rPr>
              <w:rFonts w:eastAsiaTheme="minorEastAsia" w:cstheme="minorBidi"/>
              <w:noProof/>
              <w:kern w:val="2"/>
              <w:sz w:val="24"/>
              <w:szCs w:val="24"/>
              <w:lang w:val="en-AU" w:eastAsia="en-AU"/>
              <w14:ligatures w14:val="standardContextual"/>
            </w:rPr>
          </w:pPr>
          <w:hyperlink w:anchor="_Toc158018821" w:history="1">
            <w:r w:rsidRPr="000400B2">
              <w:rPr>
                <w:rStyle w:val="Hyperlink"/>
                <w:rFonts w:ascii="Calibri" w:eastAsia="Calibri" w:hAnsi="Calibri" w:cs="Calibri"/>
                <w:noProof/>
              </w:rPr>
              <w:t>A new course at ACU</w:t>
            </w:r>
            <w:r>
              <w:rPr>
                <w:noProof/>
                <w:webHidden/>
              </w:rPr>
              <w:tab/>
            </w:r>
            <w:r>
              <w:rPr>
                <w:noProof/>
                <w:webHidden/>
              </w:rPr>
              <w:fldChar w:fldCharType="begin"/>
            </w:r>
            <w:r>
              <w:rPr>
                <w:noProof/>
                <w:webHidden/>
              </w:rPr>
              <w:instrText xml:space="preserve"> PAGEREF _Toc158018821 \h </w:instrText>
            </w:r>
            <w:r>
              <w:rPr>
                <w:noProof/>
                <w:webHidden/>
              </w:rPr>
            </w:r>
            <w:r>
              <w:rPr>
                <w:noProof/>
                <w:webHidden/>
              </w:rPr>
              <w:fldChar w:fldCharType="separate"/>
            </w:r>
            <w:r>
              <w:rPr>
                <w:noProof/>
                <w:webHidden/>
              </w:rPr>
              <w:t>30</w:t>
            </w:r>
            <w:r>
              <w:rPr>
                <w:noProof/>
                <w:webHidden/>
              </w:rPr>
              <w:fldChar w:fldCharType="end"/>
            </w:r>
          </w:hyperlink>
        </w:p>
        <w:p w14:paraId="70EB3A2E" w14:textId="23FB3C59"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22" w:history="1">
            <w:r w:rsidRPr="000400B2">
              <w:rPr>
                <w:rStyle w:val="Hyperlink"/>
                <w:rFonts w:ascii="Calibri" w:eastAsia="Calibri" w:hAnsi="Calibri" w:cs="Calibri"/>
                <w:noProof/>
              </w:rPr>
              <w:t>Central Queensland University</w:t>
            </w:r>
            <w:r>
              <w:rPr>
                <w:noProof/>
                <w:webHidden/>
              </w:rPr>
              <w:tab/>
            </w:r>
            <w:r>
              <w:rPr>
                <w:noProof/>
                <w:webHidden/>
              </w:rPr>
              <w:fldChar w:fldCharType="begin"/>
            </w:r>
            <w:r>
              <w:rPr>
                <w:noProof/>
                <w:webHidden/>
              </w:rPr>
              <w:instrText xml:space="preserve"> PAGEREF _Toc158018822 \h </w:instrText>
            </w:r>
            <w:r>
              <w:rPr>
                <w:noProof/>
                <w:webHidden/>
              </w:rPr>
            </w:r>
            <w:r>
              <w:rPr>
                <w:noProof/>
                <w:webHidden/>
              </w:rPr>
              <w:fldChar w:fldCharType="separate"/>
            </w:r>
            <w:r>
              <w:rPr>
                <w:noProof/>
                <w:webHidden/>
              </w:rPr>
              <w:t>30</w:t>
            </w:r>
            <w:r>
              <w:rPr>
                <w:noProof/>
                <w:webHidden/>
              </w:rPr>
              <w:fldChar w:fldCharType="end"/>
            </w:r>
          </w:hyperlink>
        </w:p>
        <w:p w14:paraId="0B23F113" w14:textId="1722C533" w:rsidR="00833DF4" w:rsidRDefault="00833DF4">
          <w:pPr>
            <w:pStyle w:val="TOC3"/>
            <w:tabs>
              <w:tab w:val="right" w:leader="dot" w:pos="9726"/>
            </w:tabs>
            <w:rPr>
              <w:rFonts w:eastAsiaTheme="minorEastAsia" w:cstheme="minorBidi"/>
              <w:noProof/>
              <w:kern w:val="2"/>
              <w:sz w:val="24"/>
              <w:szCs w:val="24"/>
              <w:lang w:val="en-AU" w:eastAsia="en-AU"/>
              <w14:ligatures w14:val="standardContextual"/>
            </w:rPr>
          </w:pPr>
          <w:hyperlink w:anchor="_Toc158018823" w:history="1">
            <w:r w:rsidRPr="000400B2">
              <w:rPr>
                <w:rStyle w:val="Hyperlink"/>
                <w:rFonts w:ascii="Calibri" w:eastAsia="Calibri" w:hAnsi="Calibri" w:cs="Calibri"/>
                <w:noProof/>
              </w:rPr>
              <w:t>CQU YouTube site</w:t>
            </w:r>
            <w:r>
              <w:rPr>
                <w:noProof/>
                <w:webHidden/>
              </w:rPr>
              <w:tab/>
            </w:r>
            <w:r>
              <w:rPr>
                <w:noProof/>
                <w:webHidden/>
              </w:rPr>
              <w:fldChar w:fldCharType="begin"/>
            </w:r>
            <w:r>
              <w:rPr>
                <w:noProof/>
                <w:webHidden/>
              </w:rPr>
              <w:instrText xml:space="preserve"> PAGEREF _Toc158018823 \h </w:instrText>
            </w:r>
            <w:r>
              <w:rPr>
                <w:noProof/>
                <w:webHidden/>
              </w:rPr>
            </w:r>
            <w:r>
              <w:rPr>
                <w:noProof/>
                <w:webHidden/>
              </w:rPr>
              <w:fldChar w:fldCharType="separate"/>
            </w:r>
            <w:r>
              <w:rPr>
                <w:noProof/>
                <w:webHidden/>
              </w:rPr>
              <w:t>30</w:t>
            </w:r>
            <w:r>
              <w:rPr>
                <w:noProof/>
                <w:webHidden/>
              </w:rPr>
              <w:fldChar w:fldCharType="end"/>
            </w:r>
          </w:hyperlink>
        </w:p>
        <w:p w14:paraId="7CE40AD7" w14:textId="2ABA12F4" w:rsidR="00833DF4" w:rsidRDefault="00833DF4">
          <w:pPr>
            <w:pStyle w:val="TOC3"/>
            <w:tabs>
              <w:tab w:val="right" w:leader="dot" w:pos="9726"/>
            </w:tabs>
            <w:rPr>
              <w:rFonts w:eastAsiaTheme="minorEastAsia" w:cstheme="minorBidi"/>
              <w:noProof/>
              <w:kern w:val="2"/>
              <w:sz w:val="24"/>
              <w:szCs w:val="24"/>
              <w:lang w:val="en-AU" w:eastAsia="en-AU"/>
              <w14:ligatures w14:val="standardContextual"/>
            </w:rPr>
          </w:pPr>
          <w:hyperlink w:anchor="_Toc158018824" w:history="1">
            <w:r w:rsidRPr="000400B2">
              <w:rPr>
                <w:rStyle w:val="Hyperlink"/>
                <w:rFonts w:ascii="Calibri" w:eastAsia="Calibri" w:hAnsi="Calibri" w:cs="Calibri"/>
                <w:noProof/>
              </w:rPr>
              <w:t>CQUniversity locations</w:t>
            </w:r>
            <w:r>
              <w:rPr>
                <w:noProof/>
                <w:webHidden/>
              </w:rPr>
              <w:tab/>
            </w:r>
            <w:r>
              <w:rPr>
                <w:noProof/>
                <w:webHidden/>
              </w:rPr>
              <w:fldChar w:fldCharType="begin"/>
            </w:r>
            <w:r>
              <w:rPr>
                <w:noProof/>
                <w:webHidden/>
              </w:rPr>
              <w:instrText xml:space="preserve"> PAGEREF _Toc158018824 \h </w:instrText>
            </w:r>
            <w:r>
              <w:rPr>
                <w:noProof/>
                <w:webHidden/>
              </w:rPr>
            </w:r>
            <w:r>
              <w:rPr>
                <w:noProof/>
                <w:webHidden/>
              </w:rPr>
              <w:fldChar w:fldCharType="separate"/>
            </w:r>
            <w:r>
              <w:rPr>
                <w:noProof/>
                <w:webHidden/>
              </w:rPr>
              <w:t>31</w:t>
            </w:r>
            <w:r>
              <w:rPr>
                <w:noProof/>
                <w:webHidden/>
              </w:rPr>
              <w:fldChar w:fldCharType="end"/>
            </w:r>
          </w:hyperlink>
        </w:p>
        <w:p w14:paraId="5380C900" w14:textId="43012FE2" w:rsidR="00833DF4" w:rsidRDefault="00833DF4">
          <w:pPr>
            <w:pStyle w:val="TOC3"/>
            <w:tabs>
              <w:tab w:val="right" w:leader="dot" w:pos="9726"/>
            </w:tabs>
            <w:rPr>
              <w:rFonts w:eastAsiaTheme="minorEastAsia" w:cstheme="minorBidi"/>
              <w:noProof/>
              <w:kern w:val="2"/>
              <w:sz w:val="24"/>
              <w:szCs w:val="24"/>
              <w:lang w:val="en-AU" w:eastAsia="en-AU"/>
              <w14:ligatures w14:val="standardContextual"/>
            </w:rPr>
          </w:pPr>
          <w:hyperlink w:anchor="_Toc158018825" w:history="1">
            <w:r w:rsidRPr="000400B2">
              <w:rPr>
                <w:rStyle w:val="Hyperlink"/>
                <w:rFonts w:ascii="Calibri" w:eastAsia="Calibri" w:hAnsi="Calibri" w:cs="Calibri"/>
                <w:noProof/>
              </w:rPr>
              <w:t>Range of courses</w:t>
            </w:r>
            <w:r>
              <w:rPr>
                <w:noProof/>
                <w:webHidden/>
              </w:rPr>
              <w:tab/>
            </w:r>
            <w:r>
              <w:rPr>
                <w:noProof/>
                <w:webHidden/>
              </w:rPr>
              <w:fldChar w:fldCharType="begin"/>
            </w:r>
            <w:r>
              <w:rPr>
                <w:noProof/>
                <w:webHidden/>
              </w:rPr>
              <w:instrText xml:space="preserve"> PAGEREF _Toc158018825 \h </w:instrText>
            </w:r>
            <w:r>
              <w:rPr>
                <w:noProof/>
                <w:webHidden/>
              </w:rPr>
            </w:r>
            <w:r>
              <w:rPr>
                <w:noProof/>
                <w:webHidden/>
              </w:rPr>
              <w:fldChar w:fldCharType="separate"/>
            </w:r>
            <w:r>
              <w:rPr>
                <w:noProof/>
                <w:webHidden/>
              </w:rPr>
              <w:t>31</w:t>
            </w:r>
            <w:r>
              <w:rPr>
                <w:noProof/>
                <w:webHidden/>
              </w:rPr>
              <w:fldChar w:fldCharType="end"/>
            </w:r>
          </w:hyperlink>
        </w:p>
        <w:p w14:paraId="0EABD840" w14:textId="6889D93C" w:rsidR="00833DF4" w:rsidRDefault="00833DF4">
          <w:pPr>
            <w:pStyle w:val="TOC3"/>
            <w:tabs>
              <w:tab w:val="right" w:leader="dot" w:pos="9726"/>
            </w:tabs>
            <w:rPr>
              <w:rFonts w:eastAsiaTheme="minorEastAsia" w:cstheme="minorBidi"/>
              <w:noProof/>
              <w:kern w:val="2"/>
              <w:sz w:val="24"/>
              <w:szCs w:val="24"/>
              <w:lang w:val="en-AU" w:eastAsia="en-AU"/>
              <w14:ligatures w14:val="standardContextual"/>
            </w:rPr>
          </w:pPr>
          <w:hyperlink w:anchor="_Toc158018826" w:history="1">
            <w:r w:rsidRPr="000400B2">
              <w:rPr>
                <w:rStyle w:val="Hyperlink"/>
                <w:rFonts w:ascii="Calibri" w:eastAsia="Calibri" w:hAnsi="Calibri" w:cs="Calibri"/>
                <w:noProof/>
              </w:rPr>
              <w:t>Start Uni Now (SUN)</w:t>
            </w:r>
            <w:r>
              <w:rPr>
                <w:noProof/>
                <w:webHidden/>
              </w:rPr>
              <w:tab/>
            </w:r>
            <w:r>
              <w:rPr>
                <w:noProof/>
                <w:webHidden/>
              </w:rPr>
              <w:fldChar w:fldCharType="begin"/>
            </w:r>
            <w:r>
              <w:rPr>
                <w:noProof/>
                <w:webHidden/>
              </w:rPr>
              <w:instrText xml:space="preserve"> PAGEREF _Toc158018826 \h </w:instrText>
            </w:r>
            <w:r>
              <w:rPr>
                <w:noProof/>
                <w:webHidden/>
              </w:rPr>
            </w:r>
            <w:r>
              <w:rPr>
                <w:noProof/>
                <w:webHidden/>
              </w:rPr>
              <w:fldChar w:fldCharType="separate"/>
            </w:r>
            <w:r>
              <w:rPr>
                <w:noProof/>
                <w:webHidden/>
              </w:rPr>
              <w:t>31</w:t>
            </w:r>
            <w:r>
              <w:rPr>
                <w:noProof/>
                <w:webHidden/>
              </w:rPr>
              <w:fldChar w:fldCharType="end"/>
            </w:r>
          </w:hyperlink>
        </w:p>
        <w:p w14:paraId="7193BB28" w14:textId="25241750"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27" w:history="1">
            <w:r w:rsidRPr="000400B2">
              <w:rPr>
                <w:rStyle w:val="Hyperlink"/>
                <w:rFonts w:ascii="Calibri" w:eastAsia="Calibri" w:hAnsi="Calibri" w:cs="Calibri"/>
                <w:noProof/>
              </w:rPr>
              <w:t>Griffith University</w:t>
            </w:r>
            <w:r>
              <w:rPr>
                <w:noProof/>
                <w:webHidden/>
              </w:rPr>
              <w:tab/>
            </w:r>
            <w:r>
              <w:rPr>
                <w:noProof/>
                <w:webHidden/>
              </w:rPr>
              <w:fldChar w:fldCharType="begin"/>
            </w:r>
            <w:r>
              <w:rPr>
                <w:noProof/>
                <w:webHidden/>
              </w:rPr>
              <w:instrText xml:space="preserve"> PAGEREF _Toc158018827 \h </w:instrText>
            </w:r>
            <w:r>
              <w:rPr>
                <w:noProof/>
                <w:webHidden/>
              </w:rPr>
            </w:r>
            <w:r>
              <w:rPr>
                <w:noProof/>
                <w:webHidden/>
              </w:rPr>
              <w:fldChar w:fldCharType="separate"/>
            </w:r>
            <w:r>
              <w:rPr>
                <w:noProof/>
                <w:webHidden/>
              </w:rPr>
              <w:t>31</w:t>
            </w:r>
            <w:r>
              <w:rPr>
                <w:noProof/>
                <w:webHidden/>
              </w:rPr>
              <w:fldChar w:fldCharType="end"/>
            </w:r>
          </w:hyperlink>
        </w:p>
        <w:p w14:paraId="4B7FD84E" w14:textId="6122F041" w:rsidR="00833DF4" w:rsidRDefault="00833DF4">
          <w:pPr>
            <w:pStyle w:val="TOC3"/>
            <w:tabs>
              <w:tab w:val="right" w:leader="dot" w:pos="9726"/>
            </w:tabs>
            <w:rPr>
              <w:rFonts w:eastAsiaTheme="minorEastAsia" w:cstheme="minorBidi"/>
              <w:noProof/>
              <w:kern w:val="2"/>
              <w:sz w:val="24"/>
              <w:szCs w:val="24"/>
              <w:lang w:val="en-AU" w:eastAsia="en-AU"/>
              <w14:ligatures w14:val="standardContextual"/>
            </w:rPr>
          </w:pPr>
          <w:hyperlink w:anchor="_Toc158018828" w:history="1">
            <w:r w:rsidRPr="000400B2">
              <w:rPr>
                <w:rStyle w:val="Hyperlink"/>
                <w:rFonts w:ascii="Calibri" w:eastAsia="Calibri" w:hAnsi="Calibri" w:cs="Calibri"/>
                <w:noProof/>
              </w:rPr>
              <w:t>What's on offer at Griffith</w:t>
            </w:r>
            <w:r>
              <w:rPr>
                <w:noProof/>
                <w:webHidden/>
              </w:rPr>
              <w:tab/>
            </w:r>
            <w:r>
              <w:rPr>
                <w:noProof/>
                <w:webHidden/>
              </w:rPr>
              <w:fldChar w:fldCharType="begin"/>
            </w:r>
            <w:r>
              <w:rPr>
                <w:noProof/>
                <w:webHidden/>
              </w:rPr>
              <w:instrText xml:space="preserve"> PAGEREF _Toc158018828 \h </w:instrText>
            </w:r>
            <w:r>
              <w:rPr>
                <w:noProof/>
                <w:webHidden/>
              </w:rPr>
            </w:r>
            <w:r>
              <w:rPr>
                <w:noProof/>
                <w:webHidden/>
              </w:rPr>
              <w:fldChar w:fldCharType="separate"/>
            </w:r>
            <w:r>
              <w:rPr>
                <w:noProof/>
                <w:webHidden/>
              </w:rPr>
              <w:t>31</w:t>
            </w:r>
            <w:r>
              <w:rPr>
                <w:noProof/>
                <w:webHidden/>
              </w:rPr>
              <w:fldChar w:fldCharType="end"/>
            </w:r>
          </w:hyperlink>
        </w:p>
        <w:p w14:paraId="0299FC09" w14:textId="1A0FB015"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29" w:history="1">
            <w:r w:rsidRPr="000400B2">
              <w:rPr>
                <w:rStyle w:val="Hyperlink"/>
                <w:rFonts w:ascii="Calibri" w:eastAsia="Calibri" w:hAnsi="Calibri" w:cs="Calibri"/>
                <w:noProof/>
              </w:rPr>
              <w:t>James Cook University</w:t>
            </w:r>
            <w:r>
              <w:rPr>
                <w:noProof/>
                <w:webHidden/>
              </w:rPr>
              <w:tab/>
            </w:r>
            <w:r>
              <w:rPr>
                <w:noProof/>
                <w:webHidden/>
              </w:rPr>
              <w:fldChar w:fldCharType="begin"/>
            </w:r>
            <w:r>
              <w:rPr>
                <w:noProof/>
                <w:webHidden/>
              </w:rPr>
              <w:instrText xml:space="preserve"> PAGEREF _Toc158018829 \h </w:instrText>
            </w:r>
            <w:r>
              <w:rPr>
                <w:noProof/>
                <w:webHidden/>
              </w:rPr>
            </w:r>
            <w:r>
              <w:rPr>
                <w:noProof/>
                <w:webHidden/>
              </w:rPr>
              <w:fldChar w:fldCharType="separate"/>
            </w:r>
            <w:r>
              <w:rPr>
                <w:noProof/>
                <w:webHidden/>
              </w:rPr>
              <w:t>31</w:t>
            </w:r>
            <w:r>
              <w:rPr>
                <w:noProof/>
                <w:webHidden/>
              </w:rPr>
              <w:fldChar w:fldCharType="end"/>
            </w:r>
          </w:hyperlink>
        </w:p>
        <w:p w14:paraId="6866949F" w14:textId="674F9E92" w:rsidR="00833DF4" w:rsidRDefault="00833DF4">
          <w:pPr>
            <w:pStyle w:val="TOC3"/>
            <w:tabs>
              <w:tab w:val="right" w:leader="dot" w:pos="9726"/>
            </w:tabs>
            <w:rPr>
              <w:rFonts w:eastAsiaTheme="minorEastAsia" w:cstheme="minorBidi"/>
              <w:noProof/>
              <w:kern w:val="2"/>
              <w:sz w:val="24"/>
              <w:szCs w:val="24"/>
              <w:lang w:val="en-AU" w:eastAsia="en-AU"/>
              <w14:ligatures w14:val="standardContextual"/>
            </w:rPr>
          </w:pPr>
          <w:hyperlink w:anchor="_Toc158018830" w:history="1">
            <w:r w:rsidRPr="000400B2">
              <w:rPr>
                <w:rStyle w:val="Hyperlink"/>
                <w:rFonts w:ascii="Calibri" w:eastAsia="Calibri" w:hAnsi="Calibri" w:cs="Calibri"/>
                <w:noProof/>
              </w:rPr>
              <w:t>Campus tours</w:t>
            </w:r>
            <w:r>
              <w:rPr>
                <w:noProof/>
                <w:webHidden/>
              </w:rPr>
              <w:tab/>
            </w:r>
            <w:r>
              <w:rPr>
                <w:noProof/>
                <w:webHidden/>
              </w:rPr>
              <w:fldChar w:fldCharType="begin"/>
            </w:r>
            <w:r>
              <w:rPr>
                <w:noProof/>
                <w:webHidden/>
              </w:rPr>
              <w:instrText xml:space="preserve"> PAGEREF _Toc158018830 \h </w:instrText>
            </w:r>
            <w:r>
              <w:rPr>
                <w:noProof/>
                <w:webHidden/>
              </w:rPr>
            </w:r>
            <w:r>
              <w:rPr>
                <w:noProof/>
                <w:webHidden/>
              </w:rPr>
              <w:fldChar w:fldCharType="separate"/>
            </w:r>
            <w:r>
              <w:rPr>
                <w:noProof/>
                <w:webHidden/>
              </w:rPr>
              <w:t>32</w:t>
            </w:r>
            <w:r>
              <w:rPr>
                <w:noProof/>
                <w:webHidden/>
              </w:rPr>
              <w:fldChar w:fldCharType="end"/>
            </w:r>
          </w:hyperlink>
        </w:p>
        <w:p w14:paraId="4260902D" w14:textId="41225415" w:rsidR="00833DF4" w:rsidRDefault="00833DF4">
          <w:pPr>
            <w:pStyle w:val="TOC3"/>
            <w:tabs>
              <w:tab w:val="right" w:leader="dot" w:pos="9726"/>
            </w:tabs>
            <w:rPr>
              <w:rFonts w:eastAsiaTheme="minorEastAsia" w:cstheme="minorBidi"/>
              <w:noProof/>
              <w:kern w:val="2"/>
              <w:sz w:val="24"/>
              <w:szCs w:val="24"/>
              <w:lang w:val="en-AU" w:eastAsia="en-AU"/>
              <w14:ligatures w14:val="standardContextual"/>
            </w:rPr>
          </w:pPr>
          <w:hyperlink w:anchor="_Toc158018831" w:history="1">
            <w:r w:rsidRPr="000400B2">
              <w:rPr>
                <w:rStyle w:val="Hyperlink"/>
                <w:rFonts w:ascii="Calibri" w:eastAsia="Calibri" w:hAnsi="Calibri" w:cs="Calibri"/>
                <w:noProof/>
              </w:rPr>
              <w:t>Why JCU?</w:t>
            </w:r>
            <w:r>
              <w:rPr>
                <w:noProof/>
                <w:webHidden/>
              </w:rPr>
              <w:tab/>
            </w:r>
            <w:r>
              <w:rPr>
                <w:noProof/>
                <w:webHidden/>
              </w:rPr>
              <w:fldChar w:fldCharType="begin"/>
            </w:r>
            <w:r>
              <w:rPr>
                <w:noProof/>
                <w:webHidden/>
              </w:rPr>
              <w:instrText xml:space="preserve"> PAGEREF _Toc158018831 \h </w:instrText>
            </w:r>
            <w:r>
              <w:rPr>
                <w:noProof/>
                <w:webHidden/>
              </w:rPr>
            </w:r>
            <w:r>
              <w:rPr>
                <w:noProof/>
                <w:webHidden/>
              </w:rPr>
              <w:fldChar w:fldCharType="separate"/>
            </w:r>
            <w:r>
              <w:rPr>
                <w:noProof/>
                <w:webHidden/>
              </w:rPr>
              <w:t>32</w:t>
            </w:r>
            <w:r>
              <w:rPr>
                <w:noProof/>
                <w:webHidden/>
              </w:rPr>
              <w:fldChar w:fldCharType="end"/>
            </w:r>
          </w:hyperlink>
        </w:p>
        <w:p w14:paraId="0D87D4DC" w14:textId="28EC7A08"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32" w:history="1">
            <w:r w:rsidRPr="000400B2">
              <w:rPr>
                <w:rStyle w:val="Hyperlink"/>
                <w:rFonts w:ascii="Calibri" w:eastAsia="Calibri" w:hAnsi="Calibri" w:cs="Calibri"/>
                <w:noProof/>
              </w:rPr>
              <w:t>Queensland University of Technology</w:t>
            </w:r>
            <w:r>
              <w:rPr>
                <w:noProof/>
                <w:webHidden/>
              </w:rPr>
              <w:tab/>
            </w:r>
            <w:r>
              <w:rPr>
                <w:noProof/>
                <w:webHidden/>
              </w:rPr>
              <w:fldChar w:fldCharType="begin"/>
            </w:r>
            <w:r>
              <w:rPr>
                <w:noProof/>
                <w:webHidden/>
              </w:rPr>
              <w:instrText xml:space="preserve"> PAGEREF _Toc158018832 \h </w:instrText>
            </w:r>
            <w:r>
              <w:rPr>
                <w:noProof/>
                <w:webHidden/>
              </w:rPr>
            </w:r>
            <w:r>
              <w:rPr>
                <w:noProof/>
                <w:webHidden/>
              </w:rPr>
              <w:fldChar w:fldCharType="separate"/>
            </w:r>
            <w:r>
              <w:rPr>
                <w:noProof/>
                <w:webHidden/>
              </w:rPr>
              <w:t>32</w:t>
            </w:r>
            <w:r>
              <w:rPr>
                <w:noProof/>
                <w:webHidden/>
              </w:rPr>
              <w:fldChar w:fldCharType="end"/>
            </w:r>
          </w:hyperlink>
        </w:p>
        <w:p w14:paraId="2EFDAC7A" w14:textId="6AD6CC5B" w:rsidR="00833DF4" w:rsidRDefault="00833DF4">
          <w:pPr>
            <w:pStyle w:val="TOC3"/>
            <w:tabs>
              <w:tab w:val="right" w:leader="dot" w:pos="9726"/>
            </w:tabs>
            <w:rPr>
              <w:rFonts w:eastAsiaTheme="minorEastAsia" w:cstheme="minorBidi"/>
              <w:noProof/>
              <w:kern w:val="2"/>
              <w:sz w:val="24"/>
              <w:szCs w:val="24"/>
              <w:lang w:val="en-AU" w:eastAsia="en-AU"/>
              <w14:ligatures w14:val="standardContextual"/>
            </w:rPr>
          </w:pPr>
          <w:hyperlink w:anchor="_Toc158018833" w:history="1">
            <w:r w:rsidRPr="000400B2">
              <w:rPr>
                <w:rStyle w:val="Hyperlink"/>
                <w:rFonts w:ascii="Calibri" w:eastAsia="Calibri" w:hAnsi="Calibri" w:cs="Calibri"/>
                <w:noProof/>
              </w:rPr>
              <w:t>Accommodation service</w:t>
            </w:r>
            <w:r>
              <w:rPr>
                <w:noProof/>
                <w:webHidden/>
              </w:rPr>
              <w:tab/>
            </w:r>
            <w:r>
              <w:rPr>
                <w:noProof/>
                <w:webHidden/>
              </w:rPr>
              <w:fldChar w:fldCharType="begin"/>
            </w:r>
            <w:r>
              <w:rPr>
                <w:noProof/>
                <w:webHidden/>
              </w:rPr>
              <w:instrText xml:space="preserve"> PAGEREF _Toc158018833 \h </w:instrText>
            </w:r>
            <w:r>
              <w:rPr>
                <w:noProof/>
                <w:webHidden/>
              </w:rPr>
            </w:r>
            <w:r>
              <w:rPr>
                <w:noProof/>
                <w:webHidden/>
              </w:rPr>
              <w:fldChar w:fldCharType="separate"/>
            </w:r>
            <w:r>
              <w:rPr>
                <w:noProof/>
                <w:webHidden/>
              </w:rPr>
              <w:t>32</w:t>
            </w:r>
            <w:r>
              <w:rPr>
                <w:noProof/>
                <w:webHidden/>
              </w:rPr>
              <w:fldChar w:fldCharType="end"/>
            </w:r>
          </w:hyperlink>
        </w:p>
        <w:p w14:paraId="54CE92C5" w14:textId="725E64D1" w:rsidR="00833DF4" w:rsidRDefault="00833DF4">
          <w:pPr>
            <w:pStyle w:val="TOC3"/>
            <w:tabs>
              <w:tab w:val="right" w:leader="dot" w:pos="9726"/>
            </w:tabs>
            <w:rPr>
              <w:rFonts w:eastAsiaTheme="minorEastAsia" w:cstheme="minorBidi"/>
              <w:noProof/>
              <w:kern w:val="2"/>
              <w:sz w:val="24"/>
              <w:szCs w:val="24"/>
              <w:lang w:val="en-AU" w:eastAsia="en-AU"/>
              <w14:ligatures w14:val="standardContextual"/>
            </w:rPr>
          </w:pPr>
          <w:hyperlink w:anchor="_Toc158018834" w:history="1">
            <w:r w:rsidRPr="000400B2">
              <w:rPr>
                <w:rStyle w:val="Hyperlink"/>
                <w:rFonts w:ascii="Calibri" w:eastAsia="Calibri" w:hAnsi="Calibri" w:cs="Calibri"/>
                <w:noProof/>
              </w:rPr>
              <w:t>Guaranteed course offers</w:t>
            </w:r>
            <w:r>
              <w:rPr>
                <w:noProof/>
                <w:webHidden/>
              </w:rPr>
              <w:tab/>
            </w:r>
            <w:r>
              <w:rPr>
                <w:noProof/>
                <w:webHidden/>
              </w:rPr>
              <w:fldChar w:fldCharType="begin"/>
            </w:r>
            <w:r>
              <w:rPr>
                <w:noProof/>
                <w:webHidden/>
              </w:rPr>
              <w:instrText xml:space="preserve"> PAGEREF _Toc158018834 \h </w:instrText>
            </w:r>
            <w:r>
              <w:rPr>
                <w:noProof/>
                <w:webHidden/>
              </w:rPr>
            </w:r>
            <w:r>
              <w:rPr>
                <w:noProof/>
                <w:webHidden/>
              </w:rPr>
              <w:fldChar w:fldCharType="separate"/>
            </w:r>
            <w:r>
              <w:rPr>
                <w:noProof/>
                <w:webHidden/>
              </w:rPr>
              <w:t>32</w:t>
            </w:r>
            <w:r>
              <w:rPr>
                <w:noProof/>
                <w:webHidden/>
              </w:rPr>
              <w:fldChar w:fldCharType="end"/>
            </w:r>
          </w:hyperlink>
        </w:p>
        <w:p w14:paraId="13E1703A" w14:textId="420140AE" w:rsidR="00833DF4" w:rsidRDefault="00833DF4">
          <w:pPr>
            <w:pStyle w:val="TOC3"/>
            <w:tabs>
              <w:tab w:val="right" w:leader="dot" w:pos="9726"/>
            </w:tabs>
            <w:rPr>
              <w:rFonts w:eastAsiaTheme="minorEastAsia" w:cstheme="minorBidi"/>
              <w:noProof/>
              <w:kern w:val="2"/>
              <w:sz w:val="24"/>
              <w:szCs w:val="24"/>
              <w:lang w:val="en-AU" w:eastAsia="en-AU"/>
              <w14:ligatures w14:val="standardContextual"/>
            </w:rPr>
          </w:pPr>
          <w:hyperlink w:anchor="_Toc158018835" w:history="1">
            <w:r w:rsidRPr="000400B2">
              <w:rPr>
                <w:rStyle w:val="Hyperlink"/>
                <w:rFonts w:ascii="Calibri" w:eastAsia="Calibri" w:hAnsi="Calibri" w:cs="Calibri"/>
                <w:noProof/>
              </w:rPr>
              <w:t>Science 360</w:t>
            </w:r>
            <w:r>
              <w:rPr>
                <w:noProof/>
                <w:webHidden/>
              </w:rPr>
              <w:tab/>
            </w:r>
            <w:r>
              <w:rPr>
                <w:noProof/>
                <w:webHidden/>
              </w:rPr>
              <w:fldChar w:fldCharType="begin"/>
            </w:r>
            <w:r>
              <w:rPr>
                <w:noProof/>
                <w:webHidden/>
              </w:rPr>
              <w:instrText xml:space="preserve"> PAGEREF _Toc158018835 \h </w:instrText>
            </w:r>
            <w:r>
              <w:rPr>
                <w:noProof/>
                <w:webHidden/>
              </w:rPr>
            </w:r>
            <w:r>
              <w:rPr>
                <w:noProof/>
                <w:webHidden/>
              </w:rPr>
              <w:fldChar w:fldCharType="separate"/>
            </w:r>
            <w:r>
              <w:rPr>
                <w:noProof/>
                <w:webHidden/>
              </w:rPr>
              <w:t>32</w:t>
            </w:r>
            <w:r>
              <w:rPr>
                <w:noProof/>
                <w:webHidden/>
              </w:rPr>
              <w:fldChar w:fldCharType="end"/>
            </w:r>
          </w:hyperlink>
        </w:p>
        <w:p w14:paraId="4A9B20AF" w14:textId="66B95B34" w:rsidR="00833DF4" w:rsidRDefault="00833DF4">
          <w:pPr>
            <w:pStyle w:val="TOC3"/>
            <w:tabs>
              <w:tab w:val="right" w:leader="dot" w:pos="9726"/>
            </w:tabs>
            <w:rPr>
              <w:rFonts w:eastAsiaTheme="minorEastAsia" w:cstheme="minorBidi"/>
              <w:noProof/>
              <w:kern w:val="2"/>
              <w:sz w:val="24"/>
              <w:szCs w:val="24"/>
              <w:lang w:val="en-AU" w:eastAsia="en-AU"/>
              <w14:ligatures w14:val="standardContextual"/>
            </w:rPr>
          </w:pPr>
          <w:hyperlink w:anchor="_Toc158018836" w:history="1">
            <w:r w:rsidRPr="000400B2">
              <w:rPr>
                <w:rStyle w:val="Hyperlink"/>
                <w:rFonts w:ascii="Calibri" w:eastAsia="Calibri" w:hAnsi="Calibri" w:cs="Calibri"/>
                <w:noProof/>
              </w:rPr>
              <w:t>Thinking about study options at QUT?</w:t>
            </w:r>
            <w:r>
              <w:rPr>
                <w:noProof/>
                <w:webHidden/>
              </w:rPr>
              <w:tab/>
            </w:r>
            <w:r>
              <w:rPr>
                <w:noProof/>
                <w:webHidden/>
              </w:rPr>
              <w:fldChar w:fldCharType="begin"/>
            </w:r>
            <w:r>
              <w:rPr>
                <w:noProof/>
                <w:webHidden/>
              </w:rPr>
              <w:instrText xml:space="preserve"> PAGEREF _Toc158018836 \h </w:instrText>
            </w:r>
            <w:r>
              <w:rPr>
                <w:noProof/>
                <w:webHidden/>
              </w:rPr>
            </w:r>
            <w:r>
              <w:rPr>
                <w:noProof/>
                <w:webHidden/>
              </w:rPr>
              <w:fldChar w:fldCharType="separate"/>
            </w:r>
            <w:r>
              <w:rPr>
                <w:noProof/>
                <w:webHidden/>
              </w:rPr>
              <w:t>33</w:t>
            </w:r>
            <w:r>
              <w:rPr>
                <w:noProof/>
                <w:webHidden/>
              </w:rPr>
              <w:fldChar w:fldCharType="end"/>
            </w:r>
          </w:hyperlink>
        </w:p>
        <w:p w14:paraId="3C41BB95" w14:textId="6211935A"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37" w:history="1">
            <w:r w:rsidRPr="000400B2">
              <w:rPr>
                <w:rStyle w:val="Hyperlink"/>
                <w:rFonts w:ascii="Calibri" w:eastAsia="Calibri" w:hAnsi="Calibri" w:cs="Calibri"/>
                <w:noProof/>
              </w:rPr>
              <w:t>The University of Queensland</w:t>
            </w:r>
            <w:r>
              <w:rPr>
                <w:noProof/>
                <w:webHidden/>
              </w:rPr>
              <w:tab/>
            </w:r>
            <w:r>
              <w:rPr>
                <w:noProof/>
                <w:webHidden/>
              </w:rPr>
              <w:fldChar w:fldCharType="begin"/>
            </w:r>
            <w:r>
              <w:rPr>
                <w:noProof/>
                <w:webHidden/>
              </w:rPr>
              <w:instrText xml:space="preserve"> PAGEREF _Toc158018837 \h </w:instrText>
            </w:r>
            <w:r>
              <w:rPr>
                <w:noProof/>
                <w:webHidden/>
              </w:rPr>
            </w:r>
            <w:r>
              <w:rPr>
                <w:noProof/>
                <w:webHidden/>
              </w:rPr>
              <w:fldChar w:fldCharType="separate"/>
            </w:r>
            <w:r>
              <w:rPr>
                <w:noProof/>
                <w:webHidden/>
              </w:rPr>
              <w:t>33</w:t>
            </w:r>
            <w:r>
              <w:rPr>
                <w:noProof/>
                <w:webHidden/>
              </w:rPr>
              <w:fldChar w:fldCharType="end"/>
            </w:r>
          </w:hyperlink>
        </w:p>
        <w:p w14:paraId="40C60D15" w14:textId="3DA41D20" w:rsidR="00833DF4" w:rsidRDefault="00833DF4">
          <w:pPr>
            <w:pStyle w:val="TOC3"/>
            <w:tabs>
              <w:tab w:val="right" w:leader="dot" w:pos="9726"/>
            </w:tabs>
            <w:rPr>
              <w:rFonts w:eastAsiaTheme="minorEastAsia" w:cstheme="minorBidi"/>
              <w:noProof/>
              <w:kern w:val="2"/>
              <w:sz w:val="24"/>
              <w:szCs w:val="24"/>
              <w:lang w:val="en-AU" w:eastAsia="en-AU"/>
              <w14:ligatures w14:val="standardContextual"/>
            </w:rPr>
          </w:pPr>
          <w:hyperlink w:anchor="_Toc158018838" w:history="1">
            <w:r w:rsidRPr="000400B2">
              <w:rPr>
                <w:rStyle w:val="Hyperlink"/>
                <w:rFonts w:ascii="Calibri" w:eastAsia="Calibri" w:hAnsi="Calibri" w:cs="Calibri"/>
                <w:noProof/>
              </w:rPr>
              <w:t>2024 Science Ambassador Program</w:t>
            </w:r>
            <w:r>
              <w:rPr>
                <w:noProof/>
                <w:webHidden/>
              </w:rPr>
              <w:tab/>
            </w:r>
            <w:r>
              <w:rPr>
                <w:noProof/>
                <w:webHidden/>
              </w:rPr>
              <w:fldChar w:fldCharType="begin"/>
            </w:r>
            <w:r>
              <w:rPr>
                <w:noProof/>
                <w:webHidden/>
              </w:rPr>
              <w:instrText xml:space="preserve"> PAGEREF _Toc158018838 \h </w:instrText>
            </w:r>
            <w:r>
              <w:rPr>
                <w:noProof/>
                <w:webHidden/>
              </w:rPr>
            </w:r>
            <w:r>
              <w:rPr>
                <w:noProof/>
                <w:webHidden/>
              </w:rPr>
              <w:fldChar w:fldCharType="separate"/>
            </w:r>
            <w:r>
              <w:rPr>
                <w:noProof/>
                <w:webHidden/>
              </w:rPr>
              <w:t>33</w:t>
            </w:r>
            <w:r>
              <w:rPr>
                <w:noProof/>
                <w:webHidden/>
              </w:rPr>
              <w:fldChar w:fldCharType="end"/>
            </w:r>
          </w:hyperlink>
        </w:p>
        <w:p w14:paraId="08F0C330" w14:textId="7996739D" w:rsidR="00833DF4" w:rsidRDefault="00833DF4">
          <w:pPr>
            <w:pStyle w:val="TOC3"/>
            <w:tabs>
              <w:tab w:val="right" w:leader="dot" w:pos="9726"/>
            </w:tabs>
            <w:rPr>
              <w:rFonts w:eastAsiaTheme="minorEastAsia" w:cstheme="minorBidi"/>
              <w:noProof/>
              <w:kern w:val="2"/>
              <w:sz w:val="24"/>
              <w:szCs w:val="24"/>
              <w:lang w:val="en-AU" w:eastAsia="en-AU"/>
              <w14:ligatures w14:val="standardContextual"/>
            </w:rPr>
          </w:pPr>
          <w:hyperlink w:anchor="_Toc158018839" w:history="1">
            <w:r w:rsidRPr="000400B2">
              <w:rPr>
                <w:rStyle w:val="Hyperlink"/>
                <w:rFonts w:ascii="Calibri" w:eastAsia="Calibri" w:hAnsi="Calibri" w:cs="Calibri"/>
                <w:noProof/>
              </w:rPr>
              <w:t>Thinking about UQ after school?</w:t>
            </w:r>
            <w:r>
              <w:rPr>
                <w:noProof/>
                <w:webHidden/>
              </w:rPr>
              <w:tab/>
            </w:r>
            <w:r>
              <w:rPr>
                <w:noProof/>
                <w:webHidden/>
              </w:rPr>
              <w:fldChar w:fldCharType="begin"/>
            </w:r>
            <w:r>
              <w:rPr>
                <w:noProof/>
                <w:webHidden/>
              </w:rPr>
              <w:instrText xml:space="preserve"> PAGEREF _Toc158018839 \h </w:instrText>
            </w:r>
            <w:r>
              <w:rPr>
                <w:noProof/>
                <w:webHidden/>
              </w:rPr>
            </w:r>
            <w:r>
              <w:rPr>
                <w:noProof/>
                <w:webHidden/>
              </w:rPr>
              <w:fldChar w:fldCharType="separate"/>
            </w:r>
            <w:r>
              <w:rPr>
                <w:noProof/>
                <w:webHidden/>
              </w:rPr>
              <w:t>33</w:t>
            </w:r>
            <w:r>
              <w:rPr>
                <w:noProof/>
                <w:webHidden/>
              </w:rPr>
              <w:fldChar w:fldCharType="end"/>
            </w:r>
          </w:hyperlink>
        </w:p>
        <w:p w14:paraId="177CB2C6" w14:textId="7F528048"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40" w:history="1">
            <w:r w:rsidRPr="000400B2">
              <w:rPr>
                <w:rStyle w:val="Hyperlink"/>
                <w:rFonts w:ascii="Calibri" w:eastAsia="Calibri" w:hAnsi="Calibri" w:cs="Calibri"/>
                <w:noProof/>
              </w:rPr>
              <w:t>Torrens University Australia</w:t>
            </w:r>
            <w:r>
              <w:rPr>
                <w:noProof/>
                <w:webHidden/>
              </w:rPr>
              <w:tab/>
            </w:r>
            <w:r>
              <w:rPr>
                <w:noProof/>
                <w:webHidden/>
              </w:rPr>
              <w:fldChar w:fldCharType="begin"/>
            </w:r>
            <w:r>
              <w:rPr>
                <w:noProof/>
                <w:webHidden/>
              </w:rPr>
              <w:instrText xml:space="preserve"> PAGEREF _Toc158018840 \h </w:instrText>
            </w:r>
            <w:r>
              <w:rPr>
                <w:noProof/>
                <w:webHidden/>
              </w:rPr>
            </w:r>
            <w:r>
              <w:rPr>
                <w:noProof/>
                <w:webHidden/>
              </w:rPr>
              <w:fldChar w:fldCharType="separate"/>
            </w:r>
            <w:r>
              <w:rPr>
                <w:noProof/>
                <w:webHidden/>
              </w:rPr>
              <w:t>33</w:t>
            </w:r>
            <w:r>
              <w:rPr>
                <w:noProof/>
                <w:webHidden/>
              </w:rPr>
              <w:fldChar w:fldCharType="end"/>
            </w:r>
          </w:hyperlink>
        </w:p>
        <w:p w14:paraId="25E32176" w14:textId="14E80C81" w:rsidR="00833DF4" w:rsidRDefault="00833DF4">
          <w:pPr>
            <w:pStyle w:val="TOC3"/>
            <w:tabs>
              <w:tab w:val="right" w:leader="dot" w:pos="9726"/>
            </w:tabs>
            <w:rPr>
              <w:rFonts w:eastAsiaTheme="minorEastAsia" w:cstheme="minorBidi"/>
              <w:noProof/>
              <w:kern w:val="2"/>
              <w:sz w:val="24"/>
              <w:szCs w:val="24"/>
              <w:lang w:val="en-AU" w:eastAsia="en-AU"/>
              <w14:ligatures w14:val="standardContextual"/>
            </w:rPr>
          </w:pPr>
          <w:hyperlink w:anchor="_Toc158018841" w:history="1">
            <w:r w:rsidRPr="000400B2">
              <w:rPr>
                <w:rStyle w:val="Hyperlink"/>
                <w:rFonts w:ascii="Calibri" w:eastAsia="Calibri" w:hAnsi="Calibri" w:cs="Calibri"/>
                <w:noProof/>
              </w:rPr>
              <w:t>Enrolments open for Semester 1 2024</w:t>
            </w:r>
            <w:r>
              <w:rPr>
                <w:noProof/>
                <w:webHidden/>
              </w:rPr>
              <w:tab/>
            </w:r>
            <w:r>
              <w:rPr>
                <w:noProof/>
                <w:webHidden/>
              </w:rPr>
              <w:fldChar w:fldCharType="begin"/>
            </w:r>
            <w:r>
              <w:rPr>
                <w:noProof/>
                <w:webHidden/>
              </w:rPr>
              <w:instrText xml:space="preserve"> PAGEREF _Toc158018841 \h </w:instrText>
            </w:r>
            <w:r>
              <w:rPr>
                <w:noProof/>
                <w:webHidden/>
              </w:rPr>
            </w:r>
            <w:r>
              <w:rPr>
                <w:noProof/>
                <w:webHidden/>
              </w:rPr>
              <w:fldChar w:fldCharType="separate"/>
            </w:r>
            <w:r>
              <w:rPr>
                <w:noProof/>
                <w:webHidden/>
              </w:rPr>
              <w:t>33</w:t>
            </w:r>
            <w:r>
              <w:rPr>
                <w:noProof/>
                <w:webHidden/>
              </w:rPr>
              <w:fldChar w:fldCharType="end"/>
            </w:r>
          </w:hyperlink>
        </w:p>
        <w:p w14:paraId="158762F1" w14:textId="735AA2CE"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42" w:history="1">
            <w:r w:rsidRPr="000400B2">
              <w:rPr>
                <w:rStyle w:val="Hyperlink"/>
                <w:rFonts w:ascii="Calibri" w:eastAsia="Calibri" w:hAnsi="Calibri" w:cs="Calibri"/>
                <w:noProof/>
              </w:rPr>
              <w:t>University of Southern Queensland</w:t>
            </w:r>
            <w:r>
              <w:rPr>
                <w:noProof/>
                <w:webHidden/>
              </w:rPr>
              <w:tab/>
            </w:r>
            <w:r>
              <w:rPr>
                <w:noProof/>
                <w:webHidden/>
              </w:rPr>
              <w:fldChar w:fldCharType="begin"/>
            </w:r>
            <w:r>
              <w:rPr>
                <w:noProof/>
                <w:webHidden/>
              </w:rPr>
              <w:instrText xml:space="preserve"> PAGEREF _Toc158018842 \h </w:instrText>
            </w:r>
            <w:r>
              <w:rPr>
                <w:noProof/>
                <w:webHidden/>
              </w:rPr>
            </w:r>
            <w:r>
              <w:rPr>
                <w:noProof/>
                <w:webHidden/>
              </w:rPr>
              <w:fldChar w:fldCharType="separate"/>
            </w:r>
            <w:r>
              <w:rPr>
                <w:noProof/>
                <w:webHidden/>
              </w:rPr>
              <w:t>34</w:t>
            </w:r>
            <w:r>
              <w:rPr>
                <w:noProof/>
                <w:webHidden/>
              </w:rPr>
              <w:fldChar w:fldCharType="end"/>
            </w:r>
          </w:hyperlink>
        </w:p>
        <w:p w14:paraId="05EB7E70" w14:textId="491877DE" w:rsidR="00833DF4" w:rsidRDefault="00833DF4">
          <w:pPr>
            <w:pStyle w:val="TOC3"/>
            <w:tabs>
              <w:tab w:val="right" w:leader="dot" w:pos="9726"/>
            </w:tabs>
            <w:rPr>
              <w:rFonts w:eastAsiaTheme="minorEastAsia" w:cstheme="minorBidi"/>
              <w:noProof/>
              <w:kern w:val="2"/>
              <w:sz w:val="24"/>
              <w:szCs w:val="24"/>
              <w:lang w:val="en-AU" w:eastAsia="en-AU"/>
              <w14:ligatures w14:val="standardContextual"/>
            </w:rPr>
          </w:pPr>
          <w:hyperlink w:anchor="_Toc158018843" w:history="1">
            <w:r w:rsidRPr="000400B2">
              <w:rPr>
                <w:rStyle w:val="Hyperlink"/>
                <w:rFonts w:ascii="Calibri" w:eastAsia="Calibri" w:hAnsi="Calibri" w:cs="Calibri"/>
                <w:noProof/>
              </w:rPr>
              <w:t>Head Start at the University of Southern Queensland</w:t>
            </w:r>
            <w:r>
              <w:rPr>
                <w:noProof/>
                <w:webHidden/>
              </w:rPr>
              <w:tab/>
            </w:r>
            <w:r>
              <w:rPr>
                <w:noProof/>
                <w:webHidden/>
              </w:rPr>
              <w:fldChar w:fldCharType="begin"/>
            </w:r>
            <w:r>
              <w:rPr>
                <w:noProof/>
                <w:webHidden/>
              </w:rPr>
              <w:instrText xml:space="preserve"> PAGEREF _Toc158018843 \h </w:instrText>
            </w:r>
            <w:r>
              <w:rPr>
                <w:noProof/>
                <w:webHidden/>
              </w:rPr>
            </w:r>
            <w:r>
              <w:rPr>
                <w:noProof/>
                <w:webHidden/>
              </w:rPr>
              <w:fldChar w:fldCharType="separate"/>
            </w:r>
            <w:r>
              <w:rPr>
                <w:noProof/>
                <w:webHidden/>
              </w:rPr>
              <w:t>34</w:t>
            </w:r>
            <w:r>
              <w:rPr>
                <w:noProof/>
                <w:webHidden/>
              </w:rPr>
              <w:fldChar w:fldCharType="end"/>
            </w:r>
          </w:hyperlink>
        </w:p>
        <w:p w14:paraId="365E3BB8" w14:textId="2E7D0C32" w:rsidR="00833DF4" w:rsidRDefault="00833DF4">
          <w:pPr>
            <w:pStyle w:val="TOC2"/>
            <w:tabs>
              <w:tab w:val="right" w:leader="dot" w:pos="9726"/>
            </w:tabs>
            <w:rPr>
              <w:rFonts w:eastAsiaTheme="minorEastAsia" w:cstheme="minorBidi"/>
              <w:bCs w:val="0"/>
              <w:noProof/>
              <w:kern w:val="2"/>
              <w:sz w:val="24"/>
              <w:szCs w:val="24"/>
              <w:lang w:val="en-AU" w:eastAsia="en-AU"/>
              <w14:ligatures w14:val="standardContextual"/>
            </w:rPr>
          </w:pPr>
          <w:hyperlink w:anchor="_Toc158018844" w:history="1">
            <w:r w:rsidRPr="000400B2">
              <w:rPr>
                <w:rStyle w:val="Hyperlink"/>
                <w:rFonts w:ascii="Calibri" w:eastAsia="Calibri" w:hAnsi="Calibri" w:cs="Calibri"/>
                <w:noProof/>
              </w:rPr>
              <w:t>University of the Sunshine Coast</w:t>
            </w:r>
            <w:r>
              <w:rPr>
                <w:noProof/>
                <w:webHidden/>
              </w:rPr>
              <w:tab/>
            </w:r>
            <w:r>
              <w:rPr>
                <w:noProof/>
                <w:webHidden/>
              </w:rPr>
              <w:fldChar w:fldCharType="begin"/>
            </w:r>
            <w:r>
              <w:rPr>
                <w:noProof/>
                <w:webHidden/>
              </w:rPr>
              <w:instrText xml:space="preserve"> PAGEREF _Toc158018844 \h </w:instrText>
            </w:r>
            <w:r>
              <w:rPr>
                <w:noProof/>
                <w:webHidden/>
              </w:rPr>
            </w:r>
            <w:r>
              <w:rPr>
                <w:noProof/>
                <w:webHidden/>
              </w:rPr>
              <w:fldChar w:fldCharType="separate"/>
            </w:r>
            <w:r>
              <w:rPr>
                <w:noProof/>
                <w:webHidden/>
              </w:rPr>
              <w:t>34</w:t>
            </w:r>
            <w:r>
              <w:rPr>
                <w:noProof/>
                <w:webHidden/>
              </w:rPr>
              <w:fldChar w:fldCharType="end"/>
            </w:r>
          </w:hyperlink>
        </w:p>
        <w:p w14:paraId="5825E20D" w14:textId="32077977" w:rsidR="00833DF4" w:rsidRDefault="00833DF4">
          <w:pPr>
            <w:pStyle w:val="TOC3"/>
            <w:tabs>
              <w:tab w:val="right" w:leader="dot" w:pos="9726"/>
            </w:tabs>
            <w:rPr>
              <w:rFonts w:eastAsiaTheme="minorEastAsia" w:cstheme="minorBidi"/>
              <w:noProof/>
              <w:kern w:val="2"/>
              <w:sz w:val="24"/>
              <w:szCs w:val="24"/>
              <w:lang w:val="en-AU" w:eastAsia="en-AU"/>
              <w14:ligatures w14:val="standardContextual"/>
            </w:rPr>
          </w:pPr>
          <w:hyperlink w:anchor="_Toc158018845" w:history="1">
            <w:r w:rsidRPr="000400B2">
              <w:rPr>
                <w:rStyle w:val="Hyperlink"/>
                <w:rFonts w:ascii="Calibri" w:eastAsia="Calibri" w:hAnsi="Calibri" w:cs="Calibri"/>
                <w:noProof/>
              </w:rPr>
              <w:t>Uni pathways</w:t>
            </w:r>
            <w:r>
              <w:rPr>
                <w:noProof/>
                <w:webHidden/>
              </w:rPr>
              <w:tab/>
            </w:r>
            <w:r>
              <w:rPr>
                <w:noProof/>
                <w:webHidden/>
              </w:rPr>
              <w:fldChar w:fldCharType="begin"/>
            </w:r>
            <w:r>
              <w:rPr>
                <w:noProof/>
                <w:webHidden/>
              </w:rPr>
              <w:instrText xml:space="preserve"> PAGEREF _Toc158018845 \h </w:instrText>
            </w:r>
            <w:r>
              <w:rPr>
                <w:noProof/>
                <w:webHidden/>
              </w:rPr>
            </w:r>
            <w:r>
              <w:rPr>
                <w:noProof/>
                <w:webHidden/>
              </w:rPr>
              <w:fldChar w:fldCharType="separate"/>
            </w:r>
            <w:r>
              <w:rPr>
                <w:noProof/>
                <w:webHidden/>
              </w:rPr>
              <w:t>34</w:t>
            </w:r>
            <w:r>
              <w:rPr>
                <w:noProof/>
                <w:webHidden/>
              </w:rPr>
              <w:fldChar w:fldCharType="end"/>
            </w:r>
          </w:hyperlink>
        </w:p>
        <w:p w14:paraId="405DEF41" w14:textId="2CC16206" w:rsidR="00833DF4" w:rsidRDefault="00833DF4">
          <w:pPr>
            <w:pStyle w:val="TOC1"/>
            <w:tabs>
              <w:tab w:val="right" w:leader="dot" w:pos="9726"/>
            </w:tabs>
            <w:rPr>
              <w:rFonts w:eastAsiaTheme="minorEastAsia" w:cstheme="minorBidi"/>
              <w:bCs w:val="0"/>
              <w:iCs w:val="0"/>
              <w:noProof/>
              <w:kern w:val="2"/>
              <w:sz w:val="24"/>
              <w:szCs w:val="24"/>
              <w:lang w:val="en-AU" w:eastAsia="en-AU"/>
              <w14:ligatures w14:val="standardContextual"/>
            </w:rPr>
          </w:pPr>
          <w:hyperlink w:anchor="_Toc158018846" w:history="1">
            <w:r w:rsidRPr="000400B2">
              <w:rPr>
                <w:rStyle w:val="Hyperlink"/>
                <w:rFonts w:ascii="Calibri" w:eastAsia="Calibri" w:hAnsi="Calibri" w:cs="Calibri"/>
                <w:noProof/>
              </w:rPr>
              <w:t>Upcoming Events</w:t>
            </w:r>
            <w:r>
              <w:rPr>
                <w:noProof/>
                <w:webHidden/>
              </w:rPr>
              <w:tab/>
            </w:r>
            <w:r>
              <w:rPr>
                <w:noProof/>
                <w:webHidden/>
              </w:rPr>
              <w:fldChar w:fldCharType="begin"/>
            </w:r>
            <w:r>
              <w:rPr>
                <w:noProof/>
                <w:webHidden/>
              </w:rPr>
              <w:instrText xml:space="preserve"> PAGEREF _Toc158018846 \h </w:instrText>
            </w:r>
            <w:r>
              <w:rPr>
                <w:noProof/>
                <w:webHidden/>
              </w:rPr>
            </w:r>
            <w:r>
              <w:rPr>
                <w:noProof/>
                <w:webHidden/>
              </w:rPr>
              <w:fldChar w:fldCharType="separate"/>
            </w:r>
            <w:r>
              <w:rPr>
                <w:noProof/>
                <w:webHidden/>
              </w:rPr>
              <w:t>35</w:t>
            </w:r>
            <w:r>
              <w:rPr>
                <w:noProof/>
                <w:webHidden/>
              </w:rPr>
              <w:fldChar w:fldCharType="end"/>
            </w:r>
          </w:hyperlink>
        </w:p>
        <w:p w14:paraId="1DADD6CA" w14:textId="6EB064FB" w:rsidR="001C616A" w:rsidRDefault="00833DF4">
          <w:pPr>
            <w:rPr>
              <w:rFonts w:ascii="Calibri" w:eastAsia="Calibri" w:hAnsi="Calibri" w:cs="Calibri"/>
            </w:rPr>
          </w:pPr>
          <w:r>
            <w:rPr>
              <w:rFonts w:ascii="Calibri" w:eastAsia="Calibri" w:hAnsi="Calibri" w:cs="Calibri"/>
            </w:rPr>
            <w:fldChar w:fldCharType="end"/>
          </w:r>
        </w:p>
      </w:sdtContent>
    </w:sdt>
    <w:p w14:paraId="3115B7AF" w14:textId="77777777" w:rsidR="001C616A" w:rsidRDefault="00833DF4">
      <w:r>
        <w:br w:type="page"/>
      </w:r>
    </w:p>
    <w:p w14:paraId="2934862C" w14:textId="77777777" w:rsidR="001C616A" w:rsidRDefault="00833DF4">
      <w:pPr>
        <w:pStyle w:val="Heading1PHPDOCX"/>
        <w:rPr>
          <w:rFonts w:ascii="Calibri" w:eastAsia="Calibri" w:hAnsi="Calibri" w:cs="Calibri"/>
          <w:color w:val="FFFFFF"/>
          <w:sz w:val="2"/>
          <w:szCs w:val="2"/>
        </w:rPr>
      </w:pPr>
      <w:bookmarkStart w:id="0" w:name="_Toc158018753"/>
      <w:r>
        <w:rPr>
          <w:rFonts w:ascii="Calibri" w:eastAsia="Calibri" w:hAnsi="Calibri" w:cs="Calibri"/>
          <w:color w:val="FFFFFF"/>
          <w:sz w:val="2"/>
          <w:szCs w:val="2"/>
        </w:rPr>
        <w:lastRenderedPageBreak/>
        <w:t>Announcements</w:t>
      </w:r>
      <w:bookmarkEnd w:id="0"/>
    </w:p>
    <w:p w14:paraId="5F0C1867" w14:textId="77777777" w:rsidR="001C616A" w:rsidRDefault="00833DF4">
      <w:r>
        <w:rPr>
          <w:noProof/>
        </w:rPr>
        <w:drawing>
          <wp:inline distT="0" distB="0" distL="0" distR="0" wp14:anchorId="3D96D49E" wp14:editId="5E6784F1">
            <wp:extent cx="6192000" cy="1094400"/>
            <wp:effectExtent l="0" t="0" r="0" b="0"/>
            <wp:docPr id="46054031" name="name523565c021923eeda" descr="H3Iq18Hx2bzt6LFdiUNdcTJjwa68Fnq7dkcoUR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Iq18Hx2bzt6LFdiUNdcTJjwa68Fnq7dkcoURRJ.jpg"/>
                    <pic:cNvPicPr/>
                  </pic:nvPicPr>
                  <pic:blipFill>
                    <a:blip r:embed="rId14" cstate="print"/>
                    <a:stretch>
                      <a:fillRect/>
                    </a:stretch>
                  </pic:blipFill>
                  <pic:spPr>
                    <a:xfrm>
                      <a:off x="0" y="0"/>
                      <a:ext cx="6192000" cy="1094400"/>
                    </a:xfrm>
                    <a:prstGeom prst="rect">
                      <a:avLst/>
                    </a:prstGeom>
                    <a:ln w="0">
                      <a:noFill/>
                    </a:ln>
                  </pic:spPr>
                </pic:pic>
              </a:graphicData>
            </a:graphic>
          </wp:inline>
        </w:drawing>
      </w:r>
    </w:p>
    <w:p w14:paraId="6E112020" w14:textId="77777777" w:rsidR="001C616A" w:rsidRDefault="001C616A"/>
    <w:p w14:paraId="220A5D5E" w14:textId="77777777" w:rsidR="001C616A" w:rsidRDefault="00833DF4">
      <w:pPr>
        <w:pStyle w:val="Heading2PHPDOCX"/>
        <w:rPr>
          <w:rFonts w:ascii="Calibri" w:eastAsia="Calibri" w:hAnsi="Calibri" w:cs="Calibri"/>
          <w:color w:val="000000"/>
        </w:rPr>
      </w:pPr>
      <w:bookmarkStart w:id="1" w:name="_Toc158018754"/>
      <w:r>
        <w:rPr>
          <w:rFonts w:ascii="Calibri" w:eastAsia="Calibri" w:hAnsi="Calibri" w:cs="Calibri"/>
          <w:color w:val="000000"/>
        </w:rPr>
        <w:t>Quick and easy career information using Options Career Information App</w:t>
      </w:r>
      <w:bookmarkEnd w:id="1"/>
    </w:p>
    <w:p w14:paraId="02ACAECD" w14:textId="77777777" w:rsidR="001C616A" w:rsidRDefault="00833DF4">
      <w:pPr>
        <w:spacing w:before="218" w:after="218" w:line="240" w:lineRule="auto"/>
      </w:pPr>
      <w:r>
        <w:rPr>
          <w:rFonts w:ascii="Calibri" w:eastAsia="Calibri" w:hAnsi="Calibri" w:cs="Calibri"/>
          <w:color w:val="000000"/>
        </w:rPr>
        <w:t xml:space="preserve">As a member of your school community, you can </w:t>
      </w:r>
      <w:proofErr w:type="gramStart"/>
      <w:r>
        <w:rPr>
          <w:rFonts w:ascii="Calibri" w:eastAsia="Calibri" w:hAnsi="Calibri" w:cs="Calibri"/>
          <w:color w:val="000000"/>
        </w:rPr>
        <w:t>access to</w:t>
      </w:r>
      <w:proofErr w:type="gramEnd"/>
      <w:r>
        <w:rPr>
          <w:rFonts w:ascii="Calibri" w:eastAsia="Calibri" w:hAnsi="Calibri" w:cs="Calibri"/>
          <w:color w:val="000000"/>
        </w:rPr>
        <w:t xml:space="preserve"> your school's Options Career Information subscription products through the Options Career Information App. The App is available through </w:t>
      </w:r>
      <w:proofErr w:type="gramStart"/>
      <w:r>
        <w:rPr>
          <w:rFonts w:ascii="Calibri" w:eastAsia="Calibri" w:hAnsi="Calibri" w:cs="Calibri"/>
          <w:color w:val="000000"/>
        </w:rPr>
        <w:t>Apple</w:t>
      </w:r>
      <w:proofErr w:type="gramEnd"/>
      <w:r>
        <w:rPr>
          <w:rFonts w:ascii="Calibri" w:eastAsia="Calibri" w:hAnsi="Calibri" w:cs="Calibri"/>
          <w:color w:val="000000"/>
        </w:rPr>
        <w:t xml:space="preserve"> Store and Google Play. The App gives you convenient access to career information and key calendar dates. Ask your Guidance Officer or School Counsellor for your school's access code.</w:t>
      </w:r>
    </w:p>
    <w:p w14:paraId="35BAA52C" w14:textId="77777777" w:rsidR="001C616A" w:rsidRDefault="001C616A"/>
    <w:p w14:paraId="545F5364" w14:textId="77777777" w:rsidR="001C616A" w:rsidRDefault="00833DF4">
      <w:pPr>
        <w:pStyle w:val="Heading2PHPDOCX"/>
        <w:rPr>
          <w:rFonts w:ascii="Calibri" w:eastAsia="Calibri" w:hAnsi="Calibri" w:cs="Calibri"/>
          <w:color w:val="000000"/>
        </w:rPr>
      </w:pPr>
      <w:bookmarkStart w:id="2" w:name="_Toc158018755"/>
      <w:r>
        <w:rPr>
          <w:rFonts w:ascii="Calibri" w:eastAsia="Calibri" w:hAnsi="Calibri" w:cs="Calibri"/>
          <w:color w:val="000000"/>
        </w:rPr>
        <w:t>Safer Internet Day</w:t>
      </w:r>
      <w:bookmarkEnd w:id="2"/>
    </w:p>
    <w:p w14:paraId="680EFBF7" w14:textId="49196F78" w:rsidR="001C616A" w:rsidRDefault="00833DF4">
      <w:pPr>
        <w:spacing w:before="218" w:after="218" w:line="240" w:lineRule="auto"/>
      </w:pPr>
      <w:r>
        <w:rPr>
          <w:rFonts w:ascii="Calibri" w:eastAsia="Calibri" w:hAnsi="Calibri" w:cs="Calibri"/>
          <w:color w:val="000000"/>
        </w:rPr>
        <w:t xml:space="preserve">Safer Internet Day will be held on 6 February 2024. </w:t>
      </w:r>
      <w:hyperlink r:id="rId15" w:history="1">
        <w:r>
          <w:rPr>
            <w:rStyle w:val="DefaultParagraphFontPHPDOCX"/>
            <w:rFonts w:ascii="Calibri" w:eastAsia="Calibri" w:hAnsi="Calibri" w:cs="Calibri"/>
            <w:color w:val="0000CC"/>
            <w:u w:val="single"/>
          </w:rPr>
          <w:t>Safer Internet Day</w:t>
        </w:r>
      </w:hyperlink>
      <w:r>
        <w:rPr>
          <w:rFonts w:ascii="Calibri" w:eastAsia="Calibri" w:hAnsi="Calibri" w:cs="Calibri"/>
          <w:color w:val="000000"/>
        </w:rPr>
        <w:t xml:space="preserve"> is a global initiative to raise awareness of online safety issues. The </w:t>
      </w:r>
      <w:proofErr w:type="spellStart"/>
      <w:r>
        <w:rPr>
          <w:rFonts w:ascii="Calibri" w:eastAsia="Calibri" w:hAnsi="Calibri" w:cs="Calibri"/>
          <w:color w:val="000000"/>
        </w:rPr>
        <w:t>eSafety</w:t>
      </w:r>
      <w:proofErr w:type="spellEnd"/>
      <w:r>
        <w:rPr>
          <w:rFonts w:ascii="Calibri" w:eastAsia="Calibri" w:hAnsi="Calibri" w:cs="Calibri"/>
          <w:color w:val="000000"/>
        </w:rPr>
        <w:t xml:space="preserve"> Commissioner leads the initiative in Australia to educate people about risks, abuse, and how to be safe. Click </w:t>
      </w:r>
      <w:hyperlink r:id="rId16"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get involved or view more information.</w:t>
      </w:r>
    </w:p>
    <w:p w14:paraId="21E52E5D" w14:textId="77777777" w:rsidR="001C616A" w:rsidRDefault="001C616A"/>
    <w:p w14:paraId="70307462" w14:textId="77777777" w:rsidR="001C616A" w:rsidRDefault="00833DF4">
      <w:pPr>
        <w:pStyle w:val="Heading2PHPDOCX"/>
        <w:rPr>
          <w:rFonts w:ascii="Calibri" w:eastAsia="Calibri" w:hAnsi="Calibri" w:cs="Calibri"/>
          <w:color w:val="000000"/>
        </w:rPr>
      </w:pPr>
      <w:bookmarkStart w:id="3" w:name="_Toc158018756"/>
      <w:r>
        <w:rPr>
          <w:rFonts w:ascii="Calibri" w:eastAsia="Calibri" w:hAnsi="Calibri" w:cs="Calibri"/>
          <w:color w:val="000000"/>
        </w:rPr>
        <w:t>Something to think about</w:t>
      </w:r>
      <w:bookmarkEnd w:id="3"/>
    </w:p>
    <w:p w14:paraId="0DEDC233" w14:textId="77777777" w:rsidR="001C616A" w:rsidRDefault="00833DF4">
      <w:pPr>
        <w:spacing w:before="218" w:after="218" w:line="240" w:lineRule="auto"/>
      </w:pPr>
      <w:r>
        <w:rPr>
          <w:rFonts w:ascii="Calibri" w:eastAsia="Calibri" w:hAnsi="Calibri" w:cs="Calibri"/>
          <w:color w:val="000000"/>
        </w:rPr>
        <w:t>"Don't let what you cannot do interfere with what you can do: - John Wooden</w:t>
      </w:r>
    </w:p>
    <w:p w14:paraId="753FD5E5" w14:textId="77777777" w:rsidR="001C616A" w:rsidRDefault="00833DF4">
      <w:r>
        <w:br w:type="page"/>
      </w:r>
    </w:p>
    <w:p w14:paraId="2CFDBB50" w14:textId="77777777" w:rsidR="001C616A" w:rsidRDefault="00833DF4">
      <w:pPr>
        <w:pStyle w:val="Heading1PHPDOCX"/>
        <w:rPr>
          <w:rFonts w:ascii="Calibri" w:eastAsia="Calibri" w:hAnsi="Calibri" w:cs="Calibri"/>
          <w:color w:val="FFFFFF"/>
          <w:sz w:val="2"/>
          <w:szCs w:val="2"/>
        </w:rPr>
      </w:pPr>
      <w:bookmarkStart w:id="4" w:name="_Toc158018757"/>
      <w:r>
        <w:rPr>
          <w:rFonts w:ascii="Calibri" w:eastAsia="Calibri" w:hAnsi="Calibri" w:cs="Calibri"/>
          <w:color w:val="FFFFFF"/>
          <w:sz w:val="2"/>
          <w:szCs w:val="2"/>
        </w:rPr>
        <w:lastRenderedPageBreak/>
        <w:t>Apprenticeships and Traineeships</w:t>
      </w:r>
      <w:bookmarkEnd w:id="4"/>
    </w:p>
    <w:p w14:paraId="1D07AF20" w14:textId="77777777" w:rsidR="001C616A" w:rsidRDefault="00833DF4">
      <w:r>
        <w:rPr>
          <w:noProof/>
        </w:rPr>
        <w:drawing>
          <wp:inline distT="0" distB="0" distL="0" distR="0" wp14:anchorId="4463FFB2" wp14:editId="4B5529F4">
            <wp:extent cx="6192000" cy="1094400"/>
            <wp:effectExtent l="0" t="0" r="0" b="0"/>
            <wp:docPr id="67416541" name="name495065c021925c8ea" descr="FDUvqz6kli7rvsiAMFrKLrTFgELHI6t8Ohq9i2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Uvqz6kli7rvsiAMFrKLrTFgELHI6t8Ohq9i2oB.jpg"/>
                    <pic:cNvPicPr/>
                  </pic:nvPicPr>
                  <pic:blipFill>
                    <a:blip r:embed="rId17" cstate="print"/>
                    <a:stretch>
                      <a:fillRect/>
                    </a:stretch>
                  </pic:blipFill>
                  <pic:spPr>
                    <a:xfrm>
                      <a:off x="0" y="0"/>
                      <a:ext cx="6192000" cy="1094400"/>
                    </a:xfrm>
                    <a:prstGeom prst="rect">
                      <a:avLst/>
                    </a:prstGeom>
                    <a:ln w="0">
                      <a:noFill/>
                    </a:ln>
                  </pic:spPr>
                </pic:pic>
              </a:graphicData>
            </a:graphic>
          </wp:inline>
        </w:drawing>
      </w:r>
    </w:p>
    <w:p w14:paraId="4AD627E8" w14:textId="77777777" w:rsidR="001C616A" w:rsidRDefault="001C616A"/>
    <w:p w14:paraId="14C5BB7C" w14:textId="77777777" w:rsidR="001C616A" w:rsidRDefault="00833DF4">
      <w:pPr>
        <w:pStyle w:val="Heading2PHPDOCX"/>
        <w:rPr>
          <w:rFonts w:ascii="Calibri" w:eastAsia="Calibri" w:hAnsi="Calibri" w:cs="Calibri"/>
          <w:color w:val="000000"/>
        </w:rPr>
      </w:pPr>
      <w:bookmarkStart w:id="5" w:name="_Toc158018758"/>
      <w:r>
        <w:rPr>
          <w:rFonts w:ascii="Calibri" w:eastAsia="Calibri" w:hAnsi="Calibri" w:cs="Calibri"/>
          <w:color w:val="000000"/>
        </w:rPr>
        <w:t>Apprenticeship and Traineeship pathways - a great option!</w:t>
      </w:r>
      <w:bookmarkEnd w:id="5"/>
    </w:p>
    <w:p w14:paraId="00B6537A" w14:textId="77777777" w:rsidR="001C616A" w:rsidRDefault="00833DF4">
      <w:pPr>
        <w:spacing w:before="218" w:after="218" w:line="240" w:lineRule="auto"/>
      </w:pPr>
      <w:r>
        <w:rPr>
          <w:rFonts w:ascii="Calibri" w:eastAsia="Calibri" w:hAnsi="Calibri" w:cs="Calibri"/>
          <w:color w:val="000000"/>
        </w:rPr>
        <w:t>Over 500 jobs offer Australian apprenticeships in over 30 different industries. Completion of an apprenticeship:</w:t>
      </w:r>
    </w:p>
    <w:p w14:paraId="6DAD111C"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Required for skilled trade areas such as electrical, plumbing, carpentry, cabinetmaking, automotive, hairdressing, engineering fabrication, fire systems technician, etc. </w:t>
      </w:r>
    </w:p>
    <w:p w14:paraId="23765C4E"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Can take up to four years to complete.</w:t>
      </w:r>
    </w:p>
    <w:p w14:paraId="0EBFE864"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Is a nationally </w:t>
      </w:r>
      <w:proofErr w:type="spellStart"/>
      <w:r>
        <w:rPr>
          <w:rFonts w:ascii="Calibri" w:eastAsia="Calibri" w:hAnsi="Calibri" w:cs="Calibri"/>
          <w:color w:val="000000"/>
        </w:rPr>
        <w:t>recognised</w:t>
      </w:r>
      <w:proofErr w:type="spellEnd"/>
      <w:r>
        <w:rPr>
          <w:rFonts w:ascii="Calibri" w:eastAsia="Calibri" w:hAnsi="Calibri" w:cs="Calibri"/>
          <w:color w:val="000000"/>
        </w:rPr>
        <w:t xml:space="preserve"> qualification.</w:t>
      </w:r>
    </w:p>
    <w:p w14:paraId="734305D0"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Is held in high regard in many overseas countries.</w:t>
      </w:r>
    </w:p>
    <w:p w14:paraId="6D42F352" w14:textId="77777777" w:rsidR="001C616A" w:rsidRDefault="00833DF4">
      <w:pPr>
        <w:spacing w:before="218" w:after="218" w:line="240" w:lineRule="auto"/>
      </w:pPr>
      <w:r>
        <w:rPr>
          <w:rFonts w:ascii="Calibri" w:eastAsia="Calibri" w:hAnsi="Calibri" w:cs="Calibri"/>
          <w:color w:val="000000"/>
        </w:rPr>
        <w:t>Completion of a traineeship:</w:t>
      </w:r>
    </w:p>
    <w:p w14:paraId="3C7D8D3F"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Required for vocational areas such as office administration, information technology, tourism, hospitality, beauty therapy, etc. </w:t>
      </w:r>
    </w:p>
    <w:p w14:paraId="37A0787D"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Can take from one to three years to complete.</w:t>
      </w:r>
    </w:p>
    <w:p w14:paraId="223B1BA5"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Is a nationally </w:t>
      </w:r>
      <w:proofErr w:type="spellStart"/>
      <w:r>
        <w:rPr>
          <w:rFonts w:ascii="Calibri" w:eastAsia="Calibri" w:hAnsi="Calibri" w:cs="Calibri"/>
          <w:color w:val="000000"/>
        </w:rPr>
        <w:t>recognised</w:t>
      </w:r>
      <w:proofErr w:type="spellEnd"/>
      <w:r>
        <w:rPr>
          <w:rFonts w:ascii="Calibri" w:eastAsia="Calibri" w:hAnsi="Calibri" w:cs="Calibri"/>
          <w:color w:val="000000"/>
        </w:rPr>
        <w:t xml:space="preserve"> qualification.</w:t>
      </w:r>
    </w:p>
    <w:p w14:paraId="50A04050"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Is held in high regard in many overseas countries.</w:t>
      </w:r>
    </w:p>
    <w:p w14:paraId="2ED01FD2" w14:textId="055B81B1" w:rsidR="001C616A" w:rsidRDefault="00833DF4">
      <w:pPr>
        <w:spacing w:before="218" w:after="218" w:line="240" w:lineRule="auto"/>
      </w:pPr>
      <w:r>
        <w:rPr>
          <w:rFonts w:ascii="Calibri" w:eastAsia="Calibri" w:hAnsi="Calibri" w:cs="Calibri"/>
          <w:color w:val="000000"/>
        </w:rPr>
        <w:t xml:space="preserve">Click </w:t>
      </w:r>
      <w:hyperlink r:id="rId18"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for a list of Nationally accredited apprenticeships and traineeships.</w:t>
      </w:r>
    </w:p>
    <w:p w14:paraId="01617E34" w14:textId="77777777" w:rsidR="001C616A" w:rsidRDefault="001C616A"/>
    <w:p w14:paraId="14334C3D" w14:textId="77777777" w:rsidR="001C616A" w:rsidRDefault="00833DF4">
      <w:pPr>
        <w:pStyle w:val="Heading2PHPDOCX"/>
        <w:rPr>
          <w:rFonts w:ascii="Calibri" w:eastAsia="Calibri" w:hAnsi="Calibri" w:cs="Calibri"/>
          <w:color w:val="000000"/>
        </w:rPr>
      </w:pPr>
      <w:bookmarkStart w:id="6" w:name="_Toc158018759"/>
      <w:r>
        <w:rPr>
          <w:rFonts w:ascii="Calibri" w:eastAsia="Calibri" w:hAnsi="Calibri" w:cs="Calibri"/>
          <w:color w:val="000000"/>
        </w:rPr>
        <w:t xml:space="preserve">VET graduates in </w:t>
      </w:r>
      <w:proofErr w:type="gramStart"/>
      <w:r>
        <w:rPr>
          <w:rFonts w:ascii="Calibri" w:eastAsia="Calibri" w:hAnsi="Calibri" w:cs="Calibri"/>
          <w:color w:val="000000"/>
        </w:rPr>
        <w:t>demand</w:t>
      </w:r>
      <w:bookmarkEnd w:id="6"/>
      <w:proofErr w:type="gramEnd"/>
    </w:p>
    <w:p w14:paraId="0F006E3F" w14:textId="4B57B496" w:rsidR="001C616A" w:rsidRDefault="00833DF4">
      <w:pPr>
        <w:spacing w:before="218" w:after="218" w:line="240" w:lineRule="auto"/>
      </w:pPr>
      <w:r>
        <w:rPr>
          <w:rFonts w:ascii="Calibri" w:eastAsia="Calibri" w:hAnsi="Calibri" w:cs="Calibri"/>
          <w:color w:val="000000"/>
        </w:rPr>
        <w:t xml:space="preserve">The 2023 </w:t>
      </w:r>
      <w:r>
        <w:rPr>
          <w:rFonts w:ascii="Calibri" w:eastAsia="Calibri" w:hAnsi="Calibri" w:cs="Calibri"/>
          <w:i/>
          <w:iCs/>
          <w:color w:val="000000"/>
        </w:rPr>
        <w:t>VET student outcomes</w:t>
      </w:r>
      <w:r>
        <w:rPr>
          <w:rFonts w:ascii="Calibri" w:eastAsia="Calibri" w:hAnsi="Calibri" w:cs="Calibri"/>
          <w:color w:val="000000"/>
        </w:rPr>
        <w:t xml:space="preserve"> report shows that vocational education and training (VET) graduates’ employment outcomes continue to improve. The </w:t>
      </w:r>
      <w:hyperlink r:id="rId19" w:history="1">
        <w:r>
          <w:rPr>
            <w:rStyle w:val="DefaultParagraphFontPHPDOCX"/>
            <w:rFonts w:ascii="Calibri" w:eastAsia="Calibri" w:hAnsi="Calibri" w:cs="Calibri"/>
            <w:color w:val="0000CC"/>
            <w:u w:val="single"/>
          </w:rPr>
          <w:t>report</w:t>
        </w:r>
      </w:hyperlink>
      <w:r>
        <w:rPr>
          <w:rFonts w:ascii="Calibri" w:eastAsia="Calibri" w:hAnsi="Calibri" w:cs="Calibri"/>
          <w:color w:val="000000"/>
        </w:rPr>
        <w:t xml:space="preserve"> offers a comprehensive overview of student outcomes and satisfaction for those who completed nationally </w:t>
      </w:r>
      <w:proofErr w:type="spellStart"/>
      <w:r>
        <w:rPr>
          <w:rFonts w:ascii="Calibri" w:eastAsia="Calibri" w:hAnsi="Calibri" w:cs="Calibri"/>
          <w:color w:val="000000"/>
        </w:rPr>
        <w:t>recognised</w:t>
      </w:r>
      <w:proofErr w:type="spellEnd"/>
      <w:r>
        <w:rPr>
          <w:rFonts w:ascii="Calibri" w:eastAsia="Calibri" w:hAnsi="Calibri" w:cs="Calibri"/>
          <w:color w:val="000000"/>
        </w:rPr>
        <w:t xml:space="preserve"> VET programs in the previous calendar year. </w:t>
      </w:r>
    </w:p>
    <w:p w14:paraId="1E921AB4" w14:textId="77777777" w:rsidR="001C616A" w:rsidRDefault="00833DF4">
      <w:r>
        <w:br w:type="page"/>
      </w:r>
    </w:p>
    <w:p w14:paraId="661722DF" w14:textId="77777777" w:rsidR="001C616A" w:rsidRDefault="00833DF4">
      <w:pPr>
        <w:pStyle w:val="Heading1PHPDOCX"/>
        <w:rPr>
          <w:rFonts w:ascii="Calibri" w:eastAsia="Calibri" w:hAnsi="Calibri" w:cs="Calibri"/>
          <w:color w:val="FFFFFF"/>
          <w:sz w:val="2"/>
          <w:szCs w:val="2"/>
        </w:rPr>
      </w:pPr>
      <w:bookmarkStart w:id="7" w:name="_Toc158018760"/>
      <w:r>
        <w:rPr>
          <w:rFonts w:ascii="Calibri" w:eastAsia="Calibri" w:hAnsi="Calibri" w:cs="Calibri"/>
          <w:color w:val="FFFFFF"/>
          <w:sz w:val="2"/>
          <w:szCs w:val="2"/>
        </w:rPr>
        <w:lastRenderedPageBreak/>
        <w:t xml:space="preserve">Australian </w:t>
      </w:r>
      <w:proofErr w:type="spellStart"/>
      <w:r>
        <w:rPr>
          <w:rFonts w:ascii="Calibri" w:eastAsia="Calibri" w:hAnsi="Calibri" w:cs="Calibri"/>
          <w:color w:val="FFFFFF"/>
          <w:sz w:val="2"/>
          <w:szCs w:val="2"/>
        </w:rPr>
        <w:t>Defence</w:t>
      </w:r>
      <w:proofErr w:type="spellEnd"/>
      <w:r>
        <w:rPr>
          <w:rFonts w:ascii="Calibri" w:eastAsia="Calibri" w:hAnsi="Calibri" w:cs="Calibri"/>
          <w:color w:val="FFFFFF"/>
          <w:sz w:val="2"/>
          <w:szCs w:val="2"/>
        </w:rPr>
        <w:t xml:space="preserve"> Force</w:t>
      </w:r>
      <w:bookmarkEnd w:id="7"/>
    </w:p>
    <w:p w14:paraId="20A1C567" w14:textId="77777777" w:rsidR="001C616A" w:rsidRDefault="00833DF4">
      <w:r>
        <w:rPr>
          <w:noProof/>
        </w:rPr>
        <w:drawing>
          <wp:inline distT="0" distB="0" distL="0" distR="0" wp14:anchorId="1D374AC3" wp14:editId="6D3BDB80">
            <wp:extent cx="6192000" cy="1094400"/>
            <wp:effectExtent l="0" t="0" r="0" b="0"/>
            <wp:docPr id="7740170" name="name386465c0219279920" descr="8AZ5nwZxG2wiEQrXGiOEJ6pEmRUs5CK6zIffbP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Z5nwZxG2wiEQrXGiOEJ6pEmRUs5CK6zIffbPCE.jpg"/>
                    <pic:cNvPicPr/>
                  </pic:nvPicPr>
                  <pic:blipFill>
                    <a:blip r:embed="rId20" cstate="print"/>
                    <a:stretch>
                      <a:fillRect/>
                    </a:stretch>
                  </pic:blipFill>
                  <pic:spPr>
                    <a:xfrm>
                      <a:off x="0" y="0"/>
                      <a:ext cx="6192000" cy="1094400"/>
                    </a:xfrm>
                    <a:prstGeom prst="rect">
                      <a:avLst/>
                    </a:prstGeom>
                    <a:ln w="0">
                      <a:noFill/>
                    </a:ln>
                  </pic:spPr>
                </pic:pic>
              </a:graphicData>
            </a:graphic>
          </wp:inline>
        </w:drawing>
      </w:r>
    </w:p>
    <w:p w14:paraId="791ED04A" w14:textId="77777777" w:rsidR="001C616A" w:rsidRDefault="001C616A"/>
    <w:p w14:paraId="2E2998DA" w14:textId="77777777" w:rsidR="001C616A" w:rsidRDefault="00833DF4">
      <w:pPr>
        <w:pStyle w:val="Heading2PHPDOCX"/>
        <w:rPr>
          <w:rFonts w:ascii="Calibri" w:eastAsia="Calibri" w:hAnsi="Calibri" w:cs="Calibri"/>
          <w:color w:val="000000"/>
        </w:rPr>
      </w:pPr>
      <w:bookmarkStart w:id="8" w:name="_Toc158018761"/>
      <w:r>
        <w:rPr>
          <w:rFonts w:ascii="Calibri" w:eastAsia="Calibri" w:hAnsi="Calibri" w:cs="Calibri"/>
          <w:color w:val="000000"/>
        </w:rPr>
        <w:t xml:space="preserve">Australian </w:t>
      </w:r>
      <w:proofErr w:type="spellStart"/>
      <w:r>
        <w:rPr>
          <w:rFonts w:ascii="Calibri" w:eastAsia="Calibri" w:hAnsi="Calibri" w:cs="Calibri"/>
          <w:color w:val="000000"/>
        </w:rPr>
        <w:t>Defence</w:t>
      </w:r>
      <w:proofErr w:type="spellEnd"/>
      <w:r>
        <w:rPr>
          <w:rFonts w:ascii="Calibri" w:eastAsia="Calibri" w:hAnsi="Calibri" w:cs="Calibri"/>
          <w:color w:val="000000"/>
        </w:rPr>
        <w:t xml:space="preserve"> Force Information Sessions </w:t>
      </w:r>
      <w:proofErr w:type="gramStart"/>
      <w:r>
        <w:rPr>
          <w:rFonts w:ascii="Calibri" w:eastAsia="Calibri" w:hAnsi="Calibri" w:cs="Calibri"/>
          <w:color w:val="000000"/>
        </w:rPr>
        <w:t>In</w:t>
      </w:r>
      <w:proofErr w:type="gramEnd"/>
      <w:r>
        <w:rPr>
          <w:rFonts w:ascii="Calibri" w:eastAsia="Calibri" w:hAnsi="Calibri" w:cs="Calibri"/>
          <w:color w:val="000000"/>
        </w:rPr>
        <w:t xml:space="preserve"> Queensland</w:t>
      </w:r>
      <w:bookmarkEnd w:id="8"/>
    </w:p>
    <w:p w14:paraId="0CD9A150" w14:textId="6BC80849" w:rsidR="001C616A" w:rsidRDefault="00833DF4">
      <w:pPr>
        <w:spacing w:before="218" w:after="218" w:line="240" w:lineRule="auto"/>
      </w:pPr>
      <w:r>
        <w:rPr>
          <w:rFonts w:ascii="Calibri" w:eastAsia="Calibri" w:hAnsi="Calibri" w:cs="Calibri"/>
          <w:color w:val="000000"/>
        </w:rPr>
        <w:t>Upcoming </w:t>
      </w:r>
      <w:hyperlink r:id="rId21" w:history="1">
        <w:r>
          <w:rPr>
            <w:rStyle w:val="DefaultParagraphFontPHPDOCX"/>
            <w:rFonts w:ascii="Calibri" w:eastAsia="Calibri" w:hAnsi="Calibri" w:cs="Calibri"/>
            <w:color w:val="0000CC"/>
            <w:u w:val="single"/>
          </w:rPr>
          <w:t>ADF events</w:t>
        </w:r>
      </w:hyperlink>
      <w:r>
        <w:rPr>
          <w:rFonts w:ascii="Calibri" w:eastAsia="Calibri" w:hAnsi="Calibri" w:cs="Calibri"/>
          <w:color w:val="000000"/>
        </w:rPr>
        <w:t xml:space="preserve"> and information sessions are listed below:</w:t>
      </w:r>
    </w:p>
    <w:p w14:paraId="140E43CC" w14:textId="45968CC8" w:rsidR="001C616A" w:rsidRDefault="00833DF4">
      <w:pPr>
        <w:spacing w:before="218" w:after="218" w:line="240" w:lineRule="auto"/>
      </w:pPr>
      <w:r>
        <w:rPr>
          <w:rFonts w:ascii="Calibri" w:eastAsia="Calibri" w:hAnsi="Calibri" w:cs="Calibri"/>
          <w:color w:val="000000"/>
        </w:rPr>
        <w:t xml:space="preserve">23/01/2024      </w:t>
      </w:r>
      <w:r>
        <w:rPr>
          <w:rFonts w:ascii="Calibri" w:eastAsia="Calibri" w:hAnsi="Calibri" w:cs="Calibri"/>
          <w:b/>
          <w:bCs/>
          <w:color w:val="000000"/>
        </w:rPr>
        <w:t> </w:t>
      </w:r>
      <w:hyperlink r:id="rId22" w:history="1">
        <w:r>
          <w:rPr>
            <w:rStyle w:val="DefaultParagraphFontPHPDOCX"/>
            <w:rFonts w:ascii="Calibri" w:eastAsia="Calibri" w:hAnsi="Calibri" w:cs="Calibri"/>
            <w:color w:val="0000CC"/>
            <w:u w:val="single"/>
          </w:rPr>
          <w:t>Toowoomba: New Year New Career Information Session</w:t>
        </w:r>
      </w:hyperlink>
    </w:p>
    <w:p w14:paraId="024B9266" w14:textId="13587991" w:rsidR="001C616A" w:rsidRDefault="00833DF4">
      <w:pPr>
        <w:spacing w:before="218" w:after="218" w:line="240" w:lineRule="auto"/>
      </w:pPr>
      <w:r>
        <w:rPr>
          <w:rFonts w:ascii="Calibri" w:eastAsia="Calibri" w:hAnsi="Calibri" w:cs="Calibri"/>
          <w:color w:val="000000"/>
        </w:rPr>
        <w:t>24/01/2024        </w:t>
      </w:r>
      <w:hyperlink r:id="rId23" w:history="1">
        <w:r>
          <w:rPr>
            <w:rStyle w:val="DefaultParagraphFontPHPDOCX"/>
            <w:rFonts w:ascii="Calibri" w:eastAsia="Calibri" w:hAnsi="Calibri" w:cs="Calibri"/>
            <w:color w:val="0000CC"/>
            <w:u w:val="single"/>
          </w:rPr>
          <w:t>Army Careers Information Session</w:t>
        </w:r>
      </w:hyperlink>
    </w:p>
    <w:p w14:paraId="283C09C1" w14:textId="5EA5BEF4" w:rsidR="001C616A" w:rsidRDefault="00833DF4">
      <w:pPr>
        <w:spacing w:before="218" w:after="218" w:line="240" w:lineRule="auto"/>
      </w:pPr>
      <w:r>
        <w:rPr>
          <w:rFonts w:ascii="Calibri" w:eastAsia="Calibri" w:hAnsi="Calibri" w:cs="Calibri"/>
          <w:color w:val="000000"/>
        </w:rPr>
        <w:t>                             </w:t>
      </w:r>
      <w:hyperlink r:id="rId24" w:history="1">
        <w:r>
          <w:rPr>
            <w:rStyle w:val="DefaultParagraphFontPHPDOCX"/>
            <w:rFonts w:ascii="Calibri" w:eastAsia="Calibri" w:hAnsi="Calibri" w:cs="Calibri"/>
            <w:color w:val="0000CC"/>
            <w:u w:val="single"/>
          </w:rPr>
          <w:t>Brisbane: New Year New Career Information Session</w:t>
        </w:r>
      </w:hyperlink>
    </w:p>
    <w:p w14:paraId="224EFB86" w14:textId="4610B87D" w:rsidR="001C616A" w:rsidRDefault="00833DF4">
      <w:pPr>
        <w:spacing w:before="218" w:after="218" w:line="240" w:lineRule="auto"/>
      </w:pPr>
      <w:r>
        <w:rPr>
          <w:rFonts w:ascii="Calibri" w:eastAsia="Calibri" w:hAnsi="Calibri" w:cs="Calibri"/>
          <w:color w:val="000000"/>
        </w:rPr>
        <w:t>30/01/2024        </w:t>
      </w:r>
      <w:hyperlink r:id="rId25" w:history="1">
        <w:r>
          <w:rPr>
            <w:rStyle w:val="DefaultParagraphFontPHPDOCX"/>
            <w:rFonts w:ascii="Calibri" w:eastAsia="Calibri" w:hAnsi="Calibri" w:cs="Calibri"/>
            <w:color w:val="0000CC"/>
            <w:u w:val="single"/>
          </w:rPr>
          <w:t>Toowoomba: Army Careers Information Session</w:t>
        </w:r>
      </w:hyperlink>
    </w:p>
    <w:p w14:paraId="4B13F5F5" w14:textId="463EDD99" w:rsidR="001C616A" w:rsidRDefault="00833DF4">
      <w:pPr>
        <w:spacing w:before="218" w:after="218" w:line="240" w:lineRule="auto"/>
      </w:pPr>
      <w:r>
        <w:rPr>
          <w:rFonts w:ascii="Calibri" w:eastAsia="Calibri" w:hAnsi="Calibri" w:cs="Calibri"/>
          <w:color w:val="000000"/>
        </w:rPr>
        <w:t>                              </w:t>
      </w:r>
      <w:hyperlink r:id="rId26" w:history="1">
        <w:r>
          <w:rPr>
            <w:rStyle w:val="DefaultParagraphFontPHPDOCX"/>
            <w:rFonts w:ascii="Calibri" w:eastAsia="Calibri" w:hAnsi="Calibri" w:cs="Calibri"/>
            <w:color w:val="0000CC"/>
            <w:u w:val="single"/>
          </w:rPr>
          <w:t>Maroochydore: New Year New Career Information Session</w:t>
        </w:r>
      </w:hyperlink>
    </w:p>
    <w:p w14:paraId="57CF8D45" w14:textId="3A085275" w:rsidR="001C616A" w:rsidRDefault="00833DF4">
      <w:pPr>
        <w:spacing w:before="218" w:after="218" w:line="240" w:lineRule="auto"/>
      </w:pPr>
      <w:r>
        <w:rPr>
          <w:rFonts w:ascii="Calibri" w:eastAsia="Calibri" w:hAnsi="Calibri" w:cs="Calibri"/>
          <w:color w:val="000000"/>
        </w:rPr>
        <w:t>                              </w:t>
      </w:r>
      <w:hyperlink r:id="rId27" w:history="1">
        <w:r>
          <w:rPr>
            <w:rStyle w:val="DefaultParagraphFontPHPDOCX"/>
            <w:rFonts w:ascii="Calibri" w:eastAsia="Calibri" w:hAnsi="Calibri" w:cs="Calibri"/>
            <w:color w:val="0000CC"/>
            <w:u w:val="single"/>
          </w:rPr>
          <w:t>Gold Coast: New Year New Career Information Session</w:t>
        </w:r>
      </w:hyperlink>
    </w:p>
    <w:p w14:paraId="506B8507" w14:textId="5C5FEB04" w:rsidR="001C616A" w:rsidRDefault="00833DF4">
      <w:pPr>
        <w:spacing w:before="218" w:after="218" w:line="240" w:lineRule="auto"/>
      </w:pPr>
      <w:r>
        <w:rPr>
          <w:rFonts w:ascii="Calibri" w:eastAsia="Calibri" w:hAnsi="Calibri" w:cs="Calibri"/>
          <w:color w:val="000000"/>
        </w:rPr>
        <w:t>31/01/2023        </w:t>
      </w:r>
      <w:hyperlink r:id="rId28" w:history="1">
        <w:r>
          <w:rPr>
            <w:rStyle w:val="DefaultParagraphFontPHPDOCX"/>
            <w:rFonts w:ascii="Calibri" w:eastAsia="Calibri" w:hAnsi="Calibri" w:cs="Calibri"/>
            <w:color w:val="0000CC"/>
            <w:u w:val="single"/>
          </w:rPr>
          <w:t>Brisbane: Army Careers Information Session</w:t>
        </w:r>
      </w:hyperlink>
    </w:p>
    <w:p w14:paraId="47DB4C23" w14:textId="1DDDB643" w:rsidR="001C616A" w:rsidRDefault="00833DF4">
      <w:pPr>
        <w:spacing w:before="218" w:after="218" w:line="240" w:lineRule="auto"/>
      </w:pPr>
      <w:r>
        <w:rPr>
          <w:rFonts w:ascii="Calibri" w:eastAsia="Calibri" w:hAnsi="Calibri" w:cs="Calibri"/>
          <w:color w:val="000000"/>
        </w:rPr>
        <w:t>                             </w:t>
      </w:r>
      <w:hyperlink r:id="rId29" w:history="1">
        <w:r>
          <w:rPr>
            <w:rStyle w:val="DefaultParagraphFontPHPDOCX"/>
            <w:rFonts w:ascii="Calibri" w:eastAsia="Calibri" w:hAnsi="Calibri" w:cs="Calibri"/>
            <w:color w:val="0000CC"/>
            <w:u w:val="single"/>
          </w:rPr>
          <w:t>Townsville: Army Careers Information Session</w:t>
        </w:r>
      </w:hyperlink>
    </w:p>
    <w:p w14:paraId="4304B873" w14:textId="4013E568" w:rsidR="001C616A" w:rsidRDefault="00833DF4">
      <w:pPr>
        <w:spacing w:before="218" w:after="218" w:line="240" w:lineRule="auto"/>
      </w:pPr>
      <w:r>
        <w:rPr>
          <w:rFonts w:ascii="Calibri" w:eastAsia="Calibri" w:hAnsi="Calibri" w:cs="Calibri"/>
          <w:color w:val="000000"/>
        </w:rPr>
        <w:t>05/02/2024        </w:t>
      </w:r>
      <w:hyperlink r:id="rId30" w:history="1">
        <w:r>
          <w:rPr>
            <w:rStyle w:val="DefaultParagraphFontPHPDOCX"/>
            <w:rFonts w:ascii="Calibri" w:eastAsia="Calibri" w:hAnsi="Calibri" w:cs="Calibri"/>
            <w:color w:val="0000CC"/>
            <w:u w:val="single"/>
          </w:rPr>
          <w:t>Ayr: Parents and Teachers Information Session</w:t>
        </w:r>
      </w:hyperlink>
    </w:p>
    <w:p w14:paraId="2724F689" w14:textId="07D0C35E" w:rsidR="001C616A" w:rsidRDefault="00833DF4">
      <w:pPr>
        <w:spacing w:before="218" w:after="218" w:line="240" w:lineRule="auto"/>
      </w:pPr>
      <w:r>
        <w:rPr>
          <w:rFonts w:ascii="Calibri" w:eastAsia="Calibri" w:hAnsi="Calibri" w:cs="Calibri"/>
          <w:color w:val="000000"/>
        </w:rPr>
        <w:t>06/02/2024        </w:t>
      </w:r>
      <w:hyperlink r:id="rId31" w:history="1">
        <w:r>
          <w:rPr>
            <w:rStyle w:val="DefaultParagraphFontPHPDOCX"/>
            <w:rFonts w:ascii="Calibri" w:eastAsia="Calibri" w:hAnsi="Calibri" w:cs="Calibri"/>
            <w:color w:val="0000CC"/>
            <w:u w:val="single"/>
          </w:rPr>
          <w:t>Cairns: ADFA Careers Information Session</w:t>
        </w:r>
      </w:hyperlink>
    </w:p>
    <w:p w14:paraId="5012A8AE" w14:textId="2F2299F4" w:rsidR="001C616A" w:rsidRDefault="00833DF4">
      <w:pPr>
        <w:spacing w:before="218" w:after="218" w:line="240" w:lineRule="auto"/>
      </w:pPr>
      <w:r>
        <w:rPr>
          <w:rFonts w:ascii="Calibri" w:eastAsia="Calibri" w:hAnsi="Calibri" w:cs="Calibri"/>
          <w:color w:val="000000"/>
        </w:rPr>
        <w:t>                             </w:t>
      </w:r>
      <w:hyperlink r:id="rId32" w:history="1">
        <w:r>
          <w:rPr>
            <w:rStyle w:val="DefaultParagraphFontPHPDOCX"/>
            <w:rFonts w:ascii="Calibri" w:eastAsia="Calibri" w:hAnsi="Calibri" w:cs="Calibri"/>
            <w:color w:val="0000CC"/>
            <w:u w:val="single"/>
          </w:rPr>
          <w:t>Charters Towers: Parents and Teachers Information Session</w:t>
        </w:r>
      </w:hyperlink>
    </w:p>
    <w:p w14:paraId="76DDFCEA" w14:textId="011F9AB6" w:rsidR="001C616A" w:rsidRDefault="00833DF4">
      <w:pPr>
        <w:spacing w:before="218" w:after="218" w:line="240" w:lineRule="auto"/>
      </w:pPr>
      <w:r>
        <w:rPr>
          <w:rFonts w:ascii="Calibri" w:eastAsia="Calibri" w:hAnsi="Calibri" w:cs="Calibri"/>
          <w:color w:val="000000"/>
        </w:rPr>
        <w:t>                             </w:t>
      </w:r>
      <w:hyperlink r:id="rId33" w:history="1">
        <w:r>
          <w:rPr>
            <w:rStyle w:val="DefaultParagraphFontPHPDOCX"/>
            <w:rFonts w:ascii="Calibri" w:eastAsia="Calibri" w:hAnsi="Calibri" w:cs="Calibri"/>
            <w:color w:val="0000CC"/>
            <w:u w:val="single"/>
          </w:rPr>
          <w:t>Gold Coast: Army Reserve Information Session</w:t>
        </w:r>
      </w:hyperlink>
    </w:p>
    <w:p w14:paraId="3D3C97D1" w14:textId="77777777" w:rsidR="001C616A" w:rsidRDefault="001C616A"/>
    <w:p w14:paraId="5898FBAD" w14:textId="77777777" w:rsidR="001C616A" w:rsidRDefault="00833DF4">
      <w:pPr>
        <w:pStyle w:val="Heading2PHPDOCX"/>
        <w:rPr>
          <w:rFonts w:ascii="Calibri" w:eastAsia="Calibri" w:hAnsi="Calibri" w:cs="Calibri"/>
          <w:color w:val="000000"/>
        </w:rPr>
      </w:pPr>
      <w:bookmarkStart w:id="9" w:name="_Toc158018762"/>
      <w:proofErr w:type="spellStart"/>
      <w:r>
        <w:rPr>
          <w:rFonts w:ascii="Calibri" w:eastAsia="Calibri" w:hAnsi="Calibri" w:cs="Calibri"/>
          <w:color w:val="000000"/>
        </w:rPr>
        <w:t>Defence</w:t>
      </w:r>
      <w:proofErr w:type="spellEnd"/>
      <w:r>
        <w:rPr>
          <w:rFonts w:ascii="Calibri" w:eastAsia="Calibri" w:hAnsi="Calibri" w:cs="Calibri"/>
          <w:color w:val="000000"/>
        </w:rPr>
        <w:t xml:space="preserve"> Force work experience program</w:t>
      </w:r>
      <w:bookmarkEnd w:id="9"/>
    </w:p>
    <w:p w14:paraId="7FFBF203" w14:textId="03ED3A39" w:rsidR="001C616A" w:rsidRDefault="00833DF4">
      <w:pPr>
        <w:spacing w:before="218" w:after="218" w:line="240" w:lineRule="auto"/>
      </w:pPr>
      <w:r>
        <w:rPr>
          <w:rFonts w:ascii="Calibri" w:eastAsia="Calibri" w:hAnsi="Calibri" w:cs="Calibri"/>
          <w:color w:val="000000"/>
        </w:rPr>
        <w:t xml:space="preserve">Try out an ADF job by doing a </w:t>
      </w:r>
      <w:proofErr w:type="spellStart"/>
      <w:r>
        <w:rPr>
          <w:rFonts w:ascii="Calibri" w:eastAsia="Calibri" w:hAnsi="Calibri" w:cs="Calibri"/>
          <w:color w:val="000000"/>
        </w:rPr>
        <w:t>Defence</w:t>
      </w:r>
      <w:proofErr w:type="spellEnd"/>
      <w:r>
        <w:rPr>
          <w:rFonts w:ascii="Calibri" w:eastAsia="Calibri" w:hAnsi="Calibri" w:cs="Calibri"/>
          <w:color w:val="000000"/>
        </w:rPr>
        <w:t xml:space="preserve"> Force work experience placement. You must be at least 15 years of age at the time of the placement. Click </w:t>
      </w:r>
      <w:hyperlink r:id="rId34"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for more information including:</w:t>
      </w:r>
    </w:p>
    <w:p w14:paraId="7F8058F1"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Information for students</w:t>
      </w:r>
    </w:p>
    <w:p w14:paraId="79E11F7E"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Information for parents</w:t>
      </w:r>
    </w:p>
    <w:p w14:paraId="4C820E0C"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Information for educators</w:t>
      </w:r>
    </w:p>
    <w:p w14:paraId="3461C424"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How to apply</w:t>
      </w:r>
    </w:p>
    <w:p w14:paraId="25AE747E" w14:textId="77777777" w:rsidR="001C616A" w:rsidRDefault="001C616A"/>
    <w:p w14:paraId="30B7D054" w14:textId="77777777" w:rsidR="001C616A" w:rsidRDefault="00833DF4">
      <w:pPr>
        <w:pStyle w:val="Heading2PHPDOCX"/>
        <w:rPr>
          <w:rFonts w:ascii="Calibri" w:eastAsia="Calibri" w:hAnsi="Calibri" w:cs="Calibri"/>
          <w:color w:val="000000"/>
        </w:rPr>
      </w:pPr>
      <w:bookmarkStart w:id="10" w:name="_Toc158018763"/>
      <w:r>
        <w:rPr>
          <w:rFonts w:ascii="Calibri" w:eastAsia="Calibri" w:hAnsi="Calibri" w:cs="Calibri"/>
          <w:color w:val="000000"/>
        </w:rPr>
        <w:lastRenderedPageBreak/>
        <w:t xml:space="preserve">Is the </w:t>
      </w:r>
      <w:proofErr w:type="spellStart"/>
      <w:r>
        <w:rPr>
          <w:rFonts w:ascii="Calibri" w:eastAsia="Calibri" w:hAnsi="Calibri" w:cs="Calibri"/>
          <w:color w:val="000000"/>
        </w:rPr>
        <w:t>Defence</w:t>
      </w:r>
      <w:proofErr w:type="spellEnd"/>
      <w:r>
        <w:rPr>
          <w:rFonts w:ascii="Calibri" w:eastAsia="Calibri" w:hAnsi="Calibri" w:cs="Calibri"/>
          <w:color w:val="000000"/>
        </w:rPr>
        <w:t xml:space="preserve"> Force for you?</w:t>
      </w:r>
      <w:bookmarkEnd w:id="10"/>
    </w:p>
    <w:p w14:paraId="16BFF618" w14:textId="195A2E12" w:rsidR="001C616A" w:rsidRDefault="00833DF4">
      <w:pPr>
        <w:spacing w:before="218" w:after="218" w:line="240" w:lineRule="auto"/>
      </w:pPr>
      <w:r>
        <w:rPr>
          <w:rFonts w:ascii="Calibri" w:eastAsia="Calibri" w:hAnsi="Calibri" w:cs="Calibri"/>
          <w:color w:val="000000"/>
        </w:rPr>
        <w:t xml:space="preserve">Click </w:t>
      </w:r>
      <w:hyperlink r:id="rId35"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find out more about the Australian </w:t>
      </w:r>
      <w:proofErr w:type="spellStart"/>
      <w:r>
        <w:rPr>
          <w:rFonts w:ascii="Calibri" w:eastAsia="Calibri" w:hAnsi="Calibri" w:cs="Calibri"/>
          <w:color w:val="000000"/>
        </w:rPr>
        <w:t>Defence</w:t>
      </w:r>
      <w:proofErr w:type="spellEnd"/>
      <w:r>
        <w:rPr>
          <w:rFonts w:ascii="Calibri" w:eastAsia="Calibri" w:hAnsi="Calibri" w:cs="Calibri"/>
          <w:color w:val="000000"/>
        </w:rPr>
        <w:t xml:space="preserve"> Force and what they offer including:  </w:t>
      </w:r>
    </w:p>
    <w:p w14:paraId="5D50A672"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Learn about what the ADF does and </w:t>
      </w:r>
      <w:proofErr w:type="gramStart"/>
      <w:r>
        <w:rPr>
          <w:rFonts w:ascii="Calibri" w:eastAsia="Calibri" w:hAnsi="Calibri" w:cs="Calibri"/>
          <w:color w:val="000000"/>
        </w:rPr>
        <w:t>why</w:t>
      </w:r>
      <w:proofErr w:type="gramEnd"/>
      <w:r>
        <w:rPr>
          <w:rFonts w:ascii="Calibri" w:eastAsia="Calibri" w:hAnsi="Calibri" w:cs="Calibri"/>
          <w:color w:val="000000"/>
        </w:rPr>
        <w:t> </w:t>
      </w:r>
    </w:p>
    <w:p w14:paraId="7A0E584D"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Learn about the tech that gives us the </w:t>
      </w:r>
      <w:proofErr w:type="gramStart"/>
      <w:r>
        <w:rPr>
          <w:rFonts w:ascii="Calibri" w:eastAsia="Calibri" w:hAnsi="Calibri" w:cs="Calibri"/>
          <w:color w:val="000000"/>
        </w:rPr>
        <w:t>edge</w:t>
      </w:r>
      <w:proofErr w:type="gramEnd"/>
      <w:r>
        <w:rPr>
          <w:rFonts w:ascii="Calibri" w:eastAsia="Calibri" w:hAnsi="Calibri" w:cs="Calibri"/>
          <w:color w:val="000000"/>
        </w:rPr>
        <w:t> </w:t>
      </w:r>
    </w:p>
    <w:p w14:paraId="135E699A"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See where you’ll work when you </w:t>
      </w:r>
      <w:proofErr w:type="gramStart"/>
      <w:r>
        <w:rPr>
          <w:rFonts w:ascii="Calibri" w:eastAsia="Calibri" w:hAnsi="Calibri" w:cs="Calibri"/>
          <w:color w:val="000000"/>
        </w:rPr>
        <w:t>join</w:t>
      </w:r>
      <w:proofErr w:type="gramEnd"/>
      <w:r>
        <w:rPr>
          <w:rFonts w:ascii="Calibri" w:eastAsia="Calibri" w:hAnsi="Calibri" w:cs="Calibri"/>
          <w:color w:val="000000"/>
        </w:rPr>
        <w:t> </w:t>
      </w:r>
    </w:p>
    <w:p w14:paraId="2805F484"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Read about our recruitment </w:t>
      </w:r>
      <w:proofErr w:type="gramStart"/>
      <w:r>
        <w:rPr>
          <w:rFonts w:ascii="Calibri" w:eastAsia="Calibri" w:hAnsi="Calibri" w:cs="Calibri"/>
          <w:color w:val="000000"/>
        </w:rPr>
        <w:t>policies</w:t>
      </w:r>
      <w:proofErr w:type="gramEnd"/>
      <w:r>
        <w:rPr>
          <w:rFonts w:ascii="Calibri" w:eastAsia="Calibri" w:hAnsi="Calibri" w:cs="Calibri"/>
          <w:color w:val="000000"/>
        </w:rPr>
        <w:t> </w:t>
      </w:r>
    </w:p>
    <w:p w14:paraId="07822EF1"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Learn about our commitment to </w:t>
      </w:r>
      <w:proofErr w:type="gramStart"/>
      <w:r>
        <w:rPr>
          <w:rFonts w:ascii="Calibri" w:eastAsia="Calibri" w:hAnsi="Calibri" w:cs="Calibri"/>
          <w:color w:val="000000"/>
        </w:rPr>
        <w:t>equality</w:t>
      </w:r>
      <w:proofErr w:type="gramEnd"/>
    </w:p>
    <w:p w14:paraId="284F95DD"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Explore opportunities for Indigenous Australians</w:t>
      </w:r>
    </w:p>
    <w:p w14:paraId="10350F9D" w14:textId="77777777" w:rsidR="001C616A" w:rsidRDefault="00833DF4">
      <w:r>
        <w:br w:type="page"/>
      </w:r>
    </w:p>
    <w:p w14:paraId="5EA4A2B8" w14:textId="77777777" w:rsidR="001C616A" w:rsidRDefault="00833DF4">
      <w:pPr>
        <w:pStyle w:val="Heading1PHPDOCX"/>
        <w:rPr>
          <w:rFonts w:ascii="Calibri" w:eastAsia="Calibri" w:hAnsi="Calibri" w:cs="Calibri"/>
          <w:color w:val="FFFFFF"/>
          <w:sz w:val="2"/>
          <w:szCs w:val="2"/>
        </w:rPr>
      </w:pPr>
      <w:bookmarkStart w:id="11" w:name="_Toc158018764"/>
      <w:r>
        <w:rPr>
          <w:rFonts w:ascii="Calibri" w:eastAsia="Calibri" w:hAnsi="Calibri" w:cs="Calibri"/>
          <w:color w:val="FFFFFF"/>
          <w:sz w:val="2"/>
          <w:szCs w:val="2"/>
        </w:rPr>
        <w:lastRenderedPageBreak/>
        <w:t>Career Exploration</w:t>
      </w:r>
      <w:bookmarkEnd w:id="11"/>
    </w:p>
    <w:p w14:paraId="6D035EE2" w14:textId="77777777" w:rsidR="001C616A" w:rsidRDefault="00833DF4">
      <w:r>
        <w:rPr>
          <w:noProof/>
        </w:rPr>
        <w:drawing>
          <wp:inline distT="0" distB="0" distL="0" distR="0" wp14:anchorId="2C60B456" wp14:editId="14F32462">
            <wp:extent cx="6192000" cy="1094400"/>
            <wp:effectExtent l="0" t="0" r="0" b="0"/>
            <wp:docPr id="61524848" name="name587165c0219299272" descr="i6pIasNdEplX6qDKvm8DVmwPDBCfLcRhpBfG4T8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pIasNdEplX6qDKvm8DVmwPDBCfLcRhpBfG4T8P.jpg"/>
                    <pic:cNvPicPr/>
                  </pic:nvPicPr>
                  <pic:blipFill>
                    <a:blip r:embed="rId36" cstate="print"/>
                    <a:stretch>
                      <a:fillRect/>
                    </a:stretch>
                  </pic:blipFill>
                  <pic:spPr>
                    <a:xfrm>
                      <a:off x="0" y="0"/>
                      <a:ext cx="6192000" cy="1094400"/>
                    </a:xfrm>
                    <a:prstGeom prst="rect">
                      <a:avLst/>
                    </a:prstGeom>
                    <a:ln w="0">
                      <a:noFill/>
                    </a:ln>
                  </pic:spPr>
                </pic:pic>
              </a:graphicData>
            </a:graphic>
          </wp:inline>
        </w:drawing>
      </w:r>
    </w:p>
    <w:p w14:paraId="355BEF7A" w14:textId="77777777" w:rsidR="001C616A" w:rsidRDefault="001C616A"/>
    <w:p w14:paraId="22FEDA0A" w14:textId="77777777" w:rsidR="001C616A" w:rsidRDefault="00833DF4">
      <w:pPr>
        <w:pStyle w:val="Heading2PHPDOCX"/>
        <w:rPr>
          <w:rFonts w:ascii="Calibri" w:eastAsia="Calibri" w:hAnsi="Calibri" w:cs="Calibri"/>
          <w:color w:val="000000"/>
        </w:rPr>
      </w:pPr>
      <w:bookmarkStart w:id="12" w:name="_Toc158018765"/>
      <w:r>
        <w:rPr>
          <w:rFonts w:ascii="Calibri" w:eastAsia="Calibri" w:hAnsi="Calibri" w:cs="Calibri"/>
          <w:color w:val="000000"/>
        </w:rPr>
        <w:t>2024 school leavers' guide to jobs and training</w:t>
      </w:r>
      <w:bookmarkEnd w:id="12"/>
    </w:p>
    <w:p w14:paraId="25FF6662" w14:textId="77777777" w:rsidR="001C616A" w:rsidRDefault="00833DF4">
      <w:pPr>
        <w:spacing w:before="218" w:after="218" w:line="240" w:lineRule="auto"/>
      </w:pPr>
      <w:r>
        <w:rPr>
          <w:rFonts w:ascii="Calibri" w:eastAsia="Calibri" w:hAnsi="Calibri" w:cs="Calibri"/>
          <w:color w:val="000000"/>
        </w:rPr>
        <w:t>The 2024 school leavers’ guide - career options and information provide contemporary career resources and information. Information is under the following headings:</w:t>
      </w:r>
    </w:p>
    <w:p w14:paraId="520792A5"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Tools and resources to explore career </w:t>
      </w:r>
      <w:proofErr w:type="gramStart"/>
      <w:r>
        <w:rPr>
          <w:rFonts w:ascii="Calibri" w:eastAsia="Calibri" w:hAnsi="Calibri" w:cs="Calibri"/>
          <w:color w:val="000000"/>
        </w:rPr>
        <w:t>options</w:t>
      </w:r>
      <w:proofErr w:type="gramEnd"/>
    </w:p>
    <w:p w14:paraId="0791A401"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Vocational training and further study</w:t>
      </w:r>
    </w:p>
    <w:p w14:paraId="794D6897" w14:textId="77777777" w:rsidR="001C616A" w:rsidRDefault="00833DF4">
      <w:pPr>
        <w:numPr>
          <w:ilvl w:val="0"/>
          <w:numId w:val="1"/>
        </w:numPr>
        <w:spacing w:after="0" w:line="240" w:lineRule="auto"/>
        <w:rPr>
          <w:rFonts w:ascii="Calibri" w:eastAsia="Calibri" w:hAnsi="Calibri" w:cs="Calibri"/>
          <w:color w:val="000000"/>
        </w:rPr>
      </w:pPr>
      <w:proofErr w:type="spellStart"/>
      <w:r>
        <w:rPr>
          <w:rFonts w:ascii="Calibri" w:eastAsia="Calibri" w:hAnsi="Calibri" w:cs="Calibri"/>
          <w:color w:val="000000"/>
        </w:rPr>
        <w:t>Subsidised</w:t>
      </w:r>
      <w:proofErr w:type="spellEnd"/>
      <w:r>
        <w:rPr>
          <w:rFonts w:ascii="Calibri" w:eastAsia="Calibri" w:hAnsi="Calibri" w:cs="Calibri"/>
          <w:color w:val="000000"/>
        </w:rPr>
        <w:t xml:space="preserve"> training and incentives</w:t>
      </w:r>
    </w:p>
    <w:p w14:paraId="29B26BD5"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Industry specific career exploration</w:t>
      </w:r>
    </w:p>
    <w:p w14:paraId="3CDF9156"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Assistance with finding a </w:t>
      </w:r>
      <w:proofErr w:type="gramStart"/>
      <w:r>
        <w:rPr>
          <w:rFonts w:ascii="Calibri" w:eastAsia="Calibri" w:hAnsi="Calibri" w:cs="Calibri"/>
          <w:color w:val="000000"/>
        </w:rPr>
        <w:t>job</w:t>
      </w:r>
      <w:proofErr w:type="gramEnd"/>
    </w:p>
    <w:p w14:paraId="67D76A9B"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Gain on the job </w:t>
      </w:r>
      <w:proofErr w:type="gramStart"/>
      <w:r>
        <w:rPr>
          <w:rFonts w:ascii="Calibri" w:eastAsia="Calibri" w:hAnsi="Calibri" w:cs="Calibri"/>
          <w:color w:val="000000"/>
        </w:rPr>
        <w:t>experience</w:t>
      </w:r>
      <w:proofErr w:type="gramEnd"/>
    </w:p>
    <w:p w14:paraId="4E219865"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Mental and physical wellbeing support for young people</w:t>
      </w:r>
    </w:p>
    <w:p w14:paraId="79E03D98"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Support for young people with </w:t>
      </w:r>
      <w:proofErr w:type="gramStart"/>
      <w:r>
        <w:rPr>
          <w:rFonts w:ascii="Calibri" w:eastAsia="Calibri" w:hAnsi="Calibri" w:cs="Calibri"/>
          <w:color w:val="000000"/>
        </w:rPr>
        <w:t>cancer</w:t>
      </w:r>
      <w:proofErr w:type="gramEnd"/>
    </w:p>
    <w:p w14:paraId="2AA7E76E"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Youth Employment Program</w:t>
      </w:r>
    </w:p>
    <w:p w14:paraId="06664081"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Preparing for work</w:t>
      </w:r>
    </w:p>
    <w:p w14:paraId="1BC54AAA"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My future, My choice videos</w:t>
      </w:r>
    </w:p>
    <w:p w14:paraId="7ACE1F44"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Link and Launch</w:t>
      </w:r>
    </w:p>
    <w:p w14:paraId="509266CB"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Support for young people living out of </w:t>
      </w:r>
      <w:proofErr w:type="gramStart"/>
      <w:r>
        <w:rPr>
          <w:rFonts w:ascii="Calibri" w:eastAsia="Calibri" w:hAnsi="Calibri" w:cs="Calibri"/>
          <w:color w:val="000000"/>
        </w:rPr>
        <w:t>home</w:t>
      </w:r>
      <w:proofErr w:type="gramEnd"/>
    </w:p>
    <w:p w14:paraId="1B7E5396" w14:textId="083FA39A" w:rsidR="001C616A" w:rsidRDefault="00833DF4">
      <w:pPr>
        <w:spacing w:before="218" w:after="218" w:line="240" w:lineRule="auto"/>
      </w:pPr>
      <w:r>
        <w:rPr>
          <w:rFonts w:ascii="Calibri" w:eastAsia="Calibri" w:hAnsi="Calibri" w:cs="Calibri"/>
          <w:color w:val="000000"/>
        </w:rPr>
        <w:t xml:space="preserve">Click </w:t>
      </w:r>
      <w:hyperlink r:id="rId37"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access the guide.</w:t>
      </w:r>
    </w:p>
    <w:p w14:paraId="5859732A" w14:textId="77777777" w:rsidR="001C616A" w:rsidRDefault="001C616A"/>
    <w:p w14:paraId="7AA3EBA5" w14:textId="77777777" w:rsidR="001C616A" w:rsidRDefault="00833DF4">
      <w:pPr>
        <w:pStyle w:val="Heading2PHPDOCX"/>
        <w:rPr>
          <w:rFonts w:ascii="Calibri" w:eastAsia="Calibri" w:hAnsi="Calibri" w:cs="Calibri"/>
          <w:color w:val="000000"/>
        </w:rPr>
      </w:pPr>
      <w:bookmarkStart w:id="13" w:name="_Toc158018766"/>
      <w:r>
        <w:rPr>
          <w:rFonts w:ascii="Calibri" w:eastAsia="Calibri" w:hAnsi="Calibri" w:cs="Calibri"/>
          <w:color w:val="000000"/>
        </w:rPr>
        <w:t xml:space="preserve">Career decision making is </w:t>
      </w:r>
      <w:proofErr w:type="gramStart"/>
      <w:r>
        <w:rPr>
          <w:rFonts w:ascii="Calibri" w:eastAsia="Calibri" w:hAnsi="Calibri" w:cs="Calibri"/>
          <w:color w:val="000000"/>
        </w:rPr>
        <w:t>challenging</w:t>
      </w:r>
      <w:bookmarkEnd w:id="13"/>
      <w:proofErr w:type="gramEnd"/>
    </w:p>
    <w:p w14:paraId="7D940D87" w14:textId="77777777" w:rsidR="001C616A" w:rsidRDefault="00833DF4">
      <w:pPr>
        <w:spacing w:before="218" w:after="218" w:line="240" w:lineRule="auto"/>
      </w:pPr>
      <w:r>
        <w:rPr>
          <w:rFonts w:ascii="Calibri" w:eastAsia="Calibri" w:hAnsi="Calibri" w:cs="Calibri"/>
          <w:color w:val="000000"/>
        </w:rPr>
        <w:t xml:space="preserve">Career decision making is always challenging but always remember that you are only </w:t>
      </w:r>
      <w:proofErr w:type="gramStart"/>
      <w:r>
        <w:rPr>
          <w:rFonts w:ascii="Calibri" w:eastAsia="Calibri" w:hAnsi="Calibri" w:cs="Calibri"/>
          <w:color w:val="000000"/>
        </w:rPr>
        <w:t>making a decision</w:t>
      </w:r>
      <w:proofErr w:type="gramEnd"/>
      <w:r>
        <w:rPr>
          <w:rFonts w:ascii="Calibri" w:eastAsia="Calibri" w:hAnsi="Calibri" w:cs="Calibri"/>
          <w:color w:val="000000"/>
        </w:rPr>
        <w:t xml:space="preserve"> at the end of Year 12 to get you started on your career journey. But where to start? Consider:</w:t>
      </w:r>
    </w:p>
    <w:p w14:paraId="33D7E629"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Start doing your research about what's out there. For starters:  </w:t>
      </w:r>
    </w:p>
    <w:p w14:paraId="7CA57EF2" w14:textId="579E364B" w:rsidR="001C616A" w:rsidRDefault="00833DF4">
      <w:pPr>
        <w:numPr>
          <w:ilvl w:val="1"/>
          <w:numId w:val="1"/>
        </w:numPr>
        <w:spacing w:after="0" w:line="240" w:lineRule="auto"/>
        <w:rPr>
          <w:rFonts w:ascii="Calibri" w:eastAsia="Calibri" w:hAnsi="Calibri" w:cs="Calibri"/>
          <w:color w:val="000000"/>
        </w:rPr>
      </w:pPr>
      <w:hyperlink r:id="rId38" w:history="1">
        <w:proofErr w:type="spellStart"/>
        <w:r>
          <w:rPr>
            <w:rStyle w:val="DefaultParagraphFontPHPDOCX"/>
            <w:rFonts w:ascii="Calibri" w:eastAsia="Calibri" w:hAnsi="Calibri" w:cs="Calibri"/>
            <w:color w:val="0000CC"/>
            <w:u w:val="single"/>
          </w:rPr>
          <w:t>Myfuture</w:t>
        </w:r>
        <w:proofErr w:type="spellEnd"/>
      </w:hyperlink>
    </w:p>
    <w:p w14:paraId="7403F1C3" w14:textId="6DC04B94" w:rsidR="001C616A" w:rsidRDefault="00833DF4">
      <w:pPr>
        <w:numPr>
          <w:ilvl w:val="1"/>
          <w:numId w:val="1"/>
        </w:numPr>
        <w:spacing w:after="0" w:line="240" w:lineRule="auto"/>
        <w:rPr>
          <w:rFonts w:ascii="Calibri" w:eastAsia="Calibri" w:hAnsi="Calibri" w:cs="Calibri"/>
          <w:color w:val="000000"/>
        </w:rPr>
      </w:pPr>
      <w:hyperlink r:id="rId39" w:history="1">
        <w:r>
          <w:rPr>
            <w:rStyle w:val="DefaultParagraphFontPHPDOCX"/>
            <w:rFonts w:ascii="Calibri" w:eastAsia="Calibri" w:hAnsi="Calibri" w:cs="Calibri"/>
            <w:color w:val="0000CC"/>
            <w:u w:val="single"/>
          </w:rPr>
          <w:t>Jobs and Skills Australia</w:t>
        </w:r>
      </w:hyperlink>
    </w:p>
    <w:p w14:paraId="565EBCC0" w14:textId="45779511" w:rsidR="001C616A" w:rsidRDefault="00833DF4">
      <w:pPr>
        <w:numPr>
          <w:ilvl w:val="1"/>
          <w:numId w:val="1"/>
        </w:numPr>
        <w:spacing w:after="0" w:line="240" w:lineRule="auto"/>
        <w:rPr>
          <w:rFonts w:ascii="Calibri" w:eastAsia="Calibri" w:hAnsi="Calibri" w:cs="Calibri"/>
          <w:color w:val="000000"/>
        </w:rPr>
      </w:pPr>
      <w:hyperlink r:id="rId40" w:history="1">
        <w:r>
          <w:rPr>
            <w:rStyle w:val="DefaultParagraphFontPHPDOCX"/>
            <w:rFonts w:ascii="Calibri" w:eastAsia="Calibri" w:hAnsi="Calibri" w:cs="Calibri"/>
            <w:color w:val="0000CC"/>
            <w:u w:val="single"/>
          </w:rPr>
          <w:t>Australian Apprenticeships and Traineeship Pathways</w:t>
        </w:r>
      </w:hyperlink>
    </w:p>
    <w:p w14:paraId="0B7BF5C8"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Talk to people and find out what they do and where they </w:t>
      </w:r>
      <w:proofErr w:type="gramStart"/>
      <w:r>
        <w:rPr>
          <w:rFonts w:ascii="Calibri" w:eastAsia="Calibri" w:hAnsi="Calibri" w:cs="Calibri"/>
          <w:color w:val="000000"/>
        </w:rPr>
        <w:t>work</w:t>
      </w:r>
      <w:proofErr w:type="gramEnd"/>
      <w:r>
        <w:rPr>
          <w:rFonts w:ascii="Calibri" w:eastAsia="Calibri" w:hAnsi="Calibri" w:cs="Calibri"/>
          <w:color w:val="000000"/>
        </w:rPr>
        <w:t xml:space="preserve">  </w:t>
      </w:r>
    </w:p>
    <w:p w14:paraId="2D90BFF1" w14:textId="77777777" w:rsidR="001C616A" w:rsidRDefault="00833DF4">
      <w:pPr>
        <w:numPr>
          <w:ilvl w:val="1"/>
          <w:numId w:val="1"/>
        </w:numPr>
        <w:spacing w:after="0" w:line="240" w:lineRule="auto"/>
        <w:rPr>
          <w:rFonts w:ascii="Calibri" w:eastAsia="Calibri" w:hAnsi="Calibri" w:cs="Calibri"/>
          <w:color w:val="000000"/>
        </w:rPr>
      </w:pPr>
      <w:r>
        <w:rPr>
          <w:rFonts w:ascii="Calibri" w:eastAsia="Calibri" w:hAnsi="Calibri" w:cs="Calibri"/>
          <w:color w:val="000000"/>
        </w:rPr>
        <w:t>Your parents</w:t>
      </w:r>
    </w:p>
    <w:p w14:paraId="25204291" w14:textId="77777777" w:rsidR="001C616A" w:rsidRDefault="00833DF4">
      <w:pPr>
        <w:numPr>
          <w:ilvl w:val="1"/>
          <w:numId w:val="1"/>
        </w:numPr>
        <w:spacing w:after="0" w:line="240" w:lineRule="auto"/>
        <w:rPr>
          <w:rFonts w:ascii="Calibri" w:eastAsia="Calibri" w:hAnsi="Calibri" w:cs="Calibri"/>
          <w:color w:val="000000"/>
        </w:rPr>
      </w:pPr>
      <w:r>
        <w:rPr>
          <w:rFonts w:ascii="Calibri" w:eastAsia="Calibri" w:hAnsi="Calibri" w:cs="Calibri"/>
          <w:color w:val="000000"/>
        </w:rPr>
        <w:t xml:space="preserve">Your friends' </w:t>
      </w:r>
      <w:proofErr w:type="gramStart"/>
      <w:r>
        <w:rPr>
          <w:rFonts w:ascii="Calibri" w:eastAsia="Calibri" w:hAnsi="Calibri" w:cs="Calibri"/>
          <w:color w:val="000000"/>
        </w:rPr>
        <w:t>parents</w:t>
      </w:r>
      <w:proofErr w:type="gramEnd"/>
    </w:p>
    <w:p w14:paraId="61A66920" w14:textId="77777777" w:rsidR="001C616A" w:rsidRDefault="00833DF4">
      <w:pPr>
        <w:numPr>
          <w:ilvl w:val="1"/>
          <w:numId w:val="1"/>
        </w:numPr>
        <w:spacing w:after="0" w:line="240" w:lineRule="auto"/>
        <w:rPr>
          <w:rFonts w:ascii="Calibri" w:eastAsia="Calibri" w:hAnsi="Calibri" w:cs="Calibri"/>
          <w:color w:val="000000"/>
        </w:rPr>
      </w:pPr>
      <w:r>
        <w:rPr>
          <w:rFonts w:ascii="Calibri" w:eastAsia="Calibri" w:hAnsi="Calibri" w:cs="Calibri"/>
          <w:color w:val="000000"/>
        </w:rPr>
        <w:t xml:space="preserve">Your parents' </w:t>
      </w:r>
      <w:proofErr w:type="gramStart"/>
      <w:r>
        <w:rPr>
          <w:rFonts w:ascii="Calibri" w:eastAsia="Calibri" w:hAnsi="Calibri" w:cs="Calibri"/>
          <w:color w:val="000000"/>
        </w:rPr>
        <w:t>friends</w:t>
      </w:r>
      <w:proofErr w:type="gramEnd"/>
    </w:p>
    <w:p w14:paraId="481BD029" w14:textId="77777777" w:rsidR="001C616A" w:rsidRDefault="00833DF4">
      <w:pPr>
        <w:numPr>
          <w:ilvl w:val="1"/>
          <w:numId w:val="1"/>
        </w:numPr>
        <w:spacing w:after="0" w:line="240" w:lineRule="auto"/>
        <w:rPr>
          <w:rFonts w:ascii="Calibri" w:eastAsia="Calibri" w:hAnsi="Calibri" w:cs="Calibri"/>
          <w:color w:val="000000"/>
        </w:rPr>
      </w:pPr>
      <w:r>
        <w:rPr>
          <w:rFonts w:ascii="Calibri" w:eastAsia="Calibri" w:hAnsi="Calibri" w:cs="Calibri"/>
          <w:color w:val="000000"/>
        </w:rPr>
        <w:t>Your coach</w:t>
      </w:r>
    </w:p>
    <w:p w14:paraId="6E0D7F12" w14:textId="77777777" w:rsidR="001C616A" w:rsidRDefault="00833DF4">
      <w:pPr>
        <w:numPr>
          <w:ilvl w:val="1"/>
          <w:numId w:val="1"/>
        </w:numPr>
        <w:spacing w:after="0" w:line="240" w:lineRule="auto"/>
        <w:rPr>
          <w:rFonts w:ascii="Calibri" w:eastAsia="Calibri" w:hAnsi="Calibri" w:cs="Calibri"/>
          <w:color w:val="000000"/>
        </w:rPr>
      </w:pPr>
      <w:proofErr w:type="spellStart"/>
      <w:r>
        <w:rPr>
          <w:rFonts w:ascii="Calibri" w:eastAsia="Calibri" w:hAnsi="Calibri" w:cs="Calibri"/>
          <w:color w:val="000000"/>
        </w:rPr>
        <w:t>Neighbour</w:t>
      </w:r>
      <w:proofErr w:type="spellEnd"/>
      <w:r>
        <w:rPr>
          <w:rFonts w:ascii="Calibri" w:eastAsia="Calibri" w:hAnsi="Calibri" w:cs="Calibri"/>
          <w:color w:val="000000"/>
        </w:rPr>
        <w:t xml:space="preserve"> </w:t>
      </w:r>
      <w:proofErr w:type="spellStart"/>
      <w:r>
        <w:rPr>
          <w:rFonts w:ascii="Calibri" w:eastAsia="Calibri" w:hAnsi="Calibri" w:cs="Calibri"/>
          <w:color w:val="000000"/>
        </w:rPr>
        <w:t>etc</w:t>
      </w:r>
      <w:proofErr w:type="spellEnd"/>
    </w:p>
    <w:p w14:paraId="16D0CF00"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Take up opportunities while at school:  </w:t>
      </w:r>
    </w:p>
    <w:p w14:paraId="63A1F768" w14:textId="77777777" w:rsidR="001C616A" w:rsidRDefault="00833DF4">
      <w:pPr>
        <w:numPr>
          <w:ilvl w:val="1"/>
          <w:numId w:val="1"/>
        </w:numPr>
        <w:spacing w:after="0" w:line="240" w:lineRule="auto"/>
        <w:rPr>
          <w:rFonts w:ascii="Calibri" w:eastAsia="Calibri" w:hAnsi="Calibri" w:cs="Calibri"/>
          <w:color w:val="000000"/>
        </w:rPr>
      </w:pPr>
      <w:r>
        <w:rPr>
          <w:rFonts w:ascii="Calibri" w:eastAsia="Calibri" w:hAnsi="Calibri" w:cs="Calibri"/>
          <w:color w:val="000000"/>
        </w:rPr>
        <w:t xml:space="preserve">Work </w:t>
      </w:r>
      <w:proofErr w:type="gramStart"/>
      <w:r>
        <w:rPr>
          <w:rFonts w:ascii="Calibri" w:eastAsia="Calibri" w:hAnsi="Calibri" w:cs="Calibri"/>
          <w:color w:val="000000"/>
        </w:rPr>
        <w:t>experience</w:t>
      </w:r>
      <w:proofErr w:type="gramEnd"/>
    </w:p>
    <w:p w14:paraId="579D4AC3" w14:textId="77777777" w:rsidR="001C616A" w:rsidRDefault="00833DF4">
      <w:pPr>
        <w:numPr>
          <w:ilvl w:val="1"/>
          <w:numId w:val="1"/>
        </w:numPr>
        <w:spacing w:after="0" w:line="240" w:lineRule="auto"/>
        <w:rPr>
          <w:rFonts w:ascii="Calibri" w:eastAsia="Calibri" w:hAnsi="Calibri" w:cs="Calibri"/>
          <w:color w:val="000000"/>
        </w:rPr>
      </w:pPr>
      <w:r>
        <w:rPr>
          <w:rFonts w:ascii="Calibri" w:eastAsia="Calibri" w:hAnsi="Calibri" w:cs="Calibri"/>
          <w:color w:val="000000"/>
        </w:rPr>
        <w:lastRenderedPageBreak/>
        <w:t xml:space="preserve">Work </w:t>
      </w:r>
      <w:proofErr w:type="gramStart"/>
      <w:r>
        <w:rPr>
          <w:rFonts w:ascii="Calibri" w:eastAsia="Calibri" w:hAnsi="Calibri" w:cs="Calibri"/>
          <w:color w:val="000000"/>
        </w:rPr>
        <w:t>shadowing</w:t>
      </w:r>
      <w:proofErr w:type="gramEnd"/>
    </w:p>
    <w:p w14:paraId="484A0FF4" w14:textId="77777777" w:rsidR="001C616A" w:rsidRDefault="00833DF4">
      <w:pPr>
        <w:numPr>
          <w:ilvl w:val="1"/>
          <w:numId w:val="1"/>
        </w:numPr>
        <w:spacing w:after="0" w:line="240" w:lineRule="auto"/>
        <w:rPr>
          <w:rFonts w:ascii="Calibri" w:eastAsia="Calibri" w:hAnsi="Calibri" w:cs="Calibri"/>
          <w:color w:val="000000"/>
        </w:rPr>
      </w:pPr>
      <w:r>
        <w:rPr>
          <w:rFonts w:ascii="Calibri" w:eastAsia="Calibri" w:hAnsi="Calibri" w:cs="Calibri"/>
          <w:color w:val="000000"/>
        </w:rPr>
        <w:t>Lunchtime career meetings and presentations</w:t>
      </w:r>
    </w:p>
    <w:p w14:paraId="5C52D9CF" w14:textId="77777777" w:rsidR="001C616A" w:rsidRDefault="00833DF4">
      <w:pPr>
        <w:numPr>
          <w:ilvl w:val="1"/>
          <w:numId w:val="1"/>
        </w:numPr>
        <w:spacing w:after="0" w:line="240" w:lineRule="auto"/>
        <w:rPr>
          <w:rFonts w:ascii="Calibri" w:eastAsia="Calibri" w:hAnsi="Calibri" w:cs="Calibri"/>
          <w:color w:val="000000"/>
        </w:rPr>
      </w:pPr>
      <w:r>
        <w:rPr>
          <w:rFonts w:ascii="Calibri" w:eastAsia="Calibri" w:hAnsi="Calibri" w:cs="Calibri"/>
          <w:color w:val="000000"/>
        </w:rPr>
        <w:t xml:space="preserve">Listen and engage during career </w:t>
      </w:r>
      <w:proofErr w:type="gramStart"/>
      <w:r>
        <w:rPr>
          <w:rFonts w:ascii="Calibri" w:eastAsia="Calibri" w:hAnsi="Calibri" w:cs="Calibri"/>
          <w:color w:val="000000"/>
        </w:rPr>
        <w:t>lessons</w:t>
      </w:r>
      <w:proofErr w:type="gramEnd"/>
    </w:p>
    <w:p w14:paraId="717AAFB1" w14:textId="77777777" w:rsidR="001C616A" w:rsidRDefault="00833DF4">
      <w:pPr>
        <w:numPr>
          <w:ilvl w:val="1"/>
          <w:numId w:val="1"/>
        </w:numPr>
        <w:spacing w:after="0" w:line="240" w:lineRule="auto"/>
        <w:rPr>
          <w:rFonts w:ascii="Calibri" w:eastAsia="Calibri" w:hAnsi="Calibri" w:cs="Calibri"/>
          <w:color w:val="000000"/>
        </w:rPr>
      </w:pPr>
      <w:r>
        <w:rPr>
          <w:rFonts w:ascii="Calibri" w:eastAsia="Calibri" w:hAnsi="Calibri" w:cs="Calibri"/>
          <w:color w:val="000000"/>
        </w:rPr>
        <w:t xml:space="preserve">See your Guidance Officer/Career Counsellor/VET coordinator for information on </w:t>
      </w:r>
      <w:proofErr w:type="gramStart"/>
      <w:r>
        <w:rPr>
          <w:rFonts w:ascii="Calibri" w:eastAsia="Calibri" w:hAnsi="Calibri" w:cs="Calibri"/>
          <w:color w:val="000000"/>
        </w:rPr>
        <w:t>opportunities</w:t>
      </w:r>
      <w:proofErr w:type="gramEnd"/>
    </w:p>
    <w:p w14:paraId="0AB2FCCF" w14:textId="77777777" w:rsidR="001C616A" w:rsidRDefault="001C616A"/>
    <w:p w14:paraId="0F994D12" w14:textId="77777777" w:rsidR="001C616A" w:rsidRDefault="00833DF4">
      <w:pPr>
        <w:pStyle w:val="Heading2PHPDOCX"/>
        <w:rPr>
          <w:rFonts w:ascii="Calibri" w:eastAsia="Calibri" w:hAnsi="Calibri" w:cs="Calibri"/>
          <w:color w:val="000000"/>
        </w:rPr>
      </w:pPr>
      <w:bookmarkStart w:id="14" w:name="_Toc158018767"/>
      <w:r>
        <w:rPr>
          <w:rFonts w:ascii="Calibri" w:eastAsia="Calibri" w:hAnsi="Calibri" w:cs="Calibri"/>
          <w:color w:val="000000"/>
        </w:rPr>
        <w:t>Common career roadblocks for doctors</w:t>
      </w:r>
      <w:bookmarkEnd w:id="14"/>
    </w:p>
    <w:p w14:paraId="072E640A" w14:textId="3A40B883" w:rsidR="001C616A" w:rsidRDefault="00833DF4">
      <w:pPr>
        <w:spacing w:before="218" w:after="218" w:line="240" w:lineRule="auto"/>
      </w:pPr>
      <w:r>
        <w:rPr>
          <w:rFonts w:ascii="Calibri" w:eastAsia="Calibri" w:hAnsi="Calibri" w:cs="Calibri"/>
          <w:color w:val="000000"/>
        </w:rPr>
        <w:t xml:space="preserve">Thinking about Medicine after school?  It's a long, expensive journey but can be a very rewarding profession. It's best to go into medicine with your eyes open. Click </w:t>
      </w:r>
      <w:hyperlink r:id="rId41"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read about some of the challenges that new doctors face. If you are thinking about medicine as your career, it's worth a read.</w:t>
      </w:r>
    </w:p>
    <w:p w14:paraId="19C08576" w14:textId="77777777" w:rsidR="001C616A" w:rsidRDefault="001C616A"/>
    <w:p w14:paraId="09CCD1B1" w14:textId="77777777" w:rsidR="001C616A" w:rsidRDefault="00833DF4">
      <w:pPr>
        <w:pStyle w:val="Heading2PHPDOCX"/>
        <w:rPr>
          <w:rFonts w:ascii="Calibri" w:eastAsia="Calibri" w:hAnsi="Calibri" w:cs="Calibri"/>
          <w:color w:val="000000"/>
        </w:rPr>
      </w:pPr>
      <w:bookmarkStart w:id="15" w:name="_Toc158018768"/>
      <w:r>
        <w:rPr>
          <w:rFonts w:ascii="Calibri" w:eastAsia="Calibri" w:hAnsi="Calibri" w:cs="Calibri"/>
          <w:color w:val="000000"/>
        </w:rPr>
        <w:t>Specific occupational information - accounting and agriculture</w:t>
      </w:r>
      <w:bookmarkEnd w:id="15"/>
    </w:p>
    <w:p w14:paraId="11953444" w14:textId="77777777" w:rsidR="001C616A" w:rsidRDefault="00833DF4">
      <w:pPr>
        <w:spacing w:before="218" w:after="218" w:line="240" w:lineRule="auto"/>
      </w:pPr>
      <w:r>
        <w:rPr>
          <w:rFonts w:ascii="Calibri" w:eastAsia="Calibri" w:hAnsi="Calibri" w:cs="Calibri"/>
          <w:color w:val="000000"/>
        </w:rPr>
        <w:t>Great career decisions are made when you do your research! Check out:</w:t>
      </w:r>
    </w:p>
    <w:p w14:paraId="2402DAB0" w14:textId="77777777" w:rsidR="001C616A" w:rsidRDefault="00833DF4">
      <w:pPr>
        <w:spacing w:before="218" w:after="218" w:line="240" w:lineRule="auto"/>
      </w:pPr>
      <w:r>
        <w:rPr>
          <w:rFonts w:ascii="Calibri" w:eastAsia="Calibri" w:hAnsi="Calibri" w:cs="Calibri"/>
          <w:color w:val="000000"/>
        </w:rPr>
        <w:t>Accounting</w:t>
      </w:r>
    </w:p>
    <w:p w14:paraId="1C8C5E71" w14:textId="1150BD1D" w:rsidR="001C616A" w:rsidRDefault="00833DF4">
      <w:pPr>
        <w:numPr>
          <w:ilvl w:val="0"/>
          <w:numId w:val="1"/>
        </w:numPr>
        <w:spacing w:after="0" w:line="240" w:lineRule="auto"/>
        <w:rPr>
          <w:rFonts w:ascii="Calibri" w:eastAsia="Calibri" w:hAnsi="Calibri" w:cs="Calibri"/>
          <w:color w:val="000000"/>
        </w:rPr>
      </w:pPr>
      <w:hyperlink r:id="rId42" w:history="1">
        <w:r>
          <w:rPr>
            <w:rStyle w:val="DefaultParagraphFontPHPDOCX"/>
            <w:rFonts w:ascii="Calibri" w:eastAsia="Calibri" w:hAnsi="Calibri" w:cs="Calibri"/>
            <w:color w:val="0000CC"/>
            <w:u w:val="single"/>
          </w:rPr>
          <w:t>You Unlimited</w:t>
        </w:r>
      </w:hyperlink>
    </w:p>
    <w:p w14:paraId="500FD9FC" w14:textId="3277BD49" w:rsidR="001C616A" w:rsidRDefault="00833DF4">
      <w:pPr>
        <w:numPr>
          <w:ilvl w:val="0"/>
          <w:numId w:val="1"/>
        </w:numPr>
        <w:spacing w:after="0" w:line="240" w:lineRule="auto"/>
        <w:rPr>
          <w:rFonts w:ascii="Calibri" w:eastAsia="Calibri" w:hAnsi="Calibri" w:cs="Calibri"/>
          <w:color w:val="000000"/>
        </w:rPr>
      </w:pPr>
      <w:hyperlink r:id="rId43" w:history="1">
        <w:r>
          <w:rPr>
            <w:rStyle w:val="DefaultParagraphFontPHPDOCX"/>
            <w:rFonts w:ascii="Calibri" w:eastAsia="Calibri" w:hAnsi="Calibri" w:cs="Calibri"/>
            <w:color w:val="0000CC"/>
            <w:u w:val="single"/>
          </w:rPr>
          <w:t>Accounting Careers</w:t>
        </w:r>
      </w:hyperlink>
    </w:p>
    <w:p w14:paraId="0B2A7696" w14:textId="77777777" w:rsidR="001C616A" w:rsidRDefault="00833DF4">
      <w:pPr>
        <w:spacing w:before="218" w:after="218" w:line="240" w:lineRule="auto"/>
      </w:pPr>
      <w:r>
        <w:rPr>
          <w:rFonts w:ascii="Calibri" w:eastAsia="Calibri" w:hAnsi="Calibri" w:cs="Calibri"/>
          <w:color w:val="000000"/>
        </w:rPr>
        <w:t>Architecture</w:t>
      </w:r>
    </w:p>
    <w:p w14:paraId="77140A64" w14:textId="00A12C21" w:rsidR="001C616A" w:rsidRDefault="00833DF4">
      <w:pPr>
        <w:numPr>
          <w:ilvl w:val="0"/>
          <w:numId w:val="1"/>
        </w:numPr>
        <w:spacing w:after="0" w:line="240" w:lineRule="auto"/>
        <w:rPr>
          <w:rFonts w:ascii="Calibri" w:eastAsia="Calibri" w:hAnsi="Calibri" w:cs="Calibri"/>
          <w:color w:val="000000"/>
        </w:rPr>
      </w:pPr>
      <w:hyperlink r:id="rId44" w:history="1">
        <w:r>
          <w:rPr>
            <w:rStyle w:val="DefaultParagraphFontPHPDOCX"/>
            <w:rFonts w:ascii="Calibri" w:eastAsia="Calibri" w:hAnsi="Calibri" w:cs="Calibri"/>
            <w:color w:val="0000CC"/>
            <w:u w:val="single"/>
          </w:rPr>
          <w:t>What does an architect do?</w:t>
        </w:r>
      </w:hyperlink>
    </w:p>
    <w:p w14:paraId="56DF9D7B" w14:textId="77777777" w:rsidR="001C616A" w:rsidRDefault="001C616A"/>
    <w:p w14:paraId="5BA95AF6" w14:textId="77777777" w:rsidR="001C616A" w:rsidRDefault="00833DF4">
      <w:pPr>
        <w:pStyle w:val="Heading2PHPDOCX"/>
        <w:rPr>
          <w:rFonts w:ascii="Calibri" w:eastAsia="Calibri" w:hAnsi="Calibri" w:cs="Calibri"/>
          <w:color w:val="000000"/>
        </w:rPr>
      </w:pPr>
      <w:bookmarkStart w:id="16" w:name="_Toc158018769"/>
      <w:r>
        <w:rPr>
          <w:rFonts w:ascii="Calibri" w:eastAsia="Calibri" w:hAnsi="Calibri" w:cs="Calibri"/>
          <w:color w:val="000000"/>
        </w:rPr>
        <w:t>The career jigsaw - jobs, courses, industry areas!</w:t>
      </w:r>
      <w:bookmarkEnd w:id="16"/>
    </w:p>
    <w:p w14:paraId="0B13830F" w14:textId="5E7A8A7F" w:rsidR="001C616A" w:rsidRDefault="00833DF4">
      <w:pPr>
        <w:spacing w:before="218" w:after="218" w:line="240" w:lineRule="auto"/>
      </w:pPr>
      <w:r>
        <w:rPr>
          <w:rFonts w:ascii="Calibri" w:eastAsia="Calibri" w:hAnsi="Calibri" w:cs="Calibri"/>
          <w:color w:val="000000"/>
        </w:rPr>
        <w:t xml:space="preserve">Career FAQs has put together a useful list of ‘Courses by Industry’. Click </w:t>
      </w:r>
      <w:hyperlink r:id="rId45"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for a list of jobs and some courses that will lead to a job in that area. Other information included is:</w:t>
      </w:r>
    </w:p>
    <w:p w14:paraId="06979B50"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Related industry </w:t>
      </w:r>
    </w:p>
    <w:p w14:paraId="012DFCC5"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Work sector </w:t>
      </w:r>
      <w:proofErr w:type="gramStart"/>
      <w:r>
        <w:rPr>
          <w:rFonts w:ascii="Calibri" w:eastAsia="Calibri" w:hAnsi="Calibri" w:cs="Calibri"/>
          <w:color w:val="000000"/>
        </w:rPr>
        <w:t>description</w:t>
      </w:r>
      <w:proofErr w:type="gramEnd"/>
    </w:p>
    <w:p w14:paraId="5C46C797"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How to become …</w:t>
      </w:r>
    </w:p>
    <w:p w14:paraId="2263C446"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Career outcomes</w:t>
      </w:r>
    </w:p>
    <w:p w14:paraId="686D7D41" w14:textId="77777777" w:rsidR="001C616A" w:rsidRDefault="001C616A"/>
    <w:p w14:paraId="4B6B1FEC" w14:textId="77777777" w:rsidR="001C616A" w:rsidRDefault="00833DF4">
      <w:pPr>
        <w:pStyle w:val="Heading2PHPDOCX"/>
        <w:rPr>
          <w:rFonts w:ascii="Calibri" w:eastAsia="Calibri" w:hAnsi="Calibri" w:cs="Calibri"/>
          <w:color w:val="000000"/>
        </w:rPr>
      </w:pPr>
      <w:bookmarkStart w:id="17" w:name="_Toc158018770"/>
      <w:r>
        <w:rPr>
          <w:rFonts w:ascii="Calibri" w:eastAsia="Calibri" w:hAnsi="Calibri" w:cs="Calibri"/>
          <w:color w:val="000000"/>
        </w:rPr>
        <w:t>VET ... it's not all about trades!</w:t>
      </w:r>
      <w:bookmarkEnd w:id="17"/>
    </w:p>
    <w:p w14:paraId="67B47D7E" w14:textId="77777777" w:rsidR="001C616A" w:rsidRDefault="00833DF4">
      <w:pPr>
        <w:spacing w:before="218" w:after="218" w:line="240" w:lineRule="auto"/>
      </w:pPr>
      <w:r>
        <w:rPr>
          <w:rFonts w:ascii="Calibri" w:eastAsia="Calibri" w:hAnsi="Calibri" w:cs="Calibri"/>
          <w:color w:val="000000"/>
        </w:rPr>
        <w:t>A Vocation Education and Training (VET) qualification provides a fast, cost-effective pathway to employment, giving you first-hand experience and confidence to move from school to work. You won’t have to study subjects or relearn skills that you have already mastered. VET is not just about the traditional trades, it includes hundreds of different occupations and industries, including:</w:t>
      </w:r>
    </w:p>
    <w:p w14:paraId="123F4609"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Information Technology (IT), Cyber Security and Computing</w:t>
      </w:r>
    </w:p>
    <w:p w14:paraId="206E7308"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Travel, Tourism, and Hospitality</w:t>
      </w:r>
    </w:p>
    <w:p w14:paraId="483FB061"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Business, Accounting, Management, and Entrepreneurship</w:t>
      </w:r>
    </w:p>
    <w:p w14:paraId="4E5E551A"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lastRenderedPageBreak/>
        <w:t>Engineering, Automation, and Technology</w:t>
      </w:r>
    </w:p>
    <w:p w14:paraId="13F39473"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Architecture, Planning, Building and Construction</w:t>
      </w:r>
    </w:p>
    <w:p w14:paraId="0292B6A1"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Agriculture, Horticulture and </w:t>
      </w:r>
      <w:proofErr w:type="spellStart"/>
      <w:r>
        <w:rPr>
          <w:rFonts w:ascii="Calibri" w:eastAsia="Calibri" w:hAnsi="Calibri" w:cs="Calibri"/>
          <w:color w:val="000000"/>
        </w:rPr>
        <w:t>Agritech</w:t>
      </w:r>
      <w:proofErr w:type="spellEnd"/>
    </w:p>
    <w:p w14:paraId="5174F077"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Legal Studies</w:t>
      </w:r>
    </w:p>
    <w:p w14:paraId="0E39E4FF"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Automotive</w:t>
      </w:r>
    </w:p>
    <w:p w14:paraId="5E12B3FF"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Health, Medicine, Psychology, and Laboratory Sciences</w:t>
      </w:r>
    </w:p>
    <w:p w14:paraId="0E9021AB"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Creative Industries, Fashion, and Design. </w:t>
      </w:r>
    </w:p>
    <w:p w14:paraId="4A686367" w14:textId="51AC2CCC" w:rsidR="001C616A" w:rsidRDefault="00833DF4">
      <w:pPr>
        <w:spacing w:before="218" w:after="218" w:line="240" w:lineRule="auto"/>
      </w:pPr>
      <w:r>
        <w:rPr>
          <w:rFonts w:ascii="Calibri" w:eastAsia="Calibri" w:hAnsi="Calibri" w:cs="Calibri"/>
          <w:color w:val="000000"/>
        </w:rPr>
        <w:t xml:space="preserve">Click </w:t>
      </w:r>
      <w:hyperlink r:id="rId46"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find out about career options available.</w:t>
      </w:r>
    </w:p>
    <w:p w14:paraId="21BA4ECC" w14:textId="77777777" w:rsidR="001C616A" w:rsidRDefault="001C616A"/>
    <w:p w14:paraId="036D9C90" w14:textId="77777777" w:rsidR="001C616A" w:rsidRDefault="00833DF4">
      <w:pPr>
        <w:pStyle w:val="Heading2PHPDOCX"/>
        <w:rPr>
          <w:rFonts w:ascii="Calibri" w:eastAsia="Calibri" w:hAnsi="Calibri" w:cs="Calibri"/>
          <w:color w:val="000000"/>
        </w:rPr>
      </w:pPr>
      <w:bookmarkStart w:id="18" w:name="_Toc158018771"/>
      <w:r>
        <w:rPr>
          <w:rFonts w:ascii="Calibri" w:eastAsia="Calibri" w:hAnsi="Calibri" w:cs="Calibri"/>
          <w:color w:val="000000"/>
        </w:rPr>
        <w:t>Wanted: ‘New Collar’ Workers</w:t>
      </w:r>
      <w:bookmarkEnd w:id="18"/>
    </w:p>
    <w:p w14:paraId="1F1BF97C" w14:textId="7BD16EF7" w:rsidR="001C616A" w:rsidRDefault="00833DF4">
      <w:pPr>
        <w:spacing w:before="218" w:after="218" w:line="240" w:lineRule="auto"/>
      </w:pPr>
      <w:r>
        <w:rPr>
          <w:rFonts w:ascii="Calibri" w:eastAsia="Calibri" w:hAnsi="Calibri" w:cs="Calibri"/>
          <w:color w:val="000000"/>
        </w:rPr>
        <w:t xml:space="preserve">These are jobs that require advanced skills but not necessarily advanced degrees, especially in emerging high-tech fields like A.I., electric vehicles and robotics. Step aside, blue collar. white collar, pink collar and green collar. There’s a new collar in town. Click </w:t>
      </w:r>
      <w:hyperlink r:id="rId47"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find out more about these jobs of the future.</w:t>
      </w:r>
    </w:p>
    <w:p w14:paraId="0F3ED43B" w14:textId="77777777" w:rsidR="001C616A" w:rsidRDefault="001C616A"/>
    <w:p w14:paraId="7860882A" w14:textId="77777777" w:rsidR="001C616A" w:rsidRDefault="00833DF4">
      <w:pPr>
        <w:pStyle w:val="Heading2PHPDOCX"/>
        <w:rPr>
          <w:rFonts w:ascii="Calibri" w:eastAsia="Calibri" w:hAnsi="Calibri" w:cs="Calibri"/>
          <w:color w:val="000000"/>
        </w:rPr>
      </w:pPr>
      <w:bookmarkStart w:id="19" w:name="_Toc158018772"/>
      <w:r>
        <w:rPr>
          <w:rFonts w:ascii="Calibri" w:eastAsia="Calibri" w:hAnsi="Calibri" w:cs="Calibri"/>
          <w:color w:val="000000"/>
        </w:rPr>
        <w:t>Will knowing about job clusters help?</w:t>
      </w:r>
      <w:bookmarkEnd w:id="19"/>
    </w:p>
    <w:p w14:paraId="2A549DF5" w14:textId="4E6DAED9" w:rsidR="001C616A" w:rsidRDefault="00833DF4">
      <w:pPr>
        <w:spacing w:before="218" w:after="218" w:line="240" w:lineRule="auto"/>
      </w:pPr>
      <w:r>
        <w:rPr>
          <w:rFonts w:ascii="Calibri" w:eastAsia="Calibri" w:hAnsi="Calibri" w:cs="Calibri"/>
          <w:color w:val="000000"/>
        </w:rPr>
        <w:t>The </w:t>
      </w:r>
      <w:hyperlink r:id="rId48" w:history="1">
        <w:r>
          <w:rPr>
            <w:rStyle w:val="DefaultParagraphFontPHPDOCX"/>
            <w:rFonts w:ascii="Calibri" w:eastAsia="Calibri" w:hAnsi="Calibri" w:cs="Calibri"/>
            <w:color w:val="0000CC"/>
            <w:u w:val="single"/>
          </w:rPr>
          <w:t>Foundation for Young Australians (FYA)</w:t>
        </w:r>
      </w:hyperlink>
      <w:r>
        <w:rPr>
          <w:rFonts w:ascii="Calibri" w:eastAsia="Calibri" w:hAnsi="Calibri" w:cs="Calibri"/>
          <w:color w:val="000000"/>
        </w:rPr>
        <w:t xml:space="preserve"> researched 1,000 occupations and identified seven large job clusters based on similar skills wanted by employers. These clusters are:</w:t>
      </w:r>
    </w:p>
    <w:p w14:paraId="0B3C8CA9"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The Artisans (builders and maintainers)</w:t>
      </w:r>
    </w:p>
    <w:p w14:paraId="2CECDBE7"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The Generators (sellers and servers)</w:t>
      </w:r>
    </w:p>
    <w:p w14:paraId="15BD02B7"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The </w:t>
      </w:r>
      <w:proofErr w:type="gramStart"/>
      <w:r>
        <w:rPr>
          <w:rFonts w:ascii="Calibri" w:eastAsia="Calibri" w:hAnsi="Calibri" w:cs="Calibri"/>
          <w:color w:val="000000"/>
        </w:rPr>
        <w:t>Coordinators</w:t>
      </w:r>
      <w:proofErr w:type="gramEnd"/>
      <w:r>
        <w:rPr>
          <w:rFonts w:ascii="Calibri" w:eastAsia="Calibri" w:hAnsi="Calibri" w:cs="Calibri"/>
          <w:color w:val="000000"/>
        </w:rPr>
        <w:t xml:space="preserve"> (balance the books and do repetitive tasks)</w:t>
      </w:r>
    </w:p>
    <w:p w14:paraId="0F1DD923"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The Informers (teach and provide information)</w:t>
      </w:r>
    </w:p>
    <w:p w14:paraId="071FBF1A"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The Designers (use expertise to construct or engineer things)</w:t>
      </w:r>
    </w:p>
    <w:p w14:paraId="67F30270"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The Carers (improve the wellbeing of others)</w:t>
      </w:r>
    </w:p>
    <w:p w14:paraId="70B17327"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The Technologists (understand and manipulate digital technology).</w:t>
      </w:r>
    </w:p>
    <w:p w14:paraId="629B91A8" w14:textId="77777777" w:rsidR="001C616A" w:rsidRDefault="00833DF4">
      <w:pPr>
        <w:spacing w:before="218" w:after="218" w:line="240" w:lineRule="auto"/>
      </w:pPr>
      <w:r>
        <w:rPr>
          <w:rFonts w:ascii="Calibri" w:eastAsia="Calibri" w:hAnsi="Calibri" w:cs="Calibri"/>
          <w:color w:val="000000"/>
        </w:rPr>
        <w:t>How will it help you? It's good to understand that all jobs will give you skills that will see you move forward on your career journey. Know that:</w:t>
      </w:r>
    </w:p>
    <w:p w14:paraId="052FC8DB"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The skills you get from working in one job could be transferred to 13 other jobs. It is important to </w:t>
      </w:r>
      <w:proofErr w:type="spellStart"/>
      <w:r>
        <w:rPr>
          <w:rFonts w:ascii="Calibri" w:eastAsia="Calibri" w:hAnsi="Calibri" w:cs="Calibri"/>
          <w:color w:val="000000"/>
        </w:rPr>
        <w:t>recognise</w:t>
      </w:r>
      <w:proofErr w:type="spellEnd"/>
      <w:r>
        <w:rPr>
          <w:rFonts w:ascii="Calibri" w:eastAsia="Calibri" w:hAnsi="Calibri" w:cs="Calibri"/>
          <w:color w:val="000000"/>
        </w:rPr>
        <w:t xml:space="preserve"> the skills you have and understand their transferability.</w:t>
      </w:r>
    </w:p>
    <w:p w14:paraId="15391F7A"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With seven job clusters, you could choose a cluster based on your strengths and interests rather than on one dream job.</w:t>
      </w:r>
    </w:p>
    <w:p w14:paraId="4B793B59"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You could get a ‘foot-in-the-door’ job in a job cluster as an entry level job and progress from there to other jobs in clusters that you find rewarding.</w:t>
      </w:r>
    </w:p>
    <w:p w14:paraId="04E6AFBC"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Some job clusters have stronger prospects than others. It would be wise to consider clusters with strong job prospects and jobs that are most likely to grow.</w:t>
      </w:r>
    </w:p>
    <w:p w14:paraId="20F07014"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You could develop a portfolio of skills that will give you a broad range of options within the type of work you want to do in the future. This could future proof your employment.</w:t>
      </w:r>
    </w:p>
    <w:p w14:paraId="43086C42" w14:textId="1911DAAA" w:rsidR="001C616A" w:rsidRDefault="00833DF4">
      <w:pPr>
        <w:spacing w:before="218" w:after="218" w:line="240" w:lineRule="auto"/>
      </w:pPr>
      <w:r>
        <w:rPr>
          <w:rFonts w:ascii="Calibri" w:eastAsia="Calibri" w:hAnsi="Calibri" w:cs="Calibri"/>
          <w:color w:val="000000"/>
        </w:rPr>
        <w:t xml:space="preserve">Click </w:t>
      </w:r>
      <w:hyperlink r:id="rId49"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read FYA's article explaining the Job clusters approach to career decision making.</w:t>
      </w:r>
    </w:p>
    <w:p w14:paraId="352DF446" w14:textId="77777777" w:rsidR="001C616A" w:rsidRDefault="00833DF4">
      <w:r>
        <w:br w:type="page"/>
      </w:r>
    </w:p>
    <w:p w14:paraId="3F00E22B" w14:textId="77777777" w:rsidR="001C616A" w:rsidRDefault="00833DF4">
      <w:pPr>
        <w:pStyle w:val="Heading1PHPDOCX"/>
        <w:rPr>
          <w:rFonts w:ascii="Calibri" w:eastAsia="Calibri" w:hAnsi="Calibri" w:cs="Calibri"/>
          <w:color w:val="FFFFFF"/>
          <w:sz w:val="2"/>
          <w:szCs w:val="2"/>
        </w:rPr>
      </w:pPr>
      <w:bookmarkStart w:id="20" w:name="_Toc158018773"/>
      <w:r>
        <w:rPr>
          <w:rFonts w:ascii="Calibri" w:eastAsia="Calibri" w:hAnsi="Calibri" w:cs="Calibri"/>
          <w:color w:val="FFFFFF"/>
          <w:sz w:val="2"/>
          <w:szCs w:val="2"/>
        </w:rPr>
        <w:lastRenderedPageBreak/>
        <w:t>Competitions</w:t>
      </w:r>
      <w:bookmarkEnd w:id="20"/>
    </w:p>
    <w:p w14:paraId="1FF16311" w14:textId="77777777" w:rsidR="001C616A" w:rsidRDefault="00833DF4">
      <w:r>
        <w:rPr>
          <w:noProof/>
        </w:rPr>
        <w:drawing>
          <wp:inline distT="0" distB="0" distL="0" distR="0" wp14:anchorId="4EC76E9C" wp14:editId="53EB3A8D">
            <wp:extent cx="6192000" cy="1094400"/>
            <wp:effectExtent l="0" t="0" r="0" b="0"/>
            <wp:docPr id="23570659" name="name501865c02192bf952" descr="jG1n0YhL0ukkY0a7SwYUeGhZDr8Cp0lNVTe7zAq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1n0YhL0ukkY0a7SwYUeGhZDr8Cp0lNVTe7zAqB.jpg"/>
                    <pic:cNvPicPr/>
                  </pic:nvPicPr>
                  <pic:blipFill>
                    <a:blip r:embed="rId50" cstate="print"/>
                    <a:stretch>
                      <a:fillRect/>
                    </a:stretch>
                  </pic:blipFill>
                  <pic:spPr>
                    <a:xfrm>
                      <a:off x="0" y="0"/>
                      <a:ext cx="6192000" cy="1094400"/>
                    </a:xfrm>
                    <a:prstGeom prst="rect">
                      <a:avLst/>
                    </a:prstGeom>
                    <a:ln w="0">
                      <a:noFill/>
                    </a:ln>
                  </pic:spPr>
                </pic:pic>
              </a:graphicData>
            </a:graphic>
          </wp:inline>
        </w:drawing>
      </w:r>
    </w:p>
    <w:p w14:paraId="0A7235AE" w14:textId="77777777" w:rsidR="001C616A" w:rsidRDefault="001C616A"/>
    <w:p w14:paraId="5A821805" w14:textId="77777777" w:rsidR="001C616A" w:rsidRDefault="00833DF4">
      <w:pPr>
        <w:pStyle w:val="Heading2PHPDOCX"/>
        <w:rPr>
          <w:rFonts w:ascii="Calibri" w:eastAsia="Calibri" w:hAnsi="Calibri" w:cs="Calibri"/>
          <w:color w:val="000000"/>
        </w:rPr>
      </w:pPr>
      <w:bookmarkStart w:id="21" w:name="_Toc158018774"/>
      <w:r>
        <w:rPr>
          <w:rFonts w:ascii="Calibri" w:eastAsia="Calibri" w:hAnsi="Calibri" w:cs="Calibri"/>
          <w:color w:val="000000"/>
        </w:rPr>
        <w:t>2024 Australian Geographic Nature Photographer of the Year competition</w:t>
      </w:r>
      <w:bookmarkEnd w:id="21"/>
    </w:p>
    <w:p w14:paraId="4BE0606A" w14:textId="268CA77A" w:rsidR="001C616A" w:rsidRDefault="00833DF4">
      <w:pPr>
        <w:spacing w:before="218" w:after="218" w:line="240" w:lineRule="auto"/>
      </w:pPr>
      <w:r>
        <w:rPr>
          <w:rFonts w:ascii="Calibri" w:eastAsia="Calibri" w:hAnsi="Calibri" w:cs="Calibri"/>
          <w:color w:val="000000"/>
        </w:rPr>
        <w:t xml:space="preserve">Entries for the 2024 Australian Geographic Nature Photographer of the Year competition opened on 8 November 2023 and will close at 5:00 p.m. on 6 February 2024. All photographs must be of natural fauna, flora or natural land/sky formations and must have been taken in the ANZANG bioregion. Click </w:t>
      </w:r>
      <w:hyperlink r:id="rId51"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for more information and entry details.</w:t>
      </w:r>
    </w:p>
    <w:p w14:paraId="79DFB239" w14:textId="77777777" w:rsidR="001C616A" w:rsidRDefault="001C616A"/>
    <w:p w14:paraId="15C52E3E" w14:textId="77777777" w:rsidR="001C616A" w:rsidRDefault="00833DF4">
      <w:pPr>
        <w:pStyle w:val="Heading2PHPDOCX"/>
        <w:rPr>
          <w:rFonts w:ascii="Calibri" w:eastAsia="Calibri" w:hAnsi="Calibri" w:cs="Calibri"/>
          <w:color w:val="000000"/>
        </w:rPr>
      </w:pPr>
      <w:bookmarkStart w:id="22" w:name="_Toc158018775"/>
      <w:r>
        <w:rPr>
          <w:rFonts w:ascii="Calibri" w:eastAsia="Calibri" w:hAnsi="Calibri" w:cs="Calibri"/>
          <w:color w:val="000000"/>
        </w:rPr>
        <w:t>IM2C International Mathematical Modeling challenge</w:t>
      </w:r>
      <w:bookmarkEnd w:id="22"/>
    </w:p>
    <w:p w14:paraId="488BCBFA" w14:textId="48569902" w:rsidR="001C616A" w:rsidRDefault="00833DF4">
      <w:pPr>
        <w:spacing w:before="218" w:after="218" w:line="240" w:lineRule="auto"/>
      </w:pPr>
      <w:r>
        <w:rPr>
          <w:rFonts w:ascii="Calibri" w:eastAsia="Calibri" w:hAnsi="Calibri" w:cs="Calibri"/>
          <w:color w:val="000000"/>
        </w:rPr>
        <w:t>IM2C International Mathematical Modeling challenge is a team competition that aims to promote mathematical modelling to solve problems of real-world importance. In teams, students work collaboratively to solve a problem by devising and applying an original mathematical model. Registrations open on 1 February and close on 25 March. Click </w:t>
      </w:r>
      <w:hyperlink r:id="rId52" w:anchor="register"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for more information and registration details.</w:t>
      </w:r>
    </w:p>
    <w:p w14:paraId="361D0C4A" w14:textId="77777777" w:rsidR="001C616A" w:rsidRDefault="001C616A"/>
    <w:p w14:paraId="136D3DE4" w14:textId="77777777" w:rsidR="001C616A" w:rsidRDefault="00833DF4">
      <w:pPr>
        <w:pStyle w:val="Heading2PHPDOCX"/>
        <w:rPr>
          <w:rFonts w:ascii="Calibri" w:eastAsia="Calibri" w:hAnsi="Calibri" w:cs="Calibri"/>
          <w:color w:val="000000"/>
        </w:rPr>
      </w:pPr>
      <w:bookmarkStart w:id="23" w:name="_Toc158018776"/>
      <w:r>
        <w:rPr>
          <w:rFonts w:ascii="Calibri" w:eastAsia="Calibri" w:hAnsi="Calibri" w:cs="Calibri"/>
          <w:color w:val="000000"/>
        </w:rPr>
        <w:t>Lions Youth of the Year competition now open</w:t>
      </w:r>
      <w:bookmarkEnd w:id="23"/>
    </w:p>
    <w:p w14:paraId="60EC007C" w14:textId="2BB537EA" w:rsidR="001C616A" w:rsidRDefault="00833DF4">
      <w:pPr>
        <w:spacing w:before="218" w:after="218" w:line="240" w:lineRule="auto"/>
      </w:pPr>
      <w:r>
        <w:rPr>
          <w:rFonts w:ascii="Calibri" w:eastAsia="Calibri" w:hAnsi="Calibri" w:cs="Calibri"/>
          <w:color w:val="000000"/>
        </w:rPr>
        <w:t xml:space="preserve">If you are a student between the ages of 15 and 18 years of age as at the 30th of June in 2024, then you may be eligible to enter the Lions Youth of the Year public speaking </w:t>
      </w:r>
      <w:hyperlink r:id="rId53" w:history="1">
        <w:r>
          <w:rPr>
            <w:rStyle w:val="DefaultParagraphFontPHPDOCX"/>
            <w:rFonts w:ascii="Calibri" w:eastAsia="Calibri" w:hAnsi="Calibri" w:cs="Calibri"/>
            <w:color w:val="0000CC"/>
            <w:u w:val="single"/>
          </w:rPr>
          <w:t>competitio</w:t>
        </w:r>
      </w:hyperlink>
      <w:r>
        <w:rPr>
          <w:rFonts w:ascii="Calibri" w:eastAsia="Calibri" w:hAnsi="Calibri" w:cs="Calibri"/>
          <w:color w:val="000000"/>
        </w:rPr>
        <w:t>n</w:t>
      </w:r>
      <w:hyperlink r:id="rId54" w:history="1">
        <w:r>
          <w:rPr>
            <w:rStyle w:val="DefaultParagraphFontPHPDOCX"/>
            <w:rFonts w:ascii="Calibri" w:eastAsia="Calibri" w:hAnsi="Calibri" w:cs="Calibri"/>
            <w:color w:val="0000CC"/>
            <w:u w:val="single"/>
          </w:rPr>
          <w:t>.</w:t>
        </w:r>
      </w:hyperlink>
      <w:r>
        <w:rPr>
          <w:rFonts w:ascii="Calibri" w:eastAsia="Calibri" w:hAnsi="Calibri" w:cs="Calibri"/>
          <w:color w:val="000000"/>
        </w:rPr>
        <w:t xml:space="preserve"> The competition aims at </w:t>
      </w:r>
      <w:proofErr w:type="spellStart"/>
      <w:r>
        <w:rPr>
          <w:rFonts w:ascii="Calibri" w:eastAsia="Calibri" w:hAnsi="Calibri" w:cs="Calibri"/>
          <w:color w:val="000000"/>
        </w:rPr>
        <w:t>recognising</w:t>
      </w:r>
      <w:proofErr w:type="spellEnd"/>
      <w:r>
        <w:rPr>
          <w:rFonts w:ascii="Calibri" w:eastAsia="Calibri" w:hAnsi="Calibri" w:cs="Calibri"/>
          <w:color w:val="000000"/>
        </w:rPr>
        <w:t xml:space="preserve"> the achievements of young people in Australian communities in education, sports, community service and public speaking. Click </w:t>
      </w:r>
      <w:hyperlink r:id="rId55"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find more competition details and click </w:t>
      </w:r>
      <w:hyperlink r:id="rId56"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enter. Entries close soon so don't miss out!</w:t>
      </w:r>
    </w:p>
    <w:p w14:paraId="58DB78C6" w14:textId="77777777" w:rsidR="001C616A" w:rsidRDefault="001C616A"/>
    <w:p w14:paraId="76B53B10" w14:textId="77777777" w:rsidR="001C616A" w:rsidRDefault="00833DF4">
      <w:pPr>
        <w:pStyle w:val="Heading2PHPDOCX"/>
        <w:rPr>
          <w:rFonts w:ascii="Calibri" w:eastAsia="Calibri" w:hAnsi="Calibri" w:cs="Calibri"/>
          <w:color w:val="000000"/>
        </w:rPr>
      </w:pPr>
      <w:bookmarkStart w:id="24" w:name="_Toc158018777"/>
      <w:r>
        <w:rPr>
          <w:rFonts w:ascii="Calibri" w:eastAsia="Calibri" w:hAnsi="Calibri" w:cs="Calibri"/>
          <w:color w:val="000000"/>
        </w:rPr>
        <w:t xml:space="preserve">QUT's </w:t>
      </w:r>
      <w:proofErr w:type="spellStart"/>
      <w:r>
        <w:rPr>
          <w:rFonts w:ascii="Calibri" w:eastAsia="Calibri" w:hAnsi="Calibri" w:cs="Calibri"/>
          <w:color w:val="000000"/>
        </w:rPr>
        <w:t>BlueShift</w:t>
      </w:r>
      <w:proofErr w:type="spellEnd"/>
      <w:r>
        <w:rPr>
          <w:rFonts w:ascii="Calibri" w:eastAsia="Calibri" w:hAnsi="Calibri" w:cs="Calibri"/>
          <w:color w:val="000000"/>
        </w:rPr>
        <w:t xml:space="preserve"> business case competition</w:t>
      </w:r>
      <w:bookmarkEnd w:id="24"/>
    </w:p>
    <w:p w14:paraId="21A7CDAD" w14:textId="3B545198" w:rsidR="001C616A" w:rsidRDefault="00833DF4">
      <w:pPr>
        <w:spacing w:before="218" w:after="218" w:line="240" w:lineRule="auto"/>
      </w:pPr>
      <w:proofErr w:type="spellStart"/>
      <w:r>
        <w:rPr>
          <w:rFonts w:ascii="Calibri" w:eastAsia="Calibri" w:hAnsi="Calibri" w:cs="Calibri"/>
          <w:color w:val="000000"/>
        </w:rPr>
        <w:t>BlueShift</w:t>
      </w:r>
      <w:proofErr w:type="spellEnd"/>
      <w:r>
        <w:rPr>
          <w:rFonts w:ascii="Calibri" w:eastAsia="Calibri" w:hAnsi="Calibri" w:cs="Calibri"/>
          <w:color w:val="000000"/>
        </w:rPr>
        <w:t xml:space="preserve"> is a business case competition for secondary school students. You will work in small teams to develop real business solutions for a real business. Teams of three or four </w:t>
      </w:r>
      <w:proofErr w:type="spellStart"/>
      <w:r>
        <w:rPr>
          <w:rFonts w:ascii="Calibri" w:eastAsia="Calibri" w:hAnsi="Calibri" w:cs="Calibri"/>
          <w:color w:val="000000"/>
        </w:rPr>
        <w:t>analyse</w:t>
      </w:r>
      <w:proofErr w:type="spellEnd"/>
      <w:r>
        <w:rPr>
          <w:rFonts w:ascii="Calibri" w:eastAsia="Calibri" w:hAnsi="Calibri" w:cs="Calibri"/>
          <w:color w:val="000000"/>
        </w:rPr>
        <w:t xml:space="preserve"> a real business challenge and prepare a written solution to the business case. Registrations close on 27 February and teams will know their business case on 28 February. Written submissions due 24 April. Click </w:t>
      </w:r>
      <w:hyperlink r:id="rId57"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for more details including:</w:t>
      </w:r>
    </w:p>
    <w:p w14:paraId="3D8A18E0"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Competition details</w:t>
      </w:r>
    </w:p>
    <w:p w14:paraId="75E91799"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Registration </w:t>
      </w:r>
    </w:p>
    <w:p w14:paraId="0A3B3AB4"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Key dates</w:t>
      </w:r>
    </w:p>
    <w:p w14:paraId="1D47B115"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How to enter</w:t>
      </w:r>
    </w:p>
    <w:p w14:paraId="6261341D"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Preparing for the competition </w:t>
      </w:r>
    </w:p>
    <w:p w14:paraId="4619334C"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Prizes</w:t>
      </w:r>
    </w:p>
    <w:p w14:paraId="4FD1C0A0" w14:textId="77777777" w:rsidR="001C616A" w:rsidRDefault="001C616A"/>
    <w:p w14:paraId="3CD7A80C" w14:textId="77777777" w:rsidR="001C616A" w:rsidRDefault="00833DF4">
      <w:pPr>
        <w:pStyle w:val="Heading2PHPDOCX"/>
        <w:rPr>
          <w:rFonts w:ascii="Calibri" w:eastAsia="Calibri" w:hAnsi="Calibri" w:cs="Calibri"/>
          <w:color w:val="000000"/>
        </w:rPr>
      </w:pPr>
      <w:bookmarkStart w:id="25" w:name="_Toc158018778"/>
      <w:r>
        <w:rPr>
          <w:rFonts w:ascii="Calibri" w:eastAsia="Calibri" w:hAnsi="Calibri" w:cs="Calibri"/>
          <w:color w:val="000000"/>
        </w:rPr>
        <w:t>The Rubbish Film Festival film competition</w:t>
      </w:r>
      <w:bookmarkEnd w:id="25"/>
    </w:p>
    <w:p w14:paraId="385699BE" w14:textId="0143D107" w:rsidR="001C616A" w:rsidRDefault="00833DF4">
      <w:pPr>
        <w:spacing w:before="218" w:after="218" w:line="240" w:lineRule="auto"/>
      </w:pPr>
      <w:r>
        <w:rPr>
          <w:rFonts w:ascii="Calibri" w:eastAsia="Calibri" w:hAnsi="Calibri" w:cs="Calibri"/>
          <w:color w:val="000000"/>
        </w:rPr>
        <w:t xml:space="preserve">The competition's theme is </w:t>
      </w:r>
      <w:hyperlink r:id="rId58" w:history="1">
        <w:r>
          <w:rPr>
            <w:rStyle w:val="DefaultParagraphFontPHPDOCX"/>
            <w:rFonts w:ascii="Calibri" w:eastAsia="Calibri" w:hAnsi="Calibri" w:cs="Calibri"/>
            <w:color w:val="0000CC"/>
            <w:u w:val="single"/>
          </w:rPr>
          <w:t>Sustainable Development Goals (SDGs)</w:t>
        </w:r>
      </w:hyperlink>
      <w:r>
        <w:rPr>
          <w:rFonts w:ascii="Calibri" w:eastAsia="Calibri" w:hAnsi="Calibri" w:cs="Calibri"/>
          <w:color w:val="000000"/>
        </w:rPr>
        <w:t xml:space="preserve"> 12 &amp; 13 revolving around two key SDGs:</w:t>
      </w:r>
    </w:p>
    <w:p w14:paraId="6D54EF81" w14:textId="76E7B832" w:rsidR="001C616A" w:rsidRDefault="00833DF4">
      <w:pPr>
        <w:numPr>
          <w:ilvl w:val="0"/>
          <w:numId w:val="1"/>
        </w:numPr>
        <w:spacing w:after="0" w:line="240" w:lineRule="auto"/>
        <w:rPr>
          <w:rFonts w:ascii="Calibri" w:eastAsia="Calibri" w:hAnsi="Calibri" w:cs="Calibri"/>
          <w:color w:val="000000"/>
        </w:rPr>
      </w:pPr>
      <w:hyperlink r:id="rId59" w:history="1">
        <w:r>
          <w:rPr>
            <w:rStyle w:val="DefaultParagraphFontPHPDOCX"/>
            <w:rFonts w:ascii="Calibri" w:eastAsia="Calibri" w:hAnsi="Calibri" w:cs="Calibri"/>
            <w:color w:val="0000CC"/>
            <w:u w:val="single"/>
          </w:rPr>
          <w:t>SDG 12: Responsible Consumption and Production</w:t>
        </w:r>
      </w:hyperlink>
      <w:r>
        <w:rPr>
          <w:rFonts w:ascii="Calibri" w:eastAsia="Calibri" w:hAnsi="Calibri" w:cs="Calibri"/>
          <w:color w:val="000000"/>
        </w:rPr>
        <w:t>: Explore responsible consumption and production practices. Advocate for more sustainable lifestyles and the reduction of waste in your films.</w:t>
      </w:r>
    </w:p>
    <w:p w14:paraId="6E750DC3" w14:textId="31298B77" w:rsidR="001C616A" w:rsidRDefault="00833DF4">
      <w:pPr>
        <w:numPr>
          <w:ilvl w:val="0"/>
          <w:numId w:val="1"/>
        </w:numPr>
        <w:spacing w:after="0" w:line="240" w:lineRule="auto"/>
        <w:rPr>
          <w:rFonts w:ascii="Calibri" w:eastAsia="Calibri" w:hAnsi="Calibri" w:cs="Calibri"/>
          <w:color w:val="000000"/>
        </w:rPr>
      </w:pPr>
      <w:hyperlink r:id="rId60" w:history="1">
        <w:r>
          <w:rPr>
            <w:rStyle w:val="DefaultParagraphFontPHPDOCX"/>
            <w:rFonts w:ascii="Calibri" w:eastAsia="Calibri" w:hAnsi="Calibri" w:cs="Calibri"/>
            <w:color w:val="0000CC"/>
            <w:u w:val="single"/>
          </w:rPr>
          <w:t>SDG 13: Climate Action</w:t>
        </w:r>
      </w:hyperlink>
      <w:r>
        <w:rPr>
          <w:rFonts w:ascii="Calibri" w:eastAsia="Calibri" w:hAnsi="Calibri" w:cs="Calibri"/>
          <w:color w:val="000000"/>
        </w:rPr>
        <w:t>: Address the pressing issue of climate change and its impact on our planet. Explore solutions, raise awareness, and inspire action to combat climate-related challenges.</w:t>
      </w:r>
    </w:p>
    <w:p w14:paraId="1B9DF33E" w14:textId="7E43D082" w:rsidR="001C616A" w:rsidRDefault="00833DF4">
      <w:pPr>
        <w:spacing w:before="218" w:after="218" w:line="240" w:lineRule="auto"/>
      </w:pPr>
      <w:r>
        <w:rPr>
          <w:rFonts w:ascii="Calibri" w:eastAsia="Calibri" w:hAnsi="Calibri" w:cs="Calibri"/>
          <w:color w:val="000000"/>
        </w:rPr>
        <w:t xml:space="preserve">The competition submissions close on Friday 1 March. Click </w:t>
      </w:r>
      <w:hyperlink r:id="rId61"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find out:</w:t>
      </w:r>
    </w:p>
    <w:p w14:paraId="15895FAD"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About The Rubbish Film Festival</w:t>
      </w:r>
    </w:p>
    <w:p w14:paraId="522834A2"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Why Participate?</w:t>
      </w:r>
    </w:p>
    <w:p w14:paraId="6B77FAF3"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Competition Details</w:t>
      </w:r>
    </w:p>
    <w:p w14:paraId="74E31CC8"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Judging Criteria</w:t>
      </w:r>
    </w:p>
    <w:p w14:paraId="47D4230F"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How to Participate</w:t>
      </w:r>
    </w:p>
    <w:p w14:paraId="3051E0C6" w14:textId="77777777" w:rsidR="001C616A" w:rsidRDefault="00833DF4">
      <w:r>
        <w:br w:type="page"/>
      </w:r>
    </w:p>
    <w:p w14:paraId="5028DC1A" w14:textId="77777777" w:rsidR="001C616A" w:rsidRDefault="00833DF4">
      <w:pPr>
        <w:pStyle w:val="Heading1PHPDOCX"/>
        <w:rPr>
          <w:rFonts w:ascii="Calibri" w:eastAsia="Calibri" w:hAnsi="Calibri" w:cs="Calibri"/>
          <w:color w:val="FFFFFF"/>
          <w:sz w:val="2"/>
          <w:szCs w:val="2"/>
        </w:rPr>
      </w:pPr>
      <w:bookmarkStart w:id="26" w:name="_Toc158018779"/>
      <w:r>
        <w:rPr>
          <w:rFonts w:ascii="Calibri" w:eastAsia="Calibri" w:hAnsi="Calibri" w:cs="Calibri"/>
          <w:color w:val="FFFFFF"/>
          <w:sz w:val="2"/>
          <w:szCs w:val="2"/>
        </w:rPr>
        <w:lastRenderedPageBreak/>
        <w:t>Disabilities</w:t>
      </w:r>
      <w:bookmarkEnd w:id="26"/>
    </w:p>
    <w:p w14:paraId="4A90B8EC" w14:textId="77777777" w:rsidR="001C616A" w:rsidRDefault="00833DF4">
      <w:r>
        <w:rPr>
          <w:noProof/>
        </w:rPr>
        <w:drawing>
          <wp:inline distT="0" distB="0" distL="0" distR="0" wp14:anchorId="023211F0" wp14:editId="55E6C814">
            <wp:extent cx="6192000" cy="1094400"/>
            <wp:effectExtent l="0" t="0" r="0" b="0"/>
            <wp:docPr id="61417419" name="name735565c02192dd126" descr="L0qeLmykTrUxij26YGLiqjoHt2kttotv4zAcde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0qeLmykTrUxij26YGLiqjoHt2kttotv4zAcdebL.jpg"/>
                    <pic:cNvPicPr/>
                  </pic:nvPicPr>
                  <pic:blipFill>
                    <a:blip r:embed="rId62" cstate="print"/>
                    <a:stretch>
                      <a:fillRect/>
                    </a:stretch>
                  </pic:blipFill>
                  <pic:spPr>
                    <a:xfrm>
                      <a:off x="0" y="0"/>
                      <a:ext cx="6192000" cy="1094400"/>
                    </a:xfrm>
                    <a:prstGeom prst="rect">
                      <a:avLst/>
                    </a:prstGeom>
                    <a:ln w="0">
                      <a:noFill/>
                    </a:ln>
                  </pic:spPr>
                </pic:pic>
              </a:graphicData>
            </a:graphic>
          </wp:inline>
        </w:drawing>
      </w:r>
    </w:p>
    <w:p w14:paraId="2D1309A8" w14:textId="77777777" w:rsidR="001C616A" w:rsidRDefault="001C616A"/>
    <w:p w14:paraId="4E66364A" w14:textId="77777777" w:rsidR="001C616A" w:rsidRDefault="00833DF4">
      <w:pPr>
        <w:pStyle w:val="Heading2PHPDOCX"/>
        <w:rPr>
          <w:rFonts w:ascii="Calibri" w:eastAsia="Calibri" w:hAnsi="Calibri" w:cs="Calibri"/>
          <w:color w:val="000000"/>
        </w:rPr>
      </w:pPr>
      <w:bookmarkStart w:id="27" w:name="_Toc158018780"/>
      <w:r>
        <w:rPr>
          <w:rFonts w:ascii="Calibri" w:eastAsia="Calibri" w:hAnsi="Calibri" w:cs="Calibri"/>
          <w:color w:val="000000"/>
        </w:rPr>
        <w:t>Peoples' stories</w:t>
      </w:r>
      <w:bookmarkEnd w:id="27"/>
    </w:p>
    <w:p w14:paraId="423DA0EE" w14:textId="2B95B129" w:rsidR="001C616A" w:rsidRDefault="00833DF4">
      <w:pPr>
        <w:spacing w:before="218" w:after="218" w:line="240" w:lineRule="auto"/>
      </w:pPr>
      <w:r>
        <w:rPr>
          <w:rFonts w:ascii="Calibri" w:eastAsia="Calibri" w:hAnsi="Calibri" w:cs="Calibri"/>
          <w:color w:val="000000"/>
        </w:rPr>
        <w:t xml:space="preserve">Every young person with and without disabilities should have the opportunities and </w:t>
      </w:r>
      <w:proofErr w:type="gramStart"/>
      <w:r>
        <w:rPr>
          <w:rFonts w:ascii="Calibri" w:eastAsia="Calibri" w:hAnsi="Calibri" w:cs="Calibri"/>
          <w:color w:val="000000"/>
        </w:rPr>
        <w:t>supports</w:t>
      </w:r>
      <w:proofErr w:type="gramEnd"/>
      <w:r>
        <w:rPr>
          <w:rFonts w:ascii="Calibri" w:eastAsia="Calibri" w:hAnsi="Calibri" w:cs="Calibri"/>
          <w:color w:val="000000"/>
        </w:rPr>
        <w:t xml:space="preserve"> needed to pursue meaningful work. Jobs help youth explore their strengths and interests, develop relationships in the community, formulate their future goals and learn important workplace skills. Click </w:t>
      </w:r>
      <w:hyperlink r:id="rId63"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and read the career stories of 6 young disabled people making it in today's world of work.</w:t>
      </w:r>
    </w:p>
    <w:p w14:paraId="5153A174" w14:textId="77777777" w:rsidR="001C616A" w:rsidRDefault="001C616A"/>
    <w:p w14:paraId="1065B490" w14:textId="77777777" w:rsidR="001C616A" w:rsidRDefault="00833DF4">
      <w:pPr>
        <w:pStyle w:val="Heading2PHPDOCX"/>
        <w:rPr>
          <w:rFonts w:ascii="Calibri" w:eastAsia="Calibri" w:hAnsi="Calibri" w:cs="Calibri"/>
          <w:color w:val="000000"/>
        </w:rPr>
      </w:pPr>
      <w:bookmarkStart w:id="28" w:name="_Toc158018781"/>
      <w:r>
        <w:rPr>
          <w:rFonts w:ascii="Calibri" w:eastAsia="Calibri" w:hAnsi="Calibri" w:cs="Calibri"/>
          <w:color w:val="000000"/>
        </w:rPr>
        <w:t xml:space="preserve">Supported decision </w:t>
      </w:r>
      <w:proofErr w:type="gramStart"/>
      <w:r>
        <w:rPr>
          <w:rFonts w:ascii="Calibri" w:eastAsia="Calibri" w:hAnsi="Calibri" w:cs="Calibri"/>
          <w:color w:val="000000"/>
        </w:rPr>
        <w:t>making</w:t>
      </w:r>
      <w:bookmarkEnd w:id="28"/>
      <w:proofErr w:type="gramEnd"/>
    </w:p>
    <w:p w14:paraId="28CCAE7D" w14:textId="0C856DA8" w:rsidR="001C616A" w:rsidRDefault="00833DF4">
      <w:pPr>
        <w:spacing w:before="218" w:after="218" w:line="240" w:lineRule="auto"/>
      </w:pPr>
      <w:r>
        <w:rPr>
          <w:rFonts w:ascii="Calibri" w:eastAsia="Calibri" w:hAnsi="Calibri" w:cs="Calibri"/>
          <w:color w:val="000000"/>
        </w:rPr>
        <w:t xml:space="preserve">Supported decision making is the process of providing support to people to make decisions to remain in control of their lives. Everyone uses supported decision making, as everyone needs support with decisions at different points in time. Supported decision making involves building the skills and knowledge of people with </w:t>
      </w:r>
      <w:proofErr w:type="gramStart"/>
      <w:r>
        <w:rPr>
          <w:rFonts w:ascii="Calibri" w:eastAsia="Calibri" w:hAnsi="Calibri" w:cs="Calibri"/>
          <w:color w:val="000000"/>
        </w:rPr>
        <w:t>disability</w:t>
      </w:r>
      <w:proofErr w:type="gramEnd"/>
      <w:r>
        <w:rPr>
          <w:rFonts w:ascii="Calibri" w:eastAsia="Calibri" w:hAnsi="Calibri" w:cs="Calibri"/>
          <w:color w:val="000000"/>
        </w:rPr>
        <w:t xml:space="preserve">, their friends, families, carers, peers and professionals. How much and what kind of support a person needs to make decisions can change from time to time. Click </w:t>
      </w:r>
      <w:hyperlink r:id="rId64"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hear Luke from Inclusion Australia as he talks about what supported decision making is and how he was involved in the development of the policy.</w:t>
      </w:r>
    </w:p>
    <w:p w14:paraId="4F4EB166" w14:textId="77777777" w:rsidR="001C616A" w:rsidRDefault="00833DF4">
      <w:r>
        <w:br w:type="page"/>
      </w:r>
    </w:p>
    <w:p w14:paraId="18F8748B" w14:textId="77777777" w:rsidR="001C616A" w:rsidRDefault="00833DF4">
      <w:pPr>
        <w:pStyle w:val="Heading1PHPDOCX"/>
        <w:rPr>
          <w:rFonts w:ascii="Calibri" w:eastAsia="Calibri" w:hAnsi="Calibri" w:cs="Calibri"/>
          <w:color w:val="FFFFFF"/>
          <w:sz w:val="2"/>
          <w:szCs w:val="2"/>
        </w:rPr>
      </w:pPr>
      <w:bookmarkStart w:id="29" w:name="_Toc158018782"/>
      <w:r>
        <w:rPr>
          <w:rFonts w:ascii="Calibri" w:eastAsia="Calibri" w:hAnsi="Calibri" w:cs="Calibri"/>
          <w:color w:val="FFFFFF"/>
          <w:sz w:val="2"/>
          <w:szCs w:val="2"/>
        </w:rPr>
        <w:lastRenderedPageBreak/>
        <w:t xml:space="preserve">Employment, Job and </w:t>
      </w:r>
      <w:proofErr w:type="spellStart"/>
      <w:r>
        <w:rPr>
          <w:rFonts w:ascii="Calibri" w:eastAsia="Calibri" w:hAnsi="Calibri" w:cs="Calibri"/>
          <w:color w:val="FFFFFF"/>
          <w:sz w:val="2"/>
          <w:szCs w:val="2"/>
        </w:rPr>
        <w:t>Labour</w:t>
      </w:r>
      <w:proofErr w:type="spellEnd"/>
      <w:r>
        <w:rPr>
          <w:rFonts w:ascii="Calibri" w:eastAsia="Calibri" w:hAnsi="Calibri" w:cs="Calibri"/>
          <w:color w:val="FFFFFF"/>
          <w:sz w:val="2"/>
          <w:szCs w:val="2"/>
        </w:rPr>
        <w:t xml:space="preserve"> Market Info</w:t>
      </w:r>
      <w:bookmarkEnd w:id="29"/>
    </w:p>
    <w:p w14:paraId="0E9BADD9" w14:textId="77777777" w:rsidR="001C616A" w:rsidRDefault="00833DF4">
      <w:r>
        <w:rPr>
          <w:noProof/>
        </w:rPr>
        <w:drawing>
          <wp:inline distT="0" distB="0" distL="0" distR="0" wp14:anchorId="11968156" wp14:editId="55EC7118">
            <wp:extent cx="6192000" cy="1094400"/>
            <wp:effectExtent l="0" t="0" r="0" b="0"/>
            <wp:docPr id="46543138" name="name835565c0219306928" descr="pfzleaCenhYjh2kuJvgLvWRYxRlEnYQnLgWZ2k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zleaCenhYjh2kuJvgLvWRYxRlEnYQnLgWZ2kWb.jpg"/>
                    <pic:cNvPicPr/>
                  </pic:nvPicPr>
                  <pic:blipFill>
                    <a:blip r:embed="rId65" cstate="print"/>
                    <a:stretch>
                      <a:fillRect/>
                    </a:stretch>
                  </pic:blipFill>
                  <pic:spPr>
                    <a:xfrm>
                      <a:off x="0" y="0"/>
                      <a:ext cx="6192000" cy="1094400"/>
                    </a:xfrm>
                    <a:prstGeom prst="rect">
                      <a:avLst/>
                    </a:prstGeom>
                    <a:ln w="0">
                      <a:noFill/>
                    </a:ln>
                  </pic:spPr>
                </pic:pic>
              </a:graphicData>
            </a:graphic>
          </wp:inline>
        </w:drawing>
      </w:r>
    </w:p>
    <w:p w14:paraId="05691DE6" w14:textId="77777777" w:rsidR="001C616A" w:rsidRDefault="001C616A"/>
    <w:p w14:paraId="2CACBFA5" w14:textId="77777777" w:rsidR="001C616A" w:rsidRDefault="00833DF4">
      <w:pPr>
        <w:pStyle w:val="Heading2PHPDOCX"/>
        <w:rPr>
          <w:rFonts w:ascii="Calibri" w:eastAsia="Calibri" w:hAnsi="Calibri" w:cs="Calibri"/>
          <w:color w:val="000000"/>
        </w:rPr>
      </w:pPr>
      <w:bookmarkStart w:id="30" w:name="_Toc158018783"/>
      <w:r>
        <w:rPr>
          <w:rFonts w:ascii="Calibri" w:eastAsia="Calibri" w:hAnsi="Calibri" w:cs="Calibri"/>
          <w:color w:val="000000"/>
        </w:rPr>
        <w:t>A career in policing or security at all entry levels</w:t>
      </w:r>
      <w:bookmarkEnd w:id="30"/>
    </w:p>
    <w:p w14:paraId="7A40F488" w14:textId="77777777" w:rsidR="001C616A" w:rsidRDefault="00833DF4">
      <w:pPr>
        <w:spacing w:before="218" w:after="218" w:line="240" w:lineRule="auto"/>
      </w:pPr>
      <w:r>
        <w:rPr>
          <w:rFonts w:ascii="Calibri" w:eastAsia="Calibri" w:hAnsi="Calibri" w:cs="Calibri"/>
          <w:color w:val="000000"/>
        </w:rPr>
        <w:t xml:space="preserve">If you are interested in a job in security or policing, there are several employing </w:t>
      </w:r>
      <w:proofErr w:type="spellStart"/>
      <w:r>
        <w:rPr>
          <w:rFonts w:ascii="Calibri" w:eastAsia="Calibri" w:hAnsi="Calibri" w:cs="Calibri"/>
          <w:color w:val="000000"/>
        </w:rPr>
        <w:t>organisations</w:t>
      </w:r>
      <w:proofErr w:type="spellEnd"/>
      <w:r>
        <w:rPr>
          <w:rFonts w:ascii="Calibri" w:eastAsia="Calibri" w:hAnsi="Calibri" w:cs="Calibri"/>
          <w:color w:val="000000"/>
        </w:rPr>
        <w:t xml:space="preserve"> you can investigate. These include:</w:t>
      </w:r>
    </w:p>
    <w:p w14:paraId="28F1EC36" w14:textId="3F7B2C1E" w:rsidR="001C616A" w:rsidRDefault="00833DF4">
      <w:pPr>
        <w:numPr>
          <w:ilvl w:val="0"/>
          <w:numId w:val="1"/>
        </w:numPr>
        <w:spacing w:after="0" w:line="240" w:lineRule="auto"/>
        <w:rPr>
          <w:rFonts w:ascii="Calibri" w:eastAsia="Calibri" w:hAnsi="Calibri" w:cs="Calibri"/>
          <w:color w:val="000000"/>
        </w:rPr>
      </w:pPr>
      <w:hyperlink r:id="rId66" w:history="1">
        <w:r>
          <w:rPr>
            <w:rStyle w:val="DefaultParagraphFontPHPDOCX"/>
            <w:rFonts w:ascii="Calibri" w:eastAsia="Calibri" w:hAnsi="Calibri" w:cs="Calibri"/>
            <w:color w:val="0000CC"/>
            <w:u w:val="single"/>
          </w:rPr>
          <w:t>Queensland Police Recruiting</w:t>
        </w:r>
      </w:hyperlink>
    </w:p>
    <w:p w14:paraId="63FF8F2F" w14:textId="1BB54AFE" w:rsidR="001C616A" w:rsidRDefault="00833DF4">
      <w:pPr>
        <w:numPr>
          <w:ilvl w:val="0"/>
          <w:numId w:val="1"/>
        </w:numPr>
        <w:spacing w:after="0" w:line="240" w:lineRule="auto"/>
        <w:rPr>
          <w:rFonts w:ascii="Calibri" w:eastAsia="Calibri" w:hAnsi="Calibri" w:cs="Calibri"/>
          <w:color w:val="000000"/>
        </w:rPr>
      </w:pPr>
      <w:hyperlink r:id="rId67" w:history="1">
        <w:r>
          <w:rPr>
            <w:rStyle w:val="DefaultParagraphFontPHPDOCX"/>
            <w:rFonts w:ascii="Calibri" w:eastAsia="Calibri" w:hAnsi="Calibri" w:cs="Calibri"/>
            <w:color w:val="0000CC"/>
            <w:u w:val="single"/>
          </w:rPr>
          <w:t>Australian Federal Police</w:t>
        </w:r>
      </w:hyperlink>
    </w:p>
    <w:p w14:paraId="5E24E76C" w14:textId="590354B1" w:rsidR="001C616A" w:rsidRDefault="00833DF4">
      <w:pPr>
        <w:numPr>
          <w:ilvl w:val="0"/>
          <w:numId w:val="1"/>
        </w:numPr>
        <w:spacing w:after="0" w:line="240" w:lineRule="auto"/>
        <w:rPr>
          <w:rFonts w:ascii="Calibri" w:eastAsia="Calibri" w:hAnsi="Calibri" w:cs="Calibri"/>
          <w:color w:val="000000"/>
        </w:rPr>
      </w:pPr>
      <w:hyperlink r:id="rId68" w:history="1">
        <w:r>
          <w:rPr>
            <w:rStyle w:val="DefaultParagraphFontPHPDOCX"/>
            <w:rFonts w:ascii="Calibri" w:eastAsia="Calibri" w:hAnsi="Calibri" w:cs="Calibri"/>
            <w:color w:val="0000CC"/>
            <w:u w:val="single"/>
          </w:rPr>
          <w:t xml:space="preserve">Australian </w:t>
        </w:r>
        <w:proofErr w:type="spellStart"/>
        <w:r>
          <w:rPr>
            <w:rStyle w:val="DefaultParagraphFontPHPDOCX"/>
            <w:rFonts w:ascii="Calibri" w:eastAsia="Calibri" w:hAnsi="Calibri" w:cs="Calibri"/>
            <w:color w:val="0000CC"/>
            <w:u w:val="single"/>
          </w:rPr>
          <w:t>Defence</w:t>
        </w:r>
        <w:proofErr w:type="spellEnd"/>
        <w:r>
          <w:rPr>
            <w:rStyle w:val="DefaultParagraphFontPHPDOCX"/>
            <w:rFonts w:ascii="Calibri" w:eastAsia="Calibri" w:hAnsi="Calibri" w:cs="Calibri"/>
            <w:color w:val="0000CC"/>
            <w:u w:val="single"/>
          </w:rPr>
          <w:t xml:space="preserve"> Force</w:t>
        </w:r>
      </w:hyperlink>
    </w:p>
    <w:p w14:paraId="48CF02E9" w14:textId="555DC975" w:rsidR="001C616A" w:rsidRDefault="00833DF4">
      <w:pPr>
        <w:numPr>
          <w:ilvl w:val="0"/>
          <w:numId w:val="1"/>
        </w:numPr>
        <w:spacing w:after="0" w:line="240" w:lineRule="auto"/>
        <w:rPr>
          <w:rFonts w:ascii="Calibri" w:eastAsia="Calibri" w:hAnsi="Calibri" w:cs="Calibri"/>
          <w:color w:val="000000"/>
        </w:rPr>
      </w:pPr>
      <w:hyperlink r:id="rId69" w:history="1">
        <w:r>
          <w:rPr>
            <w:rStyle w:val="DefaultParagraphFontPHPDOCX"/>
            <w:rFonts w:ascii="Calibri" w:eastAsia="Calibri" w:hAnsi="Calibri" w:cs="Calibri"/>
            <w:color w:val="0000CC"/>
            <w:u w:val="single"/>
          </w:rPr>
          <w:t>Australian Secret Intelligence Service</w:t>
        </w:r>
      </w:hyperlink>
    </w:p>
    <w:p w14:paraId="48AF74F8" w14:textId="3238F255" w:rsidR="001C616A" w:rsidRDefault="00833DF4">
      <w:pPr>
        <w:numPr>
          <w:ilvl w:val="0"/>
          <w:numId w:val="1"/>
        </w:numPr>
        <w:spacing w:after="0" w:line="240" w:lineRule="auto"/>
        <w:rPr>
          <w:rFonts w:ascii="Calibri" w:eastAsia="Calibri" w:hAnsi="Calibri" w:cs="Calibri"/>
          <w:color w:val="000000"/>
        </w:rPr>
      </w:pPr>
      <w:hyperlink r:id="rId70" w:history="1">
        <w:r>
          <w:rPr>
            <w:rStyle w:val="DefaultParagraphFontPHPDOCX"/>
            <w:rFonts w:ascii="Calibri" w:eastAsia="Calibri" w:hAnsi="Calibri" w:cs="Calibri"/>
            <w:color w:val="0000CC"/>
            <w:u w:val="single"/>
          </w:rPr>
          <w:t xml:space="preserve">Australian Security Intelligence </w:t>
        </w:r>
        <w:proofErr w:type="spellStart"/>
        <w:r>
          <w:rPr>
            <w:rStyle w:val="DefaultParagraphFontPHPDOCX"/>
            <w:rFonts w:ascii="Calibri" w:eastAsia="Calibri" w:hAnsi="Calibri" w:cs="Calibri"/>
            <w:color w:val="0000CC"/>
            <w:u w:val="single"/>
          </w:rPr>
          <w:t>Organisation</w:t>
        </w:r>
        <w:proofErr w:type="spellEnd"/>
      </w:hyperlink>
    </w:p>
    <w:p w14:paraId="0E271D25" w14:textId="45743766" w:rsidR="001C616A" w:rsidRDefault="00833DF4">
      <w:pPr>
        <w:numPr>
          <w:ilvl w:val="0"/>
          <w:numId w:val="1"/>
        </w:numPr>
        <w:spacing w:after="0" w:line="240" w:lineRule="auto"/>
        <w:rPr>
          <w:rFonts w:ascii="Calibri" w:eastAsia="Calibri" w:hAnsi="Calibri" w:cs="Calibri"/>
          <w:color w:val="000000"/>
        </w:rPr>
      </w:pPr>
      <w:hyperlink r:id="rId71" w:history="1">
        <w:r>
          <w:rPr>
            <w:rStyle w:val="DefaultParagraphFontPHPDOCX"/>
            <w:rFonts w:ascii="Calibri" w:eastAsia="Calibri" w:hAnsi="Calibri" w:cs="Calibri"/>
            <w:color w:val="0000CC"/>
            <w:u w:val="single"/>
          </w:rPr>
          <w:t>Australian Border Force</w:t>
        </w:r>
      </w:hyperlink>
    </w:p>
    <w:p w14:paraId="0D95E01F" w14:textId="7D6AC196" w:rsidR="001C616A" w:rsidRDefault="00833DF4">
      <w:pPr>
        <w:numPr>
          <w:ilvl w:val="0"/>
          <w:numId w:val="1"/>
        </w:numPr>
        <w:spacing w:after="0" w:line="240" w:lineRule="auto"/>
        <w:rPr>
          <w:rFonts w:ascii="Calibri" w:eastAsia="Calibri" w:hAnsi="Calibri" w:cs="Calibri"/>
          <w:color w:val="000000"/>
        </w:rPr>
      </w:pPr>
      <w:hyperlink r:id="rId72" w:history="1">
        <w:r>
          <w:rPr>
            <w:rStyle w:val="DefaultParagraphFontPHPDOCX"/>
            <w:rFonts w:ascii="Calibri" w:eastAsia="Calibri" w:hAnsi="Calibri" w:cs="Calibri"/>
            <w:color w:val="0000CC"/>
            <w:u w:val="single"/>
          </w:rPr>
          <w:t>Queensland Corrective Services</w:t>
        </w:r>
      </w:hyperlink>
    </w:p>
    <w:p w14:paraId="49C3CA45" w14:textId="03A91716" w:rsidR="001C616A" w:rsidRDefault="00833DF4">
      <w:pPr>
        <w:numPr>
          <w:ilvl w:val="0"/>
          <w:numId w:val="1"/>
        </w:numPr>
        <w:spacing w:after="0" w:line="240" w:lineRule="auto"/>
        <w:rPr>
          <w:rFonts w:ascii="Calibri" w:eastAsia="Calibri" w:hAnsi="Calibri" w:cs="Calibri"/>
          <w:color w:val="000000"/>
        </w:rPr>
      </w:pPr>
      <w:hyperlink r:id="rId73" w:history="1">
        <w:r>
          <w:rPr>
            <w:rStyle w:val="DefaultParagraphFontPHPDOCX"/>
            <w:rFonts w:ascii="Calibri" w:eastAsia="Calibri" w:hAnsi="Calibri" w:cs="Calibri"/>
            <w:color w:val="0000CC"/>
            <w:u w:val="single"/>
          </w:rPr>
          <w:t>Queensland Boating and Fisheries Patrol</w:t>
        </w:r>
      </w:hyperlink>
    </w:p>
    <w:p w14:paraId="77339E11" w14:textId="77777777" w:rsidR="001C616A" w:rsidRDefault="00833DF4">
      <w:pPr>
        <w:spacing w:before="218" w:after="218" w:line="240" w:lineRule="auto"/>
      </w:pPr>
      <w:r>
        <w:rPr>
          <w:rFonts w:ascii="Calibri" w:eastAsia="Calibri" w:hAnsi="Calibri" w:cs="Calibri"/>
          <w:color w:val="000000"/>
        </w:rPr>
        <w:t>At these websites, find out:</w:t>
      </w:r>
    </w:p>
    <w:p w14:paraId="1243ECB0"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What jobs (and job titles) do they have/recruit for?</w:t>
      </w:r>
    </w:p>
    <w:p w14:paraId="52DBCED0"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What tasks would you be doing and what skills do you need for each job?</w:t>
      </w:r>
    </w:p>
    <w:p w14:paraId="5599E837"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Entry requirements – age, education level, tests required, physical/medical requirements, criminal checks, driver's </w:t>
      </w:r>
      <w:proofErr w:type="spellStart"/>
      <w:r>
        <w:rPr>
          <w:rFonts w:ascii="Calibri" w:eastAsia="Calibri" w:hAnsi="Calibri" w:cs="Calibri"/>
          <w:color w:val="000000"/>
        </w:rPr>
        <w:t>licence</w:t>
      </w:r>
      <w:proofErr w:type="spellEnd"/>
      <w:r>
        <w:rPr>
          <w:rFonts w:ascii="Calibri" w:eastAsia="Calibri" w:hAnsi="Calibri" w:cs="Calibri"/>
          <w:color w:val="000000"/>
        </w:rPr>
        <w:t>, etc.</w:t>
      </w:r>
    </w:p>
    <w:p w14:paraId="0C6E59FB"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If you get the job, do you have to live away from home?</w:t>
      </w:r>
    </w:p>
    <w:p w14:paraId="007E970D"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Do they recommend you do specific university or TAFE courses?</w:t>
      </w:r>
    </w:p>
    <w:p w14:paraId="13758F4A"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Would having a second language be an advantage?</w:t>
      </w:r>
    </w:p>
    <w:p w14:paraId="2006BAE4"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What is the recruitment process?</w:t>
      </w:r>
    </w:p>
    <w:p w14:paraId="3D3C73DD"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Frequently Asked Questions</w:t>
      </w:r>
    </w:p>
    <w:p w14:paraId="5335BBDD"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Can you contact the </w:t>
      </w:r>
      <w:proofErr w:type="spellStart"/>
      <w:r>
        <w:rPr>
          <w:rFonts w:ascii="Calibri" w:eastAsia="Calibri" w:hAnsi="Calibri" w:cs="Calibri"/>
          <w:color w:val="000000"/>
        </w:rPr>
        <w:t>organisation</w:t>
      </w:r>
      <w:proofErr w:type="spellEnd"/>
      <w:r>
        <w:rPr>
          <w:rFonts w:ascii="Calibri" w:eastAsia="Calibri" w:hAnsi="Calibri" w:cs="Calibri"/>
          <w:color w:val="000000"/>
        </w:rPr>
        <w:t xml:space="preserve"> by email from the website </w:t>
      </w:r>
      <w:proofErr w:type="gramStart"/>
      <w:r>
        <w:rPr>
          <w:rFonts w:ascii="Calibri" w:eastAsia="Calibri" w:hAnsi="Calibri" w:cs="Calibri"/>
          <w:color w:val="000000"/>
        </w:rPr>
        <w:t>for</w:t>
      </w:r>
      <w:proofErr w:type="gramEnd"/>
      <w:r>
        <w:rPr>
          <w:rFonts w:ascii="Calibri" w:eastAsia="Calibri" w:hAnsi="Calibri" w:cs="Calibri"/>
          <w:color w:val="000000"/>
        </w:rPr>
        <w:t xml:space="preserve"> other questions you might have?</w:t>
      </w:r>
    </w:p>
    <w:p w14:paraId="4F74F5E2" w14:textId="77777777" w:rsidR="001C616A" w:rsidRDefault="001C616A"/>
    <w:p w14:paraId="5509CED2" w14:textId="77777777" w:rsidR="001C616A" w:rsidRDefault="00833DF4">
      <w:pPr>
        <w:pStyle w:val="Heading2PHPDOCX"/>
        <w:rPr>
          <w:rFonts w:ascii="Calibri" w:eastAsia="Calibri" w:hAnsi="Calibri" w:cs="Calibri"/>
          <w:color w:val="000000"/>
        </w:rPr>
      </w:pPr>
      <w:bookmarkStart w:id="31" w:name="_Toc158018784"/>
      <w:r>
        <w:rPr>
          <w:rFonts w:ascii="Calibri" w:eastAsia="Calibri" w:hAnsi="Calibri" w:cs="Calibri"/>
          <w:color w:val="000000"/>
        </w:rPr>
        <w:t>A glimpse into the future: Queensland's 2024 employment landscape</w:t>
      </w:r>
      <w:bookmarkEnd w:id="31"/>
    </w:p>
    <w:p w14:paraId="74502175" w14:textId="2FE24F9E" w:rsidR="001C616A" w:rsidRDefault="00833DF4">
      <w:pPr>
        <w:spacing w:before="218" w:after="218" w:line="240" w:lineRule="auto"/>
      </w:pPr>
      <w:r>
        <w:rPr>
          <w:rFonts w:ascii="Calibri" w:eastAsia="Calibri" w:hAnsi="Calibri" w:cs="Calibri"/>
          <w:color w:val="000000"/>
        </w:rPr>
        <w:t xml:space="preserve">Randstad provides a view into Queensland's future jobs and employment. Click </w:t>
      </w:r>
      <w:hyperlink r:id="rId74"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read more about what they predict about:</w:t>
      </w:r>
    </w:p>
    <w:p w14:paraId="4120772C"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Challenges and opportunities ahead: job seekers</w:t>
      </w:r>
    </w:p>
    <w:p w14:paraId="15889B98"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Insights for business leaders</w:t>
      </w:r>
    </w:p>
    <w:p w14:paraId="34C5CA12"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Where are the biggest opportunities in </w:t>
      </w:r>
      <w:proofErr w:type="spellStart"/>
      <w:r>
        <w:rPr>
          <w:rFonts w:ascii="Calibri" w:eastAsia="Calibri" w:hAnsi="Calibri" w:cs="Calibri"/>
          <w:color w:val="000000"/>
        </w:rPr>
        <w:t>queensland</w:t>
      </w:r>
      <w:proofErr w:type="spellEnd"/>
      <w:r>
        <w:rPr>
          <w:rFonts w:ascii="Calibri" w:eastAsia="Calibri" w:hAnsi="Calibri" w:cs="Calibri"/>
          <w:color w:val="000000"/>
        </w:rPr>
        <w:t xml:space="preserve"> next year?</w:t>
      </w:r>
    </w:p>
    <w:p w14:paraId="22E5E2B1"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Predictions for the world of work</w:t>
      </w:r>
    </w:p>
    <w:p w14:paraId="68366515"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Navigating Queensland's evolving employment landscape</w:t>
      </w:r>
    </w:p>
    <w:p w14:paraId="09D0CD18"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Top tips for 2024: navigating the </w:t>
      </w:r>
      <w:proofErr w:type="spellStart"/>
      <w:r>
        <w:rPr>
          <w:rFonts w:ascii="Calibri" w:eastAsia="Calibri" w:hAnsi="Calibri" w:cs="Calibri"/>
          <w:color w:val="000000"/>
        </w:rPr>
        <w:t>queensland</w:t>
      </w:r>
      <w:proofErr w:type="spellEnd"/>
      <w:r>
        <w:rPr>
          <w:rFonts w:ascii="Calibri" w:eastAsia="Calibri" w:hAnsi="Calibri" w:cs="Calibri"/>
          <w:color w:val="000000"/>
        </w:rPr>
        <w:t xml:space="preserve"> job </w:t>
      </w:r>
      <w:proofErr w:type="gramStart"/>
      <w:r>
        <w:rPr>
          <w:rFonts w:ascii="Calibri" w:eastAsia="Calibri" w:hAnsi="Calibri" w:cs="Calibri"/>
          <w:color w:val="000000"/>
        </w:rPr>
        <w:t>market</w:t>
      </w:r>
      <w:proofErr w:type="gramEnd"/>
    </w:p>
    <w:p w14:paraId="2A58CBDD" w14:textId="77777777" w:rsidR="001C616A" w:rsidRDefault="001C616A"/>
    <w:p w14:paraId="2B91B554" w14:textId="77777777" w:rsidR="001C616A" w:rsidRDefault="00833DF4">
      <w:pPr>
        <w:pStyle w:val="Heading2PHPDOCX"/>
        <w:rPr>
          <w:rFonts w:ascii="Calibri" w:eastAsia="Calibri" w:hAnsi="Calibri" w:cs="Calibri"/>
          <w:color w:val="000000"/>
        </w:rPr>
      </w:pPr>
      <w:bookmarkStart w:id="32" w:name="_Toc158018785"/>
      <w:r>
        <w:rPr>
          <w:rFonts w:ascii="Calibri" w:eastAsia="Calibri" w:hAnsi="Calibri" w:cs="Calibri"/>
          <w:color w:val="000000"/>
        </w:rPr>
        <w:lastRenderedPageBreak/>
        <w:t xml:space="preserve">ABS </w:t>
      </w:r>
      <w:proofErr w:type="spellStart"/>
      <w:r>
        <w:rPr>
          <w:rFonts w:ascii="Calibri" w:eastAsia="Calibri" w:hAnsi="Calibri" w:cs="Calibri"/>
          <w:color w:val="000000"/>
        </w:rPr>
        <w:t>Labour</w:t>
      </w:r>
      <w:proofErr w:type="spellEnd"/>
      <w:r>
        <w:rPr>
          <w:rFonts w:ascii="Calibri" w:eastAsia="Calibri" w:hAnsi="Calibri" w:cs="Calibri"/>
          <w:color w:val="000000"/>
        </w:rPr>
        <w:t xml:space="preserve"> Force Data - November 2023</w:t>
      </w:r>
      <w:bookmarkEnd w:id="32"/>
    </w:p>
    <w:p w14:paraId="0FE61B67" w14:textId="0159A87C" w:rsidR="001C616A" w:rsidRDefault="00833DF4">
      <w:pPr>
        <w:spacing w:before="218" w:after="218" w:line="240" w:lineRule="auto"/>
      </w:pPr>
      <w:r>
        <w:rPr>
          <w:rFonts w:ascii="Calibri" w:eastAsia="Calibri" w:hAnsi="Calibri" w:cs="Calibri"/>
          <w:color w:val="000000"/>
        </w:rPr>
        <w:t>The Australian Bureau of Statistics have released the </w:t>
      </w:r>
      <w:proofErr w:type="spellStart"/>
      <w:r>
        <w:fldChar w:fldCharType="begin"/>
      </w:r>
      <w:r>
        <w:instrText>HYPERLINK "http://url3939.cdaa.org.au/ls/click?upn=EoSWXIdKWLPManDaRAJg2hzQt9toii3cjPaiFQLMObR277uNqu4EfSXA4jMy3-2FRIBFgLO1mbqYJoMbY5GDsBzBycViOT5wYpb-2F-2FWNhii3UVh3o6TOFfcUdd4b1MCceQN6jOBuCZ6Kl0371BIEMkpEUFEFl1fuG72HMOu1Upf3V8-3Dwxpm_mlmYpZfqtqGO8hmIHBIR3GzfgZFv-2BKkfPUJxYGITca7Ahk7TtYgkt0h3TJY8x4-2FvunfbYtQGZTCVjp92SONqvDxAQ3FnfHTOk2ztTFLCaQ4iGeqjCj9YxTD0mX2Nzp6lON1Ds99VZoRHt07lHXkur7ZtARMNTGLUrv4f9GH1Lw3WZcwKSbUoPJsr2Ic2E6pcZx41-2FBsHgAuCNIh2rYAX0U9l4YSdN8Vm2fSlx1ARKTosVHL7aNog35tseZUCleyVqLRN6HdMSLNbWg</w:instrText>
      </w:r>
      <w:r>
        <w:instrText>aLwzah-2B1UgMfcU4GqbAougWDkK8-2BkxxeQhXCEwkQvyxIFFmKvWwGfH-2BNxVeipuVIbBsY-2B-2FItrsKATWoSs0KcSi2iT8dtnC9ne7tYdQi-2F0UATLTKniHsYUUVjVntuLzWXAQe3C-2FvTVicLT1bskDAL3uzwXYRGIh0r5Kq2Msri2P83Shixul2AN6B0IBE-2Bu-2ByuN2e0Do6-2BVs0XVtMJoR1YzaHxfSO5Tyu-2B39tKIp3YOuS8c-2BbYi9"</w:instrText>
      </w:r>
      <w:r>
        <w:fldChar w:fldCharType="separate"/>
      </w:r>
      <w:r>
        <w:rPr>
          <w:rStyle w:val="DefaultParagraphFontPHPDOCX"/>
          <w:rFonts w:ascii="Calibri" w:eastAsia="Calibri" w:hAnsi="Calibri" w:cs="Calibri"/>
          <w:color w:val="0000CC"/>
          <w:u w:val="single"/>
        </w:rPr>
        <w:t>Labour</w:t>
      </w:r>
      <w:proofErr w:type="spellEnd"/>
      <w:r>
        <w:rPr>
          <w:rStyle w:val="DefaultParagraphFontPHPDOCX"/>
          <w:rFonts w:ascii="Calibri" w:eastAsia="Calibri" w:hAnsi="Calibri" w:cs="Calibri"/>
          <w:color w:val="0000CC"/>
          <w:u w:val="single"/>
        </w:rPr>
        <w:t xml:space="preserve"> Force Data for November 2023</w:t>
      </w:r>
      <w:r>
        <w:rPr>
          <w:rStyle w:val="DefaultParagraphFontPHPDOCX"/>
          <w:rFonts w:ascii="Calibri" w:eastAsia="Calibri" w:hAnsi="Calibri" w:cs="Calibri"/>
          <w:color w:val="0000CC"/>
          <w:u w:val="single"/>
        </w:rPr>
        <w:fldChar w:fldCharType="end"/>
      </w:r>
      <w:r>
        <w:rPr>
          <w:rFonts w:ascii="Calibri" w:eastAsia="Calibri" w:hAnsi="Calibri" w:cs="Calibri"/>
          <w:color w:val="000000"/>
        </w:rPr>
        <w:t>:</w:t>
      </w:r>
    </w:p>
    <w:p w14:paraId="09B607A0"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Unemployment rate remained at 3.8%</w:t>
      </w:r>
    </w:p>
    <w:p w14:paraId="274F4A5C"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Employment increased to </w:t>
      </w:r>
      <w:proofErr w:type="gramStart"/>
      <w:r>
        <w:rPr>
          <w:rFonts w:ascii="Calibri" w:eastAsia="Calibri" w:hAnsi="Calibri" w:cs="Calibri"/>
          <w:color w:val="000000"/>
        </w:rPr>
        <w:t>14,259,000</w:t>
      </w:r>
      <w:proofErr w:type="gramEnd"/>
    </w:p>
    <w:p w14:paraId="27E47EF8"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Underemployment rate remained at 6.4%</w:t>
      </w:r>
    </w:p>
    <w:p w14:paraId="03E7B7E1"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Participation rate remained at 67.1%</w:t>
      </w:r>
    </w:p>
    <w:p w14:paraId="6B85E6A9"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Employment to population ratio remained at 64.6%</w:t>
      </w:r>
    </w:p>
    <w:p w14:paraId="0AEEDCE1"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Monthly hours worked decreased to 1,941 </w:t>
      </w:r>
      <w:proofErr w:type="gramStart"/>
      <w:r>
        <w:rPr>
          <w:rFonts w:ascii="Calibri" w:eastAsia="Calibri" w:hAnsi="Calibri" w:cs="Calibri"/>
          <w:color w:val="000000"/>
        </w:rPr>
        <w:t>million</w:t>
      </w:r>
      <w:proofErr w:type="gramEnd"/>
    </w:p>
    <w:p w14:paraId="089C6468" w14:textId="77777777" w:rsidR="001C616A" w:rsidRDefault="001C616A"/>
    <w:p w14:paraId="72C493E3" w14:textId="77777777" w:rsidR="001C616A" w:rsidRDefault="00833DF4">
      <w:pPr>
        <w:pStyle w:val="Heading2PHPDOCX"/>
        <w:rPr>
          <w:rFonts w:ascii="Calibri" w:eastAsia="Calibri" w:hAnsi="Calibri" w:cs="Calibri"/>
          <w:color w:val="000000"/>
        </w:rPr>
      </w:pPr>
      <w:bookmarkStart w:id="33" w:name="_Toc158018786"/>
      <w:r>
        <w:rPr>
          <w:rFonts w:ascii="Calibri" w:eastAsia="Calibri" w:hAnsi="Calibri" w:cs="Calibri"/>
          <w:color w:val="000000"/>
        </w:rPr>
        <w:t xml:space="preserve">Cool Jobs: </w:t>
      </w:r>
      <w:proofErr w:type="spellStart"/>
      <w:r>
        <w:rPr>
          <w:rFonts w:ascii="Calibri" w:eastAsia="Calibri" w:hAnsi="Calibri" w:cs="Calibri"/>
          <w:color w:val="000000"/>
        </w:rPr>
        <w:t>Astrophusics</w:t>
      </w:r>
      <w:bookmarkEnd w:id="33"/>
      <w:proofErr w:type="spellEnd"/>
    </w:p>
    <w:p w14:paraId="7A6A6ED0" w14:textId="2FE075C8" w:rsidR="001C616A" w:rsidRDefault="00833DF4">
      <w:pPr>
        <w:spacing w:before="218" w:after="218" w:line="240" w:lineRule="auto"/>
      </w:pPr>
      <w:r>
        <w:rPr>
          <w:rFonts w:ascii="Calibri" w:eastAsia="Calibri" w:hAnsi="Calibri" w:cs="Calibri"/>
          <w:color w:val="000000"/>
        </w:rPr>
        <w:t xml:space="preserve">Many people dream about our universe, but QUT’s Dr Michael Cowley gets to study its secrets! For Michael, studying science has allowed him to travel the world, using telescopes from all corners of the globe. Click </w:t>
      </w:r>
      <w:hyperlink r:id="rId75"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find out about Michael's cool job.</w:t>
      </w:r>
    </w:p>
    <w:p w14:paraId="602A0B6F" w14:textId="77777777" w:rsidR="001C616A" w:rsidRDefault="001C616A"/>
    <w:p w14:paraId="4805947D" w14:textId="77777777" w:rsidR="001C616A" w:rsidRDefault="00833DF4">
      <w:pPr>
        <w:pStyle w:val="Heading2PHPDOCX"/>
        <w:rPr>
          <w:rFonts w:ascii="Calibri" w:eastAsia="Calibri" w:hAnsi="Calibri" w:cs="Calibri"/>
          <w:color w:val="000000"/>
        </w:rPr>
      </w:pPr>
      <w:bookmarkStart w:id="34" w:name="_Toc158018787"/>
      <w:r>
        <w:rPr>
          <w:rFonts w:ascii="Calibri" w:eastAsia="Calibri" w:hAnsi="Calibri" w:cs="Calibri"/>
          <w:color w:val="000000"/>
        </w:rPr>
        <w:t>Has working from home thrown the gen Zs out with the water cooler?</w:t>
      </w:r>
      <w:bookmarkEnd w:id="34"/>
    </w:p>
    <w:p w14:paraId="191E6038" w14:textId="69F62928" w:rsidR="001C616A" w:rsidRDefault="00833DF4">
      <w:pPr>
        <w:spacing w:before="218" w:after="218" w:line="240" w:lineRule="auto"/>
      </w:pPr>
      <w:r>
        <w:rPr>
          <w:rFonts w:ascii="Calibri" w:eastAsia="Calibri" w:hAnsi="Calibri" w:cs="Calibri"/>
          <w:color w:val="000000"/>
        </w:rPr>
        <w:t xml:space="preserve">The decline of the daily commute has been good for most but entering the workforce without ever working in an office can be challenging. In 2022 the US employment site Indeed </w:t>
      </w:r>
      <w:hyperlink r:id="rId76" w:history="1">
        <w:r>
          <w:rPr>
            <w:rStyle w:val="DefaultParagraphFontPHPDOCX"/>
            <w:rFonts w:ascii="Calibri" w:eastAsia="Calibri" w:hAnsi="Calibri" w:cs="Calibri"/>
            <w:color w:val="0000CC"/>
            <w:u w:val="single"/>
          </w:rPr>
          <w:t>surveyed 1,001 18 to 41-year-olds</w:t>
        </w:r>
      </w:hyperlink>
      <w:r>
        <w:rPr>
          <w:rFonts w:ascii="Calibri" w:eastAsia="Calibri" w:hAnsi="Calibri" w:cs="Calibri"/>
          <w:color w:val="000000"/>
        </w:rPr>
        <w:t xml:space="preserve"> about changing workplace attitudes. They found:</w:t>
      </w:r>
    </w:p>
    <w:p w14:paraId="3D5E11E5"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82% of gen Z respondents had “never worked in an in-person office environment </w:t>
      </w:r>
      <w:proofErr w:type="gramStart"/>
      <w:r>
        <w:rPr>
          <w:rFonts w:ascii="Calibri" w:eastAsia="Calibri" w:hAnsi="Calibri" w:cs="Calibri"/>
          <w:color w:val="000000"/>
        </w:rPr>
        <w:t>full-time</w:t>
      </w:r>
      <w:proofErr w:type="gramEnd"/>
      <w:r>
        <w:rPr>
          <w:rFonts w:ascii="Calibri" w:eastAsia="Calibri" w:hAnsi="Calibri" w:cs="Calibri"/>
          <w:color w:val="000000"/>
        </w:rPr>
        <w:t>”</w:t>
      </w:r>
    </w:p>
    <w:p w14:paraId="5CE157F4"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92% said “they are missing out on traditional workplace </w:t>
      </w:r>
      <w:proofErr w:type="gramStart"/>
      <w:r>
        <w:rPr>
          <w:rFonts w:ascii="Calibri" w:eastAsia="Calibri" w:hAnsi="Calibri" w:cs="Calibri"/>
          <w:color w:val="000000"/>
        </w:rPr>
        <w:t>experiences</w:t>
      </w:r>
      <w:proofErr w:type="gramEnd"/>
      <w:r>
        <w:rPr>
          <w:rFonts w:ascii="Calibri" w:eastAsia="Calibri" w:hAnsi="Calibri" w:cs="Calibri"/>
          <w:color w:val="000000"/>
        </w:rPr>
        <w:t>”</w:t>
      </w:r>
    </w:p>
    <w:p w14:paraId="4BF81CB5"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85% worried they were disadvantaged in “learning professional ‘soft skills’ due to never working in a more traditional full-time role”. </w:t>
      </w:r>
    </w:p>
    <w:p w14:paraId="08722945" w14:textId="457455D1" w:rsidR="001C616A" w:rsidRDefault="00833DF4">
      <w:pPr>
        <w:spacing w:before="218" w:after="218" w:line="240" w:lineRule="auto"/>
      </w:pPr>
      <w:r>
        <w:rPr>
          <w:rFonts w:ascii="Calibri" w:eastAsia="Calibri" w:hAnsi="Calibri" w:cs="Calibri"/>
          <w:color w:val="000000"/>
        </w:rPr>
        <w:t xml:space="preserve">Click </w:t>
      </w:r>
      <w:hyperlink r:id="rId77"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read more about the' working from home' trend here in Australia.</w:t>
      </w:r>
    </w:p>
    <w:p w14:paraId="1EA5E38E" w14:textId="77777777" w:rsidR="001C616A" w:rsidRDefault="001C616A"/>
    <w:p w14:paraId="5D178DDC" w14:textId="77777777" w:rsidR="001C616A" w:rsidRDefault="00833DF4">
      <w:pPr>
        <w:pStyle w:val="Heading2PHPDOCX"/>
        <w:rPr>
          <w:rFonts w:ascii="Calibri" w:eastAsia="Calibri" w:hAnsi="Calibri" w:cs="Calibri"/>
          <w:color w:val="000000"/>
        </w:rPr>
      </w:pPr>
      <w:bookmarkStart w:id="35" w:name="_Toc158018788"/>
      <w:r>
        <w:rPr>
          <w:rFonts w:ascii="Calibri" w:eastAsia="Calibri" w:hAnsi="Calibri" w:cs="Calibri"/>
          <w:color w:val="000000"/>
        </w:rPr>
        <w:t>Health Care and Social Assistance - interested?</w:t>
      </w:r>
      <w:bookmarkEnd w:id="35"/>
    </w:p>
    <w:p w14:paraId="6BAA1181" w14:textId="6041FAC5" w:rsidR="001C616A" w:rsidRDefault="00833DF4">
      <w:pPr>
        <w:spacing w:before="218" w:after="218" w:line="240" w:lineRule="auto"/>
      </w:pPr>
      <w:r>
        <w:rPr>
          <w:rFonts w:ascii="Calibri" w:eastAsia="Calibri" w:hAnsi="Calibri" w:cs="Calibri"/>
          <w:color w:val="000000"/>
        </w:rPr>
        <w:t xml:space="preserve">The health care and social assistance industry is Australia’s largest and fastest growing industry. It delivers medical and care services and includes the work of aged and disabled carers, childcare workers, doctors, nurses, allied health professionals and more. Click </w:t>
      </w:r>
      <w:hyperlink r:id="rId78"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find out more about this industry and jobs.</w:t>
      </w:r>
    </w:p>
    <w:p w14:paraId="766E60DF" w14:textId="77777777" w:rsidR="001C616A" w:rsidRDefault="001C616A"/>
    <w:p w14:paraId="03873125" w14:textId="77777777" w:rsidR="001C616A" w:rsidRDefault="00833DF4">
      <w:pPr>
        <w:pStyle w:val="Heading2PHPDOCX"/>
        <w:rPr>
          <w:rFonts w:ascii="Calibri" w:eastAsia="Calibri" w:hAnsi="Calibri" w:cs="Calibri"/>
          <w:color w:val="000000"/>
        </w:rPr>
      </w:pPr>
      <w:bookmarkStart w:id="36" w:name="_Toc158018789"/>
      <w:r>
        <w:rPr>
          <w:rFonts w:ascii="Calibri" w:eastAsia="Calibri" w:hAnsi="Calibri" w:cs="Calibri"/>
          <w:color w:val="000000"/>
        </w:rPr>
        <w:t xml:space="preserve">Renewable energy: discovering new </w:t>
      </w:r>
      <w:proofErr w:type="gramStart"/>
      <w:r>
        <w:rPr>
          <w:rFonts w:ascii="Calibri" w:eastAsia="Calibri" w:hAnsi="Calibri" w:cs="Calibri"/>
          <w:color w:val="000000"/>
        </w:rPr>
        <w:t>opportunities</w:t>
      </w:r>
      <w:bookmarkEnd w:id="36"/>
      <w:proofErr w:type="gramEnd"/>
    </w:p>
    <w:p w14:paraId="7474FBBB" w14:textId="12AF77D2" w:rsidR="001C616A" w:rsidRDefault="00833DF4">
      <w:pPr>
        <w:spacing w:before="218" w:after="218" w:line="240" w:lineRule="auto"/>
      </w:pPr>
      <w:r>
        <w:rPr>
          <w:rFonts w:ascii="Calibri" w:eastAsia="Calibri" w:hAnsi="Calibri" w:cs="Calibri"/>
          <w:color w:val="000000"/>
        </w:rPr>
        <w:t xml:space="preserve">Click </w:t>
      </w:r>
      <w:hyperlink r:id="rId79"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read about Benjamin Mynott, a project origination manager with </w:t>
      </w:r>
      <w:proofErr w:type="spellStart"/>
      <w:r>
        <w:rPr>
          <w:rFonts w:ascii="Calibri" w:eastAsia="Calibri" w:hAnsi="Calibri" w:cs="Calibri"/>
          <w:color w:val="000000"/>
        </w:rPr>
        <w:t>Windlab</w:t>
      </w:r>
      <w:proofErr w:type="spellEnd"/>
      <w:r>
        <w:rPr>
          <w:rFonts w:ascii="Calibri" w:eastAsia="Calibri" w:hAnsi="Calibri" w:cs="Calibri"/>
          <w:color w:val="000000"/>
        </w:rPr>
        <w:t xml:space="preserve"> one of Australia’s leading renewable energy developers. He will answer the following questions:</w:t>
      </w:r>
    </w:p>
    <w:p w14:paraId="46EA23FA"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What is your current occupation?</w:t>
      </w:r>
    </w:p>
    <w:p w14:paraId="1F730F28"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What interested you in this occupation in the first place?</w:t>
      </w:r>
    </w:p>
    <w:p w14:paraId="1C192323"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lastRenderedPageBreak/>
        <w:t>What subjects did you study in secondary school? What did you like about them? How did they (if at all) influence your chosen pathway?</w:t>
      </w:r>
    </w:p>
    <w:p w14:paraId="0B65B2A3"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What education and training did you take after school?</w:t>
      </w:r>
    </w:p>
    <w:p w14:paraId="5782BE2D"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What advice would you give to others considering pursuing this career?</w:t>
      </w:r>
    </w:p>
    <w:p w14:paraId="4DC6AF92" w14:textId="77777777" w:rsidR="001C616A" w:rsidRDefault="001C616A"/>
    <w:p w14:paraId="5A4A4B1B" w14:textId="77777777" w:rsidR="001C616A" w:rsidRDefault="00833DF4">
      <w:pPr>
        <w:pStyle w:val="Heading2PHPDOCX"/>
        <w:rPr>
          <w:rFonts w:ascii="Calibri" w:eastAsia="Calibri" w:hAnsi="Calibri" w:cs="Calibri"/>
          <w:color w:val="000000"/>
        </w:rPr>
      </w:pPr>
      <w:bookmarkStart w:id="37" w:name="_Toc158018790"/>
      <w:r>
        <w:rPr>
          <w:rFonts w:ascii="Calibri" w:eastAsia="Calibri" w:hAnsi="Calibri" w:cs="Calibri"/>
          <w:color w:val="000000"/>
        </w:rPr>
        <w:t xml:space="preserve">The future is clean. Consider a career in clean </w:t>
      </w:r>
      <w:proofErr w:type="gramStart"/>
      <w:r>
        <w:rPr>
          <w:rFonts w:ascii="Calibri" w:eastAsia="Calibri" w:hAnsi="Calibri" w:cs="Calibri"/>
          <w:color w:val="000000"/>
        </w:rPr>
        <w:t>energy</w:t>
      </w:r>
      <w:bookmarkEnd w:id="37"/>
      <w:proofErr w:type="gramEnd"/>
    </w:p>
    <w:p w14:paraId="6F302731" w14:textId="06F54D5D" w:rsidR="001C616A" w:rsidRDefault="00833DF4">
      <w:pPr>
        <w:spacing w:before="218" w:after="218" w:line="240" w:lineRule="auto"/>
      </w:pPr>
      <w:r>
        <w:rPr>
          <w:rFonts w:ascii="Calibri" w:eastAsia="Calibri" w:hAnsi="Calibri" w:cs="Calibri"/>
          <w:color w:val="000000"/>
        </w:rPr>
        <w:t xml:space="preserve">Want to be a part of Australia’s transformation to a Net Zero Economy? Make a difference by pursuing a career in the clean energy sector. The shift towards renewable energy will create new and rewarding jobs across Australia, with career opportunities expected to be available in both regional and metropolitan locations. Click </w:t>
      </w:r>
      <w:hyperlink r:id="rId80"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learn more about the clean energy sector.</w:t>
      </w:r>
    </w:p>
    <w:p w14:paraId="255C8195" w14:textId="77777777" w:rsidR="001C616A" w:rsidRDefault="00833DF4">
      <w:r>
        <w:br w:type="page"/>
      </w:r>
    </w:p>
    <w:p w14:paraId="68E3F17D" w14:textId="77777777" w:rsidR="001C616A" w:rsidRDefault="00833DF4">
      <w:pPr>
        <w:pStyle w:val="Heading1PHPDOCX"/>
        <w:rPr>
          <w:rFonts w:ascii="Calibri" w:eastAsia="Calibri" w:hAnsi="Calibri" w:cs="Calibri"/>
          <w:color w:val="FFFFFF"/>
          <w:sz w:val="2"/>
          <w:szCs w:val="2"/>
        </w:rPr>
      </w:pPr>
      <w:bookmarkStart w:id="38" w:name="_Toc158018791"/>
      <w:r>
        <w:rPr>
          <w:rFonts w:ascii="Calibri" w:eastAsia="Calibri" w:hAnsi="Calibri" w:cs="Calibri"/>
          <w:color w:val="FFFFFF"/>
          <w:sz w:val="2"/>
          <w:szCs w:val="2"/>
        </w:rPr>
        <w:lastRenderedPageBreak/>
        <w:t>Financial Assistance and Scholarships</w:t>
      </w:r>
      <w:bookmarkEnd w:id="38"/>
    </w:p>
    <w:p w14:paraId="0BB449BD" w14:textId="77777777" w:rsidR="001C616A" w:rsidRDefault="00833DF4">
      <w:r>
        <w:rPr>
          <w:noProof/>
        </w:rPr>
        <w:drawing>
          <wp:inline distT="0" distB="0" distL="0" distR="0" wp14:anchorId="6ABB900A" wp14:editId="3891C62C">
            <wp:extent cx="6192000" cy="1094400"/>
            <wp:effectExtent l="0" t="0" r="0" b="0"/>
            <wp:docPr id="13102405" name="name425065c021932d71b" descr="pBi6n9G3IIOli85uG6hhK2XGRVhe3f9DgXI6VE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6n9G3IIOli85uG6hhK2XGRVhe3f9DgXI6VElk.jpg"/>
                    <pic:cNvPicPr/>
                  </pic:nvPicPr>
                  <pic:blipFill>
                    <a:blip r:embed="rId81" cstate="print"/>
                    <a:stretch>
                      <a:fillRect/>
                    </a:stretch>
                  </pic:blipFill>
                  <pic:spPr>
                    <a:xfrm>
                      <a:off x="0" y="0"/>
                      <a:ext cx="6192000" cy="1094400"/>
                    </a:xfrm>
                    <a:prstGeom prst="rect">
                      <a:avLst/>
                    </a:prstGeom>
                    <a:ln w="0">
                      <a:noFill/>
                    </a:ln>
                  </pic:spPr>
                </pic:pic>
              </a:graphicData>
            </a:graphic>
          </wp:inline>
        </w:drawing>
      </w:r>
    </w:p>
    <w:p w14:paraId="1E7D9EC5" w14:textId="77777777" w:rsidR="001C616A" w:rsidRDefault="001C616A"/>
    <w:p w14:paraId="5440AD81" w14:textId="77777777" w:rsidR="001C616A" w:rsidRDefault="00833DF4">
      <w:pPr>
        <w:pStyle w:val="Heading2PHPDOCX"/>
        <w:rPr>
          <w:rFonts w:ascii="Calibri" w:eastAsia="Calibri" w:hAnsi="Calibri" w:cs="Calibri"/>
          <w:color w:val="000000"/>
        </w:rPr>
      </w:pPr>
      <w:bookmarkStart w:id="39" w:name="_Toc158018792"/>
      <w:r>
        <w:rPr>
          <w:rFonts w:ascii="Calibri" w:eastAsia="Calibri" w:hAnsi="Calibri" w:cs="Calibri"/>
          <w:color w:val="000000"/>
        </w:rPr>
        <w:t>Managing your money - the quicker the better!</w:t>
      </w:r>
      <w:bookmarkEnd w:id="39"/>
    </w:p>
    <w:p w14:paraId="504D01B5" w14:textId="6B8B0675" w:rsidR="001C616A" w:rsidRDefault="00833DF4">
      <w:pPr>
        <w:spacing w:before="218" w:after="218" w:line="240" w:lineRule="auto"/>
      </w:pPr>
      <w:r>
        <w:rPr>
          <w:rFonts w:ascii="Calibri" w:eastAsia="Calibri" w:hAnsi="Calibri" w:cs="Calibri"/>
          <w:color w:val="000000"/>
        </w:rPr>
        <w:t>Whether you have a job or receive an allowance, understanding how to manage your money can help you survive and thrive. The Queensland Government has tips and useful advice to help get control of your money and achieve your goals. Click </w:t>
      </w:r>
      <w:hyperlink r:id="rId82" w:anchor="banking"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find out about:</w:t>
      </w:r>
    </w:p>
    <w:p w14:paraId="35476069"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Money management</w:t>
      </w:r>
    </w:p>
    <w:p w14:paraId="0E4A65F4"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Banking</w:t>
      </w:r>
    </w:p>
    <w:p w14:paraId="5735F1E5"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Budgeting</w:t>
      </w:r>
    </w:p>
    <w:p w14:paraId="4B8DB722"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Credit and </w:t>
      </w:r>
      <w:proofErr w:type="gramStart"/>
      <w:r>
        <w:rPr>
          <w:rFonts w:ascii="Calibri" w:eastAsia="Calibri" w:hAnsi="Calibri" w:cs="Calibri"/>
          <w:color w:val="000000"/>
        </w:rPr>
        <w:t>debt</w:t>
      </w:r>
      <w:proofErr w:type="gramEnd"/>
    </w:p>
    <w:p w14:paraId="16B75E22"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Financial counselling</w:t>
      </w:r>
    </w:p>
    <w:p w14:paraId="13A2FC78"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First job</w:t>
      </w:r>
    </w:p>
    <w:p w14:paraId="6EBC5152"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Getting a car</w:t>
      </w:r>
    </w:p>
    <w:p w14:paraId="4988ACCD"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Getting a pet</w:t>
      </w:r>
    </w:p>
    <w:p w14:paraId="1B5A119C"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Insurance</w:t>
      </w:r>
    </w:p>
    <w:p w14:paraId="69625F0B"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Investing</w:t>
      </w:r>
    </w:p>
    <w:p w14:paraId="7DE50CDF"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Mobile phone deals and plans</w:t>
      </w:r>
    </w:p>
    <w:p w14:paraId="572BCC15"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Moving out of home</w:t>
      </w:r>
    </w:p>
    <w:p w14:paraId="4641323F"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Online transactions</w:t>
      </w:r>
    </w:p>
    <w:p w14:paraId="4E3174F3"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Saving</w:t>
      </w:r>
    </w:p>
    <w:p w14:paraId="5A6074DA"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Scams</w:t>
      </w:r>
    </w:p>
    <w:p w14:paraId="416FC296"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Study </w:t>
      </w:r>
      <w:proofErr w:type="gramStart"/>
      <w:r>
        <w:rPr>
          <w:rFonts w:ascii="Calibri" w:eastAsia="Calibri" w:hAnsi="Calibri" w:cs="Calibri"/>
          <w:color w:val="000000"/>
        </w:rPr>
        <w:t>costs</w:t>
      </w:r>
      <w:proofErr w:type="gramEnd"/>
    </w:p>
    <w:p w14:paraId="7788C3D7"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Superannuation</w:t>
      </w:r>
    </w:p>
    <w:p w14:paraId="54CDF6A8"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Tax and tax file </w:t>
      </w:r>
      <w:proofErr w:type="gramStart"/>
      <w:r>
        <w:rPr>
          <w:rFonts w:ascii="Calibri" w:eastAsia="Calibri" w:hAnsi="Calibri" w:cs="Calibri"/>
          <w:color w:val="000000"/>
        </w:rPr>
        <w:t>number</w:t>
      </w:r>
      <w:proofErr w:type="gramEnd"/>
    </w:p>
    <w:p w14:paraId="7C7C6611" w14:textId="77777777" w:rsidR="001C616A" w:rsidRDefault="001C616A"/>
    <w:p w14:paraId="4B648E9D" w14:textId="77777777" w:rsidR="001C616A" w:rsidRDefault="00833DF4">
      <w:pPr>
        <w:pStyle w:val="Heading2PHPDOCX"/>
        <w:rPr>
          <w:rFonts w:ascii="Calibri" w:eastAsia="Calibri" w:hAnsi="Calibri" w:cs="Calibri"/>
          <w:color w:val="000000"/>
        </w:rPr>
      </w:pPr>
      <w:bookmarkStart w:id="40" w:name="_Toc158018793"/>
      <w:r>
        <w:rPr>
          <w:rFonts w:ascii="Calibri" w:eastAsia="Calibri" w:hAnsi="Calibri" w:cs="Calibri"/>
          <w:color w:val="000000"/>
        </w:rPr>
        <w:t>Scholarships research</w:t>
      </w:r>
      <w:bookmarkEnd w:id="40"/>
    </w:p>
    <w:p w14:paraId="6BC0015D" w14:textId="77777777" w:rsidR="001C616A" w:rsidRDefault="00833DF4">
      <w:pPr>
        <w:spacing w:before="218" w:after="218" w:line="240" w:lineRule="auto"/>
      </w:pPr>
      <w:r>
        <w:rPr>
          <w:rFonts w:ascii="Calibri" w:eastAsia="Calibri" w:hAnsi="Calibri" w:cs="Calibri"/>
          <w:color w:val="000000"/>
        </w:rPr>
        <w:t>Universities, TAFE Queensland, private education providers, the Commonwealth and Queensland governments, some professional associations and industry groups offer scholarships. Common categories include:</w:t>
      </w:r>
    </w:p>
    <w:p w14:paraId="40012EF1"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Sporting scholarships</w:t>
      </w:r>
    </w:p>
    <w:p w14:paraId="0872AB98"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Equity scholarships for low-income students, students with disability, women and First Nations peoples</w:t>
      </w:r>
    </w:p>
    <w:p w14:paraId="322DAA1B"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Scholarships for specific fields of study</w:t>
      </w:r>
    </w:p>
    <w:p w14:paraId="1CE39704"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Financial hardship scholarships</w:t>
      </w:r>
    </w:p>
    <w:p w14:paraId="622539AF"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Campus scholarships</w:t>
      </w:r>
    </w:p>
    <w:p w14:paraId="4922E87B"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International student scholarships</w:t>
      </w:r>
    </w:p>
    <w:p w14:paraId="5B3DA4D4"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lastRenderedPageBreak/>
        <w:t>Academic scholarships.</w:t>
      </w:r>
    </w:p>
    <w:p w14:paraId="66E9334D" w14:textId="77777777" w:rsidR="001C616A" w:rsidRDefault="00833DF4">
      <w:pPr>
        <w:spacing w:before="218" w:after="218" w:line="240" w:lineRule="auto"/>
      </w:pPr>
      <w:r>
        <w:rPr>
          <w:rFonts w:ascii="Calibri" w:eastAsia="Calibri" w:hAnsi="Calibri" w:cs="Calibri"/>
          <w:color w:val="000000"/>
        </w:rPr>
        <w:t>A scholarship can help with course fees, textbooks, accommodation costs, transport and living expenses. No matter what your further education and training goals</w:t>
      </w:r>
      <w:proofErr w:type="gramStart"/>
      <w:r>
        <w:rPr>
          <w:rFonts w:ascii="Calibri" w:eastAsia="Calibri" w:hAnsi="Calibri" w:cs="Calibri"/>
          <w:color w:val="000000"/>
        </w:rPr>
        <w:t>, it’s</w:t>
      </w:r>
      <w:proofErr w:type="gramEnd"/>
      <w:r>
        <w:rPr>
          <w:rFonts w:ascii="Calibri" w:eastAsia="Calibri" w:hAnsi="Calibri" w:cs="Calibri"/>
          <w:color w:val="000000"/>
        </w:rPr>
        <w:t xml:space="preserve"> worth finding out what’s available. You can get scholarship information from:</w:t>
      </w:r>
    </w:p>
    <w:p w14:paraId="1B620C75"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Scholarship pages on University, TAFE Queensland and other education institute websites by clicking on their search tab and type in Scholarships (keep in mind they are often updated throughout the year)</w:t>
      </w:r>
    </w:p>
    <w:p w14:paraId="1B84A52B" w14:textId="094A636C" w:rsidR="001C616A" w:rsidRDefault="00833DF4">
      <w:pPr>
        <w:numPr>
          <w:ilvl w:val="0"/>
          <w:numId w:val="1"/>
        </w:numPr>
        <w:spacing w:after="0" w:line="240" w:lineRule="auto"/>
        <w:rPr>
          <w:rFonts w:ascii="Calibri" w:eastAsia="Calibri" w:hAnsi="Calibri" w:cs="Calibri"/>
          <w:color w:val="000000"/>
        </w:rPr>
      </w:pPr>
      <w:hyperlink r:id="rId83" w:history="1">
        <w:r>
          <w:rPr>
            <w:rStyle w:val="DefaultParagraphFontPHPDOCX"/>
            <w:rFonts w:ascii="Calibri" w:eastAsia="Calibri" w:hAnsi="Calibri" w:cs="Calibri"/>
            <w:color w:val="0000CC"/>
            <w:u w:val="single"/>
          </w:rPr>
          <w:t>Study Assist website</w:t>
        </w:r>
      </w:hyperlink>
    </w:p>
    <w:p w14:paraId="4AC13318" w14:textId="500A5FCD" w:rsidR="001C616A" w:rsidRDefault="00833DF4">
      <w:pPr>
        <w:numPr>
          <w:ilvl w:val="0"/>
          <w:numId w:val="1"/>
        </w:numPr>
        <w:spacing w:after="0" w:line="240" w:lineRule="auto"/>
        <w:rPr>
          <w:rFonts w:ascii="Calibri" w:eastAsia="Calibri" w:hAnsi="Calibri" w:cs="Calibri"/>
          <w:color w:val="000000"/>
        </w:rPr>
      </w:pPr>
      <w:hyperlink r:id="rId84" w:history="1">
        <w:r>
          <w:rPr>
            <w:rStyle w:val="DefaultParagraphFontPHPDOCX"/>
            <w:rFonts w:ascii="Calibri" w:eastAsia="Calibri" w:hAnsi="Calibri" w:cs="Calibri"/>
            <w:color w:val="0000CC"/>
            <w:u w:val="single"/>
          </w:rPr>
          <w:t>The Good Universities Guide</w:t>
        </w:r>
      </w:hyperlink>
    </w:p>
    <w:p w14:paraId="70D1FCB4"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Your school Guidance Officer/Counsellor.</w:t>
      </w:r>
    </w:p>
    <w:p w14:paraId="42D86F31" w14:textId="77777777" w:rsidR="001C616A" w:rsidRDefault="00833DF4">
      <w:pPr>
        <w:spacing w:before="218" w:after="218" w:line="240" w:lineRule="auto"/>
      </w:pPr>
      <w:r>
        <w:rPr>
          <w:rFonts w:ascii="Calibri" w:eastAsia="Calibri" w:hAnsi="Calibri" w:cs="Calibri"/>
          <w:color w:val="000000"/>
        </w:rPr>
        <w:t>Scholarship information for the following year is generally available from Term 2.</w:t>
      </w:r>
    </w:p>
    <w:p w14:paraId="042E7090" w14:textId="77777777" w:rsidR="001C616A" w:rsidRDefault="00833DF4">
      <w:r>
        <w:br w:type="page"/>
      </w:r>
    </w:p>
    <w:p w14:paraId="04A0FBEA" w14:textId="77777777" w:rsidR="001C616A" w:rsidRDefault="00833DF4">
      <w:pPr>
        <w:pStyle w:val="Heading1PHPDOCX"/>
        <w:rPr>
          <w:rFonts w:ascii="Calibri" w:eastAsia="Calibri" w:hAnsi="Calibri" w:cs="Calibri"/>
          <w:color w:val="FFFFFF"/>
          <w:sz w:val="2"/>
          <w:szCs w:val="2"/>
        </w:rPr>
      </w:pPr>
      <w:bookmarkStart w:id="41" w:name="_Toc158018794"/>
      <w:r>
        <w:rPr>
          <w:rFonts w:ascii="Calibri" w:eastAsia="Calibri" w:hAnsi="Calibri" w:cs="Calibri"/>
          <w:color w:val="FFFFFF"/>
          <w:sz w:val="2"/>
          <w:szCs w:val="2"/>
        </w:rPr>
        <w:lastRenderedPageBreak/>
        <w:t>First Nations People</w:t>
      </w:r>
      <w:bookmarkEnd w:id="41"/>
    </w:p>
    <w:p w14:paraId="2EECEAF1" w14:textId="77777777" w:rsidR="001C616A" w:rsidRDefault="00833DF4">
      <w:r>
        <w:rPr>
          <w:noProof/>
        </w:rPr>
        <w:drawing>
          <wp:inline distT="0" distB="0" distL="0" distR="0" wp14:anchorId="4B6C4719" wp14:editId="13F05E01">
            <wp:extent cx="6192000" cy="1094400"/>
            <wp:effectExtent l="0" t="0" r="0" b="0"/>
            <wp:docPr id="42797098" name="name659965c021934b758" descr="gADZFHzyGzXU0JS9SJyanozQ4wPwn5mUwPa351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ZFHzyGzXU0JS9SJyanozQ4wPwn5mUwPa351Pn.jpg"/>
                    <pic:cNvPicPr/>
                  </pic:nvPicPr>
                  <pic:blipFill>
                    <a:blip r:embed="rId85" cstate="print"/>
                    <a:stretch>
                      <a:fillRect/>
                    </a:stretch>
                  </pic:blipFill>
                  <pic:spPr>
                    <a:xfrm>
                      <a:off x="0" y="0"/>
                      <a:ext cx="6192000" cy="1094400"/>
                    </a:xfrm>
                    <a:prstGeom prst="rect">
                      <a:avLst/>
                    </a:prstGeom>
                    <a:ln w="0">
                      <a:noFill/>
                    </a:ln>
                  </pic:spPr>
                </pic:pic>
              </a:graphicData>
            </a:graphic>
          </wp:inline>
        </w:drawing>
      </w:r>
    </w:p>
    <w:p w14:paraId="51FDFC76" w14:textId="77777777" w:rsidR="001C616A" w:rsidRDefault="001C616A"/>
    <w:p w14:paraId="17CB1DB3" w14:textId="77777777" w:rsidR="001C616A" w:rsidRDefault="00833DF4">
      <w:pPr>
        <w:pStyle w:val="Heading2PHPDOCX"/>
        <w:rPr>
          <w:rFonts w:ascii="Calibri" w:eastAsia="Calibri" w:hAnsi="Calibri" w:cs="Calibri"/>
          <w:color w:val="000000"/>
        </w:rPr>
      </w:pPr>
      <w:bookmarkStart w:id="42" w:name="_Toc158018795"/>
      <w:r>
        <w:rPr>
          <w:rFonts w:ascii="Calibri" w:eastAsia="Calibri" w:hAnsi="Calibri" w:cs="Calibri"/>
          <w:color w:val="000000"/>
        </w:rPr>
        <w:t>Indigenous Careers with the Australian Government Development Program</w:t>
      </w:r>
      <w:bookmarkEnd w:id="42"/>
    </w:p>
    <w:p w14:paraId="663F25E8" w14:textId="519B9E59" w:rsidR="001C616A" w:rsidRDefault="00833DF4">
      <w:pPr>
        <w:spacing w:before="218" w:after="218" w:line="240" w:lineRule="auto"/>
      </w:pPr>
      <w:r>
        <w:rPr>
          <w:rFonts w:ascii="Calibri" w:eastAsia="Calibri" w:hAnsi="Calibri" w:cs="Calibri"/>
          <w:color w:val="000000"/>
        </w:rPr>
        <w:t>The Indigenous Careers </w:t>
      </w:r>
      <w:hyperlink r:id="rId86" w:history="1">
        <w:r>
          <w:rPr>
            <w:rStyle w:val="DefaultParagraphFontPHPDOCX"/>
            <w:rFonts w:ascii="Calibri" w:eastAsia="Calibri" w:hAnsi="Calibri" w:cs="Calibri"/>
            <w:color w:val="0000CC"/>
            <w:u w:val="single"/>
          </w:rPr>
          <w:t>website</w:t>
        </w:r>
      </w:hyperlink>
      <w:r>
        <w:rPr>
          <w:rFonts w:ascii="Calibri" w:eastAsia="Calibri" w:hAnsi="Calibri" w:cs="Calibri"/>
          <w:color w:val="000000"/>
        </w:rPr>
        <w:t xml:space="preserve"> connects Aboriginal and Torres Strait Islander people with Australian Government Jobs career development opportunities and networks. The website contains a range of useful information and links including:</w:t>
      </w:r>
    </w:p>
    <w:p w14:paraId="1F9E12DE" w14:textId="3046BF40" w:rsidR="001C616A" w:rsidRDefault="00833DF4">
      <w:pPr>
        <w:numPr>
          <w:ilvl w:val="0"/>
          <w:numId w:val="1"/>
        </w:numPr>
        <w:spacing w:after="0" w:line="240" w:lineRule="auto"/>
        <w:rPr>
          <w:rFonts w:ascii="Calibri" w:eastAsia="Calibri" w:hAnsi="Calibri" w:cs="Calibri"/>
          <w:color w:val="000000"/>
        </w:rPr>
      </w:pPr>
      <w:hyperlink r:id="rId87" w:history="1">
        <w:proofErr w:type="spellStart"/>
        <w:r>
          <w:rPr>
            <w:rStyle w:val="DefaultParagraphFontPHPDOCX"/>
            <w:rFonts w:ascii="Calibri" w:eastAsia="Calibri" w:hAnsi="Calibri" w:cs="Calibri"/>
            <w:color w:val="0000CC"/>
            <w:u w:val="single"/>
          </w:rPr>
          <w:t>APSjobs</w:t>
        </w:r>
        <w:proofErr w:type="spellEnd"/>
      </w:hyperlink>
      <w:r>
        <w:rPr>
          <w:rFonts w:ascii="Calibri" w:eastAsia="Calibri" w:hAnsi="Calibri" w:cs="Calibri"/>
          <w:color w:val="000000"/>
        </w:rPr>
        <w:t xml:space="preserve"> - search the latest </w:t>
      </w:r>
      <w:proofErr w:type="gramStart"/>
      <w:r>
        <w:rPr>
          <w:rFonts w:ascii="Calibri" w:eastAsia="Calibri" w:hAnsi="Calibri" w:cs="Calibri"/>
          <w:color w:val="000000"/>
        </w:rPr>
        <w:t>jobs</w:t>
      </w:r>
      <w:proofErr w:type="gramEnd"/>
    </w:p>
    <w:p w14:paraId="0E46A378" w14:textId="6A94E7A3" w:rsidR="001C616A" w:rsidRDefault="00833DF4">
      <w:pPr>
        <w:numPr>
          <w:ilvl w:val="0"/>
          <w:numId w:val="1"/>
        </w:numPr>
        <w:spacing w:after="0" w:line="240" w:lineRule="auto"/>
        <w:rPr>
          <w:rFonts w:ascii="Calibri" w:eastAsia="Calibri" w:hAnsi="Calibri" w:cs="Calibri"/>
          <w:color w:val="000000"/>
        </w:rPr>
      </w:pPr>
      <w:hyperlink r:id="rId88" w:history="1">
        <w:r>
          <w:rPr>
            <w:rStyle w:val="DefaultParagraphFontPHPDOCX"/>
            <w:rFonts w:ascii="Calibri" w:eastAsia="Calibri" w:hAnsi="Calibri" w:cs="Calibri"/>
            <w:color w:val="0000CC"/>
            <w:u w:val="single"/>
          </w:rPr>
          <w:t>Indigenous Graduate Pathway</w:t>
        </w:r>
      </w:hyperlink>
      <w:r>
        <w:rPr>
          <w:rFonts w:ascii="Calibri" w:eastAsia="Calibri" w:hAnsi="Calibri" w:cs="Calibri"/>
          <w:color w:val="000000"/>
        </w:rPr>
        <w:t xml:space="preserve"> - A rewarding career in the Australian Public Service for recent Aboriginal and Torres Strait Islander tertiary graduates.</w:t>
      </w:r>
    </w:p>
    <w:p w14:paraId="46F9FDBF" w14:textId="7A6C48A8" w:rsidR="001C616A" w:rsidRDefault="00833DF4">
      <w:pPr>
        <w:numPr>
          <w:ilvl w:val="0"/>
          <w:numId w:val="1"/>
        </w:numPr>
        <w:spacing w:after="0" w:line="240" w:lineRule="auto"/>
        <w:rPr>
          <w:rFonts w:ascii="Calibri" w:eastAsia="Calibri" w:hAnsi="Calibri" w:cs="Calibri"/>
          <w:color w:val="000000"/>
        </w:rPr>
      </w:pPr>
      <w:hyperlink r:id="rId89" w:history="1">
        <w:r>
          <w:rPr>
            <w:rStyle w:val="DefaultParagraphFontPHPDOCX"/>
            <w:rFonts w:ascii="Calibri" w:eastAsia="Calibri" w:hAnsi="Calibri" w:cs="Calibri"/>
            <w:color w:val="0000CC"/>
            <w:u w:val="single"/>
          </w:rPr>
          <w:t>Traineeships and Apprenticeships</w:t>
        </w:r>
      </w:hyperlink>
      <w:r>
        <w:rPr>
          <w:rFonts w:ascii="Calibri" w:eastAsia="Calibri" w:hAnsi="Calibri" w:cs="Calibri"/>
          <w:color w:val="000000"/>
        </w:rPr>
        <w:t xml:space="preserve"> - Traineeship or Apprenticeship programs available across the Australian Public Service</w:t>
      </w:r>
    </w:p>
    <w:p w14:paraId="7F886957" w14:textId="671FDAF6" w:rsidR="001C616A" w:rsidRDefault="00833DF4">
      <w:pPr>
        <w:numPr>
          <w:ilvl w:val="0"/>
          <w:numId w:val="1"/>
        </w:numPr>
        <w:spacing w:after="0" w:line="240" w:lineRule="auto"/>
        <w:rPr>
          <w:rFonts w:ascii="Calibri" w:eastAsia="Calibri" w:hAnsi="Calibri" w:cs="Calibri"/>
          <w:color w:val="000000"/>
        </w:rPr>
      </w:pPr>
      <w:hyperlink r:id="rId90" w:history="1">
        <w:r>
          <w:rPr>
            <w:rStyle w:val="DefaultParagraphFontPHPDOCX"/>
            <w:rFonts w:ascii="Calibri" w:eastAsia="Calibri" w:hAnsi="Calibri" w:cs="Calibri"/>
            <w:color w:val="0000CC"/>
            <w:u w:val="single"/>
          </w:rPr>
          <w:t>Aboriginal and Torres Strait Islander Networks</w:t>
        </w:r>
      </w:hyperlink>
      <w:r>
        <w:rPr>
          <w:rFonts w:ascii="Calibri" w:eastAsia="Calibri" w:hAnsi="Calibri" w:cs="Calibri"/>
          <w:color w:val="000000"/>
        </w:rPr>
        <w:t xml:space="preserve"> - APS wide networks that support progressing the employment and retention of Aboriginal and Torres Strait Islander employees across the across the </w:t>
      </w:r>
      <w:proofErr w:type="gramStart"/>
      <w:r>
        <w:rPr>
          <w:rFonts w:ascii="Calibri" w:eastAsia="Calibri" w:hAnsi="Calibri" w:cs="Calibri"/>
          <w:color w:val="000000"/>
        </w:rPr>
        <w:t>service</w:t>
      </w:r>
      <w:proofErr w:type="gramEnd"/>
    </w:p>
    <w:p w14:paraId="2F3E3075" w14:textId="77777777" w:rsidR="001C616A" w:rsidRDefault="001C616A"/>
    <w:p w14:paraId="7FD5CA19" w14:textId="77777777" w:rsidR="001C616A" w:rsidRDefault="00833DF4">
      <w:pPr>
        <w:pStyle w:val="Heading2PHPDOCX"/>
        <w:rPr>
          <w:rFonts w:ascii="Calibri" w:eastAsia="Calibri" w:hAnsi="Calibri" w:cs="Calibri"/>
          <w:color w:val="000000"/>
        </w:rPr>
      </w:pPr>
      <w:bookmarkStart w:id="43" w:name="_Toc158018796"/>
      <w:r>
        <w:rPr>
          <w:rFonts w:ascii="Calibri" w:eastAsia="Calibri" w:hAnsi="Calibri" w:cs="Calibri"/>
          <w:color w:val="000000"/>
        </w:rPr>
        <w:t>QUT Indigenous Australian Accommodation Program</w:t>
      </w:r>
      <w:bookmarkEnd w:id="43"/>
    </w:p>
    <w:p w14:paraId="47B719DE" w14:textId="01956D29" w:rsidR="001C616A" w:rsidRDefault="00833DF4">
      <w:pPr>
        <w:spacing w:before="218" w:after="218" w:line="240" w:lineRule="auto"/>
      </w:pPr>
      <w:r>
        <w:rPr>
          <w:rFonts w:ascii="Calibri" w:eastAsia="Calibri" w:hAnsi="Calibri" w:cs="Calibri"/>
          <w:color w:val="000000"/>
        </w:rPr>
        <w:t xml:space="preserve">The Indigenous Australian Accommodation Program (IAAP) is a twelve-month transition support program available to Aboriginal and Torres Strait Islander students who are relocating from regional, remote or interstate to QUT for their first year of study. Click </w:t>
      </w:r>
      <w:hyperlink r:id="rId91"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read about </w:t>
      </w:r>
      <w:proofErr w:type="spellStart"/>
      <w:r>
        <w:rPr>
          <w:rFonts w:ascii="Calibri" w:eastAsia="Calibri" w:hAnsi="Calibri" w:cs="Calibri"/>
          <w:color w:val="000000"/>
        </w:rPr>
        <w:t>subsidised</w:t>
      </w:r>
      <w:proofErr w:type="spellEnd"/>
      <w:r>
        <w:rPr>
          <w:rFonts w:ascii="Calibri" w:eastAsia="Calibri" w:hAnsi="Calibri" w:cs="Calibri"/>
          <w:color w:val="000000"/>
        </w:rPr>
        <w:t xml:space="preserve"> accommodation and more.</w:t>
      </w:r>
    </w:p>
    <w:p w14:paraId="56682BFE" w14:textId="77777777" w:rsidR="001C616A" w:rsidRDefault="00833DF4">
      <w:r>
        <w:br w:type="page"/>
      </w:r>
    </w:p>
    <w:p w14:paraId="756CA103" w14:textId="77777777" w:rsidR="001C616A" w:rsidRDefault="00833DF4">
      <w:pPr>
        <w:pStyle w:val="Heading1PHPDOCX"/>
        <w:rPr>
          <w:rFonts w:ascii="Calibri" w:eastAsia="Calibri" w:hAnsi="Calibri" w:cs="Calibri"/>
          <w:color w:val="FFFFFF"/>
          <w:sz w:val="2"/>
          <w:szCs w:val="2"/>
        </w:rPr>
      </w:pPr>
      <w:bookmarkStart w:id="44" w:name="_Toc158018797"/>
      <w:r>
        <w:rPr>
          <w:rFonts w:ascii="Calibri" w:eastAsia="Calibri" w:hAnsi="Calibri" w:cs="Calibri"/>
          <w:color w:val="FFFFFF"/>
          <w:sz w:val="2"/>
          <w:szCs w:val="2"/>
        </w:rPr>
        <w:lastRenderedPageBreak/>
        <w:t>Gap Year Program News</w:t>
      </w:r>
      <w:bookmarkEnd w:id="44"/>
    </w:p>
    <w:p w14:paraId="6369E5F3" w14:textId="77777777" w:rsidR="001C616A" w:rsidRDefault="00833DF4">
      <w:r>
        <w:rPr>
          <w:noProof/>
        </w:rPr>
        <w:drawing>
          <wp:inline distT="0" distB="0" distL="0" distR="0" wp14:anchorId="075310A0" wp14:editId="18B18FD0">
            <wp:extent cx="6192000" cy="1094400"/>
            <wp:effectExtent l="0" t="0" r="0" b="0"/>
            <wp:docPr id="88110458" name="name925365c0219363d22" descr="woqtVNPE3zAA2fZKdWmLUgemm5RJPjvjj6mQyo5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qtVNPE3zAA2fZKdWmLUgemm5RJPjvjj6mQyo5n.jpg"/>
                    <pic:cNvPicPr/>
                  </pic:nvPicPr>
                  <pic:blipFill>
                    <a:blip r:embed="rId92" cstate="print"/>
                    <a:stretch>
                      <a:fillRect/>
                    </a:stretch>
                  </pic:blipFill>
                  <pic:spPr>
                    <a:xfrm>
                      <a:off x="0" y="0"/>
                      <a:ext cx="6192000" cy="1094400"/>
                    </a:xfrm>
                    <a:prstGeom prst="rect">
                      <a:avLst/>
                    </a:prstGeom>
                    <a:ln w="0">
                      <a:noFill/>
                    </a:ln>
                  </pic:spPr>
                </pic:pic>
              </a:graphicData>
            </a:graphic>
          </wp:inline>
        </w:drawing>
      </w:r>
    </w:p>
    <w:p w14:paraId="70A790D6" w14:textId="77777777" w:rsidR="001C616A" w:rsidRDefault="001C616A"/>
    <w:p w14:paraId="676C61B8" w14:textId="77777777" w:rsidR="001C616A" w:rsidRDefault="00833DF4">
      <w:pPr>
        <w:pStyle w:val="Heading2PHPDOCX"/>
        <w:rPr>
          <w:rFonts w:ascii="Calibri" w:eastAsia="Calibri" w:hAnsi="Calibri" w:cs="Calibri"/>
          <w:color w:val="000000"/>
        </w:rPr>
      </w:pPr>
      <w:bookmarkStart w:id="45" w:name="_Toc158018798"/>
      <w:r>
        <w:rPr>
          <w:rFonts w:ascii="Calibri" w:eastAsia="Calibri" w:hAnsi="Calibri" w:cs="Calibri"/>
          <w:color w:val="000000"/>
        </w:rPr>
        <w:t>A gap year option</w:t>
      </w:r>
      <w:bookmarkEnd w:id="45"/>
    </w:p>
    <w:p w14:paraId="43EDB2F9" w14:textId="1E620B9D" w:rsidR="001C616A" w:rsidRDefault="00833DF4">
      <w:pPr>
        <w:spacing w:before="218" w:after="218" w:line="240" w:lineRule="auto"/>
      </w:pPr>
      <w:r>
        <w:rPr>
          <w:rFonts w:ascii="Calibri" w:eastAsia="Calibri" w:hAnsi="Calibri" w:cs="Calibri"/>
          <w:color w:val="000000"/>
        </w:rPr>
        <w:t xml:space="preserve">The National Farmers Federation provides Gap Year programs in Australian Agriculture. Click </w:t>
      </w:r>
      <w:hyperlink r:id="rId93"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find out about the benefits of taking a gap year and working on the land. It may be a great option for you!</w:t>
      </w:r>
    </w:p>
    <w:p w14:paraId="10F7E036" w14:textId="77777777" w:rsidR="001C616A" w:rsidRDefault="001C616A"/>
    <w:p w14:paraId="106144B9" w14:textId="77777777" w:rsidR="001C616A" w:rsidRDefault="00833DF4">
      <w:pPr>
        <w:pStyle w:val="Heading2PHPDOCX"/>
        <w:rPr>
          <w:rFonts w:ascii="Calibri" w:eastAsia="Calibri" w:hAnsi="Calibri" w:cs="Calibri"/>
          <w:color w:val="000000"/>
        </w:rPr>
      </w:pPr>
      <w:bookmarkStart w:id="46" w:name="_Toc158018799"/>
      <w:r>
        <w:rPr>
          <w:rFonts w:ascii="Calibri" w:eastAsia="Calibri" w:hAnsi="Calibri" w:cs="Calibri"/>
          <w:color w:val="000000"/>
        </w:rPr>
        <w:t>Gap year research</w:t>
      </w:r>
      <w:bookmarkEnd w:id="46"/>
    </w:p>
    <w:p w14:paraId="7E961D28" w14:textId="77777777" w:rsidR="001C616A" w:rsidRDefault="00833DF4">
      <w:pPr>
        <w:spacing w:before="218" w:after="218" w:line="240" w:lineRule="auto"/>
      </w:pPr>
      <w:r>
        <w:rPr>
          <w:rFonts w:ascii="Calibri" w:eastAsia="Calibri" w:hAnsi="Calibri" w:cs="Calibri"/>
          <w:color w:val="000000"/>
        </w:rPr>
        <w:t>Is a gap year one of your options after Year 12? CERIC has put together an interesting article on the benefits of a gap year. They suggest that a gap year:</w:t>
      </w:r>
    </w:p>
    <w:p w14:paraId="5FE99153"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Supports foundational skills development through any combination of working, volunteering, travelling and project </w:t>
      </w:r>
      <w:proofErr w:type="gramStart"/>
      <w:r>
        <w:rPr>
          <w:rFonts w:ascii="Calibri" w:eastAsia="Calibri" w:hAnsi="Calibri" w:cs="Calibri"/>
          <w:color w:val="000000"/>
        </w:rPr>
        <w:t>work</w:t>
      </w:r>
      <w:proofErr w:type="gramEnd"/>
    </w:p>
    <w:p w14:paraId="1E78F87E"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Is an experiential learning and career development opportunity. </w:t>
      </w:r>
    </w:p>
    <w:p w14:paraId="21E1BD5C" w14:textId="4997ACEB" w:rsidR="001C616A" w:rsidRDefault="00833DF4">
      <w:pPr>
        <w:spacing w:before="218" w:after="218" w:line="240" w:lineRule="auto"/>
      </w:pPr>
      <w:r>
        <w:rPr>
          <w:rFonts w:ascii="Calibri" w:eastAsia="Calibri" w:hAnsi="Calibri" w:cs="Calibri"/>
          <w:color w:val="000000"/>
        </w:rPr>
        <w:t>With a Canadian context, the </w:t>
      </w:r>
      <w:hyperlink r:id="rId94" w:history="1">
        <w:r>
          <w:rPr>
            <w:rStyle w:val="DefaultParagraphFontPHPDOCX"/>
            <w:rFonts w:ascii="Calibri" w:eastAsia="Calibri" w:hAnsi="Calibri" w:cs="Calibri"/>
            <w:color w:val="0000CC"/>
            <w:u w:val="single"/>
          </w:rPr>
          <w:t>article</w:t>
        </w:r>
      </w:hyperlink>
      <w:r>
        <w:rPr>
          <w:rFonts w:ascii="Calibri" w:eastAsia="Calibri" w:hAnsi="Calibri" w:cs="Calibri"/>
          <w:color w:val="000000"/>
        </w:rPr>
        <w:t xml:space="preserve"> is also relevant in the Australian context.</w:t>
      </w:r>
    </w:p>
    <w:p w14:paraId="6C2A461D" w14:textId="77777777" w:rsidR="001C616A" w:rsidRDefault="00833DF4">
      <w:r>
        <w:br w:type="page"/>
      </w:r>
    </w:p>
    <w:p w14:paraId="2CD0C29E" w14:textId="77777777" w:rsidR="001C616A" w:rsidRDefault="00833DF4">
      <w:pPr>
        <w:pStyle w:val="Heading1PHPDOCX"/>
        <w:rPr>
          <w:rFonts w:ascii="Calibri" w:eastAsia="Calibri" w:hAnsi="Calibri" w:cs="Calibri"/>
          <w:color w:val="FFFFFF"/>
          <w:sz w:val="2"/>
          <w:szCs w:val="2"/>
        </w:rPr>
      </w:pPr>
      <w:bookmarkStart w:id="47" w:name="_Toc158018800"/>
      <w:r>
        <w:rPr>
          <w:rFonts w:ascii="Calibri" w:eastAsia="Calibri" w:hAnsi="Calibri" w:cs="Calibri"/>
          <w:color w:val="FFFFFF"/>
          <w:sz w:val="2"/>
          <w:szCs w:val="2"/>
        </w:rPr>
        <w:lastRenderedPageBreak/>
        <w:t>Holiday Programs and Short Courses</w:t>
      </w:r>
      <w:bookmarkEnd w:id="47"/>
    </w:p>
    <w:p w14:paraId="5FC6F971" w14:textId="77777777" w:rsidR="001C616A" w:rsidRDefault="00833DF4">
      <w:r>
        <w:rPr>
          <w:noProof/>
        </w:rPr>
        <w:drawing>
          <wp:inline distT="0" distB="0" distL="0" distR="0" wp14:anchorId="6EE6CF30" wp14:editId="27A76039">
            <wp:extent cx="6192000" cy="1094400"/>
            <wp:effectExtent l="0" t="0" r="0" b="0"/>
            <wp:docPr id="71260492" name="name716965c0219381d28" descr="l5DdRfZLaUfuxb9PpWwtSvn3mxEO4UkP7yE9g9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5DdRfZLaUfuxb9PpWwtSvn3mxEO4UkP7yE9g9Nv.jpg"/>
                    <pic:cNvPicPr/>
                  </pic:nvPicPr>
                  <pic:blipFill>
                    <a:blip r:embed="rId95" cstate="print"/>
                    <a:stretch>
                      <a:fillRect/>
                    </a:stretch>
                  </pic:blipFill>
                  <pic:spPr>
                    <a:xfrm>
                      <a:off x="0" y="0"/>
                      <a:ext cx="6192000" cy="1094400"/>
                    </a:xfrm>
                    <a:prstGeom prst="rect">
                      <a:avLst/>
                    </a:prstGeom>
                    <a:ln w="0">
                      <a:noFill/>
                    </a:ln>
                  </pic:spPr>
                </pic:pic>
              </a:graphicData>
            </a:graphic>
          </wp:inline>
        </w:drawing>
      </w:r>
    </w:p>
    <w:p w14:paraId="6F5C6048" w14:textId="77777777" w:rsidR="001C616A" w:rsidRDefault="001C616A"/>
    <w:p w14:paraId="45E68A24" w14:textId="77777777" w:rsidR="001C616A" w:rsidRDefault="00833DF4">
      <w:pPr>
        <w:pStyle w:val="Heading2PHPDOCX"/>
        <w:rPr>
          <w:rFonts w:ascii="Calibri" w:eastAsia="Calibri" w:hAnsi="Calibri" w:cs="Calibri"/>
          <w:color w:val="000000"/>
        </w:rPr>
      </w:pPr>
      <w:bookmarkStart w:id="48" w:name="_Toc158018801"/>
      <w:r>
        <w:rPr>
          <w:rFonts w:ascii="Calibri" w:eastAsia="Calibri" w:hAnsi="Calibri" w:cs="Calibri"/>
          <w:color w:val="000000"/>
        </w:rPr>
        <w:t>Brisbane Arts Theatre short courses</w:t>
      </w:r>
      <w:bookmarkEnd w:id="48"/>
    </w:p>
    <w:p w14:paraId="384E54C8" w14:textId="334E6BDC" w:rsidR="001C616A" w:rsidRDefault="00833DF4">
      <w:pPr>
        <w:spacing w:before="218" w:after="218" w:line="240" w:lineRule="auto"/>
      </w:pPr>
      <w:r>
        <w:rPr>
          <w:rFonts w:ascii="Calibri" w:eastAsia="Calibri" w:hAnsi="Calibri" w:cs="Calibri"/>
          <w:color w:val="000000"/>
        </w:rPr>
        <w:t>The independent </w:t>
      </w:r>
      <w:hyperlink r:id="rId96" w:history="1">
        <w:r>
          <w:rPr>
            <w:rStyle w:val="DefaultParagraphFontPHPDOCX"/>
            <w:rFonts w:ascii="Calibri" w:eastAsia="Calibri" w:hAnsi="Calibri" w:cs="Calibri"/>
            <w:color w:val="0000CC"/>
            <w:u w:val="single"/>
          </w:rPr>
          <w:t>Brisbane Arts Theatre</w:t>
        </w:r>
      </w:hyperlink>
      <w:r>
        <w:rPr>
          <w:rFonts w:ascii="Calibri" w:eastAsia="Calibri" w:hAnsi="Calibri" w:cs="Calibri"/>
          <w:color w:val="000000"/>
        </w:rPr>
        <w:t> is offering a range of 2024 weekend student workshops. Training is available for students from 8 to 18 years and with various skill levels. Visit their website to register and for up-to-date event details, including:</w:t>
      </w:r>
    </w:p>
    <w:p w14:paraId="30173DFF" w14:textId="4A09FEA6" w:rsidR="001C616A" w:rsidRDefault="00833DF4">
      <w:pPr>
        <w:numPr>
          <w:ilvl w:val="0"/>
          <w:numId w:val="1"/>
        </w:numPr>
        <w:spacing w:after="0" w:line="240" w:lineRule="auto"/>
        <w:rPr>
          <w:rFonts w:ascii="Calibri" w:eastAsia="Calibri" w:hAnsi="Calibri" w:cs="Calibri"/>
          <w:color w:val="000000"/>
        </w:rPr>
      </w:pPr>
      <w:hyperlink r:id="rId97" w:history="1">
        <w:r>
          <w:rPr>
            <w:rStyle w:val="DefaultParagraphFontPHPDOCX"/>
            <w:rFonts w:ascii="Calibri" w:eastAsia="Calibri" w:hAnsi="Calibri" w:cs="Calibri"/>
            <w:color w:val="0000CC"/>
            <w:u w:val="single"/>
          </w:rPr>
          <w:t>Performing Arts Workshops</w:t>
        </w:r>
      </w:hyperlink>
      <w:r>
        <w:rPr>
          <w:rFonts w:ascii="Calibri" w:eastAsia="Calibri" w:hAnsi="Calibri" w:cs="Calibri"/>
          <w:color w:val="000000"/>
        </w:rPr>
        <w:t xml:space="preserve"> from 11.30am to 1.30pm on Saturdays during school term time</w:t>
      </w:r>
    </w:p>
    <w:p w14:paraId="06B2221A" w14:textId="183400EC" w:rsidR="001C616A" w:rsidRDefault="00833DF4">
      <w:pPr>
        <w:numPr>
          <w:ilvl w:val="0"/>
          <w:numId w:val="1"/>
        </w:numPr>
        <w:spacing w:after="0" w:line="240" w:lineRule="auto"/>
        <w:rPr>
          <w:rFonts w:ascii="Calibri" w:eastAsia="Calibri" w:hAnsi="Calibri" w:cs="Calibri"/>
          <w:color w:val="000000"/>
        </w:rPr>
      </w:pPr>
      <w:hyperlink r:id="rId98" w:history="1">
        <w:r>
          <w:rPr>
            <w:rStyle w:val="DefaultParagraphFontPHPDOCX"/>
            <w:rFonts w:ascii="Calibri" w:eastAsia="Calibri" w:hAnsi="Calibri" w:cs="Calibri"/>
            <w:color w:val="0000CC"/>
            <w:u w:val="single"/>
          </w:rPr>
          <w:t>Teen Creative</w:t>
        </w:r>
      </w:hyperlink>
      <w:r>
        <w:rPr>
          <w:rFonts w:ascii="Calibri" w:eastAsia="Calibri" w:hAnsi="Calibri" w:cs="Calibri"/>
          <w:color w:val="000000"/>
        </w:rPr>
        <w:t xml:space="preserve"> from 9am to 11am on Saturdays during school term time </w:t>
      </w:r>
    </w:p>
    <w:p w14:paraId="7AD2F757" w14:textId="77777777" w:rsidR="001C616A" w:rsidRDefault="001C616A"/>
    <w:p w14:paraId="0A67B1C8" w14:textId="77777777" w:rsidR="001C616A" w:rsidRDefault="00833DF4">
      <w:pPr>
        <w:pStyle w:val="Heading2PHPDOCX"/>
        <w:rPr>
          <w:rFonts w:ascii="Calibri" w:eastAsia="Calibri" w:hAnsi="Calibri" w:cs="Calibri"/>
          <w:color w:val="000000"/>
        </w:rPr>
      </w:pPr>
      <w:bookmarkStart w:id="49" w:name="_Toc158018802"/>
      <w:r>
        <w:rPr>
          <w:rFonts w:ascii="Calibri" w:eastAsia="Calibri" w:hAnsi="Calibri" w:cs="Calibri"/>
          <w:color w:val="000000"/>
        </w:rPr>
        <w:t>Feast 2024</w:t>
      </w:r>
      <w:bookmarkEnd w:id="49"/>
    </w:p>
    <w:p w14:paraId="471BEBCB" w14:textId="062C7088" w:rsidR="001C616A" w:rsidRDefault="00833DF4">
      <w:pPr>
        <w:spacing w:before="218" w:after="218" w:line="240" w:lineRule="auto"/>
      </w:pPr>
      <w:r>
        <w:rPr>
          <w:rFonts w:ascii="Calibri" w:eastAsia="Calibri" w:hAnsi="Calibri" w:cs="Calibri"/>
          <w:color w:val="000000"/>
        </w:rPr>
        <w:t>FEAST (Future Experiences in Agriculture, Science and Technology) is a four-day residential program for high school students to investigate rewarding science careers in the agriculture, animal, plant and food industries. It is open to students in Years 11 and 12 and is held at the UQ Gatton campus from 30 June to 3 July. Registration opens on 26 January. Click </w:t>
      </w:r>
      <w:hyperlink r:id="rId99"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for more information.</w:t>
      </w:r>
    </w:p>
    <w:p w14:paraId="1531B60C" w14:textId="77777777" w:rsidR="001C616A" w:rsidRDefault="00833DF4">
      <w:r>
        <w:br w:type="page"/>
      </w:r>
    </w:p>
    <w:p w14:paraId="2F21A208" w14:textId="77777777" w:rsidR="001C616A" w:rsidRDefault="00833DF4">
      <w:pPr>
        <w:pStyle w:val="Heading1PHPDOCX"/>
        <w:rPr>
          <w:rFonts w:ascii="Calibri" w:eastAsia="Calibri" w:hAnsi="Calibri" w:cs="Calibri"/>
          <w:color w:val="FFFFFF"/>
          <w:sz w:val="2"/>
          <w:szCs w:val="2"/>
        </w:rPr>
      </w:pPr>
      <w:bookmarkStart w:id="50" w:name="_Toc158018803"/>
      <w:r>
        <w:rPr>
          <w:rFonts w:ascii="Calibri" w:eastAsia="Calibri" w:hAnsi="Calibri" w:cs="Calibri"/>
          <w:color w:val="FFFFFF"/>
          <w:sz w:val="2"/>
          <w:szCs w:val="2"/>
        </w:rPr>
        <w:lastRenderedPageBreak/>
        <w:t>Open Days, Expos and Career Markets</w:t>
      </w:r>
      <w:bookmarkEnd w:id="50"/>
    </w:p>
    <w:p w14:paraId="3851E52C" w14:textId="77777777" w:rsidR="001C616A" w:rsidRDefault="00833DF4">
      <w:r>
        <w:rPr>
          <w:noProof/>
        </w:rPr>
        <w:drawing>
          <wp:inline distT="0" distB="0" distL="0" distR="0" wp14:anchorId="5B2320E1" wp14:editId="6DB13E16">
            <wp:extent cx="6192000" cy="1094400"/>
            <wp:effectExtent l="0" t="0" r="0" b="0"/>
            <wp:docPr id="70770877" name="name589365c021939697c" descr="prLZmtn0rmbum54bYoqtq4NivbX3tXtVru7cNR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LZmtn0rmbum54bYoqtq4NivbX3tXtVru7cNRbx.jpg"/>
                    <pic:cNvPicPr/>
                  </pic:nvPicPr>
                  <pic:blipFill>
                    <a:blip r:embed="rId100" cstate="print"/>
                    <a:stretch>
                      <a:fillRect/>
                    </a:stretch>
                  </pic:blipFill>
                  <pic:spPr>
                    <a:xfrm>
                      <a:off x="0" y="0"/>
                      <a:ext cx="6192000" cy="1094400"/>
                    </a:xfrm>
                    <a:prstGeom prst="rect">
                      <a:avLst/>
                    </a:prstGeom>
                    <a:ln w="0">
                      <a:noFill/>
                    </a:ln>
                  </pic:spPr>
                </pic:pic>
              </a:graphicData>
            </a:graphic>
          </wp:inline>
        </w:drawing>
      </w:r>
    </w:p>
    <w:p w14:paraId="38D1A1C6" w14:textId="77777777" w:rsidR="001C616A" w:rsidRDefault="001C616A"/>
    <w:p w14:paraId="5D380C22" w14:textId="77777777" w:rsidR="001C616A" w:rsidRDefault="00833DF4">
      <w:pPr>
        <w:pStyle w:val="Heading2PHPDOCX"/>
        <w:rPr>
          <w:rFonts w:ascii="Calibri" w:eastAsia="Calibri" w:hAnsi="Calibri" w:cs="Calibri"/>
          <w:color w:val="000000"/>
        </w:rPr>
      </w:pPr>
      <w:bookmarkStart w:id="51" w:name="_Toc158018804"/>
      <w:r>
        <w:rPr>
          <w:rFonts w:ascii="Calibri" w:eastAsia="Calibri" w:hAnsi="Calibri" w:cs="Calibri"/>
          <w:color w:val="000000"/>
        </w:rPr>
        <w:t>2024 Sunshine Coast Daily Careers Expo</w:t>
      </w:r>
      <w:bookmarkEnd w:id="51"/>
    </w:p>
    <w:p w14:paraId="4A366112" w14:textId="77777777" w:rsidR="001C616A" w:rsidRDefault="00833DF4">
      <w:pPr>
        <w:spacing w:before="218" w:after="218" w:line="240" w:lineRule="auto"/>
      </w:pPr>
      <w:r>
        <w:rPr>
          <w:rFonts w:ascii="Calibri" w:eastAsia="Calibri" w:hAnsi="Calibri" w:cs="Calibri"/>
          <w:color w:val="000000"/>
        </w:rPr>
        <w:t>The 2024 Sunshine Coast Daily Careers Expo</w:t>
      </w:r>
      <w:r>
        <w:rPr>
          <w:rFonts w:ascii="Calibri" w:eastAsia="Calibri" w:hAnsi="Calibri" w:cs="Calibri"/>
          <w:b/>
          <w:bCs/>
          <w:color w:val="000000"/>
        </w:rPr>
        <w:t> </w:t>
      </w:r>
      <w:r>
        <w:rPr>
          <w:rFonts w:ascii="Calibri" w:eastAsia="Calibri" w:hAnsi="Calibri" w:cs="Calibri"/>
          <w:color w:val="000000"/>
        </w:rPr>
        <w:t>will be held on Tuesday 16 July. The expo offers a wealth of information including:</w:t>
      </w:r>
    </w:p>
    <w:p w14:paraId="2336DEE2"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Access the latest careers, course study and employment options.</w:t>
      </w:r>
    </w:p>
    <w:p w14:paraId="0B115ACC"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Advice on enrollment procedures.</w:t>
      </w:r>
    </w:p>
    <w:p w14:paraId="33D4FDA8"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Talk to local and national employers.</w:t>
      </w:r>
    </w:p>
    <w:p w14:paraId="0D13DCB1"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Opportunity to talk to admissions staff.</w:t>
      </w:r>
    </w:p>
    <w:p w14:paraId="4E0630CA"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Meet with interstate and overseas exhibitors.</w:t>
      </w:r>
    </w:p>
    <w:p w14:paraId="5E8AA1F4"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Info on bursaries, scholarships and application procedures.</w:t>
      </w:r>
    </w:p>
    <w:p w14:paraId="0773EF0D"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Compare courses from different providers.</w:t>
      </w:r>
    </w:p>
    <w:p w14:paraId="05A67E4C"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Students' services, GAP and exchange programs.</w:t>
      </w:r>
    </w:p>
    <w:p w14:paraId="5F47E267" w14:textId="14913CDE" w:rsidR="001C616A" w:rsidRDefault="00833DF4">
      <w:pPr>
        <w:spacing w:before="218" w:after="218" w:line="240" w:lineRule="auto"/>
      </w:pPr>
      <w:r>
        <w:rPr>
          <w:rFonts w:ascii="Calibri" w:eastAsia="Calibri" w:hAnsi="Calibri" w:cs="Calibri"/>
          <w:color w:val="000000"/>
        </w:rPr>
        <w:t>Click </w:t>
      </w:r>
      <w:hyperlink r:id="rId101"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for more information and venue location.</w:t>
      </w:r>
    </w:p>
    <w:p w14:paraId="63C57D7B" w14:textId="77777777" w:rsidR="001C616A" w:rsidRDefault="001C616A"/>
    <w:p w14:paraId="2A6BBF63" w14:textId="77777777" w:rsidR="001C616A" w:rsidRDefault="00833DF4">
      <w:pPr>
        <w:pStyle w:val="Heading2PHPDOCX"/>
        <w:rPr>
          <w:rFonts w:ascii="Calibri" w:eastAsia="Calibri" w:hAnsi="Calibri" w:cs="Calibri"/>
          <w:color w:val="000000"/>
        </w:rPr>
      </w:pPr>
      <w:bookmarkStart w:id="52" w:name="_Toc158018805"/>
      <w:r>
        <w:rPr>
          <w:rFonts w:ascii="Calibri" w:eastAsia="Calibri" w:hAnsi="Calibri" w:cs="Calibri"/>
          <w:color w:val="000000"/>
        </w:rPr>
        <w:t>2024 TSXPO Tertiary Studies Expo</w:t>
      </w:r>
      <w:bookmarkEnd w:id="52"/>
    </w:p>
    <w:p w14:paraId="0299FB6E" w14:textId="6FEBDCAD" w:rsidR="001C616A" w:rsidRDefault="00833DF4">
      <w:pPr>
        <w:spacing w:before="218" w:after="218" w:line="240" w:lineRule="auto"/>
      </w:pPr>
      <w:r>
        <w:rPr>
          <w:rFonts w:ascii="Calibri" w:eastAsia="Calibri" w:hAnsi="Calibri" w:cs="Calibri"/>
          <w:color w:val="000000"/>
        </w:rPr>
        <w:t>The 2024 Tertiary Studies Expo (TSXPO) will be held on Saturday 13 and Sunday 14 July 2024 from 10am - 4pm at the Brisbane Showgrounds, Bowen Hills. Find out about your options for your transition from school to study or employment. Click </w:t>
      </w:r>
      <w:hyperlink r:id="rId102"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find out the following information and go prepared to get the most out of your visit:</w:t>
      </w:r>
    </w:p>
    <w:p w14:paraId="684F62DB"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Visitors </w:t>
      </w:r>
    </w:p>
    <w:p w14:paraId="489058BB"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Exhibitor Directory </w:t>
      </w:r>
    </w:p>
    <w:p w14:paraId="64A8E15D"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Seminars</w:t>
      </w:r>
    </w:p>
    <w:p w14:paraId="3DDA880C"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Downloads</w:t>
      </w:r>
    </w:p>
    <w:p w14:paraId="03A21758"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Getting Here</w:t>
      </w:r>
    </w:p>
    <w:p w14:paraId="7C663C6B"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Competitions</w:t>
      </w:r>
    </w:p>
    <w:p w14:paraId="7928D093" w14:textId="77777777" w:rsidR="001C616A" w:rsidRDefault="00833DF4">
      <w:r>
        <w:br w:type="page"/>
      </w:r>
    </w:p>
    <w:p w14:paraId="2DD69369" w14:textId="77777777" w:rsidR="001C616A" w:rsidRDefault="00833DF4">
      <w:pPr>
        <w:pStyle w:val="Heading1PHPDOCX"/>
        <w:rPr>
          <w:rFonts w:ascii="Calibri" w:eastAsia="Calibri" w:hAnsi="Calibri" w:cs="Calibri"/>
          <w:color w:val="FFFFFF"/>
          <w:sz w:val="2"/>
          <w:szCs w:val="2"/>
        </w:rPr>
      </w:pPr>
      <w:bookmarkStart w:id="53" w:name="_Toc158018806"/>
      <w:r>
        <w:rPr>
          <w:rFonts w:ascii="Calibri" w:eastAsia="Calibri" w:hAnsi="Calibri" w:cs="Calibri"/>
          <w:color w:val="FFFFFF"/>
          <w:sz w:val="2"/>
          <w:szCs w:val="2"/>
        </w:rPr>
        <w:lastRenderedPageBreak/>
        <w:t>Private Provider Updates</w:t>
      </w:r>
      <w:bookmarkEnd w:id="53"/>
    </w:p>
    <w:p w14:paraId="1BE1EE4D" w14:textId="77777777" w:rsidR="001C616A" w:rsidRDefault="00833DF4">
      <w:r>
        <w:rPr>
          <w:noProof/>
        </w:rPr>
        <w:drawing>
          <wp:inline distT="0" distB="0" distL="0" distR="0" wp14:anchorId="43A7D6D7" wp14:editId="18E9D1E5">
            <wp:extent cx="6192000" cy="1094400"/>
            <wp:effectExtent l="0" t="0" r="0" b="0"/>
            <wp:docPr id="689050" name="name328165c02193ae153" descr="hzF1SgxRqF91k9X6HEFli3INwDV8b1BMT3ZfNl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zF1SgxRqF91k9X6HEFli3INwDV8b1BMT3ZfNlss.jpg"/>
                    <pic:cNvPicPr/>
                  </pic:nvPicPr>
                  <pic:blipFill>
                    <a:blip r:embed="rId103" cstate="print"/>
                    <a:stretch>
                      <a:fillRect/>
                    </a:stretch>
                  </pic:blipFill>
                  <pic:spPr>
                    <a:xfrm>
                      <a:off x="0" y="0"/>
                      <a:ext cx="6192000" cy="1094400"/>
                    </a:xfrm>
                    <a:prstGeom prst="rect">
                      <a:avLst/>
                    </a:prstGeom>
                    <a:ln w="0">
                      <a:noFill/>
                    </a:ln>
                  </pic:spPr>
                </pic:pic>
              </a:graphicData>
            </a:graphic>
          </wp:inline>
        </w:drawing>
      </w:r>
    </w:p>
    <w:p w14:paraId="457FBA91" w14:textId="77777777" w:rsidR="001C616A" w:rsidRDefault="001C616A"/>
    <w:p w14:paraId="5025282A" w14:textId="77777777" w:rsidR="001C616A" w:rsidRDefault="00833DF4">
      <w:pPr>
        <w:pStyle w:val="Heading2PHPDOCX"/>
        <w:rPr>
          <w:rFonts w:ascii="Calibri" w:eastAsia="Calibri" w:hAnsi="Calibri" w:cs="Calibri"/>
          <w:color w:val="000000"/>
        </w:rPr>
      </w:pPr>
      <w:bookmarkStart w:id="54" w:name="_Toc158018807"/>
      <w:r>
        <w:rPr>
          <w:rFonts w:ascii="Calibri" w:eastAsia="Calibri" w:hAnsi="Calibri" w:cs="Calibri"/>
          <w:color w:val="000000"/>
        </w:rPr>
        <w:t>NIDA courses in Brisbane</w:t>
      </w:r>
      <w:bookmarkEnd w:id="54"/>
    </w:p>
    <w:p w14:paraId="3C82A4C8" w14:textId="61C67E74" w:rsidR="001C616A" w:rsidRDefault="00833DF4">
      <w:pPr>
        <w:spacing w:before="218" w:after="218" w:line="240" w:lineRule="auto"/>
      </w:pPr>
      <w:r>
        <w:rPr>
          <w:rFonts w:ascii="Calibri" w:eastAsia="Calibri" w:hAnsi="Calibri" w:cs="Calibri"/>
          <w:color w:val="000000"/>
        </w:rPr>
        <w:t xml:space="preserve">NIDA Open are offering </w:t>
      </w:r>
      <w:hyperlink r:id="rId104" w:history="1">
        <w:r>
          <w:rPr>
            <w:rStyle w:val="DefaultParagraphFontPHPDOCX"/>
            <w:rFonts w:ascii="Calibri" w:eastAsia="Calibri" w:hAnsi="Calibri" w:cs="Calibri"/>
            <w:color w:val="0000CC"/>
            <w:u w:val="single"/>
          </w:rPr>
          <w:t>short courses</w:t>
        </w:r>
      </w:hyperlink>
      <w:r>
        <w:rPr>
          <w:rFonts w:ascii="Calibri" w:eastAsia="Calibri" w:hAnsi="Calibri" w:cs="Calibri"/>
          <w:color w:val="000000"/>
        </w:rPr>
        <w:t xml:space="preserve"> in Brisbane. Open classes in Brisbane include:</w:t>
      </w:r>
    </w:p>
    <w:p w14:paraId="7AF8581B" w14:textId="48F070C1" w:rsidR="001C616A" w:rsidRDefault="00833DF4">
      <w:pPr>
        <w:numPr>
          <w:ilvl w:val="0"/>
          <w:numId w:val="1"/>
        </w:numPr>
        <w:spacing w:after="0" w:line="240" w:lineRule="auto"/>
        <w:rPr>
          <w:rFonts w:ascii="Calibri" w:eastAsia="Calibri" w:hAnsi="Calibri" w:cs="Calibri"/>
          <w:color w:val="000000"/>
        </w:rPr>
      </w:pPr>
      <w:hyperlink r:id="rId105" w:history="1">
        <w:r>
          <w:rPr>
            <w:rStyle w:val="DefaultParagraphFontPHPDOCX"/>
            <w:rFonts w:ascii="Calibri" w:eastAsia="Calibri" w:hAnsi="Calibri" w:cs="Calibri"/>
            <w:color w:val="0000CC"/>
            <w:u w:val="single"/>
          </w:rPr>
          <w:t>Courses for children</w:t>
        </w:r>
      </w:hyperlink>
    </w:p>
    <w:p w14:paraId="245900A4" w14:textId="037B8A2C" w:rsidR="001C616A" w:rsidRDefault="00833DF4">
      <w:pPr>
        <w:numPr>
          <w:ilvl w:val="0"/>
          <w:numId w:val="1"/>
        </w:numPr>
        <w:spacing w:after="0" w:line="240" w:lineRule="auto"/>
        <w:rPr>
          <w:rFonts w:ascii="Calibri" w:eastAsia="Calibri" w:hAnsi="Calibri" w:cs="Calibri"/>
          <w:color w:val="000000"/>
        </w:rPr>
      </w:pPr>
      <w:hyperlink r:id="rId106" w:history="1">
        <w:r>
          <w:rPr>
            <w:rStyle w:val="DefaultParagraphFontPHPDOCX"/>
            <w:rFonts w:ascii="Calibri" w:eastAsia="Calibri" w:hAnsi="Calibri" w:cs="Calibri"/>
            <w:color w:val="0000CC"/>
            <w:u w:val="single"/>
          </w:rPr>
          <w:t>Courses for young people</w:t>
        </w:r>
      </w:hyperlink>
      <w:r>
        <w:rPr>
          <w:rFonts w:ascii="Calibri" w:eastAsia="Calibri" w:hAnsi="Calibri" w:cs="Calibri"/>
          <w:color w:val="000000"/>
        </w:rPr>
        <w:t>   </w:t>
      </w:r>
    </w:p>
    <w:p w14:paraId="057A5EBC" w14:textId="334F8E9F" w:rsidR="001C616A" w:rsidRDefault="00833DF4">
      <w:pPr>
        <w:numPr>
          <w:ilvl w:val="0"/>
          <w:numId w:val="1"/>
        </w:numPr>
        <w:spacing w:after="0" w:line="240" w:lineRule="auto"/>
        <w:rPr>
          <w:rFonts w:ascii="Calibri" w:eastAsia="Calibri" w:hAnsi="Calibri" w:cs="Calibri"/>
          <w:color w:val="000000"/>
        </w:rPr>
      </w:pPr>
      <w:hyperlink r:id="rId107" w:history="1">
        <w:r>
          <w:rPr>
            <w:rStyle w:val="DefaultParagraphFontPHPDOCX"/>
            <w:rFonts w:ascii="Calibri" w:eastAsia="Calibri" w:hAnsi="Calibri" w:cs="Calibri"/>
            <w:color w:val="0000CC"/>
            <w:u w:val="single"/>
          </w:rPr>
          <w:t>Courses for adults</w:t>
        </w:r>
      </w:hyperlink>
    </w:p>
    <w:p w14:paraId="42910CE4" w14:textId="77777777" w:rsidR="001C616A" w:rsidRDefault="00833DF4">
      <w:r>
        <w:br w:type="page"/>
      </w:r>
    </w:p>
    <w:p w14:paraId="51A86251" w14:textId="77777777" w:rsidR="001C616A" w:rsidRDefault="00833DF4">
      <w:pPr>
        <w:pStyle w:val="Heading1PHPDOCX"/>
        <w:rPr>
          <w:rFonts w:ascii="Calibri" w:eastAsia="Calibri" w:hAnsi="Calibri" w:cs="Calibri"/>
          <w:color w:val="FFFFFF"/>
          <w:sz w:val="2"/>
          <w:szCs w:val="2"/>
        </w:rPr>
      </w:pPr>
      <w:bookmarkStart w:id="55" w:name="_Toc158018808"/>
      <w:r>
        <w:rPr>
          <w:rFonts w:ascii="Calibri" w:eastAsia="Calibri" w:hAnsi="Calibri" w:cs="Calibri"/>
          <w:color w:val="FFFFFF"/>
          <w:sz w:val="2"/>
          <w:szCs w:val="2"/>
        </w:rPr>
        <w:lastRenderedPageBreak/>
        <w:t>Project, Leadership and Entrepreneur Opportunities</w:t>
      </w:r>
      <w:bookmarkEnd w:id="55"/>
    </w:p>
    <w:p w14:paraId="43D08EF3" w14:textId="77777777" w:rsidR="001C616A" w:rsidRDefault="00833DF4">
      <w:r>
        <w:rPr>
          <w:noProof/>
        </w:rPr>
        <w:drawing>
          <wp:inline distT="0" distB="0" distL="0" distR="0" wp14:anchorId="5D260539" wp14:editId="16A33D0B">
            <wp:extent cx="6192000" cy="1094400"/>
            <wp:effectExtent l="0" t="0" r="0" b="0"/>
            <wp:docPr id="36101499" name="name805865c02193c6e73" descr="5EXTNap0M42WGvdfcDyWg3SoZEUBjoDQk3OtWA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XTNap0M42WGvdfcDyWg3SoZEUBjoDQk3OtWA1R.jpg"/>
                    <pic:cNvPicPr/>
                  </pic:nvPicPr>
                  <pic:blipFill>
                    <a:blip r:embed="rId108" cstate="print"/>
                    <a:stretch>
                      <a:fillRect/>
                    </a:stretch>
                  </pic:blipFill>
                  <pic:spPr>
                    <a:xfrm>
                      <a:off x="0" y="0"/>
                      <a:ext cx="6192000" cy="1094400"/>
                    </a:xfrm>
                    <a:prstGeom prst="rect">
                      <a:avLst/>
                    </a:prstGeom>
                    <a:ln w="0">
                      <a:noFill/>
                    </a:ln>
                  </pic:spPr>
                </pic:pic>
              </a:graphicData>
            </a:graphic>
          </wp:inline>
        </w:drawing>
      </w:r>
    </w:p>
    <w:p w14:paraId="3308CBBB" w14:textId="77777777" w:rsidR="001C616A" w:rsidRDefault="001C616A"/>
    <w:p w14:paraId="737C9B66" w14:textId="77777777" w:rsidR="001C616A" w:rsidRDefault="00833DF4">
      <w:pPr>
        <w:pStyle w:val="Heading2PHPDOCX"/>
        <w:rPr>
          <w:rFonts w:ascii="Calibri" w:eastAsia="Calibri" w:hAnsi="Calibri" w:cs="Calibri"/>
          <w:color w:val="000000"/>
        </w:rPr>
      </w:pPr>
      <w:bookmarkStart w:id="56" w:name="_Toc158018809"/>
      <w:r>
        <w:rPr>
          <w:rFonts w:ascii="Calibri" w:eastAsia="Calibri" w:hAnsi="Calibri" w:cs="Calibri"/>
          <w:color w:val="000000"/>
        </w:rPr>
        <w:t>Sail on the Young Endeavour in 2024</w:t>
      </w:r>
      <w:bookmarkEnd w:id="56"/>
    </w:p>
    <w:p w14:paraId="0E62896D" w14:textId="43F5779F" w:rsidR="001C616A" w:rsidRDefault="00833DF4">
      <w:pPr>
        <w:spacing w:before="218" w:after="218" w:line="240" w:lineRule="auto"/>
      </w:pPr>
      <w:hyperlink r:id="rId109" w:history="1">
        <w:r>
          <w:rPr>
            <w:rStyle w:val="DefaultParagraphFontPHPDOCX"/>
            <w:rFonts w:ascii="Calibri" w:eastAsia="Calibri" w:hAnsi="Calibri" w:cs="Calibri"/>
            <w:color w:val="0000CC"/>
            <w:u w:val="single"/>
          </w:rPr>
          <w:t>Young Endeavour</w:t>
        </w:r>
      </w:hyperlink>
      <w:r>
        <w:rPr>
          <w:rFonts w:ascii="Calibri" w:eastAsia="Calibri" w:hAnsi="Calibri" w:cs="Calibri"/>
          <w:color w:val="000000"/>
        </w:rPr>
        <w:t xml:space="preserve"> offers 16 - </w:t>
      </w:r>
      <w:proofErr w:type="gramStart"/>
      <w:r>
        <w:rPr>
          <w:rFonts w:ascii="Calibri" w:eastAsia="Calibri" w:hAnsi="Calibri" w:cs="Calibri"/>
          <w:color w:val="000000"/>
        </w:rPr>
        <w:t>23 year</w:t>
      </w:r>
      <w:proofErr w:type="gramEnd"/>
      <w:r>
        <w:rPr>
          <w:rFonts w:ascii="Calibri" w:eastAsia="Calibri" w:hAnsi="Calibri" w:cs="Calibri"/>
          <w:color w:val="000000"/>
        </w:rPr>
        <w:t xml:space="preserve"> olds' the opportunity to embark on an 11-day journey learning not only how to sail a square-rigged tall ship but how to lead, support others and work together as a team. A crew of nine specially trained Royal Australian Navy Staff Crew are also on board. A voyage in </w:t>
      </w:r>
      <w:r>
        <w:rPr>
          <w:rFonts w:ascii="Calibri" w:eastAsia="Calibri" w:hAnsi="Calibri" w:cs="Calibri"/>
          <w:i/>
          <w:iCs/>
          <w:color w:val="000000"/>
        </w:rPr>
        <w:t>Young Endeavour</w:t>
      </w:r>
      <w:r>
        <w:rPr>
          <w:rFonts w:ascii="Calibri" w:eastAsia="Calibri" w:hAnsi="Calibri" w:cs="Calibri"/>
          <w:color w:val="000000"/>
        </w:rPr>
        <w:t xml:space="preserve"> is fun but you will be required to be an active member of the crew and contribute to the voyage. Click </w:t>
      </w:r>
      <w:hyperlink r:id="rId110"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find out more information along with the application process. You can also subscribe to their </w:t>
      </w:r>
      <w:hyperlink r:id="rId111" w:history="1">
        <w:r>
          <w:rPr>
            <w:rStyle w:val="DefaultParagraphFontPHPDOCX"/>
            <w:rFonts w:ascii="Calibri" w:eastAsia="Calibri" w:hAnsi="Calibri" w:cs="Calibri"/>
            <w:color w:val="0000CC"/>
            <w:u w:val="single"/>
          </w:rPr>
          <w:t>newsletter</w:t>
        </w:r>
      </w:hyperlink>
      <w:r>
        <w:rPr>
          <w:rFonts w:ascii="Calibri" w:eastAsia="Calibri" w:hAnsi="Calibri" w:cs="Calibri"/>
          <w:color w:val="000000"/>
        </w:rPr>
        <w:t xml:space="preserve"> to be the first to hear about new voyage dates. </w:t>
      </w:r>
    </w:p>
    <w:p w14:paraId="753EC754" w14:textId="77777777" w:rsidR="001C616A" w:rsidRDefault="001C616A"/>
    <w:p w14:paraId="0471CC38" w14:textId="77777777" w:rsidR="001C616A" w:rsidRDefault="00833DF4">
      <w:pPr>
        <w:pStyle w:val="Heading2PHPDOCX"/>
        <w:rPr>
          <w:rFonts w:ascii="Calibri" w:eastAsia="Calibri" w:hAnsi="Calibri" w:cs="Calibri"/>
          <w:color w:val="000000"/>
        </w:rPr>
      </w:pPr>
      <w:bookmarkStart w:id="57" w:name="_Toc158018810"/>
      <w:r>
        <w:rPr>
          <w:rFonts w:ascii="Calibri" w:eastAsia="Calibri" w:hAnsi="Calibri" w:cs="Calibri"/>
          <w:color w:val="000000"/>
        </w:rPr>
        <w:t>World Science Festival Brisbane (WSFB)</w:t>
      </w:r>
      <w:bookmarkEnd w:id="57"/>
    </w:p>
    <w:p w14:paraId="1CB426A2" w14:textId="44A0A5CD" w:rsidR="001C616A" w:rsidRDefault="00833DF4">
      <w:pPr>
        <w:spacing w:before="218" w:after="218" w:line="240" w:lineRule="auto"/>
      </w:pPr>
      <w:r>
        <w:rPr>
          <w:rFonts w:ascii="Calibri" w:eastAsia="Calibri" w:hAnsi="Calibri" w:cs="Calibri"/>
          <w:color w:val="000000"/>
        </w:rPr>
        <w:t xml:space="preserve">World Science Festival Brisbane and Queensland programming for schools will be held from 20 - 22 March 2024. It is designed to engage students in stimulating and inspiring experiences that showcase careers in STEM, including discussions with scientists, hands-on activities and exciting science shows. Check out the full program </w:t>
      </w:r>
      <w:hyperlink r:id="rId112"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w:t>
      </w:r>
    </w:p>
    <w:p w14:paraId="463AE7B9" w14:textId="08FB80B2" w:rsidR="001C616A" w:rsidRDefault="00833DF4">
      <w:pPr>
        <w:spacing w:before="218" w:after="218" w:line="240" w:lineRule="auto"/>
      </w:pPr>
      <w:r>
        <w:rPr>
          <w:rFonts w:ascii="Calibri" w:eastAsia="Calibri" w:hAnsi="Calibri" w:cs="Calibri"/>
          <w:color w:val="000000"/>
        </w:rPr>
        <w:t xml:space="preserve">You can also engage with the wonders of science through their curated program of livestreamed and pre-recorded, digital conversations, plus podcasts, online resources and more! Click </w:t>
      </w:r>
      <w:hyperlink r:id="rId113"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for more information.</w:t>
      </w:r>
    </w:p>
    <w:p w14:paraId="5CD87A00" w14:textId="77777777" w:rsidR="001C616A" w:rsidRDefault="00833DF4">
      <w:r>
        <w:br w:type="page"/>
      </w:r>
    </w:p>
    <w:p w14:paraId="77CD2B03" w14:textId="77777777" w:rsidR="001C616A" w:rsidRDefault="00833DF4">
      <w:pPr>
        <w:pStyle w:val="Heading1PHPDOCX"/>
        <w:rPr>
          <w:rFonts w:ascii="Calibri" w:eastAsia="Calibri" w:hAnsi="Calibri" w:cs="Calibri"/>
          <w:color w:val="FFFFFF"/>
          <w:sz w:val="2"/>
          <w:szCs w:val="2"/>
        </w:rPr>
      </w:pPr>
      <w:bookmarkStart w:id="58" w:name="_Toc158018811"/>
      <w:r>
        <w:rPr>
          <w:rFonts w:ascii="Calibri" w:eastAsia="Calibri" w:hAnsi="Calibri" w:cs="Calibri"/>
          <w:color w:val="FFFFFF"/>
          <w:sz w:val="2"/>
          <w:szCs w:val="2"/>
        </w:rPr>
        <w:lastRenderedPageBreak/>
        <w:t>QTAC and Tertiary Entry</w:t>
      </w:r>
      <w:bookmarkEnd w:id="58"/>
    </w:p>
    <w:p w14:paraId="14F80A34" w14:textId="77777777" w:rsidR="001C616A" w:rsidRDefault="00833DF4">
      <w:r>
        <w:rPr>
          <w:noProof/>
        </w:rPr>
        <w:drawing>
          <wp:inline distT="0" distB="0" distL="0" distR="0" wp14:anchorId="0F69809A" wp14:editId="5D7750DC">
            <wp:extent cx="6192000" cy="1094400"/>
            <wp:effectExtent l="0" t="0" r="0" b="0"/>
            <wp:docPr id="86945682" name="name321165c02193e2fbd" descr="3yTlJvAqs1rka2NPK4B9ajMc2kASpHb84vf2dQ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yTlJvAqs1rka2NPK4B9ajMc2kASpHb84vf2dQC5.jpg"/>
                    <pic:cNvPicPr/>
                  </pic:nvPicPr>
                  <pic:blipFill>
                    <a:blip r:embed="rId114" cstate="print"/>
                    <a:stretch>
                      <a:fillRect/>
                    </a:stretch>
                  </pic:blipFill>
                  <pic:spPr>
                    <a:xfrm>
                      <a:off x="0" y="0"/>
                      <a:ext cx="6192000" cy="1094400"/>
                    </a:xfrm>
                    <a:prstGeom prst="rect">
                      <a:avLst/>
                    </a:prstGeom>
                    <a:ln w="0">
                      <a:noFill/>
                    </a:ln>
                  </pic:spPr>
                </pic:pic>
              </a:graphicData>
            </a:graphic>
          </wp:inline>
        </w:drawing>
      </w:r>
    </w:p>
    <w:p w14:paraId="0AAC26F7" w14:textId="77777777" w:rsidR="001C616A" w:rsidRDefault="001C616A"/>
    <w:p w14:paraId="095F7C71" w14:textId="77777777" w:rsidR="001C616A" w:rsidRDefault="00833DF4">
      <w:pPr>
        <w:pStyle w:val="Heading2PHPDOCX"/>
        <w:rPr>
          <w:rFonts w:ascii="Calibri" w:eastAsia="Calibri" w:hAnsi="Calibri" w:cs="Calibri"/>
          <w:color w:val="000000"/>
        </w:rPr>
      </w:pPr>
      <w:bookmarkStart w:id="59" w:name="_Toc158018812"/>
      <w:r>
        <w:rPr>
          <w:rFonts w:ascii="Calibri" w:eastAsia="Calibri" w:hAnsi="Calibri" w:cs="Calibri"/>
          <w:color w:val="000000"/>
        </w:rPr>
        <w:t xml:space="preserve">How to apply to </w:t>
      </w:r>
      <w:proofErr w:type="spellStart"/>
      <w:r>
        <w:rPr>
          <w:rFonts w:ascii="Calibri" w:eastAsia="Calibri" w:hAnsi="Calibri" w:cs="Calibri"/>
          <w:color w:val="000000"/>
        </w:rPr>
        <w:t>uni</w:t>
      </w:r>
      <w:proofErr w:type="spellEnd"/>
      <w:r>
        <w:rPr>
          <w:rFonts w:ascii="Calibri" w:eastAsia="Calibri" w:hAnsi="Calibri" w:cs="Calibri"/>
          <w:color w:val="000000"/>
        </w:rPr>
        <w:t xml:space="preserve"> in 2024</w:t>
      </w:r>
      <w:bookmarkEnd w:id="59"/>
    </w:p>
    <w:p w14:paraId="2F35C30F" w14:textId="0A6F8413" w:rsidR="001C616A" w:rsidRDefault="00833DF4">
      <w:pPr>
        <w:spacing w:before="218" w:after="218" w:line="240" w:lineRule="auto"/>
      </w:pPr>
      <w:r>
        <w:rPr>
          <w:rFonts w:ascii="Calibri" w:eastAsia="Calibri" w:hAnsi="Calibri" w:cs="Calibri"/>
          <w:color w:val="000000"/>
        </w:rPr>
        <w:t>In Queensland, you apply for most tertiary courses through the </w:t>
      </w:r>
      <w:hyperlink r:id="rId115" w:history="1">
        <w:r>
          <w:rPr>
            <w:rStyle w:val="DefaultParagraphFontPHPDOCX"/>
            <w:rFonts w:ascii="Calibri" w:eastAsia="Calibri" w:hAnsi="Calibri" w:cs="Calibri"/>
            <w:color w:val="0000CC"/>
            <w:u w:val="single"/>
          </w:rPr>
          <w:t>Queensland Tertiary Admissions Centre</w:t>
        </w:r>
      </w:hyperlink>
      <w:r>
        <w:rPr>
          <w:rFonts w:ascii="Calibri" w:eastAsia="Calibri" w:hAnsi="Calibri" w:cs="Calibri"/>
          <w:color w:val="000000"/>
        </w:rPr>
        <w:t xml:space="preserve"> (QTAC). QTAC calculates the ATAR (Australian Tertiary Admissions Rank) for all eligible students and processes QTAC applications on behalf of Queensland universities, some interstate universities, TAFE Queensland and some private colleges.</w:t>
      </w:r>
    </w:p>
    <w:p w14:paraId="3C88DF48" w14:textId="77777777" w:rsidR="001C616A" w:rsidRDefault="00833DF4">
      <w:pPr>
        <w:spacing w:before="218" w:after="218" w:line="240" w:lineRule="auto"/>
      </w:pPr>
      <w:r>
        <w:rPr>
          <w:rFonts w:ascii="Calibri" w:eastAsia="Calibri" w:hAnsi="Calibri" w:cs="Calibri"/>
          <w:color w:val="000000"/>
        </w:rPr>
        <w:t xml:space="preserve">In July, QTAC will distribute the 2025 </w:t>
      </w:r>
      <w:r>
        <w:rPr>
          <w:rFonts w:ascii="Calibri" w:eastAsia="Calibri" w:hAnsi="Calibri" w:cs="Calibri"/>
          <w:i/>
          <w:iCs/>
          <w:color w:val="000000"/>
        </w:rPr>
        <w:t>QTAC Guide</w:t>
      </w:r>
      <w:r>
        <w:rPr>
          <w:rFonts w:ascii="Calibri" w:eastAsia="Calibri" w:hAnsi="Calibri" w:cs="Calibri"/>
          <w:color w:val="000000"/>
        </w:rPr>
        <w:t xml:space="preserve"> or you can access it online. The Guide contains information about the application and offer process as well as over 1,600 courses on offer through QTAC in 2025. You should double check the Guide's information on the QTAC and </w:t>
      </w:r>
      <w:proofErr w:type="gramStart"/>
      <w:r>
        <w:rPr>
          <w:rFonts w:ascii="Calibri" w:eastAsia="Calibri" w:hAnsi="Calibri" w:cs="Calibri"/>
          <w:color w:val="000000"/>
        </w:rPr>
        <w:t>particular institutions'</w:t>
      </w:r>
      <w:proofErr w:type="gramEnd"/>
      <w:r>
        <w:rPr>
          <w:rFonts w:ascii="Calibri" w:eastAsia="Calibri" w:hAnsi="Calibri" w:cs="Calibri"/>
          <w:color w:val="000000"/>
        </w:rPr>
        <w:t xml:space="preserve"> websites.</w:t>
      </w:r>
    </w:p>
    <w:p w14:paraId="69EA95E9" w14:textId="77777777" w:rsidR="001C616A" w:rsidRDefault="00833DF4">
      <w:pPr>
        <w:spacing w:before="218" w:after="218" w:line="240" w:lineRule="auto"/>
      </w:pPr>
      <w:r>
        <w:rPr>
          <w:rFonts w:ascii="Calibri" w:eastAsia="Calibri" w:hAnsi="Calibri" w:cs="Calibri"/>
          <w:color w:val="000000"/>
        </w:rPr>
        <w:t>Applications open online in early August and close in December for most offer rounds. You can apply for up to six courses across different institutions, however you will only receive one course offer. QTAC makes offers to students from November through to February. You can change your course preferences (for most courses</w:t>
      </w:r>
      <w:proofErr w:type="gramStart"/>
      <w:r>
        <w:rPr>
          <w:rFonts w:ascii="Calibri" w:eastAsia="Calibri" w:hAnsi="Calibri" w:cs="Calibri"/>
          <w:color w:val="000000"/>
        </w:rPr>
        <w:t>)</w:t>
      </w:r>
      <w:proofErr w:type="gramEnd"/>
      <w:r>
        <w:rPr>
          <w:rFonts w:ascii="Calibri" w:eastAsia="Calibri" w:hAnsi="Calibri" w:cs="Calibri"/>
          <w:color w:val="000000"/>
        </w:rPr>
        <w:t xml:space="preserve"> but this must be done within the specified QTAC guidelines/timeframe set out in the QTAC book and on their website.</w:t>
      </w:r>
    </w:p>
    <w:p w14:paraId="6785F3CB" w14:textId="44DE8E15" w:rsidR="001C616A" w:rsidRDefault="00833DF4">
      <w:pPr>
        <w:spacing w:before="218" w:after="218" w:line="240" w:lineRule="auto"/>
      </w:pPr>
      <w:r>
        <w:rPr>
          <w:rFonts w:ascii="Calibri" w:eastAsia="Calibri" w:hAnsi="Calibri" w:cs="Calibri"/>
          <w:color w:val="000000"/>
        </w:rPr>
        <w:t>Connect with QTAC on </w:t>
      </w:r>
      <w:hyperlink r:id="rId116" w:history="1">
        <w:r>
          <w:rPr>
            <w:rStyle w:val="DefaultParagraphFontPHPDOCX"/>
            <w:rFonts w:ascii="Calibri" w:eastAsia="Calibri" w:hAnsi="Calibri" w:cs="Calibri"/>
            <w:color w:val="0000CC"/>
            <w:u w:val="single"/>
          </w:rPr>
          <w:t>Facebook</w:t>
        </w:r>
      </w:hyperlink>
      <w:r>
        <w:rPr>
          <w:rFonts w:ascii="Calibri" w:eastAsia="Calibri" w:hAnsi="Calibri" w:cs="Calibri"/>
          <w:color w:val="000000"/>
        </w:rPr>
        <w:t>, </w:t>
      </w:r>
      <w:hyperlink r:id="rId117" w:history="1">
        <w:r>
          <w:rPr>
            <w:rStyle w:val="DefaultParagraphFontPHPDOCX"/>
            <w:rFonts w:ascii="Calibri" w:eastAsia="Calibri" w:hAnsi="Calibri" w:cs="Calibri"/>
            <w:color w:val="0000CC"/>
            <w:u w:val="single"/>
          </w:rPr>
          <w:t>X</w:t>
        </w:r>
      </w:hyperlink>
      <w:r>
        <w:rPr>
          <w:rFonts w:ascii="Calibri" w:eastAsia="Calibri" w:hAnsi="Calibri" w:cs="Calibri"/>
          <w:color w:val="000000"/>
        </w:rPr>
        <w:t>, </w:t>
      </w:r>
      <w:hyperlink r:id="rId118" w:history="1">
        <w:r>
          <w:rPr>
            <w:rStyle w:val="DefaultParagraphFontPHPDOCX"/>
            <w:rFonts w:ascii="Calibri" w:eastAsia="Calibri" w:hAnsi="Calibri" w:cs="Calibri"/>
            <w:color w:val="0000CC"/>
            <w:u w:val="single"/>
          </w:rPr>
          <w:t>Instagram</w:t>
        </w:r>
      </w:hyperlink>
      <w:r>
        <w:rPr>
          <w:rFonts w:ascii="Calibri" w:eastAsia="Calibri" w:hAnsi="Calibri" w:cs="Calibri"/>
          <w:color w:val="000000"/>
        </w:rPr>
        <w:t xml:space="preserve"> and </w:t>
      </w:r>
      <w:hyperlink r:id="rId119" w:history="1">
        <w:r>
          <w:rPr>
            <w:rStyle w:val="DefaultParagraphFontPHPDOCX"/>
            <w:rFonts w:ascii="Calibri" w:eastAsia="Calibri" w:hAnsi="Calibri" w:cs="Calibri"/>
            <w:color w:val="0000CC"/>
            <w:u w:val="single"/>
          </w:rPr>
          <w:t>YouTube</w:t>
        </w:r>
      </w:hyperlink>
      <w:r>
        <w:rPr>
          <w:rFonts w:ascii="Calibri" w:eastAsia="Calibri" w:hAnsi="Calibri" w:cs="Calibri"/>
          <w:color w:val="000000"/>
        </w:rPr>
        <w:t xml:space="preserve"> for important news updates.</w:t>
      </w:r>
    </w:p>
    <w:p w14:paraId="18E69F05" w14:textId="77777777" w:rsidR="001C616A" w:rsidRDefault="00833DF4">
      <w:pPr>
        <w:spacing w:before="218" w:after="218" w:line="240" w:lineRule="auto"/>
      </w:pPr>
      <w:r>
        <w:rPr>
          <w:rFonts w:ascii="Calibri" w:eastAsia="Calibri" w:hAnsi="Calibri" w:cs="Calibri"/>
          <w:color w:val="000000"/>
        </w:rPr>
        <w:t xml:space="preserve">You can apply directly to Queensland education institutions not associated with QTAC. Queensland students can apply for interstate courses through interstate tertiary admissions </w:t>
      </w:r>
      <w:proofErr w:type="spellStart"/>
      <w:r>
        <w:rPr>
          <w:rFonts w:ascii="Calibri" w:eastAsia="Calibri" w:hAnsi="Calibri" w:cs="Calibri"/>
          <w:color w:val="000000"/>
        </w:rPr>
        <w:t>centres</w:t>
      </w:r>
      <w:proofErr w:type="spellEnd"/>
      <w:r>
        <w:rPr>
          <w:rFonts w:ascii="Calibri" w:eastAsia="Calibri" w:hAnsi="Calibri" w:cs="Calibri"/>
          <w:color w:val="000000"/>
        </w:rPr>
        <w:t xml:space="preserve"> (the exception is Tasmania where you apply directly to the University of Tasmania). To find out more about universities in Australia and the courses they offer, you can visit:</w:t>
      </w:r>
    </w:p>
    <w:p w14:paraId="626F4859" w14:textId="25E5910A" w:rsidR="001C616A" w:rsidRDefault="00833DF4">
      <w:pPr>
        <w:numPr>
          <w:ilvl w:val="0"/>
          <w:numId w:val="1"/>
        </w:numPr>
        <w:spacing w:after="0" w:line="240" w:lineRule="auto"/>
        <w:rPr>
          <w:rFonts w:ascii="Calibri" w:eastAsia="Calibri" w:hAnsi="Calibri" w:cs="Calibri"/>
          <w:color w:val="000000"/>
        </w:rPr>
      </w:pPr>
      <w:hyperlink r:id="rId120" w:history="1">
        <w:r>
          <w:rPr>
            <w:rStyle w:val="DefaultParagraphFontPHPDOCX"/>
            <w:rFonts w:ascii="Calibri" w:eastAsia="Calibri" w:hAnsi="Calibri" w:cs="Calibri"/>
            <w:color w:val="0000CC"/>
            <w:u w:val="single"/>
          </w:rPr>
          <w:t>Course Seeker</w:t>
        </w:r>
      </w:hyperlink>
    </w:p>
    <w:p w14:paraId="62376DC0" w14:textId="7B2DB4C4" w:rsidR="001C616A" w:rsidRDefault="00833DF4">
      <w:pPr>
        <w:numPr>
          <w:ilvl w:val="0"/>
          <w:numId w:val="1"/>
        </w:numPr>
        <w:spacing w:after="0" w:line="240" w:lineRule="auto"/>
        <w:rPr>
          <w:rFonts w:ascii="Calibri" w:eastAsia="Calibri" w:hAnsi="Calibri" w:cs="Calibri"/>
          <w:color w:val="000000"/>
        </w:rPr>
      </w:pPr>
      <w:hyperlink r:id="rId121" w:history="1">
        <w:r>
          <w:rPr>
            <w:rStyle w:val="DefaultParagraphFontPHPDOCX"/>
            <w:rFonts w:ascii="Calibri" w:eastAsia="Calibri" w:hAnsi="Calibri" w:cs="Calibri"/>
            <w:color w:val="0000CC"/>
            <w:u w:val="single"/>
          </w:rPr>
          <w:t>QILT</w:t>
        </w:r>
      </w:hyperlink>
    </w:p>
    <w:p w14:paraId="037A3C6A" w14:textId="03C045C6" w:rsidR="001C616A" w:rsidRDefault="00833DF4">
      <w:pPr>
        <w:numPr>
          <w:ilvl w:val="0"/>
          <w:numId w:val="1"/>
        </w:numPr>
        <w:spacing w:after="0" w:line="240" w:lineRule="auto"/>
        <w:rPr>
          <w:rFonts w:ascii="Calibri" w:eastAsia="Calibri" w:hAnsi="Calibri" w:cs="Calibri"/>
          <w:color w:val="000000"/>
        </w:rPr>
      </w:pPr>
      <w:hyperlink r:id="rId122" w:history="1">
        <w:r>
          <w:rPr>
            <w:rStyle w:val="DefaultParagraphFontPHPDOCX"/>
            <w:rFonts w:ascii="Calibri" w:eastAsia="Calibri" w:hAnsi="Calibri" w:cs="Calibri"/>
            <w:color w:val="0000CC"/>
            <w:u w:val="single"/>
          </w:rPr>
          <w:t>The Good Universities Guide</w:t>
        </w:r>
      </w:hyperlink>
    </w:p>
    <w:p w14:paraId="036C63F0" w14:textId="24932B2B" w:rsidR="001C616A" w:rsidRDefault="00833DF4">
      <w:pPr>
        <w:numPr>
          <w:ilvl w:val="0"/>
          <w:numId w:val="1"/>
        </w:numPr>
        <w:spacing w:after="0" w:line="240" w:lineRule="auto"/>
        <w:rPr>
          <w:rFonts w:ascii="Calibri" w:eastAsia="Calibri" w:hAnsi="Calibri" w:cs="Calibri"/>
          <w:color w:val="000000"/>
        </w:rPr>
      </w:pPr>
      <w:hyperlink r:id="rId123" w:history="1">
        <w:r>
          <w:rPr>
            <w:rStyle w:val="DefaultParagraphFontPHPDOCX"/>
            <w:rFonts w:ascii="Calibri" w:eastAsia="Calibri" w:hAnsi="Calibri" w:cs="Calibri"/>
            <w:color w:val="0000CC"/>
            <w:u w:val="single"/>
          </w:rPr>
          <w:t>Rate your Uni</w:t>
        </w:r>
      </w:hyperlink>
    </w:p>
    <w:p w14:paraId="70428EDB" w14:textId="77777777" w:rsidR="001C616A" w:rsidRDefault="00833DF4">
      <w:r>
        <w:br w:type="page"/>
      </w:r>
    </w:p>
    <w:p w14:paraId="446F48E4" w14:textId="77777777" w:rsidR="001C616A" w:rsidRDefault="00833DF4">
      <w:pPr>
        <w:pStyle w:val="Heading1PHPDOCX"/>
        <w:rPr>
          <w:rFonts w:ascii="Calibri" w:eastAsia="Calibri" w:hAnsi="Calibri" w:cs="Calibri"/>
          <w:color w:val="FFFFFF"/>
          <w:sz w:val="2"/>
          <w:szCs w:val="2"/>
        </w:rPr>
      </w:pPr>
      <w:bookmarkStart w:id="60" w:name="_Toc158018813"/>
      <w:r>
        <w:rPr>
          <w:rFonts w:ascii="Calibri" w:eastAsia="Calibri" w:hAnsi="Calibri" w:cs="Calibri"/>
          <w:color w:val="FFFFFF"/>
          <w:sz w:val="2"/>
          <w:szCs w:val="2"/>
        </w:rPr>
        <w:lastRenderedPageBreak/>
        <w:t>Study Skills and Wellbeing</w:t>
      </w:r>
      <w:bookmarkEnd w:id="60"/>
    </w:p>
    <w:p w14:paraId="7C4C2ADE" w14:textId="77777777" w:rsidR="001C616A" w:rsidRDefault="00833DF4">
      <w:r>
        <w:rPr>
          <w:noProof/>
        </w:rPr>
        <w:drawing>
          <wp:inline distT="0" distB="0" distL="0" distR="0" wp14:anchorId="4565FB9C" wp14:editId="74727AE4">
            <wp:extent cx="6192000" cy="1094400"/>
            <wp:effectExtent l="0" t="0" r="0" b="0"/>
            <wp:docPr id="93685150" name="name175865c02194057b6" descr="gJAxhu5fqsgh6gtEqJ18oPAh8O3dH7wBbwKQZR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Axhu5fqsgh6gtEqJ18oPAh8O3dH7wBbwKQZR5X.jpg"/>
                    <pic:cNvPicPr/>
                  </pic:nvPicPr>
                  <pic:blipFill>
                    <a:blip r:embed="rId124" cstate="print"/>
                    <a:stretch>
                      <a:fillRect/>
                    </a:stretch>
                  </pic:blipFill>
                  <pic:spPr>
                    <a:xfrm>
                      <a:off x="0" y="0"/>
                      <a:ext cx="6192000" cy="1094400"/>
                    </a:xfrm>
                    <a:prstGeom prst="rect">
                      <a:avLst/>
                    </a:prstGeom>
                    <a:ln w="0">
                      <a:noFill/>
                    </a:ln>
                  </pic:spPr>
                </pic:pic>
              </a:graphicData>
            </a:graphic>
          </wp:inline>
        </w:drawing>
      </w:r>
    </w:p>
    <w:p w14:paraId="111570E6" w14:textId="77777777" w:rsidR="001C616A" w:rsidRDefault="001C616A"/>
    <w:p w14:paraId="7E98F0E8" w14:textId="77777777" w:rsidR="001C616A" w:rsidRDefault="00833DF4">
      <w:pPr>
        <w:pStyle w:val="Heading2PHPDOCX"/>
        <w:rPr>
          <w:rFonts w:ascii="Calibri" w:eastAsia="Calibri" w:hAnsi="Calibri" w:cs="Calibri"/>
          <w:color w:val="000000"/>
        </w:rPr>
      </w:pPr>
      <w:bookmarkStart w:id="61" w:name="_Toc158018814"/>
      <w:r>
        <w:rPr>
          <w:rFonts w:ascii="Calibri" w:eastAsia="Calibri" w:hAnsi="Calibri" w:cs="Calibri"/>
          <w:color w:val="000000"/>
        </w:rPr>
        <w:t>Attitude - the power of a positive attitude</w:t>
      </w:r>
      <w:bookmarkEnd w:id="61"/>
    </w:p>
    <w:p w14:paraId="4C5EEDD1" w14:textId="77777777" w:rsidR="001C616A" w:rsidRDefault="00833DF4">
      <w:pPr>
        <w:spacing w:before="218" w:after="218" w:line="240" w:lineRule="auto"/>
      </w:pPr>
      <w:r>
        <w:rPr>
          <w:rFonts w:ascii="Calibri" w:eastAsia="Calibri" w:hAnsi="Calibri" w:cs="Calibri"/>
          <w:color w:val="000000"/>
        </w:rPr>
        <w:t>As the new year starts it is a good time to put in place some positive measures so that you start well. Below are four things to think about that may assist you to start with a winning attitude:</w:t>
      </w:r>
    </w:p>
    <w:p w14:paraId="70D63660"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Empathy will take you a long way - understand where other people (especially your teachers) are coming from and meet them halfway. It's the start of the new year for everyone.</w:t>
      </w:r>
    </w:p>
    <w:p w14:paraId="64F0FDB4"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In today's world, your attitude is as important as your aptitude - although grades are important, your attitude will make a great deal of difference to your success and happiness. </w:t>
      </w:r>
    </w:p>
    <w:p w14:paraId="0C41D3E9"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You must trade being fragile for being agile - being adaptable and pliable will see you managing whatever comes your way at school, at home, in the world. Resilience is the key.</w:t>
      </w:r>
    </w:p>
    <w:p w14:paraId="546B4C3D"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You are strong enough to flourish, not flounder - don't believe the messages, particularly from social media channels, which tell you that life is awful, because it isn't. It just needs you to have a ‘can do’ attitude, a bit of positive thinking and to back yourself to do the hard yards.</w:t>
      </w:r>
    </w:p>
    <w:p w14:paraId="33589BA6"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Effectively managing all the things in your life - school, study, family, work, sport, social life </w:t>
      </w:r>
      <w:proofErr w:type="spellStart"/>
      <w:r>
        <w:rPr>
          <w:rFonts w:ascii="Calibri" w:eastAsia="Calibri" w:hAnsi="Calibri" w:cs="Calibri"/>
          <w:color w:val="000000"/>
        </w:rPr>
        <w:t>etc</w:t>
      </w:r>
      <w:proofErr w:type="spellEnd"/>
      <w:r>
        <w:rPr>
          <w:rFonts w:ascii="Calibri" w:eastAsia="Calibri" w:hAnsi="Calibri" w:cs="Calibri"/>
          <w:color w:val="000000"/>
        </w:rPr>
        <w:t xml:space="preserve"> will take a lot of stress off your shoulders and you will achieve much better personal and educational outcomes.</w:t>
      </w:r>
    </w:p>
    <w:p w14:paraId="695800D3" w14:textId="77777777" w:rsidR="001C616A" w:rsidRDefault="00833DF4">
      <w:pPr>
        <w:spacing w:before="218" w:after="218" w:line="240" w:lineRule="auto"/>
      </w:pPr>
      <w:r>
        <w:rPr>
          <w:rFonts w:ascii="Calibri" w:eastAsia="Calibri" w:hAnsi="Calibri" w:cs="Calibri"/>
          <w:color w:val="000000"/>
        </w:rPr>
        <w:t>Enjoy 2024 everyone!</w:t>
      </w:r>
    </w:p>
    <w:p w14:paraId="70249077" w14:textId="77777777" w:rsidR="001C616A" w:rsidRDefault="001C616A"/>
    <w:p w14:paraId="45C72210" w14:textId="77777777" w:rsidR="001C616A" w:rsidRDefault="00833DF4">
      <w:pPr>
        <w:pStyle w:val="Heading2PHPDOCX"/>
        <w:rPr>
          <w:rFonts w:ascii="Calibri" w:eastAsia="Calibri" w:hAnsi="Calibri" w:cs="Calibri"/>
          <w:color w:val="000000"/>
        </w:rPr>
      </w:pPr>
      <w:bookmarkStart w:id="62" w:name="_Toc158018815"/>
      <w:r>
        <w:rPr>
          <w:rFonts w:ascii="Calibri" w:eastAsia="Calibri" w:hAnsi="Calibri" w:cs="Calibri"/>
          <w:color w:val="000000"/>
        </w:rPr>
        <w:t xml:space="preserve">Be in a 'good </w:t>
      </w:r>
      <w:proofErr w:type="gramStart"/>
      <w:r>
        <w:rPr>
          <w:rFonts w:ascii="Calibri" w:eastAsia="Calibri" w:hAnsi="Calibri" w:cs="Calibri"/>
          <w:color w:val="000000"/>
        </w:rPr>
        <w:t>space</w:t>
      </w:r>
      <w:proofErr w:type="gramEnd"/>
      <w:r>
        <w:rPr>
          <w:rFonts w:ascii="Calibri" w:eastAsia="Calibri" w:hAnsi="Calibri" w:cs="Calibri"/>
          <w:color w:val="000000"/>
        </w:rPr>
        <w:t>'</w:t>
      </w:r>
      <w:bookmarkEnd w:id="62"/>
    </w:p>
    <w:p w14:paraId="03728AF8" w14:textId="77777777" w:rsidR="001C616A" w:rsidRDefault="00833DF4">
      <w:pPr>
        <w:spacing w:before="218" w:after="218" w:line="240" w:lineRule="auto"/>
      </w:pPr>
      <w:r>
        <w:rPr>
          <w:rFonts w:ascii="Calibri" w:eastAsia="Calibri" w:hAnsi="Calibri" w:cs="Calibri"/>
          <w:color w:val="000000"/>
        </w:rPr>
        <w:t>Start your new year well so you can continue with a positive approach to end up in the space you want to be in. Create a good space for yourself by: </w:t>
      </w:r>
    </w:p>
    <w:p w14:paraId="5C4A06B0"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Eating well, sleeping well and enjoying life</w:t>
      </w:r>
    </w:p>
    <w:p w14:paraId="1EEF696D"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Managing your time well</w:t>
      </w:r>
    </w:p>
    <w:p w14:paraId="61AC4C1E"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Making a study plan and sticking to it</w:t>
      </w:r>
    </w:p>
    <w:p w14:paraId="29F10CB7"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Making time for family, friends and especially YOURSELF</w:t>
      </w:r>
    </w:p>
    <w:p w14:paraId="1F819EF3"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Making sure you have some </w:t>
      </w:r>
      <w:proofErr w:type="gramStart"/>
      <w:r>
        <w:rPr>
          <w:rFonts w:ascii="Calibri" w:eastAsia="Calibri" w:hAnsi="Calibri" w:cs="Calibri"/>
          <w:color w:val="000000"/>
        </w:rPr>
        <w:t>fun</w:t>
      </w:r>
      <w:proofErr w:type="gramEnd"/>
    </w:p>
    <w:p w14:paraId="4ABB9B48"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Keeping things in perspective as there are many ways to get to where you want to </w:t>
      </w:r>
      <w:proofErr w:type="gramStart"/>
      <w:r>
        <w:rPr>
          <w:rFonts w:ascii="Calibri" w:eastAsia="Calibri" w:hAnsi="Calibri" w:cs="Calibri"/>
          <w:color w:val="000000"/>
        </w:rPr>
        <w:t>go</w:t>
      </w:r>
      <w:proofErr w:type="gramEnd"/>
    </w:p>
    <w:p w14:paraId="1A40EC2E"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Being resilient and staying positive even when things don't quite ‘go </w:t>
      </w:r>
      <w:proofErr w:type="gramStart"/>
      <w:r>
        <w:rPr>
          <w:rFonts w:ascii="Calibri" w:eastAsia="Calibri" w:hAnsi="Calibri" w:cs="Calibri"/>
          <w:color w:val="000000"/>
        </w:rPr>
        <w:t>right</w:t>
      </w:r>
      <w:proofErr w:type="gramEnd"/>
      <w:r>
        <w:rPr>
          <w:rFonts w:ascii="Calibri" w:eastAsia="Calibri" w:hAnsi="Calibri" w:cs="Calibri"/>
          <w:color w:val="000000"/>
        </w:rPr>
        <w:t>’</w:t>
      </w:r>
    </w:p>
    <w:p w14:paraId="47B15E14" w14:textId="77777777" w:rsidR="001C616A" w:rsidRDefault="001C616A"/>
    <w:p w14:paraId="7A72F609" w14:textId="77777777" w:rsidR="001C616A" w:rsidRDefault="00833DF4">
      <w:pPr>
        <w:pStyle w:val="Heading2PHPDOCX"/>
        <w:rPr>
          <w:rFonts w:ascii="Calibri" w:eastAsia="Calibri" w:hAnsi="Calibri" w:cs="Calibri"/>
          <w:color w:val="000000"/>
        </w:rPr>
      </w:pPr>
      <w:bookmarkStart w:id="63" w:name="_Toc158018816"/>
      <w:r>
        <w:rPr>
          <w:rFonts w:ascii="Calibri" w:eastAsia="Calibri" w:hAnsi="Calibri" w:cs="Calibri"/>
          <w:color w:val="000000"/>
        </w:rPr>
        <w:t>Start 2024 well!</w:t>
      </w:r>
      <w:bookmarkEnd w:id="63"/>
    </w:p>
    <w:p w14:paraId="2755B021" w14:textId="77777777" w:rsidR="001C616A" w:rsidRDefault="00833DF4">
      <w:pPr>
        <w:spacing w:before="218" w:after="218" w:line="240" w:lineRule="auto"/>
      </w:pPr>
      <w:r>
        <w:rPr>
          <w:rFonts w:ascii="Calibri" w:eastAsia="Calibri" w:hAnsi="Calibri" w:cs="Calibri"/>
          <w:color w:val="000000"/>
        </w:rPr>
        <w:t>Start your year well! This is the perfect time to polish your study skills. The following checklist will help get you started:</w:t>
      </w:r>
    </w:p>
    <w:p w14:paraId="1D52BB61"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lastRenderedPageBreak/>
        <w:t>Learning environment: </w:t>
      </w:r>
      <w:r>
        <w:rPr>
          <w:rFonts w:ascii="Calibri" w:eastAsia="Calibri" w:hAnsi="Calibri" w:cs="Calibri"/>
          <w:color w:val="000000"/>
        </w:rPr>
        <w:t xml:space="preserve">find a place to study without distractions. It should be somewhere quiet, without TV/Online media, loud distracting music, social media or </w:t>
      </w:r>
      <w:proofErr w:type="gramStart"/>
      <w:r>
        <w:rPr>
          <w:rFonts w:ascii="Calibri" w:eastAsia="Calibri" w:hAnsi="Calibri" w:cs="Calibri"/>
          <w:color w:val="000000"/>
        </w:rPr>
        <w:t>mobile</w:t>
      </w:r>
      <w:proofErr w:type="gramEnd"/>
    </w:p>
    <w:p w14:paraId="09EB4678"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Focus and structure: </w:t>
      </w:r>
      <w:r>
        <w:rPr>
          <w:rFonts w:ascii="Calibri" w:eastAsia="Calibri" w:hAnsi="Calibri" w:cs="Calibri"/>
          <w:color w:val="000000"/>
        </w:rPr>
        <w:t xml:space="preserve">consider studying the hard subjects first when you’re most alert and </w:t>
      </w:r>
      <w:proofErr w:type="gramStart"/>
      <w:r>
        <w:rPr>
          <w:rFonts w:ascii="Calibri" w:eastAsia="Calibri" w:hAnsi="Calibri" w:cs="Calibri"/>
          <w:color w:val="000000"/>
        </w:rPr>
        <w:t>focused</w:t>
      </w:r>
      <w:proofErr w:type="gramEnd"/>
    </w:p>
    <w:p w14:paraId="21FB0EFC"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Time management: </w:t>
      </w:r>
      <w:r>
        <w:rPr>
          <w:rFonts w:ascii="Calibri" w:eastAsia="Calibri" w:hAnsi="Calibri" w:cs="Calibri"/>
          <w:color w:val="000000"/>
        </w:rPr>
        <w:t>have a specific time of the day for studying and make it the same time every day if possible. Let friends and family know your allocated daily study time so you're not disturbed.</w:t>
      </w:r>
    </w:p>
    <w:p w14:paraId="377AA586"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Concentration and breaks: </w:t>
      </w:r>
      <w:r>
        <w:rPr>
          <w:rFonts w:ascii="Calibri" w:eastAsia="Calibri" w:hAnsi="Calibri" w:cs="Calibri"/>
          <w:color w:val="000000"/>
        </w:rPr>
        <w:t xml:space="preserve">work out how long you can concentrate before you lose focus. Keep track of your ideal concentration time and take 5 to 10 minutes breaks when you’re approaching your </w:t>
      </w:r>
      <w:proofErr w:type="gramStart"/>
      <w:r>
        <w:rPr>
          <w:rFonts w:ascii="Calibri" w:eastAsia="Calibri" w:hAnsi="Calibri" w:cs="Calibri"/>
          <w:color w:val="000000"/>
        </w:rPr>
        <w:t>limit</w:t>
      </w:r>
      <w:proofErr w:type="gramEnd"/>
    </w:p>
    <w:p w14:paraId="772CE68F"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Preparation: </w:t>
      </w:r>
      <w:r>
        <w:rPr>
          <w:rFonts w:ascii="Calibri" w:eastAsia="Calibri" w:hAnsi="Calibri" w:cs="Calibri"/>
          <w:color w:val="000000"/>
        </w:rPr>
        <w:t xml:space="preserve">ensure you have everything you need close by (e.g. books, notes, pens, pads, </w:t>
      </w:r>
      <w:proofErr w:type="gramStart"/>
      <w:r>
        <w:rPr>
          <w:rFonts w:ascii="Calibri" w:eastAsia="Calibri" w:hAnsi="Calibri" w:cs="Calibri"/>
          <w:color w:val="000000"/>
        </w:rPr>
        <w:t>charged</w:t>
      </w:r>
      <w:proofErr w:type="gramEnd"/>
      <w:r>
        <w:rPr>
          <w:rFonts w:ascii="Calibri" w:eastAsia="Calibri" w:hAnsi="Calibri" w:cs="Calibri"/>
          <w:color w:val="000000"/>
        </w:rPr>
        <w:t xml:space="preserve"> devices, good net connection etc.)</w:t>
      </w:r>
    </w:p>
    <w:p w14:paraId="1095F6D6"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Healthy Eating: </w:t>
      </w:r>
      <w:r>
        <w:rPr>
          <w:rFonts w:ascii="Calibri" w:eastAsia="Calibri" w:hAnsi="Calibri" w:cs="Calibri"/>
          <w:color w:val="000000"/>
        </w:rPr>
        <w:t xml:space="preserve">avoid eating a large meal before studying, as it can make you </w:t>
      </w:r>
      <w:proofErr w:type="gramStart"/>
      <w:r>
        <w:rPr>
          <w:rFonts w:ascii="Calibri" w:eastAsia="Calibri" w:hAnsi="Calibri" w:cs="Calibri"/>
          <w:color w:val="000000"/>
        </w:rPr>
        <w:t>drowsy</w:t>
      </w:r>
      <w:proofErr w:type="gramEnd"/>
    </w:p>
    <w:p w14:paraId="642B1F05"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Get started: </w:t>
      </w:r>
      <w:r>
        <w:rPr>
          <w:rFonts w:ascii="Calibri" w:eastAsia="Calibri" w:hAnsi="Calibri" w:cs="Calibri"/>
          <w:color w:val="000000"/>
        </w:rPr>
        <w:t xml:space="preserve">start studying when you say you will. Delaying the start will only make the task </w:t>
      </w:r>
      <w:proofErr w:type="gramStart"/>
      <w:r>
        <w:rPr>
          <w:rFonts w:ascii="Calibri" w:eastAsia="Calibri" w:hAnsi="Calibri" w:cs="Calibri"/>
          <w:color w:val="000000"/>
        </w:rPr>
        <w:t>harder</w:t>
      </w:r>
      <w:proofErr w:type="gramEnd"/>
    </w:p>
    <w:p w14:paraId="6551F442"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One thing at a time</w:t>
      </w:r>
      <w:r>
        <w:rPr>
          <w:rFonts w:ascii="Calibri" w:eastAsia="Calibri" w:hAnsi="Calibri" w:cs="Calibri"/>
          <w:color w:val="000000"/>
        </w:rPr>
        <w:t xml:space="preserve">: multitasking may sound smart, but it means you’re not giving each task your full </w:t>
      </w:r>
      <w:proofErr w:type="gramStart"/>
      <w:r>
        <w:rPr>
          <w:rFonts w:ascii="Calibri" w:eastAsia="Calibri" w:hAnsi="Calibri" w:cs="Calibri"/>
          <w:color w:val="000000"/>
        </w:rPr>
        <w:t>attention</w:t>
      </w:r>
      <w:proofErr w:type="gramEnd"/>
    </w:p>
    <w:p w14:paraId="141461F8"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Get in early: </w:t>
      </w:r>
      <w:r>
        <w:rPr>
          <w:rFonts w:ascii="Calibri" w:eastAsia="Calibri" w:hAnsi="Calibri" w:cs="Calibri"/>
          <w:color w:val="000000"/>
        </w:rPr>
        <w:t xml:space="preserve">never study too close to </w:t>
      </w:r>
      <w:proofErr w:type="gramStart"/>
      <w:r>
        <w:rPr>
          <w:rFonts w:ascii="Calibri" w:eastAsia="Calibri" w:hAnsi="Calibri" w:cs="Calibri"/>
          <w:color w:val="000000"/>
        </w:rPr>
        <w:t>going</w:t>
      </w:r>
      <w:proofErr w:type="gramEnd"/>
      <w:r>
        <w:rPr>
          <w:rFonts w:ascii="Calibri" w:eastAsia="Calibri" w:hAnsi="Calibri" w:cs="Calibri"/>
          <w:color w:val="000000"/>
        </w:rPr>
        <w:t xml:space="preserve"> to sleep. Give yourself at least half an hour of relaxation before turning in. Sleep is essential to achieving your best. </w:t>
      </w:r>
    </w:p>
    <w:p w14:paraId="6CFF2056" w14:textId="77777777" w:rsidR="001C616A" w:rsidRDefault="00833DF4">
      <w:pPr>
        <w:spacing w:before="218" w:after="218" w:line="240" w:lineRule="auto"/>
      </w:pPr>
      <w:r>
        <w:rPr>
          <w:rFonts w:ascii="Calibri" w:eastAsia="Calibri" w:hAnsi="Calibri" w:cs="Calibri"/>
          <w:color w:val="000000"/>
        </w:rPr>
        <w:t xml:space="preserve">Start the year as you plan to finish - </w:t>
      </w:r>
      <w:proofErr w:type="spellStart"/>
      <w:r>
        <w:rPr>
          <w:rFonts w:ascii="Calibri" w:eastAsia="Calibri" w:hAnsi="Calibri" w:cs="Calibri"/>
          <w:color w:val="000000"/>
        </w:rPr>
        <w:t>organised</w:t>
      </w:r>
      <w:proofErr w:type="spellEnd"/>
      <w:r>
        <w:rPr>
          <w:rFonts w:ascii="Calibri" w:eastAsia="Calibri" w:hAnsi="Calibri" w:cs="Calibri"/>
          <w:color w:val="000000"/>
        </w:rPr>
        <w:t>, committed and balanced.</w:t>
      </w:r>
    </w:p>
    <w:p w14:paraId="12887AC2" w14:textId="77777777" w:rsidR="001C616A" w:rsidRDefault="00833DF4">
      <w:r>
        <w:br w:type="page"/>
      </w:r>
    </w:p>
    <w:p w14:paraId="18DA0D2A" w14:textId="77777777" w:rsidR="001C616A" w:rsidRDefault="00833DF4">
      <w:pPr>
        <w:pStyle w:val="Heading1PHPDOCX"/>
        <w:rPr>
          <w:rFonts w:ascii="Calibri" w:eastAsia="Calibri" w:hAnsi="Calibri" w:cs="Calibri"/>
          <w:color w:val="FFFFFF"/>
          <w:sz w:val="2"/>
          <w:szCs w:val="2"/>
        </w:rPr>
      </w:pPr>
      <w:bookmarkStart w:id="64" w:name="_Toc158018817"/>
      <w:r>
        <w:rPr>
          <w:rFonts w:ascii="Calibri" w:eastAsia="Calibri" w:hAnsi="Calibri" w:cs="Calibri"/>
          <w:color w:val="FFFFFF"/>
          <w:sz w:val="2"/>
          <w:szCs w:val="2"/>
        </w:rPr>
        <w:lastRenderedPageBreak/>
        <w:t>Universities</w:t>
      </w:r>
      <w:bookmarkEnd w:id="64"/>
    </w:p>
    <w:p w14:paraId="0037CFF1" w14:textId="77777777" w:rsidR="001C616A" w:rsidRDefault="00833DF4">
      <w:r>
        <w:rPr>
          <w:noProof/>
        </w:rPr>
        <w:drawing>
          <wp:inline distT="0" distB="0" distL="0" distR="0" wp14:anchorId="66E17A42" wp14:editId="731C1283">
            <wp:extent cx="6192000" cy="1094400"/>
            <wp:effectExtent l="0" t="0" r="0" b="0"/>
            <wp:docPr id="63235214" name="name706865c02194228d2" descr="12sB8ilg6zNOuFavOUGjN8rkUR2q25RnrwW4JE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sB8ilg6zNOuFavOUGjN8rkUR2q25RnrwW4JEKp.jpg"/>
                    <pic:cNvPicPr/>
                  </pic:nvPicPr>
                  <pic:blipFill>
                    <a:blip r:embed="rId125" cstate="print"/>
                    <a:stretch>
                      <a:fillRect/>
                    </a:stretch>
                  </pic:blipFill>
                  <pic:spPr>
                    <a:xfrm>
                      <a:off x="0" y="0"/>
                      <a:ext cx="6192000" cy="1094400"/>
                    </a:xfrm>
                    <a:prstGeom prst="rect">
                      <a:avLst/>
                    </a:prstGeom>
                    <a:ln w="0">
                      <a:noFill/>
                    </a:ln>
                  </pic:spPr>
                </pic:pic>
              </a:graphicData>
            </a:graphic>
          </wp:inline>
        </w:drawing>
      </w:r>
    </w:p>
    <w:p w14:paraId="7830EF31" w14:textId="77777777" w:rsidR="001C616A" w:rsidRDefault="001C616A"/>
    <w:p w14:paraId="0855362C" w14:textId="77777777" w:rsidR="001C616A" w:rsidRDefault="00833DF4">
      <w:pPr>
        <w:pStyle w:val="Heading2PHPDOCX"/>
        <w:rPr>
          <w:rFonts w:ascii="Calibri" w:eastAsia="Calibri" w:hAnsi="Calibri" w:cs="Calibri"/>
          <w:color w:val="000000"/>
        </w:rPr>
      </w:pPr>
      <w:bookmarkStart w:id="65" w:name="_Toc158018818"/>
      <w:r>
        <w:rPr>
          <w:rFonts w:ascii="Calibri" w:eastAsia="Calibri" w:hAnsi="Calibri" w:cs="Calibri"/>
          <w:color w:val="000000"/>
        </w:rPr>
        <w:t>The Good Universities Guide 2024 Rankings</w:t>
      </w:r>
      <w:bookmarkEnd w:id="65"/>
    </w:p>
    <w:p w14:paraId="480BF227" w14:textId="404F87E6" w:rsidR="001C616A" w:rsidRDefault="00833DF4">
      <w:pPr>
        <w:spacing w:before="218" w:after="218" w:line="240" w:lineRule="auto"/>
      </w:pPr>
      <w:r>
        <w:rPr>
          <w:rFonts w:ascii="Calibri" w:eastAsia="Calibri" w:hAnsi="Calibri" w:cs="Calibri"/>
          <w:color w:val="000000"/>
        </w:rPr>
        <w:t xml:space="preserve">The Good Universities Guide 2024 </w:t>
      </w:r>
      <w:hyperlink r:id="rId126" w:history="1">
        <w:r>
          <w:rPr>
            <w:rStyle w:val="DefaultParagraphFontPHPDOCX"/>
            <w:rFonts w:ascii="Calibri" w:eastAsia="Calibri" w:hAnsi="Calibri" w:cs="Calibri"/>
            <w:color w:val="0000CC"/>
            <w:u w:val="single"/>
          </w:rPr>
          <w:t>rankings</w:t>
        </w:r>
      </w:hyperlink>
      <w:r>
        <w:rPr>
          <w:rFonts w:ascii="Calibri" w:eastAsia="Calibri" w:hAnsi="Calibri" w:cs="Calibri"/>
          <w:color w:val="000000"/>
        </w:rPr>
        <w:t xml:space="preserve"> have been updated with the latest student experience ratings. Rankings are available in </w:t>
      </w:r>
      <w:proofErr w:type="gramStart"/>
      <w:r>
        <w:rPr>
          <w:rFonts w:ascii="Calibri" w:eastAsia="Calibri" w:hAnsi="Calibri" w:cs="Calibri"/>
          <w:color w:val="000000"/>
        </w:rPr>
        <w:t>a number of</w:t>
      </w:r>
      <w:proofErr w:type="gramEnd"/>
      <w:r>
        <w:rPr>
          <w:rFonts w:ascii="Calibri" w:eastAsia="Calibri" w:hAnsi="Calibri" w:cs="Calibri"/>
          <w:color w:val="000000"/>
        </w:rPr>
        <w:t xml:space="preserve"> areas, including:</w:t>
      </w:r>
    </w:p>
    <w:p w14:paraId="0D55968A"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Undergraduate best universities by ratings 2024</w:t>
      </w:r>
    </w:p>
    <w:p w14:paraId="277CF3D7"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Undergraduate best overall experience by field of study</w:t>
      </w:r>
    </w:p>
    <w:p w14:paraId="7FA3526C"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Postgraduate top universities by ratings 2024</w:t>
      </w:r>
    </w:p>
    <w:p w14:paraId="379DF8D7" w14:textId="77777777" w:rsidR="001C616A" w:rsidRDefault="001C616A"/>
    <w:p w14:paraId="42601078" w14:textId="77777777" w:rsidR="001C616A" w:rsidRDefault="00833DF4">
      <w:pPr>
        <w:pStyle w:val="Heading2PHPDOCX"/>
        <w:rPr>
          <w:rFonts w:ascii="Calibri" w:eastAsia="Calibri" w:hAnsi="Calibri" w:cs="Calibri"/>
          <w:color w:val="000000"/>
        </w:rPr>
      </w:pPr>
      <w:bookmarkStart w:id="66" w:name="_Toc158018819"/>
      <w:r>
        <w:rPr>
          <w:rFonts w:ascii="Calibri" w:eastAsia="Calibri" w:hAnsi="Calibri" w:cs="Calibri"/>
          <w:color w:val="000000"/>
        </w:rPr>
        <w:t>Australian Catholic University</w:t>
      </w:r>
      <w:bookmarkEnd w:id="66"/>
    </w:p>
    <w:p w14:paraId="7A64A68E" w14:textId="77777777" w:rsidR="001C616A" w:rsidRDefault="001C616A"/>
    <w:p w14:paraId="0256830F" w14:textId="77777777" w:rsidR="001C616A" w:rsidRDefault="00833DF4">
      <w:pPr>
        <w:pStyle w:val="Heading3PHPDOCX"/>
        <w:rPr>
          <w:rFonts w:ascii="Calibri" w:eastAsia="Calibri" w:hAnsi="Calibri" w:cs="Calibri"/>
          <w:color w:val="000000"/>
          <w:sz w:val="24"/>
          <w:szCs w:val="24"/>
        </w:rPr>
      </w:pPr>
      <w:bookmarkStart w:id="67" w:name="_Toc158018820"/>
      <w:r>
        <w:rPr>
          <w:rFonts w:ascii="Calibri" w:eastAsia="Calibri" w:hAnsi="Calibri" w:cs="Calibri"/>
          <w:color w:val="000000"/>
          <w:sz w:val="24"/>
          <w:szCs w:val="24"/>
        </w:rPr>
        <w:t>2024 campus and virtual tours</w:t>
      </w:r>
      <w:bookmarkEnd w:id="67"/>
    </w:p>
    <w:p w14:paraId="4BEE9876" w14:textId="6D9135D4" w:rsidR="001C616A" w:rsidRDefault="00833DF4">
      <w:pPr>
        <w:spacing w:before="218" w:after="218" w:line="240" w:lineRule="auto"/>
      </w:pPr>
      <w:r>
        <w:rPr>
          <w:rFonts w:ascii="Calibri" w:eastAsia="Calibri" w:hAnsi="Calibri" w:cs="Calibri"/>
          <w:color w:val="000000"/>
        </w:rPr>
        <w:t xml:space="preserve">Book an ACU's guided tour or try out their virtual tour and check out their facilities and discuss your study ideas with ACU staff. Guided tours typically last 30 to 60 minutes. </w:t>
      </w:r>
      <w:proofErr w:type="gramStart"/>
      <w:r>
        <w:rPr>
          <w:rFonts w:ascii="Calibri" w:eastAsia="Calibri" w:hAnsi="Calibri" w:cs="Calibri"/>
          <w:color w:val="000000"/>
        </w:rPr>
        <w:t>Registrations are</w:t>
      </w:r>
      <w:proofErr w:type="gramEnd"/>
      <w:r>
        <w:rPr>
          <w:rFonts w:ascii="Calibri" w:eastAsia="Calibri" w:hAnsi="Calibri" w:cs="Calibri"/>
          <w:color w:val="000000"/>
        </w:rPr>
        <w:t xml:space="preserve"> essential. Click </w:t>
      </w:r>
      <w:hyperlink r:id="rId127"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to find tour days or to access their virtual tour.</w:t>
      </w:r>
    </w:p>
    <w:p w14:paraId="1B5BC1AF" w14:textId="77777777" w:rsidR="001C616A" w:rsidRDefault="001C616A"/>
    <w:p w14:paraId="2A2226C0" w14:textId="77777777" w:rsidR="001C616A" w:rsidRDefault="00833DF4">
      <w:pPr>
        <w:pStyle w:val="Heading3PHPDOCX"/>
        <w:rPr>
          <w:rFonts w:ascii="Calibri" w:eastAsia="Calibri" w:hAnsi="Calibri" w:cs="Calibri"/>
          <w:color w:val="000000"/>
          <w:sz w:val="24"/>
          <w:szCs w:val="24"/>
        </w:rPr>
      </w:pPr>
      <w:bookmarkStart w:id="68" w:name="_Toc158018821"/>
      <w:r>
        <w:rPr>
          <w:rFonts w:ascii="Calibri" w:eastAsia="Calibri" w:hAnsi="Calibri" w:cs="Calibri"/>
          <w:color w:val="000000"/>
          <w:sz w:val="24"/>
          <w:szCs w:val="24"/>
        </w:rPr>
        <w:t>A new course at ACU</w:t>
      </w:r>
      <w:bookmarkEnd w:id="68"/>
    </w:p>
    <w:p w14:paraId="7B3554DC" w14:textId="64B1EFFD" w:rsidR="001C616A" w:rsidRDefault="00833DF4">
      <w:pPr>
        <w:spacing w:before="218" w:after="218" w:line="240" w:lineRule="auto"/>
      </w:pPr>
      <w:r>
        <w:rPr>
          <w:rFonts w:ascii="Calibri" w:eastAsia="Calibri" w:hAnsi="Calibri" w:cs="Calibri"/>
          <w:color w:val="000000"/>
        </w:rPr>
        <w:t xml:space="preserve">ACU have introduced the </w:t>
      </w:r>
      <w:hyperlink r:id="rId128" w:history="1">
        <w:r>
          <w:rPr>
            <w:rStyle w:val="DefaultParagraphFontPHPDOCX"/>
            <w:rFonts w:ascii="Calibri" w:eastAsia="Calibri" w:hAnsi="Calibri" w:cs="Calibri"/>
            <w:color w:val="0000CC"/>
            <w:u w:val="single"/>
          </w:rPr>
          <w:t>Bachelor of Human Rights</w:t>
        </w:r>
      </w:hyperlink>
      <w:r>
        <w:rPr>
          <w:rFonts w:ascii="Calibri" w:eastAsia="Calibri" w:hAnsi="Calibri" w:cs="Calibri"/>
          <w:color w:val="000000"/>
        </w:rPr>
        <w:t xml:space="preserve"> that you may want to research to see if it is right for you. </w:t>
      </w:r>
    </w:p>
    <w:p w14:paraId="48057634" w14:textId="77777777" w:rsidR="001C616A" w:rsidRDefault="001C616A"/>
    <w:p w14:paraId="14949384" w14:textId="77777777" w:rsidR="001C616A" w:rsidRDefault="00833DF4">
      <w:pPr>
        <w:pStyle w:val="Heading2PHPDOCX"/>
        <w:rPr>
          <w:rFonts w:ascii="Calibri" w:eastAsia="Calibri" w:hAnsi="Calibri" w:cs="Calibri"/>
          <w:color w:val="000000"/>
        </w:rPr>
      </w:pPr>
      <w:bookmarkStart w:id="69" w:name="_Toc158018822"/>
      <w:r>
        <w:rPr>
          <w:rFonts w:ascii="Calibri" w:eastAsia="Calibri" w:hAnsi="Calibri" w:cs="Calibri"/>
          <w:color w:val="000000"/>
        </w:rPr>
        <w:t>Central Queensland University</w:t>
      </w:r>
      <w:bookmarkEnd w:id="69"/>
    </w:p>
    <w:p w14:paraId="22EBF4A3" w14:textId="77777777" w:rsidR="001C616A" w:rsidRDefault="001C616A"/>
    <w:p w14:paraId="5114E835" w14:textId="77777777" w:rsidR="001C616A" w:rsidRDefault="00833DF4">
      <w:pPr>
        <w:pStyle w:val="Heading3PHPDOCX"/>
        <w:rPr>
          <w:rFonts w:ascii="Calibri" w:eastAsia="Calibri" w:hAnsi="Calibri" w:cs="Calibri"/>
          <w:color w:val="000000"/>
          <w:sz w:val="24"/>
          <w:szCs w:val="24"/>
        </w:rPr>
      </w:pPr>
      <w:bookmarkStart w:id="70" w:name="_Toc158018823"/>
      <w:r>
        <w:rPr>
          <w:rFonts w:ascii="Calibri" w:eastAsia="Calibri" w:hAnsi="Calibri" w:cs="Calibri"/>
          <w:color w:val="000000"/>
          <w:sz w:val="24"/>
          <w:szCs w:val="24"/>
        </w:rPr>
        <w:t>CQU YouTube site</w:t>
      </w:r>
      <w:bookmarkEnd w:id="70"/>
    </w:p>
    <w:p w14:paraId="2A1D0EAC" w14:textId="440491CD" w:rsidR="001C616A" w:rsidRDefault="00833DF4">
      <w:pPr>
        <w:spacing w:before="218" w:after="218" w:line="240" w:lineRule="auto"/>
      </w:pPr>
      <w:r>
        <w:rPr>
          <w:rFonts w:ascii="Calibri" w:eastAsia="Calibri" w:hAnsi="Calibri" w:cs="Calibri"/>
          <w:color w:val="000000"/>
        </w:rPr>
        <w:t xml:space="preserve">CQU has videos on </w:t>
      </w:r>
      <w:proofErr w:type="spellStart"/>
      <w:r>
        <w:rPr>
          <w:rFonts w:ascii="Calibri" w:eastAsia="Calibri" w:hAnsi="Calibri" w:cs="Calibri"/>
          <w:color w:val="000000"/>
        </w:rPr>
        <w:t>it's</w:t>
      </w:r>
      <w:proofErr w:type="spellEnd"/>
      <w:r>
        <w:rPr>
          <w:rFonts w:ascii="Calibri" w:eastAsia="Calibri" w:hAnsi="Calibri" w:cs="Calibri"/>
          <w:color w:val="000000"/>
        </w:rPr>
        <w:t xml:space="preserve"> CQU You Tube </w:t>
      </w:r>
      <w:hyperlink r:id="rId129" w:history="1">
        <w:r>
          <w:rPr>
            <w:rStyle w:val="DefaultParagraphFontPHPDOCX"/>
            <w:rFonts w:ascii="Calibri" w:eastAsia="Calibri" w:hAnsi="Calibri" w:cs="Calibri"/>
            <w:color w:val="0000CC"/>
            <w:u w:val="single"/>
          </w:rPr>
          <w:t>site</w:t>
        </w:r>
      </w:hyperlink>
      <w:r>
        <w:rPr>
          <w:rFonts w:ascii="Calibri" w:eastAsia="Calibri" w:hAnsi="Calibri" w:cs="Calibri"/>
          <w:color w:val="000000"/>
        </w:rPr>
        <w:t xml:space="preserve"> with information on </w:t>
      </w:r>
      <w:proofErr w:type="spellStart"/>
      <w:proofErr w:type="gramStart"/>
      <w:r>
        <w:rPr>
          <w:rFonts w:ascii="Calibri" w:eastAsia="Calibri" w:hAnsi="Calibri" w:cs="Calibri"/>
          <w:color w:val="000000"/>
        </w:rPr>
        <w:t>it's</w:t>
      </w:r>
      <w:proofErr w:type="spellEnd"/>
      <w:proofErr w:type="gramEnd"/>
      <w:r>
        <w:rPr>
          <w:rFonts w:ascii="Calibri" w:eastAsia="Calibri" w:hAnsi="Calibri" w:cs="Calibri"/>
          <w:color w:val="000000"/>
        </w:rPr>
        <w:t xml:space="preserve"> locations and courses. They are brief and will give you a good overview of CQU and what it offers.</w:t>
      </w:r>
    </w:p>
    <w:p w14:paraId="37C8B906" w14:textId="77777777" w:rsidR="001C616A" w:rsidRDefault="001C616A"/>
    <w:p w14:paraId="2A6EDB2C" w14:textId="77777777" w:rsidR="001C616A" w:rsidRDefault="00833DF4">
      <w:pPr>
        <w:pStyle w:val="Heading3PHPDOCX"/>
        <w:rPr>
          <w:rFonts w:ascii="Calibri" w:eastAsia="Calibri" w:hAnsi="Calibri" w:cs="Calibri"/>
          <w:color w:val="000000"/>
          <w:sz w:val="24"/>
          <w:szCs w:val="24"/>
        </w:rPr>
      </w:pPr>
      <w:bookmarkStart w:id="71" w:name="_Toc158018824"/>
      <w:proofErr w:type="spellStart"/>
      <w:r>
        <w:rPr>
          <w:rFonts w:ascii="Calibri" w:eastAsia="Calibri" w:hAnsi="Calibri" w:cs="Calibri"/>
          <w:color w:val="000000"/>
          <w:sz w:val="24"/>
          <w:szCs w:val="24"/>
        </w:rPr>
        <w:lastRenderedPageBreak/>
        <w:t>CQUniversity</w:t>
      </w:r>
      <w:proofErr w:type="spellEnd"/>
      <w:r>
        <w:rPr>
          <w:rFonts w:ascii="Calibri" w:eastAsia="Calibri" w:hAnsi="Calibri" w:cs="Calibri"/>
          <w:color w:val="000000"/>
          <w:sz w:val="24"/>
          <w:szCs w:val="24"/>
        </w:rPr>
        <w:t xml:space="preserve"> locations</w:t>
      </w:r>
      <w:bookmarkEnd w:id="71"/>
    </w:p>
    <w:p w14:paraId="79DADF1A" w14:textId="37CB4D0C" w:rsidR="001C616A" w:rsidRDefault="00833DF4">
      <w:pPr>
        <w:spacing w:before="218" w:after="218" w:line="240" w:lineRule="auto"/>
      </w:pPr>
      <w:r>
        <w:rPr>
          <w:rFonts w:ascii="Calibri" w:eastAsia="Calibri" w:hAnsi="Calibri" w:cs="Calibri"/>
          <w:color w:val="000000"/>
        </w:rPr>
        <w:t>CQU has 10  Queensland campuses including </w:t>
      </w:r>
      <w:hyperlink r:id="rId130" w:history="1">
        <w:r>
          <w:rPr>
            <w:rStyle w:val="DefaultParagraphFontPHPDOCX"/>
            <w:rFonts w:ascii="Calibri" w:eastAsia="Calibri" w:hAnsi="Calibri" w:cs="Calibri"/>
            <w:color w:val="0000CC"/>
            <w:u w:val="single"/>
          </w:rPr>
          <w:t>Brisbane</w:t>
        </w:r>
      </w:hyperlink>
      <w:r>
        <w:rPr>
          <w:rFonts w:ascii="Calibri" w:eastAsia="Calibri" w:hAnsi="Calibri" w:cs="Calibri"/>
          <w:color w:val="000000"/>
        </w:rPr>
        <w:t xml:space="preserve">,  </w:t>
      </w:r>
      <w:hyperlink r:id="rId131" w:history="1">
        <w:r>
          <w:rPr>
            <w:rStyle w:val="DefaultParagraphFontPHPDOCX"/>
            <w:rFonts w:ascii="Calibri" w:eastAsia="Calibri" w:hAnsi="Calibri" w:cs="Calibri"/>
            <w:color w:val="0000CC"/>
            <w:u w:val="single"/>
          </w:rPr>
          <w:t>Bundaberg</w:t>
        </w:r>
      </w:hyperlink>
      <w:r>
        <w:rPr>
          <w:rFonts w:ascii="Calibri" w:eastAsia="Calibri" w:hAnsi="Calibri" w:cs="Calibri"/>
          <w:color w:val="000000"/>
        </w:rPr>
        <w:t>, </w:t>
      </w:r>
      <w:hyperlink r:id="rId132" w:history="1">
        <w:r>
          <w:rPr>
            <w:rStyle w:val="DefaultParagraphFontPHPDOCX"/>
            <w:rFonts w:ascii="Calibri" w:eastAsia="Calibri" w:hAnsi="Calibri" w:cs="Calibri"/>
            <w:color w:val="0000CC"/>
            <w:u w:val="single"/>
          </w:rPr>
          <w:t>Cairns</w:t>
        </w:r>
      </w:hyperlink>
      <w:r>
        <w:rPr>
          <w:rFonts w:ascii="Calibri" w:eastAsia="Calibri" w:hAnsi="Calibri" w:cs="Calibri"/>
          <w:color w:val="000000"/>
        </w:rPr>
        <w:t>, </w:t>
      </w:r>
      <w:hyperlink r:id="rId133" w:history="1">
        <w:r>
          <w:rPr>
            <w:rStyle w:val="DefaultParagraphFontPHPDOCX"/>
            <w:rFonts w:ascii="Calibri" w:eastAsia="Calibri" w:hAnsi="Calibri" w:cs="Calibri"/>
            <w:color w:val="0000CC"/>
            <w:u w:val="single"/>
          </w:rPr>
          <w:t>Emerald</w:t>
        </w:r>
      </w:hyperlink>
      <w:r>
        <w:rPr>
          <w:rFonts w:ascii="Calibri" w:eastAsia="Calibri" w:hAnsi="Calibri" w:cs="Calibri"/>
          <w:color w:val="000000"/>
        </w:rPr>
        <w:t>, </w:t>
      </w:r>
      <w:hyperlink r:id="rId134" w:history="1">
        <w:r>
          <w:rPr>
            <w:rStyle w:val="DefaultParagraphFontPHPDOCX"/>
            <w:rFonts w:ascii="Calibri" w:eastAsia="Calibri" w:hAnsi="Calibri" w:cs="Calibri"/>
            <w:color w:val="0000CC"/>
            <w:u w:val="single"/>
          </w:rPr>
          <w:t>Gladstone,</w:t>
        </w:r>
      </w:hyperlink>
      <w:r>
        <w:rPr>
          <w:rFonts w:ascii="Calibri" w:eastAsia="Calibri" w:hAnsi="Calibri" w:cs="Calibri"/>
          <w:color w:val="000000"/>
        </w:rPr>
        <w:t> </w:t>
      </w:r>
      <w:hyperlink r:id="rId135" w:history="1">
        <w:r>
          <w:rPr>
            <w:rStyle w:val="DefaultParagraphFontPHPDOCX"/>
            <w:rFonts w:ascii="Calibri" w:eastAsia="Calibri" w:hAnsi="Calibri" w:cs="Calibri"/>
            <w:color w:val="0000CC"/>
            <w:u w:val="single"/>
          </w:rPr>
          <w:t>Mackay City</w:t>
        </w:r>
      </w:hyperlink>
      <w:r>
        <w:rPr>
          <w:rFonts w:ascii="Calibri" w:eastAsia="Calibri" w:hAnsi="Calibri" w:cs="Calibri"/>
          <w:color w:val="000000"/>
        </w:rPr>
        <w:t>, </w:t>
      </w:r>
      <w:hyperlink r:id="rId136" w:history="1">
        <w:r>
          <w:rPr>
            <w:rStyle w:val="DefaultParagraphFontPHPDOCX"/>
            <w:rFonts w:ascii="Calibri" w:eastAsia="Calibri" w:hAnsi="Calibri" w:cs="Calibri"/>
            <w:color w:val="0000CC"/>
            <w:u w:val="single"/>
          </w:rPr>
          <w:t xml:space="preserve">Mackay </w:t>
        </w:r>
        <w:proofErr w:type="spellStart"/>
        <w:r>
          <w:rPr>
            <w:rStyle w:val="DefaultParagraphFontPHPDOCX"/>
            <w:rFonts w:ascii="Calibri" w:eastAsia="Calibri" w:hAnsi="Calibri" w:cs="Calibri"/>
            <w:color w:val="0000CC"/>
            <w:u w:val="single"/>
          </w:rPr>
          <w:t>Ooralea</w:t>
        </w:r>
        <w:proofErr w:type="spellEnd"/>
      </w:hyperlink>
      <w:r>
        <w:rPr>
          <w:rFonts w:ascii="Calibri" w:eastAsia="Calibri" w:hAnsi="Calibri" w:cs="Calibri"/>
          <w:color w:val="000000"/>
        </w:rPr>
        <w:t>, </w:t>
      </w:r>
      <w:hyperlink r:id="rId137" w:history="1">
        <w:r>
          <w:rPr>
            <w:rStyle w:val="DefaultParagraphFontPHPDOCX"/>
            <w:rFonts w:ascii="Calibri" w:eastAsia="Calibri" w:hAnsi="Calibri" w:cs="Calibri"/>
            <w:color w:val="0000CC"/>
            <w:u w:val="single"/>
          </w:rPr>
          <w:t>Rockhampton</w:t>
        </w:r>
      </w:hyperlink>
      <w:r>
        <w:rPr>
          <w:rFonts w:ascii="Calibri" w:eastAsia="Calibri" w:hAnsi="Calibri" w:cs="Calibri"/>
          <w:color w:val="000000"/>
        </w:rPr>
        <w:t>, </w:t>
      </w:r>
      <w:hyperlink r:id="rId138" w:history="1">
        <w:r>
          <w:rPr>
            <w:rStyle w:val="DefaultParagraphFontPHPDOCX"/>
            <w:rFonts w:ascii="Calibri" w:eastAsia="Calibri" w:hAnsi="Calibri" w:cs="Calibri"/>
            <w:color w:val="0000CC"/>
            <w:u w:val="single"/>
          </w:rPr>
          <w:t>Townsville</w:t>
        </w:r>
      </w:hyperlink>
      <w:r>
        <w:rPr>
          <w:rFonts w:ascii="Calibri" w:eastAsia="Calibri" w:hAnsi="Calibri" w:cs="Calibri"/>
          <w:color w:val="000000"/>
        </w:rPr>
        <w:t xml:space="preserve"> and </w:t>
      </w:r>
      <w:hyperlink r:id="rId139" w:history="1">
        <w:r>
          <w:rPr>
            <w:rStyle w:val="DefaultParagraphFontPHPDOCX"/>
            <w:rFonts w:ascii="Calibri" w:eastAsia="Calibri" w:hAnsi="Calibri" w:cs="Calibri"/>
            <w:color w:val="0000CC"/>
            <w:u w:val="single"/>
          </w:rPr>
          <w:t xml:space="preserve">regional university </w:t>
        </w:r>
        <w:proofErr w:type="spellStart"/>
        <w:r>
          <w:rPr>
            <w:rStyle w:val="DefaultParagraphFontPHPDOCX"/>
            <w:rFonts w:ascii="Calibri" w:eastAsia="Calibri" w:hAnsi="Calibri" w:cs="Calibri"/>
            <w:color w:val="0000CC"/>
            <w:u w:val="single"/>
          </w:rPr>
          <w:t>centre</w:t>
        </w:r>
        <w:proofErr w:type="spellEnd"/>
        <w:r>
          <w:rPr>
            <w:rStyle w:val="DefaultParagraphFontPHPDOCX"/>
            <w:rFonts w:ascii="Calibri" w:eastAsia="Calibri" w:hAnsi="Calibri" w:cs="Calibri"/>
            <w:color w:val="0000CC"/>
            <w:u w:val="single"/>
          </w:rPr>
          <w:t xml:space="preserve"> partners</w:t>
        </w:r>
      </w:hyperlink>
      <w:r>
        <w:rPr>
          <w:rFonts w:ascii="Calibri" w:eastAsia="Calibri" w:hAnsi="Calibri" w:cs="Calibri"/>
          <w:color w:val="000000"/>
        </w:rPr>
        <w:t>. Visit the </w:t>
      </w:r>
      <w:hyperlink r:id="rId140" w:history="1">
        <w:r>
          <w:rPr>
            <w:rStyle w:val="DefaultParagraphFontPHPDOCX"/>
            <w:rFonts w:ascii="Calibri" w:eastAsia="Calibri" w:hAnsi="Calibri" w:cs="Calibri"/>
            <w:color w:val="0000CC"/>
            <w:u w:val="single"/>
          </w:rPr>
          <w:t>Locations webpage</w:t>
        </w:r>
      </w:hyperlink>
      <w:r>
        <w:rPr>
          <w:rFonts w:ascii="Calibri" w:eastAsia="Calibri" w:hAnsi="Calibri" w:cs="Calibri"/>
          <w:color w:val="000000"/>
        </w:rPr>
        <w:t xml:space="preserve"> for more information about these, interstate and overseas campuses/</w:t>
      </w:r>
      <w:proofErr w:type="spellStart"/>
      <w:r>
        <w:rPr>
          <w:rFonts w:ascii="Calibri" w:eastAsia="Calibri" w:hAnsi="Calibri" w:cs="Calibri"/>
          <w:color w:val="000000"/>
        </w:rPr>
        <w:t>centres</w:t>
      </w:r>
      <w:proofErr w:type="spellEnd"/>
      <w:r>
        <w:rPr>
          <w:rFonts w:ascii="Calibri" w:eastAsia="Calibri" w:hAnsi="Calibri" w:cs="Calibri"/>
          <w:color w:val="000000"/>
        </w:rPr>
        <w:t>.</w:t>
      </w:r>
    </w:p>
    <w:p w14:paraId="5CADEA85" w14:textId="77777777" w:rsidR="001C616A" w:rsidRDefault="001C616A"/>
    <w:p w14:paraId="170AD6BF" w14:textId="77777777" w:rsidR="001C616A" w:rsidRDefault="00833DF4">
      <w:pPr>
        <w:pStyle w:val="Heading3PHPDOCX"/>
        <w:rPr>
          <w:rFonts w:ascii="Calibri" w:eastAsia="Calibri" w:hAnsi="Calibri" w:cs="Calibri"/>
          <w:color w:val="000000"/>
          <w:sz w:val="24"/>
          <w:szCs w:val="24"/>
        </w:rPr>
      </w:pPr>
      <w:bookmarkStart w:id="72" w:name="_Toc158018825"/>
      <w:r>
        <w:rPr>
          <w:rFonts w:ascii="Calibri" w:eastAsia="Calibri" w:hAnsi="Calibri" w:cs="Calibri"/>
          <w:color w:val="000000"/>
          <w:sz w:val="24"/>
          <w:szCs w:val="24"/>
        </w:rPr>
        <w:t>Range of courses</w:t>
      </w:r>
      <w:bookmarkEnd w:id="72"/>
    </w:p>
    <w:p w14:paraId="15DD1C7B" w14:textId="5B462A2F" w:rsidR="001C616A" w:rsidRDefault="00833DF4">
      <w:pPr>
        <w:spacing w:before="218" w:after="218" w:line="240" w:lineRule="auto"/>
      </w:pPr>
      <w:r>
        <w:rPr>
          <w:rFonts w:ascii="Calibri" w:eastAsia="Calibri" w:hAnsi="Calibri" w:cs="Calibri"/>
          <w:color w:val="000000"/>
        </w:rPr>
        <w:t>CQU offers </w:t>
      </w:r>
      <w:hyperlink r:id="rId141" w:history="1">
        <w:r>
          <w:rPr>
            <w:rStyle w:val="DefaultParagraphFontPHPDOCX"/>
            <w:rFonts w:ascii="Calibri" w:eastAsia="Calibri" w:hAnsi="Calibri" w:cs="Calibri"/>
            <w:color w:val="0000CC"/>
            <w:u w:val="single"/>
          </w:rPr>
          <w:t>apprenticeships and traineeships</w:t>
        </w:r>
      </w:hyperlink>
      <w:r>
        <w:rPr>
          <w:rFonts w:ascii="Calibri" w:eastAsia="Calibri" w:hAnsi="Calibri" w:cs="Calibri"/>
          <w:color w:val="000000"/>
        </w:rPr>
        <w:t>, </w:t>
      </w:r>
      <w:hyperlink r:id="rId142" w:history="1">
        <w:r>
          <w:rPr>
            <w:rStyle w:val="DefaultParagraphFontPHPDOCX"/>
            <w:rFonts w:ascii="Calibri" w:eastAsia="Calibri" w:hAnsi="Calibri" w:cs="Calibri"/>
            <w:color w:val="0000CC"/>
            <w:u w:val="single"/>
          </w:rPr>
          <w:t>TAFE courses</w:t>
        </w:r>
      </w:hyperlink>
      <w:r>
        <w:rPr>
          <w:rFonts w:ascii="Calibri" w:eastAsia="Calibri" w:hAnsi="Calibri" w:cs="Calibri"/>
          <w:color w:val="000000"/>
        </w:rPr>
        <w:t xml:space="preserve"> and university programs. Visit the home page of the CQU </w:t>
      </w:r>
      <w:hyperlink r:id="rId143" w:history="1">
        <w:r>
          <w:rPr>
            <w:rStyle w:val="DefaultParagraphFontPHPDOCX"/>
            <w:rFonts w:ascii="Calibri" w:eastAsia="Calibri" w:hAnsi="Calibri" w:cs="Calibri"/>
            <w:color w:val="0000CC"/>
            <w:u w:val="single"/>
          </w:rPr>
          <w:t>website</w:t>
        </w:r>
      </w:hyperlink>
      <w:r>
        <w:rPr>
          <w:rFonts w:ascii="Calibri" w:eastAsia="Calibri" w:hAnsi="Calibri" w:cs="Calibri"/>
          <w:color w:val="000000"/>
        </w:rPr>
        <w:t xml:space="preserve"> for links to the fields of study available. Modes of study include on-campus, full-time, part-time and distance education depending on the course.</w:t>
      </w:r>
    </w:p>
    <w:p w14:paraId="5E9A4BE9" w14:textId="41D90953" w:rsidR="001C616A" w:rsidRDefault="00833DF4">
      <w:pPr>
        <w:spacing w:before="218" w:after="218" w:line="240" w:lineRule="auto"/>
      </w:pPr>
      <w:hyperlink r:id="rId144" w:history="1">
        <w:r>
          <w:rPr>
            <w:rStyle w:val="DefaultParagraphFontPHPDOCX"/>
            <w:rFonts w:ascii="Calibri" w:eastAsia="Calibri" w:hAnsi="Calibri" w:cs="Calibri"/>
            <w:color w:val="0000CC"/>
            <w:u w:val="single"/>
          </w:rPr>
          <w:t>Pathway Courses</w:t>
        </w:r>
      </w:hyperlink>
      <w:r>
        <w:rPr>
          <w:rFonts w:ascii="Calibri" w:eastAsia="Calibri" w:hAnsi="Calibri" w:cs="Calibri"/>
          <w:color w:val="000000"/>
        </w:rPr>
        <w:t xml:space="preserve"> are pathways into degrees at CQU. These include certificate and diploma vocational courses and the </w:t>
      </w:r>
      <w:hyperlink r:id="rId145" w:history="1">
        <w:r>
          <w:rPr>
            <w:rStyle w:val="DefaultParagraphFontPHPDOCX"/>
            <w:rFonts w:ascii="Calibri" w:eastAsia="Calibri" w:hAnsi="Calibri" w:cs="Calibri"/>
            <w:color w:val="0000CC"/>
            <w:u w:val="single"/>
          </w:rPr>
          <w:t>Skills for Tertiary Education Preparatory Studies (STEPS)</w:t>
        </w:r>
      </w:hyperlink>
      <w:r>
        <w:rPr>
          <w:rFonts w:ascii="Calibri" w:eastAsia="Calibri" w:hAnsi="Calibri" w:cs="Calibri"/>
          <w:color w:val="000000"/>
        </w:rPr>
        <w:t>.</w:t>
      </w:r>
    </w:p>
    <w:p w14:paraId="605F1072" w14:textId="77777777" w:rsidR="001C616A" w:rsidRDefault="001C616A"/>
    <w:p w14:paraId="3A06C759" w14:textId="77777777" w:rsidR="001C616A" w:rsidRDefault="00833DF4">
      <w:pPr>
        <w:pStyle w:val="Heading3PHPDOCX"/>
        <w:rPr>
          <w:rFonts w:ascii="Calibri" w:eastAsia="Calibri" w:hAnsi="Calibri" w:cs="Calibri"/>
          <w:color w:val="000000"/>
          <w:sz w:val="24"/>
          <w:szCs w:val="24"/>
        </w:rPr>
      </w:pPr>
      <w:bookmarkStart w:id="73" w:name="_Toc158018826"/>
      <w:r>
        <w:rPr>
          <w:rFonts w:ascii="Calibri" w:eastAsia="Calibri" w:hAnsi="Calibri" w:cs="Calibri"/>
          <w:color w:val="000000"/>
          <w:sz w:val="24"/>
          <w:szCs w:val="24"/>
        </w:rPr>
        <w:t>Start Uni Now (SUN)</w:t>
      </w:r>
      <w:bookmarkEnd w:id="73"/>
    </w:p>
    <w:p w14:paraId="311A6452" w14:textId="57E1337E" w:rsidR="001C616A" w:rsidRDefault="00833DF4">
      <w:pPr>
        <w:spacing w:before="218" w:after="218" w:line="240" w:lineRule="auto"/>
      </w:pPr>
      <w:r>
        <w:rPr>
          <w:rFonts w:ascii="Calibri" w:eastAsia="Calibri" w:hAnsi="Calibri" w:cs="Calibri"/>
          <w:color w:val="000000"/>
        </w:rPr>
        <w:t xml:space="preserve">SUN enables students completing Year 10 or who are in Years 11 and 12 to study CQU subjects while still at school. The application closing date for Semester 1 is 19 February 2024. You may be eligible for direct entry into a degree program at the end of Year 12 if you pass at least one SUN subject from a degree program. Visit the SUN </w:t>
      </w:r>
      <w:hyperlink r:id="rId146" w:history="1">
        <w:r>
          <w:rPr>
            <w:rStyle w:val="DefaultParagraphFontPHPDOCX"/>
            <w:rFonts w:ascii="Calibri" w:eastAsia="Calibri" w:hAnsi="Calibri" w:cs="Calibri"/>
            <w:color w:val="0000CC"/>
            <w:u w:val="single"/>
          </w:rPr>
          <w:t>website</w:t>
        </w:r>
      </w:hyperlink>
      <w:r>
        <w:rPr>
          <w:rFonts w:ascii="Calibri" w:eastAsia="Calibri" w:hAnsi="Calibri" w:cs="Calibri"/>
          <w:color w:val="000000"/>
        </w:rPr>
        <w:t xml:space="preserve"> to see if SUN is for you, semester dates and application closing dates for Semesters 1, 2 and 3, 2024.</w:t>
      </w:r>
    </w:p>
    <w:p w14:paraId="5C876019" w14:textId="77777777" w:rsidR="001C616A" w:rsidRDefault="001C616A"/>
    <w:p w14:paraId="507E95C5" w14:textId="77777777" w:rsidR="001C616A" w:rsidRDefault="00833DF4">
      <w:pPr>
        <w:pStyle w:val="Heading2PHPDOCX"/>
        <w:rPr>
          <w:rFonts w:ascii="Calibri" w:eastAsia="Calibri" w:hAnsi="Calibri" w:cs="Calibri"/>
          <w:color w:val="000000"/>
        </w:rPr>
      </w:pPr>
      <w:bookmarkStart w:id="74" w:name="_Toc158018827"/>
      <w:r>
        <w:rPr>
          <w:rFonts w:ascii="Calibri" w:eastAsia="Calibri" w:hAnsi="Calibri" w:cs="Calibri"/>
          <w:color w:val="000000"/>
        </w:rPr>
        <w:t>Griffith University</w:t>
      </w:r>
      <w:bookmarkEnd w:id="74"/>
    </w:p>
    <w:p w14:paraId="2344759E" w14:textId="77777777" w:rsidR="001C616A" w:rsidRDefault="001C616A"/>
    <w:p w14:paraId="1460FA14" w14:textId="77777777" w:rsidR="001C616A" w:rsidRDefault="00833DF4">
      <w:pPr>
        <w:pStyle w:val="Heading3PHPDOCX"/>
        <w:rPr>
          <w:rFonts w:ascii="Calibri" w:eastAsia="Calibri" w:hAnsi="Calibri" w:cs="Calibri"/>
          <w:color w:val="000000"/>
          <w:sz w:val="24"/>
          <w:szCs w:val="24"/>
        </w:rPr>
      </w:pPr>
      <w:bookmarkStart w:id="75" w:name="_Toc158018828"/>
      <w:r>
        <w:rPr>
          <w:rFonts w:ascii="Calibri" w:eastAsia="Calibri" w:hAnsi="Calibri" w:cs="Calibri"/>
          <w:color w:val="000000"/>
          <w:sz w:val="24"/>
          <w:szCs w:val="24"/>
        </w:rPr>
        <w:t>What's on offer at Griffith</w:t>
      </w:r>
      <w:bookmarkEnd w:id="75"/>
    </w:p>
    <w:p w14:paraId="67669646" w14:textId="7A24BB5E" w:rsidR="001C616A" w:rsidRDefault="00833DF4">
      <w:pPr>
        <w:spacing w:before="218" w:after="218" w:line="240" w:lineRule="auto"/>
      </w:pPr>
      <w:r>
        <w:rPr>
          <w:rFonts w:ascii="Calibri" w:eastAsia="Calibri" w:hAnsi="Calibri" w:cs="Calibri"/>
          <w:color w:val="000000"/>
        </w:rPr>
        <w:t>Start your exploration of Griffith University on the </w:t>
      </w:r>
      <w:hyperlink r:id="rId147" w:history="1">
        <w:r>
          <w:rPr>
            <w:rStyle w:val="DefaultParagraphFontPHPDOCX"/>
            <w:rFonts w:ascii="Calibri" w:eastAsia="Calibri" w:hAnsi="Calibri" w:cs="Calibri"/>
            <w:color w:val="0000CC"/>
            <w:u w:val="single"/>
          </w:rPr>
          <w:t>Study at Griffith webpage</w:t>
        </w:r>
      </w:hyperlink>
      <w:r>
        <w:rPr>
          <w:rFonts w:ascii="Calibri" w:eastAsia="Calibri" w:hAnsi="Calibri" w:cs="Calibri"/>
          <w:color w:val="000000"/>
        </w:rPr>
        <w:t>. Learn about Griffith campuses and courses, university life and much more including:</w:t>
      </w:r>
    </w:p>
    <w:p w14:paraId="659FE06E"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Find your degree</w:t>
      </w:r>
    </w:p>
    <w:p w14:paraId="4171D678"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Choose your pathway</w:t>
      </w:r>
    </w:p>
    <w:p w14:paraId="473D92C2"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You may also like …</w:t>
      </w:r>
    </w:p>
    <w:p w14:paraId="2033FC2A"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Scholarships</w:t>
      </w:r>
    </w:p>
    <w:p w14:paraId="055D8904"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Choose Griffith</w:t>
      </w:r>
    </w:p>
    <w:p w14:paraId="705E02F1"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Download a study guide</w:t>
      </w:r>
    </w:p>
    <w:p w14:paraId="61A3C2FF"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Life at Griffith/accommodation</w:t>
      </w:r>
    </w:p>
    <w:p w14:paraId="627C9CC2" w14:textId="77777777" w:rsidR="001C616A" w:rsidRDefault="001C616A"/>
    <w:p w14:paraId="61969C6F" w14:textId="77777777" w:rsidR="001C616A" w:rsidRDefault="00833DF4">
      <w:pPr>
        <w:pStyle w:val="Heading2PHPDOCX"/>
        <w:rPr>
          <w:rFonts w:ascii="Calibri" w:eastAsia="Calibri" w:hAnsi="Calibri" w:cs="Calibri"/>
          <w:color w:val="000000"/>
        </w:rPr>
      </w:pPr>
      <w:bookmarkStart w:id="76" w:name="_Toc158018829"/>
      <w:r>
        <w:rPr>
          <w:rFonts w:ascii="Calibri" w:eastAsia="Calibri" w:hAnsi="Calibri" w:cs="Calibri"/>
          <w:color w:val="000000"/>
        </w:rPr>
        <w:t>James Cook University</w:t>
      </w:r>
      <w:bookmarkEnd w:id="76"/>
    </w:p>
    <w:p w14:paraId="69FC45FC" w14:textId="77777777" w:rsidR="001C616A" w:rsidRDefault="001C616A"/>
    <w:p w14:paraId="0E15B176" w14:textId="77777777" w:rsidR="001C616A" w:rsidRDefault="00833DF4">
      <w:pPr>
        <w:pStyle w:val="Heading3PHPDOCX"/>
        <w:rPr>
          <w:rFonts w:ascii="Calibri" w:eastAsia="Calibri" w:hAnsi="Calibri" w:cs="Calibri"/>
          <w:color w:val="000000"/>
          <w:sz w:val="24"/>
          <w:szCs w:val="24"/>
        </w:rPr>
      </w:pPr>
      <w:bookmarkStart w:id="77" w:name="_Toc158018830"/>
      <w:r>
        <w:rPr>
          <w:rFonts w:ascii="Calibri" w:eastAsia="Calibri" w:hAnsi="Calibri" w:cs="Calibri"/>
          <w:color w:val="000000"/>
          <w:sz w:val="24"/>
          <w:szCs w:val="24"/>
        </w:rPr>
        <w:lastRenderedPageBreak/>
        <w:t>Campus tours</w:t>
      </w:r>
      <w:bookmarkEnd w:id="77"/>
    </w:p>
    <w:p w14:paraId="7145B855" w14:textId="1ADBFA27" w:rsidR="001C616A" w:rsidRDefault="00833DF4">
      <w:pPr>
        <w:spacing w:before="218" w:after="218" w:line="240" w:lineRule="auto"/>
      </w:pPr>
      <w:r>
        <w:rPr>
          <w:rFonts w:ascii="Calibri" w:eastAsia="Calibri" w:hAnsi="Calibri" w:cs="Calibri"/>
          <w:color w:val="000000"/>
        </w:rPr>
        <w:t>You are welcome to visit the JCU campuses. To book a </w:t>
      </w:r>
      <w:hyperlink r:id="rId148" w:history="1">
        <w:r>
          <w:rPr>
            <w:rStyle w:val="DefaultParagraphFontPHPDOCX"/>
            <w:rFonts w:ascii="Calibri" w:eastAsia="Calibri" w:hAnsi="Calibri" w:cs="Calibri"/>
            <w:color w:val="0000CC"/>
            <w:u w:val="single"/>
          </w:rPr>
          <w:t>campus tour</w:t>
        </w:r>
      </w:hyperlink>
      <w:r>
        <w:rPr>
          <w:rFonts w:ascii="Calibri" w:eastAsia="Calibri" w:hAnsi="Calibri" w:cs="Calibri"/>
          <w:color w:val="000000"/>
        </w:rPr>
        <w:t xml:space="preserve">, complete the registration form and they'll be in contact with you to confirm. You can take a virtual tour of </w:t>
      </w:r>
      <w:hyperlink r:id="rId149" w:history="1">
        <w:r>
          <w:rPr>
            <w:rStyle w:val="DefaultParagraphFontPHPDOCX"/>
            <w:rFonts w:ascii="Calibri" w:eastAsia="Calibri" w:hAnsi="Calibri" w:cs="Calibri"/>
            <w:color w:val="0000CC"/>
            <w:u w:val="single"/>
          </w:rPr>
          <w:t>Cairns</w:t>
        </w:r>
      </w:hyperlink>
      <w:r>
        <w:rPr>
          <w:rFonts w:ascii="Calibri" w:eastAsia="Calibri" w:hAnsi="Calibri" w:cs="Calibri"/>
          <w:color w:val="000000"/>
        </w:rPr>
        <w:t xml:space="preserve"> and </w:t>
      </w:r>
      <w:hyperlink r:id="rId150" w:history="1">
        <w:r>
          <w:rPr>
            <w:rStyle w:val="DefaultParagraphFontPHPDOCX"/>
            <w:rFonts w:ascii="Calibri" w:eastAsia="Calibri" w:hAnsi="Calibri" w:cs="Calibri"/>
            <w:color w:val="0000CC"/>
            <w:u w:val="single"/>
          </w:rPr>
          <w:t>Townsville</w:t>
        </w:r>
      </w:hyperlink>
      <w:r>
        <w:rPr>
          <w:rFonts w:ascii="Calibri" w:eastAsia="Calibri" w:hAnsi="Calibri" w:cs="Calibri"/>
          <w:color w:val="000000"/>
        </w:rPr>
        <w:t xml:space="preserve"> campuses with the </w:t>
      </w:r>
      <w:hyperlink r:id="rId151" w:history="1">
        <w:r>
          <w:rPr>
            <w:rStyle w:val="DefaultParagraphFontPHPDOCX"/>
            <w:rFonts w:ascii="Calibri" w:eastAsia="Calibri" w:hAnsi="Calibri" w:cs="Calibri"/>
            <w:color w:val="0000CC"/>
            <w:u w:val="single"/>
          </w:rPr>
          <w:t>interactive maps</w:t>
        </w:r>
      </w:hyperlink>
      <w:r>
        <w:rPr>
          <w:rFonts w:ascii="Calibri" w:eastAsia="Calibri" w:hAnsi="Calibri" w:cs="Calibri"/>
          <w:color w:val="000000"/>
        </w:rPr>
        <w:t xml:space="preserve"> to help you navigate your way around the campuses. You can also access </w:t>
      </w:r>
      <w:hyperlink r:id="rId152" w:history="1">
        <w:r>
          <w:rPr>
            <w:rStyle w:val="DefaultParagraphFontPHPDOCX"/>
            <w:rFonts w:ascii="Calibri" w:eastAsia="Calibri" w:hAnsi="Calibri" w:cs="Calibri"/>
            <w:color w:val="0000CC"/>
            <w:u w:val="single"/>
          </w:rPr>
          <w:t>accommodation options</w:t>
        </w:r>
      </w:hyperlink>
      <w:r>
        <w:rPr>
          <w:rFonts w:ascii="Calibri" w:eastAsia="Calibri" w:hAnsi="Calibri" w:cs="Calibri"/>
          <w:color w:val="000000"/>
        </w:rPr>
        <w:t xml:space="preserve"> available.</w:t>
      </w:r>
    </w:p>
    <w:p w14:paraId="1ABD8520" w14:textId="77777777" w:rsidR="001C616A" w:rsidRDefault="001C616A"/>
    <w:p w14:paraId="73A8D3FF" w14:textId="77777777" w:rsidR="001C616A" w:rsidRDefault="00833DF4">
      <w:pPr>
        <w:pStyle w:val="Heading3PHPDOCX"/>
        <w:rPr>
          <w:rFonts w:ascii="Calibri" w:eastAsia="Calibri" w:hAnsi="Calibri" w:cs="Calibri"/>
          <w:color w:val="000000"/>
          <w:sz w:val="24"/>
          <w:szCs w:val="24"/>
        </w:rPr>
      </w:pPr>
      <w:bookmarkStart w:id="78" w:name="_Toc158018831"/>
      <w:r>
        <w:rPr>
          <w:rFonts w:ascii="Calibri" w:eastAsia="Calibri" w:hAnsi="Calibri" w:cs="Calibri"/>
          <w:color w:val="000000"/>
          <w:sz w:val="24"/>
          <w:szCs w:val="24"/>
        </w:rPr>
        <w:t>Why JCU?</w:t>
      </w:r>
      <w:bookmarkEnd w:id="78"/>
    </w:p>
    <w:p w14:paraId="2ED9C065" w14:textId="73D948DA" w:rsidR="001C616A" w:rsidRDefault="00833DF4">
      <w:pPr>
        <w:spacing w:before="218" w:after="218" w:line="240" w:lineRule="auto"/>
      </w:pPr>
      <w:r>
        <w:rPr>
          <w:rFonts w:ascii="Calibri" w:eastAsia="Calibri" w:hAnsi="Calibri" w:cs="Calibri"/>
          <w:color w:val="000000"/>
        </w:rPr>
        <w:t xml:space="preserve">JCU is one of the world’s leading institutions focusing on the tropics. It offers many course options with campuses in Cairns and Townsville and smaller campuses in Brisbane (which offers courses to international students), Mackay, Mount Isa, Thursday Island and Singapore. Courses prepare students for issues facing northern Australia and the tropics. Check out the JCU </w:t>
      </w:r>
      <w:hyperlink r:id="rId153" w:history="1">
        <w:r>
          <w:rPr>
            <w:rStyle w:val="DefaultParagraphFontPHPDOCX"/>
            <w:rFonts w:ascii="Calibri" w:eastAsia="Calibri" w:hAnsi="Calibri" w:cs="Calibri"/>
            <w:color w:val="0000CC"/>
            <w:u w:val="single"/>
          </w:rPr>
          <w:t>homepage</w:t>
        </w:r>
      </w:hyperlink>
      <w:r>
        <w:rPr>
          <w:rFonts w:ascii="Calibri" w:eastAsia="Calibri" w:hAnsi="Calibri" w:cs="Calibri"/>
          <w:color w:val="000000"/>
        </w:rPr>
        <w:t xml:space="preserve"> to see courses and visit the Campuses </w:t>
      </w:r>
      <w:hyperlink r:id="rId154" w:history="1">
        <w:r>
          <w:rPr>
            <w:rStyle w:val="DefaultParagraphFontPHPDOCX"/>
            <w:rFonts w:ascii="Calibri" w:eastAsia="Calibri" w:hAnsi="Calibri" w:cs="Calibri"/>
            <w:color w:val="0000CC"/>
            <w:u w:val="single"/>
          </w:rPr>
          <w:t>page</w:t>
        </w:r>
      </w:hyperlink>
      <w:r>
        <w:rPr>
          <w:rFonts w:ascii="Calibri" w:eastAsia="Calibri" w:hAnsi="Calibri" w:cs="Calibri"/>
          <w:color w:val="000000"/>
        </w:rPr>
        <w:t xml:space="preserve"> for more information about their locations. </w:t>
      </w:r>
    </w:p>
    <w:p w14:paraId="72B6A5C0" w14:textId="77777777" w:rsidR="001C616A" w:rsidRDefault="001C616A"/>
    <w:p w14:paraId="6401A664" w14:textId="77777777" w:rsidR="001C616A" w:rsidRDefault="00833DF4">
      <w:pPr>
        <w:pStyle w:val="Heading2PHPDOCX"/>
        <w:rPr>
          <w:rFonts w:ascii="Calibri" w:eastAsia="Calibri" w:hAnsi="Calibri" w:cs="Calibri"/>
          <w:color w:val="000000"/>
        </w:rPr>
      </w:pPr>
      <w:bookmarkStart w:id="79" w:name="_Toc158018832"/>
      <w:r>
        <w:rPr>
          <w:rFonts w:ascii="Calibri" w:eastAsia="Calibri" w:hAnsi="Calibri" w:cs="Calibri"/>
          <w:color w:val="000000"/>
        </w:rPr>
        <w:t>Queensland University of Technology</w:t>
      </w:r>
      <w:bookmarkEnd w:id="79"/>
    </w:p>
    <w:p w14:paraId="2E593D0B" w14:textId="77777777" w:rsidR="001C616A" w:rsidRDefault="001C616A"/>
    <w:p w14:paraId="3087AC5C" w14:textId="77777777" w:rsidR="001C616A" w:rsidRDefault="00833DF4">
      <w:pPr>
        <w:pStyle w:val="Heading3PHPDOCX"/>
        <w:rPr>
          <w:rFonts w:ascii="Calibri" w:eastAsia="Calibri" w:hAnsi="Calibri" w:cs="Calibri"/>
          <w:color w:val="000000"/>
          <w:sz w:val="24"/>
          <w:szCs w:val="24"/>
        </w:rPr>
      </w:pPr>
      <w:bookmarkStart w:id="80" w:name="_Toc158018833"/>
      <w:r>
        <w:rPr>
          <w:rFonts w:ascii="Calibri" w:eastAsia="Calibri" w:hAnsi="Calibri" w:cs="Calibri"/>
          <w:color w:val="000000"/>
          <w:sz w:val="24"/>
          <w:szCs w:val="24"/>
        </w:rPr>
        <w:t>Accommodation service</w:t>
      </w:r>
      <w:bookmarkEnd w:id="80"/>
    </w:p>
    <w:p w14:paraId="5FEC0556" w14:textId="7701FCFB" w:rsidR="001C616A" w:rsidRDefault="00833DF4">
      <w:pPr>
        <w:spacing w:before="218" w:after="218" w:line="240" w:lineRule="auto"/>
      </w:pPr>
      <w:r>
        <w:rPr>
          <w:rFonts w:ascii="Calibri" w:eastAsia="Calibri" w:hAnsi="Calibri" w:cs="Calibri"/>
          <w:color w:val="000000"/>
        </w:rPr>
        <w:t xml:space="preserve">The QUT accommodation service provides students with information and advice on finding and securing accommodation. </w:t>
      </w:r>
      <w:hyperlink r:id="rId155" w:history="1">
        <w:r>
          <w:rPr>
            <w:rStyle w:val="DefaultParagraphFontPHPDOCX"/>
            <w:rFonts w:ascii="Calibri" w:eastAsia="Calibri" w:hAnsi="Calibri" w:cs="Calibri"/>
            <w:color w:val="0000CC"/>
            <w:u w:val="single"/>
          </w:rPr>
          <w:t>QUT Accommodation Service</w:t>
        </w:r>
      </w:hyperlink>
      <w:r>
        <w:rPr>
          <w:rFonts w:ascii="Calibri" w:eastAsia="Calibri" w:hAnsi="Calibri" w:cs="Calibri"/>
          <w:color w:val="000000"/>
        </w:rPr>
        <w:t xml:space="preserve"> has a list of accommodation providers and a self-help rental guide to help you plan and prepare for a rental journey.  </w:t>
      </w:r>
      <w:hyperlink r:id="rId156" w:history="1">
        <w:r>
          <w:rPr>
            <w:rStyle w:val="DefaultParagraphFontPHPDOCX"/>
            <w:rFonts w:ascii="Calibri" w:eastAsia="Calibri" w:hAnsi="Calibri" w:cs="Calibri"/>
            <w:color w:val="0000CC"/>
            <w:u w:val="single"/>
          </w:rPr>
          <w:t>QUT Studystays website</w:t>
        </w:r>
      </w:hyperlink>
      <w:r>
        <w:rPr>
          <w:rFonts w:ascii="Calibri" w:eastAsia="Calibri" w:hAnsi="Calibri" w:cs="Calibri"/>
          <w:color w:val="000000"/>
        </w:rPr>
        <w:t> has a large collection of accommodation options and includes all the major commercial accommodation providers in Brisbane. To find out more, visit QUT's </w:t>
      </w:r>
      <w:hyperlink r:id="rId157" w:history="1">
        <w:r>
          <w:rPr>
            <w:rStyle w:val="DefaultParagraphFontPHPDOCX"/>
            <w:rFonts w:ascii="Calibri" w:eastAsia="Calibri" w:hAnsi="Calibri" w:cs="Calibri"/>
            <w:color w:val="0000CC"/>
            <w:u w:val="single"/>
          </w:rPr>
          <w:t>Living in Brisbane</w:t>
        </w:r>
      </w:hyperlink>
      <w:r>
        <w:rPr>
          <w:rFonts w:ascii="Calibri" w:eastAsia="Calibri" w:hAnsi="Calibri" w:cs="Calibri"/>
          <w:color w:val="000000"/>
        </w:rPr>
        <w:t> webpage or email </w:t>
      </w:r>
      <w:hyperlink r:id="rId158" w:history="1">
        <w:r>
          <w:rPr>
            <w:rStyle w:val="DefaultParagraphFontPHPDOCX"/>
            <w:rFonts w:ascii="Calibri" w:eastAsia="Calibri" w:hAnsi="Calibri" w:cs="Calibri"/>
            <w:color w:val="0000CC"/>
            <w:u w:val="single"/>
          </w:rPr>
          <w:t>accommodation@qut.edu.au</w:t>
        </w:r>
      </w:hyperlink>
      <w:r>
        <w:rPr>
          <w:rFonts w:ascii="Calibri" w:eastAsia="Calibri" w:hAnsi="Calibri" w:cs="Calibri"/>
          <w:color w:val="000000"/>
        </w:rPr>
        <w:t>.</w:t>
      </w:r>
    </w:p>
    <w:p w14:paraId="7C958BC1" w14:textId="77777777" w:rsidR="001C616A" w:rsidRDefault="001C616A"/>
    <w:p w14:paraId="101F7150" w14:textId="77777777" w:rsidR="001C616A" w:rsidRDefault="00833DF4">
      <w:pPr>
        <w:pStyle w:val="Heading3PHPDOCX"/>
        <w:rPr>
          <w:rFonts w:ascii="Calibri" w:eastAsia="Calibri" w:hAnsi="Calibri" w:cs="Calibri"/>
          <w:color w:val="000000"/>
          <w:sz w:val="24"/>
          <w:szCs w:val="24"/>
        </w:rPr>
      </w:pPr>
      <w:bookmarkStart w:id="81" w:name="_Toc158018834"/>
      <w:r>
        <w:rPr>
          <w:rFonts w:ascii="Calibri" w:eastAsia="Calibri" w:hAnsi="Calibri" w:cs="Calibri"/>
          <w:color w:val="000000"/>
          <w:sz w:val="24"/>
          <w:szCs w:val="24"/>
        </w:rPr>
        <w:t>Guaranteed course offers</w:t>
      </w:r>
      <w:bookmarkEnd w:id="81"/>
    </w:p>
    <w:p w14:paraId="214AC9D4" w14:textId="6BE32739" w:rsidR="001C616A" w:rsidRDefault="00833DF4">
      <w:pPr>
        <w:spacing w:before="218" w:after="218" w:line="240" w:lineRule="auto"/>
      </w:pPr>
      <w:r>
        <w:rPr>
          <w:rFonts w:ascii="Calibri" w:eastAsia="Calibri" w:hAnsi="Calibri" w:cs="Calibri"/>
          <w:color w:val="000000"/>
        </w:rPr>
        <w:t xml:space="preserve">If you are researching options for after school, a valuable piece of information to assist you will be QUT's guarantee course offers thresholds so that you know what you are aiming for. If you receive an ATAR or selection rank equal to or higher than the offer guarantee, you are guaranteed a place in the course regardless of the final threshold determined each January. Once you receive your ATAR or know your selection rank you can check your eligibility for a QUT course before offers are made. Click </w:t>
      </w:r>
      <w:hyperlink r:id="rId159"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for more information.</w:t>
      </w:r>
    </w:p>
    <w:p w14:paraId="4D2D9398" w14:textId="77777777" w:rsidR="001C616A" w:rsidRDefault="001C616A"/>
    <w:p w14:paraId="6884164B" w14:textId="77777777" w:rsidR="001C616A" w:rsidRDefault="00833DF4">
      <w:pPr>
        <w:pStyle w:val="Heading3PHPDOCX"/>
        <w:rPr>
          <w:rFonts w:ascii="Calibri" w:eastAsia="Calibri" w:hAnsi="Calibri" w:cs="Calibri"/>
          <w:color w:val="000000"/>
          <w:sz w:val="24"/>
          <w:szCs w:val="24"/>
        </w:rPr>
      </w:pPr>
      <w:bookmarkStart w:id="82" w:name="_Toc158018835"/>
      <w:r>
        <w:rPr>
          <w:rFonts w:ascii="Calibri" w:eastAsia="Calibri" w:hAnsi="Calibri" w:cs="Calibri"/>
          <w:color w:val="000000"/>
          <w:sz w:val="24"/>
          <w:szCs w:val="24"/>
        </w:rPr>
        <w:t>Science 360</w:t>
      </w:r>
      <w:bookmarkEnd w:id="82"/>
    </w:p>
    <w:p w14:paraId="2E58208D" w14:textId="2519AF30" w:rsidR="001C616A" w:rsidRDefault="00833DF4">
      <w:pPr>
        <w:spacing w:before="218" w:after="218" w:line="240" w:lineRule="auto"/>
      </w:pPr>
      <w:r>
        <w:rPr>
          <w:rFonts w:ascii="Calibri" w:eastAsia="Calibri" w:hAnsi="Calibri" w:cs="Calibri"/>
          <w:color w:val="000000"/>
        </w:rPr>
        <w:t>Interested in studying science at QUT? You can experience QUT through their 360° world. Interact with their online environments and hear from students who've undertaken a QUT degree. </w:t>
      </w:r>
      <w:hyperlink r:id="rId160" w:history="1">
        <w:r>
          <w:rPr>
            <w:rStyle w:val="DefaultParagraphFontPHPDOCX"/>
            <w:rFonts w:ascii="Calibri" w:eastAsia="Calibri" w:hAnsi="Calibri" w:cs="Calibri"/>
            <w:color w:val="0000CC"/>
            <w:u w:val="single"/>
          </w:rPr>
          <w:t>Experience 360 degrees of QUT</w:t>
        </w:r>
      </w:hyperlink>
      <w:r>
        <w:rPr>
          <w:rFonts w:ascii="Calibri" w:eastAsia="Calibri" w:hAnsi="Calibri" w:cs="Calibri"/>
          <w:color w:val="000000"/>
        </w:rPr>
        <w:t>.</w:t>
      </w:r>
    </w:p>
    <w:p w14:paraId="05E58AE2" w14:textId="77777777" w:rsidR="001C616A" w:rsidRDefault="001C616A"/>
    <w:p w14:paraId="520DA26B" w14:textId="77777777" w:rsidR="001C616A" w:rsidRDefault="00833DF4">
      <w:pPr>
        <w:pStyle w:val="Heading3PHPDOCX"/>
        <w:rPr>
          <w:rFonts w:ascii="Calibri" w:eastAsia="Calibri" w:hAnsi="Calibri" w:cs="Calibri"/>
          <w:color w:val="000000"/>
          <w:sz w:val="24"/>
          <w:szCs w:val="24"/>
        </w:rPr>
      </w:pPr>
      <w:bookmarkStart w:id="83" w:name="_Toc158018836"/>
      <w:r>
        <w:rPr>
          <w:rFonts w:ascii="Calibri" w:eastAsia="Calibri" w:hAnsi="Calibri" w:cs="Calibri"/>
          <w:color w:val="000000"/>
          <w:sz w:val="24"/>
          <w:szCs w:val="24"/>
        </w:rPr>
        <w:lastRenderedPageBreak/>
        <w:t>Thinking about study options at QUT?</w:t>
      </w:r>
      <w:bookmarkEnd w:id="83"/>
    </w:p>
    <w:p w14:paraId="701CC40D" w14:textId="77777777" w:rsidR="001C616A" w:rsidRDefault="00833DF4">
      <w:pPr>
        <w:spacing w:before="218" w:after="218" w:line="240" w:lineRule="auto"/>
      </w:pPr>
      <w:r>
        <w:rPr>
          <w:rFonts w:ascii="Calibri" w:eastAsia="Calibri" w:hAnsi="Calibri" w:cs="Calibri"/>
          <w:color w:val="000000"/>
        </w:rPr>
        <w:t>As a Year 12 student, it's not too early for you to begin exploring your tertiary options for 2024. The QUT website section for high school students will help you start your exploration of the options available at QUT. You can find out about:</w:t>
      </w:r>
    </w:p>
    <w:p w14:paraId="1A9A171E" w14:textId="0E03B928" w:rsidR="001C616A" w:rsidRDefault="00833DF4">
      <w:pPr>
        <w:numPr>
          <w:ilvl w:val="0"/>
          <w:numId w:val="1"/>
        </w:numPr>
        <w:spacing w:after="0" w:line="240" w:lineRule="auto"/>
        <w:rPr>
          <w:rFonts w:ascii="Calibri" w:eastAsia="Calibri" w:hAnsi="Calibri" w:cs="Calibri"/>
          <w:color w:val="000000"/>
        </w:rPr>
      </w:pPr>
      <w:hyperlink r:id="rId161" w:history="1">
        <w:r>
          <w:rPr>
            <w:rStyle w:val="DefaultParagraphFontPHPDOCX"/>
            <w:rFonts w:ascii="Calibri" w:eastAsia="Calibri" w:hAnsi="Calibri" w:cs="Calibri"/>
            <w:color w:val="0000CC"/>
            <w:u w:val="single"/>
          </w:rPr>
          <w:t>Undergraduate applying: a step-by-step guide</w:t>
        </w:r>
      </w:hyperlink>
    </w:p>
    <w:p w14:paraId="24759F0F" w14:textId="00155A46" w:rsidR="001C616A" w:rsidRDefault="00833DF4">
      <w:pPr>
        <w:numPr>
          <w:ilvl w:val="0"/>
          <w:numId w:val="1"/>
        </w:numPr>
        <w:spacing w:after="0" w:line="240" w:lineRule="auto"/>
        <w:rPr>
          <w:rFonts w:ascii="Calibri" w:eastAsia="Calibri" w:hAnsi="Calibri" w:cs="Calibri"/>
          <w:color w:val="000000"/>
        </w:rPr>
      </w:pPr>
      <w:hyperlink r:id="rId162" w:history="1">
        <w:r>
          <w:rPr>
            <w:rStyle w:val="DefaultParagraphFontPHPDOCX"/>
            <w:rFonts w:ascii="Calibri" w:eastAsia="Calibri" w:hAnsi="Calibri" w:cs="Calibri"/>
            <w:color w:val="0000CC"/>
            <w:u w:val="single"/>
          </w:rPr>
          <w:t>Scholarships</w:t>
        </w:r>
      </w:hyperlink>
    </w:p>
    <w:p w14:paraId="4F63CF06" w14:textId="5A9BF65D" w:rsidR="001C616A" w:rsidRDefault="00833DF4">
      <w:pPr>
        <w:numPr>
          <w:ilvl w:val="0"/>
          <w:numId w:val="1"/>
        </w:numPr>
        <w:spacing w:after="0" w:line="240" w:lineRule="auto"/>
        <w:rPr>
          <w:rFonts w:ascii="Calibri" w:eastAsia="Calibri" w:hAnsi="Calibri" w:cs="Calibri"/>
          <w:color w:val="000000"/>
        </w:rPr>
      </w:pPr>
      <w:hyperlink r:id="rId163" w:history="1">
        <w:r>
          <w:rPr>
            <w:rStyle w:val="DefaultParagraphFontPHPDOCX"/>
            <w:rFonts w:ascii="Calibri" w:eastAsia="Calibri" w:hAnsi="Calibri" w:cs="Calibri"/>
            <w:color w:val="0000CC"/>
            <w:u w:val="single"/>
          </w:rPr>
          <w:t>Year 12 Early Offer scheme</w:t>
        </w:r>
      </w:hyperlink>
    </w:p>
    <w:p w14:paraId="430A0B72" w14:textId="4235065F" w:rsidR="001C616A" w:rsidRDefault="00833DF4">
      <w:pPr>
        <w:numPr>
          <w:ilvl w:val="0"/>
          <w:numId w:val="1"/>
        </w:numPr>
        <w:spacing w:after="0" w:line="240" w:lineRule="auto"/>
        <w:rPr>
          <w:rFonts w:ascii="Calibri" w:eastAsia="Calibri" w:hAnsi="Calibri" w:cs="Calibri"/>
          <w:color w:val="000000"/>
        </w:rPr>
      </w:pPr>
      <w:hyperlink r:id="rId164" w:history="1">
        <w:r>
          <w:rPr>
            <w:rStyle w:val="DefaultParagraphFontPHPDOCX"/>
            <w:rFonts w:ascii="Calibri" w:eastAsia="Calibri" w:hAnsi="Calibri" w:cs="Calibri"/>
            <w:color w:val="0000CC"/>
            <w:u w:val="single"/>
          </w:rPr>
          <w:t>Advanced standing (credit)</w:t>
        </w:r>
      </w:hyperlink>
    </w:p>
    <w:p w14:paraId="7365EE53" w14:textId="1641CB7B" w:rsidR="001C616A" w:rsidRDefault="00833DF4">
      <w:pPr>
        <w:numPr>
          <w:ilvl w:val="0"/>
          <w:numId w:val="1"/>
        </w:numPr>
        <w:spacing w:after="0" w:line="240" w:lineRule="auto"/>
        <w:rPr>
          <w:rFonts w:ascii="Calibri" w:eastAsia="Calibri" w:hAnsi="Calibri" w:cs="Calibri"/>
          <w:color w:val="000000"/>
        </w:rPr>
      </w:pPr>
      <w:hyperlink r:id="rId165" w:history="1">
        <w:r>
          <w:rPr>
            <w:rStyle w:val="DefaultParagraphFontPHPDOCX"/>
            <w:rFonts w:ascii="Calibri" w:eastAsia="Calibri" w:hAnsi="Calibri" w:cs="Calibri"/>
            <w:color w:val="0000CC"/>
            <w:u w:val="single"/>
          </w:rPr>
          <w:t>Adjustment schemes</w:t>
        </w:r>
      </w:hyperlink>
    </w:p>
    <w:p w14:paraId="2874E528" w14:textId="15D05540" w:rsidR="001C616A" w:rsidRDefault="00833DF4">
      <w:pPr>
        <w:numPr>
          <w:ilvl w:val="0"/>
          <w:numId w:val="1"/>
        </w:numPr>
        <w:spacing w:after="0" w:line="240" w:lineRule="auto"/>
        <w:rPr>
          <w:rFonts w:ascii="Calibri" w:eastAsia="Calibri" w:hAnsi="Calibri" w:cs="Calibri"/>
          <w:color w:val="000000"/>
        </w:rPr>
      </w:pPr>
      <w:hyperlink r:id="rId166" w:history="1">
        <w:r>
          <w:rPr>
            <w:rStyle w:val="DefaultParagraphFontPHPDOCX"/>
            <w:rFonts w:ascii="Calibri" w:eastAsia="Calibri" w:hAnsi="Calibri" w:cs="Calibri"/>
            <w:color w:val="0000CC"/>
            <w:u w:val="single"/>
          </w:rPr>
          <w:t>Support for students</w:t>
        </w:r>
      </w:hyperlink>
    </w:p>
    <w:p w14:paraId="278804E0" w14:textId="1DCA76A3" w:rsidR="001C616A" w:rsidRDefault="00833DF4">
      <w:pPr>
        <w:numPr>
          <w:ilvl w:val="0"/>
          <w:numId w:val="1"/>
        </w:numPr>
        <w:spacing w:after="0" w:line="240" w:lineRule="auto"/>
        <w:rPr>
          <w:rFonts w:ascii="Calibri" w:eastAsia="Calibri" w:hAnsi="Calibri" w:cs="Calibri"/>
          <w:color w:val="000000"/>
        </w:rPr>
      </w:pPr>
      <w:hyperlink r:id="rId167" w:history="1">
        <w:r>
          <w:rPr>
            <w:rStyle w:val="DefaultParagraphFontPHPDOCX"/>
            <w:rFonts w:ascii="Calibri" w:eastAsia="Calibri" w:hAnsi="Calibri" w:cs="Calibri"/>
            <w:color w:val="0000CC"/>
            <w:u w:val="single"/>
          </w:rPr>
          <w:t>Uni social life</w:t>
        </w:r>
      </w:hyperlink>
    </w:p>
    <w:p w14:paraId="282FDAF2" w14:textId="77777777" w:rsidR="001C616A" w:rsidRDefault="001C616A"/>
    <w:p w14:paraId="4EEF3A06" w14:textId="77777777" w:rsidR="001C616A" w:rsidRDefault="00833DF4">
      <w:pPr>
        <w:pStyle w:val="Heading2PHPDOCX"/>
        <w:rPr>
          <w:rFonts w:ascii="Calibri" w:eastAsia="Calibri" w:hAnsi="Calibri" w:cs="Calibri"/>
          <w:color w:val="000000"/>
        </w:rPr>
      </w:pPr>
      <w:bookmarkStart w:id="84" w:name="_Toc158018837"/>
      <w:r>
        <w:rPr>
          <w:rFonts w:ascii="Calibri" w:eastAsia="Calibri" w:hAnsi="Calibri" w:cs="Calibri"/>
          <w:color w:val="000000"/>
        </w:rPr>
        <w:t>The University of Queensland</w:t>
      </w:r>
      <w:bookmarkEnd w:id="84"/>
    </w:p>
    <w:p w14:paraId="4A91D64A" w14:textId="77777777" w:rsidR="001C616A" w:rsidRDefault="001C616A"/>
    <w:p w14:paraId="57D6B41E" w14:textId="77777777" w:rsidR="001C616A" w:rsidRDefault="00833DF4">
      <w:pPr>
        <w:pStyle w:val="Heading3PHPDOCX"/>
        <w:rPr>
          <w:rFonts w:ascii="Calibri" w:eastAsia="Calibri" w:hAnsi="Calibri" w:cs="Calibri"/>
          <w:color w:val="000000"/>
          <w:sz w:val="24"/>
          <w:szCs w:val="24"/>
        </w:rPr>
      </w:pPr>
      <w:bookmarkStart w:id="85" w:name="_Toc158018838"/>
      <w:r>
        <w:rPr>
          <w:rFonts w:ascii="Calibri" w:eastAsia="Calibri" w:hAnsi="Calibri" w:cs="Calibri"/>
          <w:color w:val="000000"/>
          <w:sz w:val="24"/>
          <w:szCs w:val="24"/>
        </w:rPr>
        <w:t>2024 Science Ambassador Program</w:t>
      </w:r>
      <w:bookmarkEnd w:id="85"/>
    </w:p>
    <w:p w14:paraId="62C8B791" w14:textId="659A6E61" w:rsidR="001C616A" w:rsidRDefault="00833DF4">
      <w:pPr>
        <w:spacing w:before="218" w:after="218" w:line="240" w:lineRule="auto"/>
      </w:pPr>
      <w:hyperlink r:id="rId168" w:history="1">
        <w:r>
          <w:rPr>
            <w:rStyle w:val="DefaultParagraphFontPHPDOCX"/>
            <w:rFonts w:ascii="Calibri" w:eastAsia="Calibri" w:hAnsi="Calibri" w:cs="Calibri"/>
            <w:color w:val="0000CC"/>
            <w:u w:val="single"/>
          </w:rPr>
          <w:t>UQ Science Ambassadors</w:t>
        </w:r>
      </w:hyperlink>
      <w:r>
        <w:rPr>
          <w:rFonts w:ascii="Calibri" w:eastAsia="Calibri" w:hAnsi="Calibri" w:cs="Calibri"/>
          <w:color w:val="000000"/>
        </w:rPr>
        <w:t xml:space="preserve"> champion science at your school by developing and delivering events, including National Science Week activities and encouraging other senior science students to share their experiences with students in all years. Each year, ambassadors summarise their activities and achievements in a written or video report. An academic panel judges entries to award prizes for the:</w:t>
      </w:r>
    </w:p>
    <w:p w14:paraId="49371941"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Best Ambassador Schools</w:t>
      </w:r>
    </w:p>
    <w:p w14:paraId="61D0BBD0"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Best New Ambassador Schools</w:t>
      </w:r>
    </w:p>
    <w:p w14:paraId="1FC1F54E"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Best Ambassadors</w:t>
      </w:r>
    </w:p>
    <w:p w14:paraId="6EEC6389"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Best Ambassador Teachers</w:t>
      </w:r>
    </w:p>
    <w:p w14:paraId="7DB3736E" w14:textId="77777777" w:rsidR="001C616A" w:rsidRDefault="00833DF4">
      <w:pPr>
        <w:numPr>
          <w:ilvl w:val="0"/>
          <w:numId w:val="1"/>
        </w:numPr>
        <w:spacing w:after="0" w:line="240" w:lineRule="auto"/>
        <w:rPr>
          <w:rFonts w:ascii="Calibri" w:eastAsia="Calibri" w:hAnsi="Calibri" w:cs="Calibri"/>
          <w:color w:val="000000"/>
        </w:rPr>
      </w:pPr>
      <w:r>
        <w:rPr>
          <w:rFonts w:ascii="Calibri" w:eastAsia="Calibri" w:hAnsi="Calibri" w:cs="Calibri"/>
          <w:color w:val="000000"/>
        </w:rPr>
        <w:t>Best Ambassador Scientific Technician (new category).</w:t>
      </w:r>
    </w:p>
    <w:p w14:paraId="68603C1E" w14:textId="62D1876A" w:rsidR="001C616A" w:rsidRDefault="00833DF4">
      <w:pPr>
        <w:spacing w:before="218" w:after="218" w:line="240" w:lineRule="auto"/>
      </w:pPr>
      <w:r>
        <w:rPr>
          <w:rFonts w:ascii="Calibri" w:eastAsia="Calibri" w:hAnsi="Calibri" w:cs="Calibri"/>
          <w:color w:val="000000"/>
        </w:rPr>
        <w:t>Interested? Speak to your Guidance Officer/School Counsellor or Science teacher as you need to be nominated by your school. Nominate </w:t>
      </w:r>
      <w:hyperlink r:id="rId169"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w:t>
      </w:r>
    </w:p>
    <w:p w14:paraId="4EEF4029" w14:textId="77777777" w:rsidR="001C616A" w:rsidRDefault="001C616A"/>
    <w:p w14:paraId="4B7D4900" w14:textId="77777777" w:rsidR="001C616A" w:rsidRDefault="00833DF4">
      <w:pPr>
        <w:pStyle w:val="Heading3PHPDOCX"/>
        <w:rPr>
          <w:rFonts w:ascii="Calibri" w:eastAsia="Calibri" w:hAnsi="Calibri" w:cs="Calibri"/>
          <w:color w:val="000000"/>
          <w:sz w:val="24"/>
          <w:szCs w:val="24"/>
        </w:rPr>
      </w:pPr>
      <w:bookmarkStart w:id="86" w:name="_Toc158018839"/>
      <w:r>
        <w:rPr>
          <w:rFonts w:ascii="Calibri" w:eastAsia="Calibri" w:hAnsi="Calibri" w:cs="Calibri"/>
          <w:color w:val="000000"/>
          <w:sz w:val="24"/>
          <w:szCs w:val="24"/>
        </w:rPr>
        <w:t>Thinking about UQ after school?</w:t>
      </w:r>
      <w:bookmarkEnd w:id="86"/>
    </w:p>
    <w:p w14:paraId="20665241" w14:textId="3C4F4896" w:rsidR="001C616A" w:rsidRDefault="00833DF4">
      <w:pPr>
        <w:spacing w:before="218" w:after="218" w:line="240" w:lineRule="auto"/>
      </w:pPr>
      <w:r>
        <w:rPr>
          <w:rFonts w:ascii="Calibri" w:eastAsia="Calibri" w:hAnsi="Calibri" w:cs="Calibri"/>
          <w:color w:val="000000"/>
        </w:rPr>
        <w:t>Access the </w:t>
      </w:r>
      <w:hyperlink r:id="rId170" w:history="1">
        <w:r>
          <w:rPr>
            <w:rStyle w:val="DefaultParagraphFontPHPDOCX"/>
            <w:rFonts w:ascii="Calibri" w:eastAsia="Calibri" w:hAnsi="Calibri" w:cs="Calibri"/>
            <w:color w:val="0000CC"/>
            <w:u w:val="single"/>
          </w:rPr>
          <w:t>Future Students</w:t>
        </w:r>
      </w:hyperlink>
      <w:r>
        <w:rPr>
          <w:rFonts w:ascii="Calibri" w:eastAsia="Calibri" w:hAnsi="Calibri" w:cs="Calibri"/>
          <w:color w:val="000000"/>
        </w:rPr>
        <w:t xml:space="preserve"> page on UQ’s website to start your exploration of courses available at UQ. Find out about pathways to UQ and the activities you can participate in as a high school student.</w:t>
      </w:r>
    </w:p>
    <w:p w14:paraId="106E4582" w14:textId="77777777" w:rsidR="001C616A" w:rsidRDefault="001C616A"/>
    <w:p w14:paraId="716D410C" w14:textId="77777777" w:rsidR="001C616A" w:rsidRDefault="00833DF4">
      <w:pPr>
        <w:pStyle w:val="Heading2PHPDOCX"/>
        <w:rPr>
          <w:rFonts w:ascii="Calibri" w:eastAsia="Calibri" w:hAnsi="Calibri" w:cs="Calibri"/>
          <w:color w:val="000000"/>
        </w:rPr>
      </w:pPr>
      <w:bookmarkStart w:id="87" w:name="_Toc158018840"/>
      <w:r>
        <w:rPr>
          <w:rFonts w:ascii="Calibri" w:eastAsia="Calibri" w:hAnsi="Calibri" w:cs="Calibri"/>
          <w:color w:val="000000"/>
        </w:rPr>
        <w:t>Torrens University Australia</w:t>
      </w:r>
      <w:bookmarkEnd w:id="87"/>
    </w:p>
    <w:p w14:paraId="07656BBD" w14:textId="77777777" w:rsidR="001C616A" w:rsidRDefault="001C616A"/>
    <w:p w14:paraId="58E2E73C" w14:textId="77777777" w:rsidR="001C616A" w:rsidRDefault="00833DF4">
      <w:pPr>
        <w:pStyle w:val="Heading3PHPDOCX"/>
        <w:rPr>
          <w:rFonts w:ascii="Calibri" w:eastAsia="Calibri" w:hAnsi="Calibri" w:cs="Calibri"/>
          <w:color w:val="000000"/>
          <w:sz w:val="24"/>
          <w:szCs w:val="24"/>
        </w:rPr>
      </w:pPr>
      <w:bookmarkStart w:id="88" w:name="_Toc158018841"/>
      <w:r>
        <w:rPr>
          <w:rFonts w:ascii="Calibri" w:eastAsia="Calibri" w:hAnsi="Calibri" w:cs="Calibri"/>
          <w:color w:val="000000"/>
          <w:sz w:val="24"/>
          <w:szCs w:val="24"/>
        </w:rPr>
        <w:t>Enrolments open for Semester 1 2024</w:t>
      </w:r>
      <w:bookmarkEnd w:id="88"/>
    </w:p>
    <w:p w14:paraId="13CDBDC5" w14:textId="4E646AD8" w:rsidR="001C616A" w:rsidRDefault="00833DF4">
      <w:pPr>
        <w:spacing w:before="218" w:after="218" w:line="240" w:lineRule="auto"/>
      </w:pPr>
      <w:r>
        <w:rPr>
          <w:rFonts w:ascii="Calibri" w:eastAsia="Calibri" w:hAnsi="Calibri" w:cs="Calibri"/>
          <w:color w:val="000000"/>
        </w:rPr>
        <w:t>The next trimester at </w:t>
      </w:r>
      <w:hyperlink r:id="rId171" w:history="1">
        <w:r>
          <w:rPr>
            <w:rStyle w:val="DefaultParagraphFontPHPDOCX"/>
            <w:rFonts w:ascii="Calibri" w:eastAsia="Calibri" w:hAnsi="Calibri" w:cs="Calibri"/>
            <w:color w:val="0000CC"/>
            <w:u w:val="single"/>
          </w:rPr>
          <w:t>Torrens University Australia</w:t>
        </w:r>
      </w:hyperlink>
      <w:r>
        <w:rPr>
          <w:rFonts w:ascii="Calibri" w:eastAsia="Calibri" w:hAnsi="Calibri" w:cs="Calibri"/>
          <w:color w:val="000000"/>
        </w:rPr>
        <w:t xml:space="preserve"> commences on 14 February and applications are still open. They offer courses in:</w:t>
      </w:r>
    </w:p>
    <w:p w14:paraId="56F5E14B" w14:textId="78F197B5" w:rsidR="001C616A" w:rsidRDefault="00833DF4">
      <w:pPr>
        <w:numPr>
          <w:ilvl w:val="0"/>
          <w:numId w:val="1"/>
        </w:numPr>
        <w:spacing w:after="0" w:line="240" w:lineRule="auto"/>
        <w:rPr>
          <w:rFonts w:ascii="Calibri" w:eastAsia="Calibri" w:hAnsi="Calibri" w:cs="Calibri"/>
          <w:color w:val="000000"/>
        </w:rPr>
      </w:pPr>
      <w:hyperlink r:id="rId172" w:history="1">
        <w:r>
          <w:rPr>
            <w:rStyle w:val="DefaultParagraphFontPHPDOCX"/>
            <w:rFonts w:ascii="Calibri" w:eastAsia="Calibri" w:hAnsi="Calibri" w:cs="Calibri"/>
            <w:color w:val="0000CC"/>
            <w:u w:val="single"/>
          </w:rPr>
          <w:t>Design</w:t>
        </w:r>
      </w:hyperlink>
    </w:p>
    <w:p w14:paraId="31D0D2F6" w14:textId="69B44D4C" w:rsidR="001C616A" w:rsidRDefault="00833DF4">
      <w:pPr>
        <w:numPr>
          <w:ilvl w:val="0"/>
          <w:numId w:val="1"/>
        </w:numPr>
        <w:spacing w:after="0" w:line="240" w:lineRule="auto"/>
        <w:rPr>
          <w:rFonts w:ascii="Calibri" w:eastAsia="Calibri" w:hAnsi="Calibri" w:cs="Calibri"/>
          <w:color w:val="000000"/>
        </w:rPr>
      </w:pPr>
      <w:hyperlink r:id="rId173" w:history="1">
        <w:r>
          <w:rPr>
            <w:rStyle w:val="DefaultParagraphFontPHPDOCX"/>
            <w:rFonts w:ascii="Calibri" w:eastAsia="Calibri" w:hAnsi="Calibri" w:cs="Calibri"/>
            <w:color w:val="0000CC"/>
            <w:u w:val="single"/>
          </w:rPr>
          <w:t>Health</w:t>
        </w:r>
      </w:hyperlink>
    </w:p>
    <w:p w14:paraId="333A039B" w14:textId="2020895E" w:rsidR="001C616A" w:rsidRDefault="00833DF4">
      <w:pPr>
        <w:numPr>
          <w:ilvl w:val="0"/>
          <w:numId w:val="1"/>
        </w:numPr>
        <w:spacing w:after="0" w:line="240" w:lineRule="auto"/>
        <w:rPr>
          <w:rFonts w:ascii="Calibri" w:eastAsia="Calibri" w:hAnsi="Calibri" w:cs="Calibri"/>
          <w:color w:val="000000"/>
        </w:rPr>
      </w:pPr>
      <w:hyperlink r:id="rId174" w:history="1">
        <w:r>
          <w:rPr>
            <w:rStyle w:val="DefaultParagraphFontPHPDOCX"/>
            <w:rFonts w:ascii="Calibri" w:eastAsia="Calibri" w:hAnsi="Calibri" w:cs="Calibri"/>
            <w:color w:val="0000CC"/>
            <w:u w:val="single"/>
          </w:rPr>
          <w:t>Business</w:t>
        </w:r>
      </w:hyperlink>
    </w:p>
    <w:p w14:paraId="53A91BC9" w14:textId="63F33B75" w:rsidR="001C616A" w:rsidRDefault="00833DF4">
      <w:pPr>
        <w:numPr>
          <w:ilvl w:val="0"/>
          <w:numId w:val="1"/>
        </w:numPr>
        <w:spacing w:after="0" w:line="240" w:lineRule="auto"/>
        <w:rPr>
          <w:rFonts w:ascii="Calibri" w:eastAsia="Calibri" w:hAnsi="Calibri" w:cs="Calibri"/>
          <w:color w:val="000000"/>
        </w:rPr>
      </w:pPr>
      <w:hyperlink r:id="rId175" w:history="1">
        <w:r>
          <w:rPr>
            <w:rStyle w:val="DefaultParagraphFontPHPDOCX"/>
            <w:rFonts w:ascii="Calibri" w:eastAsia="Calibri" w:hAnsi="Calibri" w:cs="Calibri"/>
            <w:color w:val="0000CC"/>
            <w:u w:val="single"/>
          </w:rPr>
          <w:t>Hospitality</w:t>
        </w:r>
      </w:hyperlink>
    </w:p>
    <w:p w14:paraId="199BDCFE" w14:textId="0D625EAA" w:rsidR="001C616A" w:rsidRDefault="00833DF4">
      <w:pPr>
        <w:numPr>
          <w:ilvl w:val="0"/>
          <w:numId w:val="1"/>
        </w:numPr>
        <w:spacing w:after="0" w:line="240" w:lineRule="auto"/>
        <w:rPr>
          <w:rFonts w:ascii="Calibri" w:eastAsia="Calibri" w:hAnsi="Calibri" w:cs="Calibri"/>
          <w:color w:val="000000"/>
        </w:rPr>
      </w:pPr>
      <w:hyperlink r:id="rId176" w:history="1">
        <w:r>
          <w:rPr>
            <w:rStyle w:val="DefaultParagraphFontPHPDOCX"/>
            <w:rFonts w:ascii="Calibri" w:eastAsia="Calibri" w:hAnsi="Calibri" w:cs="Calibri"/>
            <w:color w:val="0000CC"/>
            <w:u w:val="single"/>
          </w:rPr>
          <w:t>Technology</w:t>
        </w:r>
      </w:hyperlink>
    </w:p>
    <w:p w14:paraId="0B79B021" w14:textId="670A4D8B" w:rsidR="001C616A" w:rsidRDefault="00833DF4">
      <w:pPr>
        <w:numPr>
          <w:ilvl w:val="0"/>
          <w:numId w:val="1"/>
        </w:numPr>
        <w:spacing w:after="0" w:line="240" w:lineRule="auto"/>
        <w:rPr>
          <w:rFonts w:ascii="Calibri" w:eastAsia="Calibri" w:hAnsi="Calibri" w:cs="Calibri"/>
          <w:color w:val="000000"/>
        </w:rPr>
      </w:pPr>
      <w:hyperlink r:id="rId177" w:history="1">
        <w:r>
          <w:rPr>
            <w:rStyle w:val="DefaultParagraphFontPHPDOCX"/>
            <w:rFonts w:ascii="Calibri" w:eastAsia="Calibri" w:hAnsi="Calibri" w:cs="Calibri"/>
            <w:color w:val="0000CC"/>
            <w:u w:val="single"/>
          </w:rPr>
          <w:t>Education</w:t>
        </w:r>
      </w:hyperlink>
      <w:r>
        <w:rPr>
          <w:rFonts w:ascii="Calibri" w:eastAsia="Calibri" w:hAnsi="Calibri" w:cs="Calibri"/>
          <w:color w:val="000000"/>
        </w:rPr>
        <w:t> </w:t>
      </w:r>
    </w:p>
    <w:p w14:paraId="566689C6" w14:textId="77777777" w:rsidR="001C616A" w:rsidRDefault="001C616A"/>
    <w:p w14:paraId="36C05C14" w14:textId="77777777" w:rsidR="001C616A" w:rsidRDefault="00833DF4">
      <w:pPr>
        <w:pStyle w:val="Heading2PHPDOCX"/>
        <w:rPr>
          <w:rFonts w:ascii="Calibri" w:eastAsia="Calibri" w:hAnsi="Calibri" w:cs="Calibri"/>
          <w:color w:val="000000"/>
        </w:rPr>
      </w:pPr>
      <w:bookmarkStart w:id="89" w:name="_Toc158018842"/>
      <w:r>
        <w:rPr>
          <w:rFonts w:ascii="Calibri" w:eastAsia="Calibri" w:hAnsi="Calibri" w:cs="Calibri"/>
          <w:color w:val="000000"/>
        </w:rPr>
        <w:t>University of Southern Queensland</w:t>
      </w:r>
      <w:bookmarkEnd w:id="89"/>
    </w:p>
    <w:p w14:paraId="0C993B5E" w14:textId="77777777" w:rsidR="001C616A" w:rsidRDefault="001C616A"/>
    <w:p w14:paraId="6D873F4A" w14:textId="77777777" w:rsidR="001C616A" w:rsidRDefault="00833DF4">
      <w:pPr>
        <w:pStyle w:val="Heading3PHPDOCX"/>
        <w:rPr>
          <w:rFonts w:ascii="Calibri" w:eastAsia="Calibri" w:hAnsi="Calibri" w:cs="Calibri"/>
          <w:color w:val="000000"/>
          <w:sz w:val="24"/>
          <w:szCs w:val="24"/>
        </w:rPr>
      </w:pPr>
      <w:bookmarkStart w:id="90" w:name="_Toc158018843"/>
      <w:r>
        <w:rPr>
          <w:rFonts w:ascii="Calibri" w:eastAsia="Calibri" w:hAnsi="Calibri" w:cs="Calibri"/>
          <w:color w:val="000000"/>
          <w:sz w:val="24"/>
          <w:szCs w:val="24"/>
        </w:rPr>
        <w:t>Head Start at the University of Southern Queensland</w:t>
      </w:r>
      <w:bookmarkEnd w:id="90"/>
    </w:p>
    <w:p w14:paraId="7893F849" w14:textId="183F1C19" w:rsidR="001C616A" w:rsidRDefault="00833DF4">
      <w:pPr>
        <w:spacing w:before="218" w:after="218" w:line="240" w:lineRule="auto"/>
      </w:pPr>
      <w:r>
        <w:rPr>
          <w:rFonts w:ascii="Calibri" w:eastAsia="Calibri" w:hAnsi="Calibri" w:cs="Calibri"/>
          <w:color w:val="000000"/>
        </w:rPr>
        <w:t>USQ’s </w:t>
      </w:r>
      <w:hyperlink r:id="rId178" w:history="1">
        <w:r>
          <w:rPr>
            <w:rStyle w:val="DefaultParagraphFontPHPDOCX"/>
            <w:rFonts w:ascii="Calibri" w:eastAsia="Calibri" w:hAnsi="Calibri" w:cs="Calibri"/>
            <w:color w:val="0000CC"/>
            <w:u w:val="single"/>
          </w:rPr>
          <w:t>Head Start program</w:t>
        </w:r>
      </w:hyperlink>
      <w:r>
        <w:rPr>
          <w:rFonts w:ascii="Calibri" w:eastAsia="Calibri" w:hAnsi="Calibri" w:cs="Calibri"/>
          <w:color w:val="000000"/>
        </w:rPr>
        <w:t xml:space="preserve"> gives Years 10, 11 and 12 students an opportunity to study a university subject while still at school. Successful completion of certain subjects could lead to guaranteed entry and academic credit into related degrees at USQ. Click </w:t>
      </w:r>
      <w:hyperlink r:id="rId179"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for Key dates including the closing date.  Applications for Semester 1, 2024 have closed, however you could contact the university for more information. </w:t>
      </w:r>
    </w:p>
    <w:p w14:paraId="5FA8F2D7" w14:textId="77777777" w:rsidR="001C616A" w:rsidRDefault="001C616A"/>
    <w:p w14:paraId="6F7918B7" w14:textId="77777777" w:rsidR="001C616A" w:rsidRDefault="00833DF4">
      <w:pPr>
        <w:pStyle w:val="Heading2PHPDOCX"/>
        <w:rPr>
          <w:rFonts w:ascii="Calibri" w:eastAsia="Calibri" w:hAnsi="Calibri" w:cs="Calibri"/>
          <w:color w:val="000000"/>
        </w:rPr>
      </w:pPr>
      <w:bookmarkStart w:id="91" w:name="_Toc158018844"/>
      <w:r>
        <w:rPr>
          <w:rFonts w:ascii="Calibri" w:eastAsia="Calibri" w:hAnsi="Calibri" w:cs="Calibri"/>
          <w:color w:val="000000"/>
        </w:rPr>
        <w:t>University of the Sunshine Coast</w:t>
      </w:r>
      <w:bookmarkEnd w:id="91"/>
    </w:p>
    <w:p w14:paraId="13B612EE" w14:textId="77777777" w:rsidR="001C616A" w:rsidRDefault="001C616A"/>
    <w:p w14:paraId="4B00DE0C" w14:textId="77777777" w:rsidR="001C616A" w:rsidRDefault="00833DF4">
      <w:pPr>
        <w:pStyle w:val="Heading3PHPDOCX"/>
        <w:rPr>
          <w:rFonts w:ascii="Calibri" w:eastAsia="Calibri" w:hAnsi="Calibri" w:cs="Calibri"/>
          <w:color w:val="000000"/>
          <w:sz w:val="24"/>
          <w:szCs w:val="24"/>
        </w:rPr>
      </w:pPr>
      <w:bookmarkStart w:id="92" w:name="_Toc158018845"/>
      <w:r>
        <w:rPr>
          <w:rFonts w:ascii="Calibri" w:eastAsia="Calibri" w:hAnsi="Calibri" w:cs="Calibri"/>
          <w:color w:val="000000"/>
          <w:sz w:val="24"/>
          <w:szCs w:val="24"/>
        </w:rPr>
        <w:t>Uni pathways</w:t>
      </w:r>
      <w:bookmarkEnd w:id="92"/>
    </w:p>
    <w:p w14:paraId="7B5344ED" w14:textId="2C02B5C7" w:rsidR="001C616A" w:rsidRDefault="00833DF4">
      <w:pPr>
        <w:spacing w:before="218" w:after="218" w:line="240" w:lineRule="auto"/>
      </w:pPr>
      <w:r>
        <w:rPr>
          <w:rFonts w:ascii="Calibri" w:eastAsia="Calibri" w:hAnsi="Calibri" w:cs="Calibri"/>
          <w:color w:val="000000"/>
        </w:rPr>
        <w:t>There are many ways to get started at uni. If you didn't get the results you wanted or needed at the end of Year 12, USC offers a range of study options that can help you build your skills and confidence. The </w:t>
      </w:r>
      <w:hyperlink r:id="rId180" w:history="1">
        <w:r>
          <w:rPr>
            <w:rStyle w:val="DefaultParagraphFontPHPDOCX"/>
            <w:rFonts w:ascii="Calibri" w:eastAsia="Calibri" w:hAnsi="Calibri" w:cs="Calibri"/>
            <w:color w:val="0000CC"/>
            <w:u w:val="single"/>
          </w:rPr>
          <w:t>Tertiary Preparation Pathway</w:t>
        </w:r>
      </w:hyperlink>
      <w:r>
        <w:rPr>
          <w:rFonts w:ascii="Calibri" w:eastAsia="Calibri" w:hAnsi="Calibri" w:cs="Calibri"/>
          <w:color w:val="000000"/>
        </w:rPr>
        <w:t xml:space="preserve">, program is a bridging course to help you brush up on your study skills and gain entry to a degree. Click </w:t>
      </w:r>
      <w:hyperlink r:id="rId181" w:history="1">
        <w:r>
          <w:rPr>
            <w:rStyle w:val="DefaultParagraphFontPHPDOCX"/>
            <w:rFonts w:ascii="Calibri" w:eastAsia="Calibri" w:hAnsi="Calibri" w:cs="Calibri"/>
            <w:color w:val="0000CC"/>
            <w:u w:val="single"/>
          </w:rPr>
          <w:t>here</w:t>
        </w:r>
      </w:hyperlink>
      <w:r>
        <w:rPr>
          <w:rFonts w:ascii="Calibri" w:eastAsia="Calibri" w:hAnsi="Calibri" w:cs="Calibri"/>
          <w:color w:val="000000"/>
        </w:rPr>
        <w:t xml:space="preserve"> for more information.</w:t>
      </w:r>
    </w:p>
    <w:p w14:paraId="44883EBE" w14:textId="77777777" w:rsidR="001C616A" w:rsidRDefault="00833DF4">
      <w:r>
        <w:br w:type="page"/>
      </w:r>
    </w:p>
    <w:p w14:paraId="39DBE899" w14:textId="77777777" w:rsidR="001C616A" w:rsidRDefault="00833DF4">
      <w:pPr>
        <w:pStyle w:val="Heading1PHPDOCX"/>
        <w:rPr>
          <w:rFonts w:ascii="Calibri" w:eastAsia="Calibri" w:hAnsi="Calibri" w:cs="Calibri"/>
          <w:color w:val="FFFFFF"/>
          <w:sz w:val="2"/>
          <w:szCs w:val="2"/>
        </w:rPr>
      </w:pPr>
      <w:bookmarkStart w:id="93" w:name="_Toc158018846"/>
      <w:r>
        <w:rPr>
          <w:rFonts w:ascii="Calibri" w:eastAsia="Calibri" w:hAnsi="Calibri" w:cs="Calibri"/>
          <w:color w:val="FFFFFF"/>
          <w:sz w:val="2"/>
          <w:szCs w:val="2"/>
        </w:rPr>
        <w:lastRenderedPageBreak/>
        <w:t>Upcoming Events</w:t>
      </w:r>
      <w:bookmarkEnd w:id="93"/>
    </w:p>
    <w:p w14:paraId="44770CCC" w14:textId="77777777" w:rsidR="001C616A" w:rsidRDefault="00833DF4">
      <w:r>
        <w:rPr>
          <w:noProof/>
        </w:rPr>
        <w:drawing>
          <wp:inline distT="0" distB="0" distL="0" distR="0" wp14:anchorId="16FF11F2" wp14:editId="5260292F">
            <wp:extent cx="6192000" cy="1094400"/>
            <wp:effectExtent l="0" t="0" r="0" b="0"/>
            <wp:docPr id="41542271" name="name630765c021944bc09" descr="upcoming_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oming_events.jpg"/>
                    <pic:cNvPicPr/>
                  </pic:nvPicPr>
                  <pic:blipFill>
                    <a:blip r:embed="rId182" cstate="print"/>
                    <a:stretch>
                      <a:fillRect/>
                    </a:stretch>
                  </pic:blipFill>
                  <pic:spPr>
                    <a:xfrm>
                      <a:off x="0" y="0"/>
                      <a:ext cx="6192000" cy="1094400"/>
                    </a:xfrm>
                    <a:prstGeom prst="rect">
                      <a:avLst/>
                    </a:prstGeom>
                    <a:ln w="0">
                      <a:noFill/>
                    </a:ln>
                  </pic:spPr>
                </pic:pic>
              </a:graphicData>
            </a:graphic>
          </wp:inline>
        </w:drawing>
      </w:r>
    </w:p>
    <w:p w14:paraId="2632D86F" w14:textId="77777777" w:rsidR="001C616A" w:rsidRDefault="001C616A"/>
    <w:tbl>
      <w:tblPr>
        <w:tblStyle w:val="NormalTablePHPDOCX"/>
        <w:tblW w:w="5000" w:type="pct"/>
        <w:tblInd w:w="75" w:type="dxa"/>
        <w:tblBorders>
          <w:top w:val="single" w:sz="5" w:space="0" w:color="034D6B"/>
          <w:left w:val="single" w:sz="5" w:space="0" w:color="034D6B"/>
          <w:bottom w:val="single" w:sz="5" w:space="0" w:color="034D6B"/>
          <w:right w:val="single" w:sz="5" w:space="0" w:color="034D6B"/>
        </w:tblBorders>
        <w:tblCellMar>
          <w:left w:w="0" w:type="dxa"/>
          <w:right w:w="0" w:type="dxa"/>
        </w:tblCellMar>
        <w:tblLook w:val="04A0" w:firstRow="1" w:lastRow="0" w:firstColumn="1" w:lastColumn="0" w:noHBand="0" w:noVBand="1"/>
      </w:tblPr>
      <w:tblGrid>
        <w:gridCol w:w="2695"/>
        <w:gridCol w:w="7029"/>
      </w:tblGrid>
      <w:tr w:rsidR="001C616A" w14:paraId="483EE7F4" w14:textId="77777777">
        <w:tc>
          <w:tcPr>
            <w:tcW w:w="0" w:type="auto"/>
            <w:tcBorders>
              <w:top w:val="single" w:sz="5" w:space="0" w:color="034D6B"/>
              <w:left w:val="single" w:sz="5" w:space="0" w:color="034D6B"/>
              <w:bottom w:val="single" w:sz="5" w:space="0" w:color="034D6B"/>
              <w:right w:val="single" w:sz="5" w:space="0" w:color="034D6B"/>
            </w:tcBorders>
            <w:shd w:val="clear" w:color="auto" w:fill="034D6B"/>
            <w:tcMar>
              <w:top w:w="75" w:type="dxa"/>
              <w:left w:w="75" w:type="dxa"/>
              <w:bottom w:w="75" w:type="dxa"/>
              <w:right w:w="75" w:type="dxa"/>
            </w:tcMar>
            <w:vAlign w:val="center"/>
          </w:tcPr>
          <w:p w14:paraId="07A5EA80" w14:textId="77777777" w:rsidR="001C616A" w:rsidRDefault="00833DF4">
            <w:pPr>
              <w:spacing w:after="0" w:line="240" w:lineRule="auto"/>
            </w:pPr>
            <w:r>
              <w:rPr>
                <w:rFonts w:ascii="Calibri" w:eastAsia="Calibri" w:hAnsi="Calibri" w:cs="Calibri"/>
                <w:b/>
                <w:bCs/>
                <w:color w:val="FFFFFF"/>
                <w:position w:val="-3"/>
                <w:shd w:val="clear" w:color="auto" w:fill="034D6B"/>
              </w:rPr>
              <w:t>Date</w:t>
            </w:r>
          </w:p>
        </w:tc>
        <w:tc>
          <w:tcPr>
            <w:tcW w:w="0" w:type="auto"/>
            <w:tcBorders>
              <w:top w:val="single" w:sz="5" w:space="0" w:color="034D6B"/>
              <w:left w:val="single" w:sz="5" w:space="0" w:color="034D6B"/>
              <w:bottom w:val="single" w:sz="5" w:space="0" w:color="034D6B"/>
              <w:right w:val="single" w:sz="5" w:space="0" w:color="034D6B"/>
            </w:tcBorders>
            <w:shd w:val="clear" w:color="auto" w:fill="034D6B"/>
            <w:tcMar>
              <w:top w:w="75" w:type="dxa"/>
              <w:left w:w="75" w:type="dxa"/>
              <w:bottom w:w="75" w:type="dxa"/>
              <w:right w:w="75" w:type="dxa"/>
            </w:tcMar>
            <w:vAlign w:val="center"/>
          </w:tcPr>
          <w:p w14:paraId="0321F19E" w14:textId="77777777" w:rsidR="001C616A" w:rsidRDefault="00833DF4">
            <w:pPr>
              <w:spacing w:after="0" w:line="240" w:lineRule="auto"/>
            </w:pPr>
            <w:r>
              <w:rPr>
                <w:rFonts w:ascii="Calibri" w:eastAsia="Calibri" w:hAnsi="Calibri" w:cs="Calibri"/>
                <w:b/>
                <w:bCs/>
                <w:color w:val="FFFFFF"/>
                <w:position w:val="-3"/>
                <w:shd w:val="clear" w:color="auto" w:fill="034D6B"/>
              </w:rPr>
              <w:t>Event</w:t>
            </w:r>
          </w:p>
        </w:tc>
      </w:tr>
      <w:tr w:rsidR="001C616A" w14:paraId="77C49940" w14:textId="77777777">
        <w:tc>
          <w:tcPr>
            <w:tcW w:w="270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30556644" w14:textId="77777777" w:rsidR="001C616A" w:rsidRDefault="00833DF4">
            <w:pPr>
              <w:spacing w:after="0" w:line="240" w:lineRule="auto"/>
            </w:pPr>
            <w:r>
              <w:rPr>
                <w:rFonts w:ascii="Calibri" w:eastAsia="Calibri" w:hAnsi="Calibri" w:cs="Calibri"/>
                <w:color w:val="000000"/>
                <w:position w:val="-3"/>
              </w:rPr>
              <w:t>23/01/2024</w:t>
            </w:r>
          </w:p>
        </w:tc>
        <w:tc>
          <w:tcPr>
            <w:tcW w:w="705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57411B63" w14:textId="77777777" w:rsidR="001C616A" w:rsidRDefault="00833DF4">
            <w:pPr>
              <w:spacing w:after="0" w:line="240" w:lineRule="auto"/>
            </w:pPr>
            <w:r>
              <w:rPr>
                <w:rFonts w:ascii="Calibri" w:eastAsia="Calibri" w:hAnsi="Calibri" w:cs="Calibri"/>
                <w:color w:val="000000"/>
                <w:position w:val="-3"/>
              </w:rPr>
              <w:t>ADF: Toowoomba: New Year New Career Information Session</w:t>
            </w:r>
          </w:p>
        </w:tc>
      </w:tr>
      <w:tr w:rsidR="001C616A" w14:paraId="681C1D12" w14:textId="77777777">
        <w:tc>
          <w:tcPr>
            <w:tcW w:w="270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4C3828DB" w14:textId="77777777" w:rsidR="001C616A" w:rsidRDefault="00833DF4">
            <w:pPr>
              <w:spacing w:after="0" w:line="240" w:lineRule="auto"/>
            </w:pPr>
            <w:r>
              <w:rPr>
                <w:rFonts w:ascii="Calibri" w:eastAsia="Calibri" w:hAnsi="Calibri" w:cs="Calibri"/>
                <w:color w:val="000000"/>
                <w:position w:val="-3"/>
              </w:rPr>
              <w:t>24/01/2024</w:t>
            </w:r>
          </w:p>
        </w:tc>
        <w:tc>
          <w:tcPr>
            <w:tcW w:w="705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21843619" w14:textId="77777777" w:rsidR="001C616A" w:rsidRDefault="00833DF4">
            <w:pPr>
              <w:spacing w:after="0" w:line="240" w:lineRule="auto"/>
            </w:pPr>
            <w:r>
              <w:rPr>
                <w:rFonts w:ascii="Calibri" w:eastAsia="Calibri" w:hAnsi="Calibri" w:cs="Calibri"/>
                <w:color w:val="000000"/>
                <w:position w:val="-3"/>
              </w:rPr>
              <w:t>ADF: Army Careers Information Session - online and in person</w:t>
            </w:r>
          </w:p>
        </w:tc>
      </w:tr>
      <w:tr w:rsidR="001C616A" w14:paraId="4C4E9841" w14:textId="77777777">
        <w:tc>
          <w:tcPr>
            <w:tcW w:w="270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19941A07" w14:textId="77777777" w:rsidR="001C616A" w:rsidRDefault="00833DF4">
            <w:pPr>
              <w:spacing w:after="0" w:line="240" w:lineRule="auto"/>
            </w:pPr>
            <w:r>
              <w:rPr>
                <w:rFonts w:ascii="Calibri" w:eastAsia="Calibri" w:hAnsi="Calibri" w:cs="Calibri"/>
                <w:color w:val="000000"/>
                <w:position w:val="-3"/>
              </w:rPr>
              <w:t>24/01/2024</w:t>
            </w:r>
          </w:p>
        </w:tc>
        <w:tc>
          <w:tcPr>
            <w:tcW w:w="705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61B733E4" w14:textId="77777777" w:rsidR="001C616A" w:rsidRDefault="00833DF4">
            <w:pPr>
              <w:spacing w:after="0" w:line="240" w:lineRule="auto"/>
            </w:pPr>
            <w:r>
              <w:rPr>
                <w:rFonts w:ascii="Calibri" w:eastAsia="Calibri" w:hAnsi="Calibri" w:cs="Calibri"/>
                <w:color w:val="000000"/>
                <w:position w:val="-3"/>
              </w:rPr>
              <w:t>ADF: Brisbane: New Year New Career Information Session</w:t>
            </w:r>
          </w:p>
        </w:tc>
      </w:tr>
      <w:tr w:rsidR="001C616A" w14:paraId="7CD93014" w14:textId="77777777">
        <w:tc>
          <w:tcPr>
            <w:tcW w:w="270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7E33DB10" w14:textId="77777777" w:rsidR="001C616A" w:rsidRDefault="00833DF4">
            <w:pPr>
              <w:spacing w:after="0" w:line="240" w:lineRule="auto"/>
            </w:pPr>
            <w:r>
              <w:rPr>
                <w:rFonts w:ascii="Calibri" w:eastAsia="Calibri" w:hAnsi="Calibri" w:cs="Calibri"/>
                <w:color w:val="000000"/>
                <w:position w:val="-3"/>
              </w:rPr>
              <w:t>26/01/2024</w:t>
            </w:r>
          </w:p>
        </w:tc>
        <w:tc>
          <w:tcPr>
            <w:tcW w:w="705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2667F2C5" w14:textId="77777777" w:rsidR="001C616A" w:rsidRDefault="00833DF4">
            <w:pPr>
              <w:spacing w:after="0" w:line="240" w:lineRule="auto"/>
            </w:pPr>
            <w:r>
              <w:rPr>
                <w:rFonts w:ascii="Calibri" w:eastAsia="Calibri" w:hAnsi="Calibri" w:cs="Calibri"/>
                <w:color w:val="000000"/>
                <w:position w:val="-3"/>
              </w:rPr>
              <w:t>FEAST registrations open</w:t>
            </w:r>
          </w:p>
        </w:tc>
      </w:tr>
      <w:tr w:rsidR="001C616A" w14:paraId="0DBB061A" w14:textId="77777777">
        <w:tc>
          <w:tcPr>
            <w:tcW w:w="270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3316582B" w14:textId="77777777" w:rsidR="001C616A" w:rsidRDefault="00833DF4">
            <w:pPr>
              <w:spacing w:after="0" w:line="240" w:lineRule="auto"/>
            </w:pPr>
            <w:r>
              <w:rPr>
                <w:rFonts w:ascii="Calibri" w:eastAsia="Calibri" w:hAnsi="Calibri" w:cs="Calibri"/>
                <w:color w:val="000000"/>
                <w:position w:val="-3"/>
              </w:rPr>
              <w:t>26/01/2024</w:t>
            </w:r>
          </w:p>
        </w:tc>
        <w:tc>
          <w:tcPr>
            <w:tcW w:w="705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7B41287C" w14:textId="77777777" w:rsidR="001C616A" w:rsidRDefault="00833DF4">
            <w:pPr>
              <w:spacing w:after="0" w:line="240" w:lineRule="auto"/>
            </w:pPr>
            <w:r>
              <w:rPr>
                <w:rFonts w:ascii="Calibri" w:eastAsia="Calibri" w:hAnsi="Calibri" w:cs="Calibri"/>
                <w:color w:val="000000"/>
                <w:position w:val="-3"/>
              </w:rPr>
              <w:t>UQ Macoun Family Scholarship in Finance applications close</w:t>
            </w:r>
          </w:p>
        </w:tc>
      </w:tr>
      <w:tr w:rsidR="001C616A" w14:paraId="46DED2FA" w14:textId="77777777">
        <w:tc>
          <w:tcPr>
            <w:tcW w:w="270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5AE5BA08" w14:textId="77777777" w:rsidR="001C616A" w:rsidRDefault="00833DF4">
            <w:pPr>
              <w:spacing w:after="0" w:line="240" w:lineRule="auto"/>
            </w:pPr>
            <w:r>
              <w:rPr>
                <w:rFonts w:ascii="Calibri" w:eastAsia="Calibri" w:hAnsi="Calibri" w:cs="Calibri"/>
                <w:color w:val="000000"/>
                <w:position w:val="-3"/>
              </w:rPr>
              <w:t>30/01/2024</w:t>
            </w:r>
          </w:p>
        </w:tc>
        <w:tc>
          <w:tcPr>
            <w:tcW w:w="705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3A1EB3A7" w14:textId="77777777" w:rsidR="001C616A" w:rsidRDefault="00833DF4">
            <w:pPr>
              <w:spacing w:after="0" w:line="240" w:lineRule="auto"/>
            </w:pPr>
            <w:r>
              <w:rPr>
                <w:rFonts w:ascii="Calibri" w:eastAsia="Calibri" w:hAnsi="Calibri" w:cs="Calibri"/>
                <w:color w:val="000000"/>
                <w:position w:val="-3"/>
              </w:rPr>
              <w:t>ADF: Gold Coast: New Year New Career Information Session</w:t>
            </w:r>
          </w:p>
        </w:tc>
      </w:tr>
      <w:tr w:rsidR="001C616A" w14:paraId="3DDD79A8" w14:textId="77777777">
        <w:tc>
          <w:tcPr>
            <w:tcW w:w="270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6D509B55" w14:textId="77777777" w:rsidR="001C616A" w:rsidRDefault="00833DF4">
            <w:pPr>
              <w:spacing w:after="0" w:line="240" w:lineRule="auto"/>
            </w:pPr>
            <w:r>
              <w:rPr>
                <w:rFonts w:ascii="Calibri" w:eastAsia="Calibri" w:hAnsi="Calibri" w:cs="Calibri"/>
                <w:color w:val="000000"/>
                <w:position w:val="-3"/>
              </w:rPr>
              <w:t>30/01/2024</w:t>
            </w:r>
          </w:p>
        </w:tc>
        <w:tc>
          <w:tcPr>
            <w:tcW w:w="705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4863F5E7" w14:textId="77777777" w:rsidR="001C616A" w:rsidRDefault="00833DF4">
            <w:pPr>
              <w:spacing w:after="0" w:line="240" w:lineRule="auto"/>
            </w:pPr>
            <w:r>
              <w:rPr>
                <w:rFonts w:ascii="Calibri" w:eastAsia="Calibri" w:hAnsi="Calibri" w:cs="Calibri"/>
                <w:color w:val="000000"/>
                <w:position w:val="-3"/>
              </w:rPr>
              <w:t>ADF: Toowoomba: Army Careers Information Session</w:t>
            </w:r>
          </w:p>
        </w:tc>
      </w:tr>
      <w:tr w:rsidR="001C616A" w14:paraId="5951E9E5" w14:textId="77777777">
        <w:tc>
          <w:tcPr>
            <w:tcW w:w="270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7490FA98" w14:textId="77777777" w:rsidR="001C616A" w:rsidRDefault="00833DF4">
            <w:pPr>
              <w:spacing w:after="0" w:line="240" w:lineRule="auto"/>
            </w:pPr>
            <w:r>
              <w:rPr>
                <w:rFonts w:ascii="Calibri" w:eastAsia="Calibri" w:hAnsi="Calibri" w:cs="Calibri"/>
                <w:color w:val="000000"/>
                <w:position w:val="-3"/>
              </w:rPr>
              <w:t>31/01/2024</w:t>
            </w:r>
          </w:p>
        </w:tc>
        <w:tc>
          <w:tcPr>
            <w:tcW w:w="705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78EA8DE1" w14:textId="77777777" w:rsidR="001C616A" w:rsidRDefault="00833DF4">
            <w:pPr>
              <w:spacing w:after="0" w:line="240" w:lineRule="auto"/>
            </w:pPr>
            <w:r>
              <w:rPr>
                <w:rFonts w:ascii="Calibri" w:eastAsia="Calibri" w:hAnsi="Calibri" w:cs="Calibri"/>
                <w:color w:val="000000"/>
                <w:position w:val="-3"/>
              </w:rPr>
              <w:t>2024 St Kilda Film Festival entries close</w:t>
            </w:r>
          </w:p>
        </w:tc>
      </w:tr>
      <w:tr w:rsidR="001C616A" w14:paraId="33E72F24" w14:textId="77777777">
        <w:tc>
          <w:tcPr>
            <w:tcW w:w="270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3686EB75" w14:textId="77777777" w:rsidR="001C616A" w:rsidRDefault="00833DF4">
            <w:pPr>
              <w:spacing w:after="0" w:line="240" w:lineRule="auto"/>
            </w:pPr>
            <w:r>
              <w:rPr>
                <w:rFonts w:ascii="Calibri" w:eastAsia="Calibri" w:hAnsi="Calibri" w:cs="Calibri"/>
                <w:color w:val="000000"/>
                <w:position w:val="-3"/>
              </w:rPr>
              <w:t>31/01/2024</w:t>
            </w:r>
          </w:p>
        </w:tc>
        <w:tc>
          <w:tcPr>
            <w:tcW w:w="705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7103A53E" w14:textId="77777777" w:rsidR="001C616A" w:rsidRDefault="00833DF4">
            <w:pPr>
              <w:spacing w:after="0" w:line="240" w:lineRule="auto"/>
            </w:pPr>
            <w:r>
              <w:rPr>
                <w:rFonts w:ascii="Calibri" w:eastAsia="Calibri" w:hAnsi="Calibri" w:cs="Calibri"/>
                <w:color w:val="000000"/>
                <w:position w:val="-3"/>
              </w:rPr>
              <w:t>ADF: Brisbane: Army Careers Information Session</w:t>
            </w:r>
          </w:p>
        </w:tc>
      </w:tr>
      <w:tr w:rsidR="001C616A" w14:paraId="36DA7E0F" w14:textId="77777777">
        <w:tc>
          <w:tcPr>
            <w:tcW w:w="270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4708360B" w14:textId="77777777" w:rsidR="001C616A" w:rsidRDefault="00833DF4">
            <w:pPr>
              <w:spacing w:after="0" w:line="240" w:lineRule="auto"/>
            </w:pPr>
            <w:r>
              <w:rPr>
                <w:rFonts w:ascii="Calibri" w:eastAsia="Calibri" w:hAnsi="Calibri" w:cs="Calibri"/>
                <w:color w:val="000000"/>
                <w:position w:val="-3"/>
              </w:rPr>
              <w:t>31/01/2024</w:t>
            </w:r>
          </w:p>
        </w:tc>
        <w:tc>
          <w:tcPr>
            <w:tcW w:w="705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210E2628" w14:textId="77777777" w:rsidR="001C616A" w:rsidRDefault="00833DF4">
            <w:pPr>
              <w:spacing w:after="0" w:line="240" w:lineRule="auto"/>
            </w:pPr>
            <w:r>
              <w:rPr>
                <w:rFonts w:ascii="Calibri" w:eastAsia="Calibri" w:hAnsi="Calibri" w:cs="Calibri"/>
                <w:color w:val="000000"/>
                <w:position w:val="-3"/>
              </w:rPr>
              <w:t>ADF: Townsville: Army Careers Information Session</w:t>
            </w:r>
          </w:p>
        </w:tc>
      </w:tr>
      <w:tr w:rsidR="001C616A" w14:paraId="60592671" w14:textId="77777777">
        <w:tc>
          <w:tcPr>
            <w:tcW w:w="270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7722E1C2" w14:textId="77777777" w:rsidR="001C616A" w:rsidRDefault="00833DF4">
            <w:pPr>
              <w:spacing w:after="0" w:line="240" w:lineRule="auto"/>
            </w:pPr>
            <w:r>
              <w:rPr>
                <w:rFonts w:ascii="Calibri" w:eastAsia="Calibri" w:hAnsi="Calibri" w:cs="Calibri"/>
                <w:color w:val="000000"/>
                <w:position w:val="-3"/>
              </w:rPr>
              <w:t>05/02/2024</w:t>
            </w:r>
          </w:p>
        </w:tc>
        <w:tc>
          <w:tcPr>
            <w:tcW w:w="705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103BC74A" w14:textId="77777777" w:rsidR="001C616A" w:rsidRDefault="00833DF4">
            <w:pPr>
              <w:spacing w:after="0" w:line="240" w:lineRule="auto"/>
            </w:pPr>
            <w:r>
              <w:rPr>
                <w:rFonts w:ascii="Calibri" w:eastAsia="Calibri" w:hAnsi="Calibri" w:cs="Calibri"/>
                <w:color w:val="000000"/>
                <w:position w:val="-3"/>
              </w:rPr>
              <w:t>ADF: Ayr: Parents and Teachers Information Session</w:t>
            </w:r>
          </w:p>
        </w:tc>
      </w:tr>
      <w:tr w:rsidR="001C616A" w14:paraId="2B65F4A1" w14:textId="77777777">
        <w:tc>
          <w:tcPr>
            <w:tcW w:w="270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57249E9B" w14:textId="77777777" w:rsidR="001C616A" w:rsidRDefault="00833DF4">
            <w:pPr>
              <w:spacing w:after="0" w:line="240" w:lineRule="auto"/>
            </w:pPr>
            <w:r>
              <w:rPr>
                <w:rFonts w:ascii="Calibri" w:eastAsia="Calibri" w:hAnsi="Calibri" w:cs="Calibri"/>
                <w:color w:val="000000"/>
                <w:position w:val="-3"/>
              </w:rPr>
              <w:t>06/02/2024</w:t>
            </w:r>
          </w:p>
        </w:tc>
        <w:tc>
          <w:tcPr>
            <w:tcW w:w="705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32E58D2E" w14:textId="77777777" w:rsidR="001C616A" w:rsidRDefault="00833DF4">
            <w:pPr>
              <w:spacing w:after="0" w:line="240" w:lineRule="auto"/>
            </w:pPr>
            <w:r>
              <w:rPr>
                <w:rFonts w:ascii="Calibri" w:eastAsia="Calibri" w:hAnsi="Calibri" w:cs="Calibri"/>
                <w:color w:val="000000"/>
                <w:position w:val="-3"/>
              </w:rPr>
              <w:t>2024 Australian Geographic Nature Photographer of the Year competition closes</w:t>
            </w:r>
          </w:p>
        </w:tc>
      </w:tr>
      <w:tr w:rsidR="001C616A" w14:paraId="7D280172" w14:textId="77777777">
        <w:tc>
          <w:tcPr>
            <w:tcW w:w="270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016692F1" w14:textId="77777777" w:rsidR="001C616A" w:rsidRDefault="00833DF4">
            <w:pPr>
              <w:spacing w:after="0" w:line="240" w:lineRule="auto"/>
            </w:pPr>
            <w:r>
              <w:rPr>
                <w:rFonts w:ascii="Calibri" w:eastAsia="Calibri" w:hAnsi="Calibri" w:cs="Calibri"/>
                <w:color w:val="000000"/>
                <w:position w:val="-3"/>
              </w:rPr>
              <w:t>19/02/2024</w:t>
            </w:r>
          </w:p>
        </w:tc>
        <w:tc>
          <w:tcPr>
            <w:tcW w:w="705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571FE1D8" w14:textId="77777777" w:rsidR="001C616A" w:rsidRDefault="00833DF4">
            <w:pPr>
              <w:spacing w:after="0" w:line="240" w:lineRule="auto"/>
            </w:pPr>
            <w:r>
              <w:rPr>
                <w:rFonts w:ascii="Calibri" w:eastAsia="Calibri" w:hAnsi="Calibri" w:cs="Calibri"/>
                <w:color w:val="000000"/>
                <w:position w:val="-3"/>
              </w:rPr>
              <w:t>Start Uni Now (SUN) Semester 1 applications close</w:t>
            </w:r>
          </w:p>
        </w:tc>
      </w:tr>
      <w:tr w:rsidR="001C616A" w14:paraId="621AA822" w14:textId="77777777">
        <w:tc>
          <w:tcPr>
            <w:tcW w:w="270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02CC5FE3" w14:textId="77777777" w:rsidR="001C616A" w:rsidRDefault="00833DF4">
            <w:pPr>
              <w:spacing w:after="0" w:line="240" w:lineRule="auto"/>
            </w:pPr>
            <w:r>
              <w:rPr>
                <w:rFonts w:ascii="Calibri" w:eastAsia="Calibri" w:hAnsi="Calibri" w:cs="Calibri"/>
                <w:color w:val="000000"/>
                <w:position w:val="-3"/>
              </w:rPr>
              <w:t>27/02/2024</w:t>
            </w:r>
          </w:p>
        </w:tc>
        <w:tc>
          <w:tcPr>
            <w:tcW w:w="705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75874979" w14:textId="77777777" w:rsidR="001C616A" w:rsidRDefault="00833DF4">
            <w:pPr>
              <w:spacing w:after="0" w:line="240" w:lineRule="auto"/>
            </w:pPr>
            <w:r>
              <w:rPr>
                <w:rFonts w:ascii="Calibri" w:eastAsia="Calibri" w:hAnsi="Calibri" w:cs="Calibri"/>
                <w:color w:val="000000"/>
                <w:position w:val="-3"/>
              </w:rPr>
              <w:t>QUT BlueShift competition registrations close</w:t>
            </w:r>
          </w:p>
        </w:tc>
      </w:tr>
      <w:tr w:rsidR="001C616A" w14:paraId="1DAD005D" w14:textId="77777777">
        <w:tc>
          <w:tcPr>
            <w:tcW w:w="270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33B116F7" w14:textId="77777777" w:rsidR="001C616A" w:rsidRDefault="00833DF4">
            <w:pPr>
              <w:spacing w:after="0" w:line="240" w:lineRule="auto"/>
            </w:pPr>
            <w:r>
              <w:rPr>
                <w:rFonts w:ascii="Calibri" w:eastAsia="Calibri" w:hAnsi="Calibri" w:cs="Calibri"/>
                <w:color w:val="000000"/>
                <w:position w:val="-3"/>
              </w:rPr>
              <w:t>27/02/2024</w:t>
            </w:r>
          </w:p>
        </w:tc>
        <w:tc>
          <w:tcPr>
            <w:tcW w:w="7050" w:type="dxa"/>
            <w:tcBorders>
              <w:top w:val="single" w:sz="5" w:space="0" w:color="CCCCCC"/>
              <w:left w:val="single" w:sz="5" w:space="0" w:color="CCCCCC"/>
              <w:bottom w:val="single" w:sz="5" w:space="0" w:color="CCCCCC"/>
              <w:right w:val="single" w:sz="5" w:space="0" w:color="CCCCCC"/>
            </w:tcBorders>
            <w:tcMar>
              <w:top w:w="75" w:type="dxa"/>
              <w:left w:w="75" w:type="dxa"/>
              <w:bottom w:w="75" w:type="dxa"/>
              <w:right w:w="75" w:type="dxa"/>
            </w:tcMar>
            <w:vAlign w:val="center"/>
          </w:tcPr>
          <w:p w14:paraId="2BCAC9D0" w14:textId="77777777" w:rsidR="001C616A" w:rsidRDefault="00833DF4">
            <w:pPr>
              <w:spacing w:after="0" w:line="240" w:lineRule="auto"/>
            </w:pPr>
            <w:r>
              <w:rPr>
                <w:rFonts w:ascii="Calibri" w:eastAsia="Calibri" w:hAnsi="Calibri" w:cs="Calibri"/>
                <w:color w:val="000000"/>
                <w:position w:val="-3"/>
              </w:rPr>
              <w:t>QUT's BlueShift Business competition registrations close</w:t>
            </w:r>
          </w:p>
        </w:tc>
      </w:tr>
    </w:tbl>
    <w:p w14:paraId="12248FAC" w14:textId="77777777" w:rsidR="00833DF4" w:rsidRDefault="00833DF4"/>
    <w:sectPr w:rsidR="00000000" w:rsidSect="000F6147">
      <w:headerReference w:type="even" r:id="rId183"/>
      <w:headerReference w:type="default" r:id="rId184"/>
      <w:footerReference w:type="even" r:id="rId185"/>
      <w:footerReference w:type="default" r:id="rId186"/>
      <w:headerReference w:type="first" r:id="rId187"/>
      <w:footerReference w:type="first" r:id="rId188"/>
      <w:pgSz w:w="11906" w:h="16838" w:code="9"/>
      <w:pgMar w:top="1085" w:right="1085" w:bottom="1085" w:left="1085"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CF13F" w14:textId="77777777" w:rsidR="00833DF4" w:rsidRDefault="00833DF4" w:rsidP="006E0FDA">
      <w:pPr>
        <w:spacing w:after="0" w:line="240" w:lineRule="auto"/>
      </w:pPr>
      <w:r>
        <w:separator/>
      </w:r>
    </w:p>
  </w:endnote>
  <w:endnote w:type="continuationSeparator" w:id="0">
    <w:p w14:paraId="7D5FF206" w14:textId="77777777" w:rsidR="00833DF4" w:rsidRDefault="00833DF4" w:rsidP="006E0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42401" w14:textId="77777777" w:rsidR="00833DF4" w:rsidRDefault="00833D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0D18B" w14:textId="46A1A599" w:rsidR="00833DF4" w:rsidRPr="00F8618D" w:rsidRDefault="00833DF4" w:rsidP="007D1DE6">
    <w:pPr>
      <w:pBdr>
        <w:bottom w:val="single" w:sz="6" w:space="1" w:color="auto"/>
      </w:pBdr>
      <w:ind w:right="360"/>
      <w:jc w:val="center"/>
      <w:rPr>
        <w:rFonts w:cstheme="minorHAnsi"/>
        <w:sz w:val="14"/>
        <w:szCs w:val="14"/>
      </w:rPr>
    </w:pPr>
    <w:r w:rsidRPr="00F8618D">
      <w:rPr>
        <w:rFonts w:cstheme="minorHAnsi"/>
        <w:sz w:val="14"/>
        <w:szCs w:val="14"/>
      </w:rPr>
      <w:t xml:space="preserve">Page </w:t>
    </w:r>
    <w:r w:rsidRPr="00F8618D">
      <w:rPr>
        <w:rFonts w:cstheme="minorHAnsi"/>
        <w:sz w:val="14"/>
        <w:szCs w:val="14"/>
      </w:rPr>
      <w:fldChar w:fldCharType="begin"/>
    </w:r>
    <w:r w:rsidRPr="00F8618D">
      <w:rPr>
        <w:rFonts w:cstheme="minorHAnsi"/>
        <w:sz w:val="14"/>
        <w:szCs w:val="14"/>
      </w:rPr>
      <w:instrText xml:space="preserve"> PAGE  \* MERGEFORMAT </w:instrText>
    </w:r>
    <w:r w:rsidRPr="00F8618D">
      <w:rPr>
        <w:rFonts w:cstheme="minorHAnsi"/>
        <w:sz w:val="14"/>
        <w:szCs w:val="14"/>
      </w:rPr>
      <w:fldChar w:fldCharType="separate"/>
    </w:r>
    <w:r w:rsidRPr="00F8618D">
      <w:rPr>
        <w:rFonts w:cstheme="minorHAnsi"/>
        <w:noProof/>
        <w:sz w:val="14"/>
        <w:szCs w:val="14"/>
      </w:rPr>
      <w:t>2</w:t>
    </w:r>
    <w:r w:rsidRPr="00F8618D">
      <w:rPr>
        <w:rFonts w:cstheme="minorHAnsi"/>
        <w:sz w:val="14"/>
        <w:szCs w:val="14"/>
      </w:rPr>
      <w:fldChar w:fldCharType="end"/>
    </w:r>
    <w:r w:rsidRPr="00F8618D">
      <w:rPr>
        <w:rFonts w:cstheme="minorHAnsi"/>
        <w:sz w:val="14"/>
        <w:szCs w:val="14"/>
      </w:rPr>
      <w:t xml:space="preserve"> of </w:t>
    </w:r>
    <w:r w:rsidRPr="00F8618D">
      <w:rPr>
        <w:rFonts w:cstheme="minorHAnsi"/>
        <w:sz w:val="14"/>
        <w:szCs w:val="14"/>
      </w:rPr>
      <w:fldChar w:fldCharType="begin"/>
    </w:r>
    <w:r w:rsidRPr="00F8618D">
      <w:rPr>
        <w:rFonts w:cstheme="minorHAnsi"/>
        <w:sz w:val="14"/>
        <w:szCs w:val="14"/>
      </w:rPr>
      <w:instrText xml:space="preserve"> NUMPAGES  \* MERGEFORMAT </w:instrText>
    </w:r>
    <w:r w:rsidRPr="00F8618D">
      <w:rPr>
        <w:rFonts w:cstheme="minorHAnsi"/>
        <w:sz w:val="14"/>
        <w:szCs w:val="14"/>
      </w:rPr>
      <w:fldChar w:fldCharType="separate"/>
    </w:r>
    <w:r w:rsidRPr="00F8618D">
      <w:rPr>
        <w:rFonts w:cstheme="minorHAnsi"/>
        <w:noProof/>
        <w:sz w:val="14"/>
        <w:szCs w:val="14"/>
      </w:rPr>
      <w:t>2</w:t>
    </w:r>
    <w:r w:rsidRPr="00F8618D">
      <w:rPr>
        <w:rFonts w:cstheme="minorHAnsi"/>
        <w:sz w:val="14"/>
        <w:szCs w:val="14"/>
      </w:rPr>
      <w:fldChar w:fldCharType="end"/>
    </w:r>
  </w:p>
  <w:p w14:paraId="205354E3" w14:textId="414A5C5D" w:rsidR="00833DF4" w:rsidRPr="00F8618D" w:rsidRDefault="00833DF4" w:rsidP="008446CC">
    <w:pPr>
      <w:ind w:right="360"/>
      <w:rPr>
        <w:rFonts w:cstheme="minorHAnsi"/>
        <w:sz w:val="14"/>
        <w:szCs w:val="14"/>
      </w:rPr>
    </w:pPr>
    <w:r w:rsidRPr="00F8618D">
      <w:rPr>
        <w:rFonts w:cstheme="minorHAnsi"/>
        <w:sz w:val="14"/>
        <w:szCs w:val="14"/>
      </w:rPr>
      <w:t xml:space="preserve">The information contained within this document has been gathered from a range of sources including publicly available websites, institutional and organisational newsletters. Every effort has been made to ensure the information provided is accurate and </w:t>
    </w:r>
    <w:r w:rsidRPr="00F8618D">
      <w:rPr>
        <w:rFonts w:cstheme="minorHAnsi"/>
        <w:sz w:val="14"/>
        <w:szCs w:val="14"/>
      </w:rPr>
      <w:t>up to date</w:t>
    </w:r>
    <w:r w:rsidRPr="00F8618D">
      <w:rPr>
        <w:rFonts w:cstheme="minorHAnsi"/>
        <w:sz w:val="14"/>
        <w:szCs w:val="14"/>
      </w:rPr>
      <w:t xml:space="preserve"> at the time of publication. This document can only be distributed and used by members of the school community of the school that has purchased membership to Options Career Information. For more information, see</w:t>
    </w:r>
    <w:r w:rsidRPr="00F8618D">
      <w:rPr>
        <w:rFonts w:cstheme="minorHAnsi"/>
        <w:sz w:val="14"/>
        <w:szCs w:val="14"/>
      </w:rPr>
      <w:t xml:space="preserve"> https://optionscareers.com.au/terms-of-service</w:t>
    </w:r>
    <w:r w:rsidRPr="00F8618D">
      <w:rPr>
        <w:rFonts w:cstheme="minorHAnsi"/>
        <w:sz w:val="14"/>
        <w:szCs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81807" w14:textId="77777777" w:rsidR="00833DF4" w:rsidRDefault="00833D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B14F1" w14:textId="77777777" w:rsidR="00833DF4" w:rsidRDefault="00833DF4" w:rsidP="006E0FDA">
      <w:pPr>
        <w:spacing w:after="0" w:line="240" w:lineRule="auto"/>
      </w:pPr>
      <w:r>
        <w:separator/>
      </w:r>
    </w:p>
  </w:footnote>
  <w:footnote w:type="continuationSeparator" w:id="0">
    <w:p w14:paraId="3E4F1D1F" w14:textId="77777777" w:rsidR="00833DF4" w:rsidRDefault="00833DF4" w:rsidP="006E0F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E300" w14:textId="77777777" w:rsidR="00833DF4" w:rsidRDefault="00833D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9ADD8" w14:textId="77777777" w:rsidR="00833DF4" w:rsidRDefault="00833DF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CCEDC" w14:textId="77777777" w:rsidR="00833DF4" w:rsidRDefault="00833D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4D492239"/>
    <w:multiLevelType w:val="hybridMultilevel"/>
    <w:tmpl w:val="24D8D7F2"/>
    <w:lvl w:ilvl="0" w:tplc="885909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E030807"/>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A3F76CE"/>
    <w:multiLevelType w:val="hybridMultilevel"/>
    <w:tmpl w:val="24A2A970"/>
    <w:lvl w:ilvl="0" w:tplc="73162892">
      <w:start w:val="1"/>
      <w:numFmt w:val="decimal"/>
      <w:lvlText w:val="%1."/>
      <w:lvlJc w:val="left"/>
      <w:pPr>
        <w:ind w:left="720" w:hanging="360"/>
      </w:pPr>
    </w:lvl>
    <w:lvl w:ilvl="1" w:tplc="73162892" w:tentative="1">
      <w:start w:val="1"/>
      <w:numFmt w:val="lowerLetter"/>
      <w:lvlText w:val="%2."/>
      <w:lvlJc w:val="left"/>
      <w:pPr>
        <w:ind w:left="1440" w:hanging="360"/>
      </w:pPr>
    </w:lvl>
    <w:lvl w:ilvl="2" w:tplc="73162892" w:tentative="1">
      <w:start w:val="1"/>
      <w:numFmt w:val="lowerRoman"/>
      <w:lvlText w:val="%3."/>
      <w:lvlJc w:val="right"/>
      <w:pPr>
        <w:ind w:left="2160" w:hanging="180"/>
      </w:pPr>
    </w:lvl>
    <w:lvl w:ilvl="3" w:tplc="73162892" w:tentative="1">
      <w:start w:val="1"/>
      <w:numFmt w:val="decimal"/>
      <w:lvlText w:val="%4."/>
      <w:lvlJc w:val="left"/>
      <w:pPr>
        <w:ind w:left="2880" w:hanging="360"/>
      </w:pPr>
    </w:lvl>
    <w:lvl w:ilvl="4" w:tplc="73162892" w:tentative="1">
      <w:start w:val="1"/>
      <w:numFmt w:val="lowerLetter"/>
      <w:lvlText w:val="%5."/>
      <w:lvlJc w:val="left"/>
      <w:pPr>
        <w:ind w:left="3600" w:hanging="360"/>
      </w:pPr>
    </w:lvl>
    <w:lvl w:ilvl="5" w:tplc="73162892" w:tentative="1">
      <w:start w:val="1"/>
      <w:numFmt w:val="lowerRoman"/>
      <w:lvlText w:val="%6."/>
      <w:lvlJc w:val="right"/>
      <w:pPr>
        <w:ind w:left="4320" w:hanging="180"/>
      </w:pPr>
    </w:lvl>
    <w:lvl w:ilvl="6" w:tplc="73162892" w:tentative="1">
      <w:start w:val="1"/>
      <w:numFmt w:val="decimal"/>
      <w:lvlText w:val="%7."/>
      <w:lvlJc w:val="left"/>
      <w:pPr>
        <w:ind w:left="5040" w:hanging="360"/>
      </w:pPr>
    </w:lvl>
    <w:lvl w:ilvl="7" w:tplc="73162892" w:tentative="1">
      <w:start w:val="1"/>
      <w:numFmt w:val="lowerLetter"/>
      <w:lvlText w:val="%8."/>
      <w:lvlJc w:val="left"/>
      <w:pPr>
        <w:ind w:left="5760" w:hanging="360"/>
      </w:pPr>
    </w:lvl>
    <w:lvl w:ilvl="8" w:tplc="73162892" w:tentative="1">
      <w:start w:val="1"/>
      <w:numFmt w:val="lowerRoman"/>
      <w:lvlText w:val="%9."/>
      <w:lvlJc w:val="right"/>
      <w:pPr>
        <w:ind w:left="6480" w:hanging="180"/>
      </w:pPr>
    </w:lvl>
  </w:abstractNum>
  <w:abstractNum w:abstractNumId="8" w15:restartNumberingAfterBreak="0">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719522955">
    <w:abstractNumId w:val="4"/>
  </w:num>
  <w:num w:numId="2" w16cid:durableId="666783179">
    <w:abstractNumId w:val="6"/>
  </w:num>
  <w:num w:numId="3" w16cid:durableId="852500091">
    <w:abstractNumId w:val="8"/>
  </w:num>
  <w:num w:numId="4" w16cid:durableId="840193135">
    <w:abstractNumId w:val="5"/>
  </w:num>
  <w:num w:numId="5" w16cid:durableId="373432895">
    <w:abstractNumId w:val="1"/>
  </w:num>
  <w:num w:numId="6" w16cid:durableId="975179150">
    <w:abstractNumId w:val="0"/>
  </w:num>
  <w:num w:numId="7" w16cid:durableId="1539395478">
    <w:abstractNumId w:val="3"/>
  </w:num>
  <w:num w:numId="8" w16cid:durableId="395124484">
    <w:abstractNumId w:val="2"/>
  </w:num>
  <w:num w:numId="9" w16cid:durableId="8074800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64E"/>
    <w:rsid w:val="00065F9C"/>
    <w:rsid w:val="000F6147"/>
    <w:rsid w:val="00112029"/>
    <w:rsid w:val="00135412"/>
    <w:rsid w:val="001C616A"/>
    <w:rsid w:val="00361FF4"/>
    <w:rsid w:val="003B5299"/>
    <w:rsid w:val="00493A0C"/>
    <w:rsid w:val="004D6B48"/>
    <w:rsid w:val="00531A4E"/>
    <w:rsid w:val="00535F5A"/>
    <w:rsid w:val="00555F58"/>
    <w:rsid w:val="006E6663"/>
    <w:rsid w:val="00833DF4"/>
    <w:rsid w:val="008B3AC2"/>
    <w:rsid w:val="008F680D"/>
    <w:rsid w:val="00AC197E"/>
    <w:rsid w:val="00B21D59"/>
    <w:rsid w:val="00BD419F"/>
    <w:rsid w:val="00DF064E"/>
    <w:rsid w:val="00FB4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6D9B6A-C506-4A40-BFF0-FA9A1957C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semiHidden="1" w:unhideWhenUsed="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lang w:val="en-AU" w:eastAsia="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lang w:val="en-AU"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lang w:val="en-AU" w:eastAsia="en-AU"/>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lang w:val="en-AU" w:eastAsia="en-A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lang w:val="en-AU" w:eastAsia="en-A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lang w:val="en-AU" w:eastAsia="en-AU"/>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lang w:val="en-AU" w:eastAsia="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lang w:val="en-AU"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lang w:val="en-AU" w:eastAsia="en-AU"/>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lang w:val="en-AU" w:eastAsia="en-A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lang w:val="en-AU" w:eastAsia="en-A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lang w:val="en-AU" w:eastAsia="en-AU"/>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lang w:val="en-AU" w:eastAsia="en-A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lang w:val="en-AU" w:eastAsia="en-AU"/>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lang w:val="en-AU" w:eastAsia="en-AU"/>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lang w:val="en-AU" w:eastAsia="en-AU"/>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lang w:val="en-AU" w:eastAsia="en-AU"/>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lang w:val="en-AU" w:eastAsia="en-AU"/>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lang w:val="en-AU" w:eastAsia="en-AU"/>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lang w:val="en-AU" w:eastAsia="en-AU"/>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7213A1"/>
    <w:pPr>
      <w:spacing w:before="120"/>
    </w:pPr>
    <w:rPr>
      <w:rFonts w:cstheme="minorHAnsi"/>
      <w:bCs/>
      <w:iCs/>
    </w:rPr>
  </w:style>
  <w:style w:type="paragraph" w:styleId="TOC2">
    <w:name w:val="toc 2"/>
    <w:basedOn w:val="Normal"/>
    <w:next w:val="Normal"/>
    <w:autoRedefine/>
    <w:uiPriority w:val="39"/>
    <w:unhideWhenUsed/>
    <w:rsid w:val="007213A1"/>
    <w:pPr>
      <w:spacing w:before="120"/>
      <w:ind w:left="240"/>
    </w:pPr>
    <w:rPr>
      <w:rFonts w:cstheme="minorHAnsi"/>
      <w:bCs/>
    </w:rPr>
  </w:style>
  <w:style w:type="paragraph" w:styleId="TOC3">
    <w:name w:val="toc 3"/>
    <w:basedOn w:val="Normal"/>
    <w:next w:val="Normal"/>
    <w:autoRedefine/>
    <w:uiPriority w:val="39"/>
    <w:unhideWhenUsed/>
    <w:rsid w:val="00650FEA"/>
    <w:pPr>
      <w:spacing w:before="120"/>
      <w:ind w:left="482"/>
    </w:pPr>
    <w:rPr>
      <w:rFonts w:cstheme="minorHAnsi"/>
      <w:szCs w:val="20"/>
    </w:rPr>
  </w:style>
  <w:style w:type="paragraph" w:styleId="TOC4">
    <w:name w:val="toc 4"/>
    <w:basedOn w:val="Normal"/>
    <w:next w:val="Normal"/>
    <w:autoRedefine/>
    <w:uiPriority w:val="39"/>
    <w:unhideWhenUsed/>
    <w:rsid w:val="00650FEA"/>
    <w:pPr>
      <w:spacing w:before="120"/>
      <w:ind w:left="720"/>
    </w:pPr>
    <w:rPr>
      <w:rFonts w:cstheme="minorHAnsi"/>
      <w:szCs w:val="20"/>
    </w:rPr>
  </w:style>
  <w:style w:type="paragraph" w:styleId="TOC5">
    <w:name w:val="toc 5"/>
    <w:basedOn w:val="Normal"/>
    <w:next w:val="Normal"/>
    <w:autoRedefine/>
    <w:uiPriority w:val="39"/>
    <w:unhideWhenUsed/>
    <w:rsid w:val="00650FEA"/>
    <w:pPr>
      <w:spacing w:before="120"/>
      <w:ind w:left="958"/>
    </w:pPr>
    <w:rPr>
      <w:rFonts w:cstheme="minorHAnsi"/>
      <w:szCs w:val="20"/>
    </w:rPr>
  </w:style>
  <w:style w:type="paragraph" w:styleId="TOC6">
    <w:name w:val="toc 6"/>
    <w:basedOn w:val="Normal"/>
    <w:next w:val="Normal"/>
    <w:autoRedefine/>
    <w:uiPriority w:val="39"/>
    <w:unhideWhenUsed/>
    <w:rsid w:val="00650FEA"/>
    <w:pPr>
      <w:spacing w:before="120"/>
      <w:ind w:left="1202"/>
    </w:pPr>
    <w:rPr>
      <w:rFonts w:cstheme="minorHAnsi"/>
      <w:szCs w:val="20"/>
    </w:rPr>
  </w:style>
  <w:style w:type="paragraph" w:styleId="TOC7">
    <w:name w:val="toc 7"/>
    <w:basedOn w:val="Normal"/>
    <w:next w:val="Normal"/>
    <w:autoRedefine/>
    <w:uiPriority w:val="39"/>
    <w:unhideWhenUsed/>
    <w:rsid w:val="00650FEA"/>
    <w:pPr>
      <w:spacing w:before="120"/>
      <w:ind w:left="1440"/>
    </w:pPr>
    <w:rPr>
      <w:rFonts w:cstheme="minorHAnsi"/>
      <w:szCs w:val="20"/>
    </w:rPr>
  </w:style>
  <w:style w:type="paragraph" w:styleId="TOC8">
    <w:name w:val="toc 8"/>
    <w:basedOn w:val="Normal"/>
    <w:next w:val="Normal"/>
    <w:autoRedefine/>
    <w:uiPriority w:val="39"/>
    <w:unhideWhenUsed/>
    <w:rsid w:val="00650FEA"/>
    <w:pPr>
      <w:spacing w:before="120"/>
      <w:ind w:left="1678"/>
    </w:pPr>
    <w:rPr>
      <w:rFonts w:cstheme="minorHAnsi"/>
      <w:szCs w:val="20"/>
    </w:rPr>
  </w:style>
  <w:style w:type="paragraph" w:styleId="TOC9">
    <w:name w:val="toc 9"/>
    <w:basedOn w:val="Normal"/>
    <w:next w:val="Normal"/>
    <w:autoRedefine/>
    <w:uiPriority w:val="39"/>
    <w:unhideWhenUsed/>
    <w:rsid w:val="00650FEA"/>
    <w:pPr>
      <w:spacing w:before="120"/>
      <w:ind w:left="1922"/>
    </w:pPr>
    <w:rPr>
      <w:rFonts w:cstheme="minorHAnsi"/>
      <w:szCs w:val="20"/>
    </w:rPr>
  </w:style>
  <w:style w:type="character" w:styleId="Hyperlink">
    <w:name w:val="Hyperlink"/>
    <w:basedOn w:val="DefaultParagraphFont"/>
    <w:uiPriority w:val="99"/>
    <w:unhideWhenUsed/>
    <w:rsid w:val="00833DF4"/>
    <w:rPr>
      <w:color w:val="0000FF" w:themeColor="hyperlink"/>
      <w:u w:val="single"/>
    </w:rPr>
  </w:style>
  <w:style w:type="character" w:styleId="UnresolvedMention">
    <w:name w:val="Unresolved Mention"/>
    <w:basedOn w:val="DefaultParagraphFont"/>
    <w:uiPriority w:val="99"/>
    <w:semiHidden/>
    <w:unhideWhenUsed/>
    <w:rsid w:val="00833D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twitter.com/intent/follow?original_referer=http%3A%2F%2Fqtac.staging.elcomcms.com%2Fabout-qtac%2Fpublications&amp;screen_name=QTACinfo&amp;tw_p=followbutton&amp;xd_token=470c55faad3e64" TargetMode="External"/><Relationship Id="rId21" Type="http://schemas.openxmlformats.org/officeDocument/2006/relationships/hyperlink" Target="https://www.adfcareers.gov.au/events?page=1&amp;perPage=21&amp;query=&amp;eventsDate=upcoming" TargetMode="External"/><Relationship Id="rId42" Type="http://schemas.openxmlformats.org/officeDocument/2006/relationships/hyperlink" Target="https://www.youunlimitedanz.com/" TargetMode="External"/><Relationship Id="rId63" Type="http://schemas.openxmlformats.org/officeDocument/2006/relationships/hyperlink" Target="https://dzp4370ojv4q1.cloudfront.net/wp-content/uploads/sites/74/2017/05/OntheJob.pdf" TargetMode="External"/><Relationship Id="rId84" Type="http://schemas.openxmlformats.org/officeDocument/2006/relationships/hyperlink" Target="https://www.gooduniversitiesguide.com.au/scholarships" TargetMode="External"/><Relationship Id="rId138" Type="http://schemas.openxmlformats.org/officeDocument/2006/relationships/hyperlink" Target="https://www.cqu.edu.au/about-us/locations/townsville" TargetMode="External"/><Relationship Id="rId159" Type="http://schemas.openxmlformats.org/officeDocument/2006/relationships/hyperlink" Target="https://www.qut.edu.au/study/applying/guaranteed-course-offers" TargetMode="External"/><Relationship Id="rId170" Type="http://schemas.openxmlformats.org/officeDocument/2006/relationships/hyperlink" Target="https://future-students.uq.edu.au/" TargetMode="External"/><Relationship Id="rId107" Type="http://schemas.openxmlformats.org/officeDocument/2006/relationships/hyperlink" Target="https://www.open.nida.edu.au/courses/Demographic/Adults" TargetMode="External"/><Relationship Id="rId11" Type="http://schemas.openxmlformats.org/officeDocument/2006/relationships/image" Target="media/image3.png"/><Relationship Id="rId32" Type="http://schemas.openxmlformats.org/officeDocument/2006/relationships/hyperlink" Target="https://www.adfcareers.gov.au/events/events-detail/iasi691" TargetMode="External"/><Relationship Id="rId53" Type="http://schemas.openxmlformats.org/officeDocument/2006/relationships/hyperlink" Target="https://lionsaustralia.sharepoint.com/sites/yotycommittee/Public%20Documents/Forms/AllItems.aspx?ga=1&amp;id=%2Fsites%2Fyotycommittee%2FPublic%20Documents%2FPublic%20Participant%20materials%2FStudent%20Information%2D%20YOTY%202024%2Epdf&amp;parent=%2Fsites%2Fyotycommittee%2FPublic%20Documents%2FPublic%20Participant%20materials" TargetMode="External"/><Relationship Id="rId74" Type="http://schemas.openxmlformats.org/officeDocument/2006/relationships/hyperlink" Target="https://www.randstad.com.au/hr-news/attracting-recruiting-talent/a-glimpse-future-queenslands-2024-employment-landscape/" TargetMode="External"/><Relationship Id="rId128" Type="http://schemas.openxmlformats.org/officeDocument/2006/relationships/hyperlink" Target="https://www.acu.edu.au/course/bachelor-of-human-rights" TargetMode="External"/><Relationship Id="rId149" Type="http://schemas.openxmlformats.org/officeDocument/2006/relationships/hyperlink" Target="https://youtu.be/Gm-9PMlVQ74" TargetMode="External"/><Relationship Id="rId5" Type="http://schemas.openxmlformats.org/officeDocument/2006/relationships/webSettings" Target="webSettings.xml"/><Relationship Id="rId95" Type="http://schemas.openxmlformats.org/officeDocument/2006/relationships/image" Target="media/image15.jpg"/><Relationship Id="rId160" Type="http://schemas.openxmlformats.org/officeDocument/2006/relationships/hyperlink" Target="https://www.qut.edu.au/about/campuses-and-facilities/science-360-experience" TargetMode="External"/><Relationship Id="rId181" Type="http://schemas.openxmlformats.org/officeDocument/2006/relationships/hyperlink" Target="https://www.usc.edu.au/study/courses-and-programs/uni-pathways" TargetMode="External"/><Relationship Id="rId22" Type="http://schemas.openxmlformats.org/officeDocument/2006/relationships/hyperlink" Target="https://www.adfcareers.gov.au/events/events-detail/w5zv6hv" TargetMode="External"/><Relationship Id="rId43" Type="http://schemas.openxmlformats.org/officeDocument/2006/relationships/hyperlink" Target="https://mallory.com.au/accounting-careers-job-types/" TargetMode="External"/><Relationship Id="rId64" Type="http://schemas.openxmlformats.org/officeDocument/2006/relationships/hyperlink" Target="https://youtu.be/Gm4GtC_9bUk" TargetMode="External"/><Relationship Id="rId118" Type="http://schemas.openxmlformats.org/officeDocument/2006/relationships/hyperlink" Target="https://www.instagram.com/qtacinfo/" TargetMode="External"/><Relationship Id="rId139" Type="http://schemas.openxmlformats.org/officeDocument/2006/relationships/hyperlink" Target="https://www.cqu.edu.au/about-us/locations/regional-university-centre-partners" TargetMode="External"/><Relationship Id="rId85" Type="http://schemas.openxmlformats.org/officeDocument/2006/relationships/image" Target="media/image13.jpg"/><Relationship Id="rId150" Type="http://schemas.openxmlformats.org/officeDocument/2006/relationships/hyperlink" Target="https://youtu.be/Dw2IIp8bytA" TargetMode="External"/><Relationship Id="rId171" Type="http://schemas.openxmlformats.org/officeDocument/2006/relationships/hyperlink" Target="https://www.torrens.edu.au/?gclid=CjwKCAiAxJSPBhAoEiwAeO_fP0jF3EJM8cjqxIFqoqWlKfGWQnryTlwBDx36MNzNF7v9N80178pvZxoCovIQAvD_BwE&amp;gclsrc=aw.ds" TargetMode="External"/><Relationship Id="rId12" Type="http://schemas.openxmlformats.org/officeDocument/2006/relationships/hyperlink" Target="https://play.google.com/store/apps/details?id=au.com.optionscareers" TargetMode="External"/><Relationship Id="rId33" Type="http://schemas.openxmlformats.org/officeDocument/2006/relationships/hyperlink" Target="https://army.adfcareers.gov.au/army-reserve/events/events-detail/rcbyeyn?_gl=1*zhrju6*_ga*MTcwNTczNTkyMi4xNzA0Njk0ODI1*_ga_L7JJVP5TLB*MTcwNTI5OTQ0Mi4yLjEuMTcwNTMwMDY3My4wLjAuMA..*_fplc*TVVoMmdOa3dTcnZMJTJCdFNZbmdzNE80JTJCdDJzcXFlOCUyRnVyUmdrY1FRV2s3R0pIbFJxQUpKd0hTYXYzeWZSRXB0Y3h0JTJGOGNmQVYxTHBkQjRnUVJjSSUyRlZwNkJNMVFPdTZ2aWExVFNEVUFBWUltaUdPcDk3eWFrOWdlRmFQRlFWUSUzRCUzRA.." TargetMode="External"/><Relationship Id="rId108" Type="http://schemas.openxmlformats.org/officeDocument/2006/relationships/image" Target="media/image18.jpg"/><Relationship Id="rId129" Type="http://schemas.openxmlformats.org/officeDocument/2006/relationships/hyperlink" Target="https://www.youtube.com/user/CQUni/videos" TargetMode="External"/><Relationship Id="rId54" Type="http://schemas.openxmlformats.org/officeDocument/2006/relationships/hyperlink" Target="https://lionsclubs.org.au/our-programs/youth-opportunities/youth-of-the-year/how-to-enter/" TargetMode="External"/><Relationship Id="rId75" Type="http://schemas.openxmlformats.org/officeDocument/2006/relationships/hyperlink" Target="https://youtu.be/qBez9SKPJxs" TargetMode="External"/><Relationship Id="rId96" Type="http://schemas.openxmlformats.org/officeDocument/2006/relationships/hyperlink" Target="https://www.artstheatre.com.au/" TargetMode="External"/><Relationship Id="rId140" Type="http://schemas.openxmlformats.org/officeDocument/2006/relationships/hyperlink" Target="https://www.cqu.edu.au/about-us/locations" TargetMode="External"/><Relationship Id="rId161" Type="http://schemas.openxmlformats.org/officeDocument/2006/relationships/hyperlink" Target="https://www.qut.edu.au/study/applying/undergraduate-guide" TargetMode="External"/><Relationship Id="rId182" Type="http://schemas.openxmlformats.org/officeDocument/2006/relationships/image" Target="media/image22.jpg"/><Relationship Id="rId6" Type="http://schemas.openxmlformats.org/officeDocument/2006/relationships/footnotes" Target="footnotes.xml"/><Relationship Id="rId23" Type="http://schemas.openxmlformats.org/officeDocument/2006/relationships/hyperlink" Target="https://www.adfcareers.gov.au/events/events-detail/o1jc3zg" TargetMode="External"/><Relationship Id="rId119" Type="http://schemas.openxmlformats.org/officeDocument/2006/relationships/hyperlink" Target="https://www.youtube.com/channel/UCPzJJX4d44WjCKQF_22Jr5A" TargetMode="External"/><Relationship Id="rId44" Type="http://schemas.openxmlformats.org/officeDocument/2006/relationships/hyperlink" Target="https://www.careerexplorer.com/careers/architect/" TargetMode="External"/><Relationship Id="rId65" Type="http://schemas.openxmlformats.org/officeDocument/2006/relationships/image" Target="media/image11.jpg"/><Relationship Id="rId86" Type="http://schemas.openxmlformats.org/officeDocument/2006/relationships/hyperlink" Target="https://www.apsc.gov.au/initiatives-and-programs/indigenous-careers" TargetMode="External"/><Relationship Id="rId130" Type="http://schemas.openxmlformats.org/officeDocument/2006/relationships/hyperlink" Target="https://www.cqu.edu.au/about-us/locations/brisbane" TargetMode="External"/><Relationship Id="rId151" Type="http://schemas.openxmlformats.org/officeDocument/2006/relationships/hyperlink" Target="https://maps.jcu.edu.au/" TargetMode="External"/><Relationship Id="rId172" Type="http://schemas.openxmlformats.org/officeDocument/2006/relationships/hyperlink" Target="https://www.torrens.edu.au/courses/design" TargetMode="External"/><Relationship Id="rId13" Type="http://schemas.openxmlformats.org/officeDocument/2006/relationships/image" Target="media/image4.png"/><Relationship Id="rId18" Type="http://schemas.openxmlformats.org/officeDocument/2006/relationships/hyperlink" Target="http://www.qtis.training.qld.gov.au/Apprenticeship" TargetMode="External"/><Relationship Id="rId39" Type="http://schemas.openxmlformats.org/officeDocument/2006/relationships/hyperlink" Target="https://www.jobsandskills.gov.au/" TargetMode="External"/><Relationship Id="rId109" Type="http://schemas.openxmlformats.org/officeDocument/2006/relationships/hyperlink" Target="https://youngendeavour.gov.au/" TargetMode="External"/><Relationship Id="rId34" Type="http://schemas.openxmlformats.org/officeDocument/2006/relationships/hyperlink" Target="https://www.defence.gov.au/jobs-careers/student-pathways/work-experience" TargetMode="External"/><Relationship Id="rId50" Type="http://schemas.openxmlformats.org/officeDocument/2006/relationships/image" Target="media/image9.jpg"/><Relationship Id="rId55" Type="http://schemas.openxmlformats.org/officeDocument/2006/relationships/hyperlink" Target="https://lionsclubs.org.au/our-programs/youth-opportunities/youth-of-the-year/how-to-enter/" TargetMode="External"/><Relationship Id="rId76" Type="http://schemas.openxmlformats.org/officeDocument/2006/relationships/hyperlink" Target="https://www.indeed.com/career-advice/finding-a-job/gen-z-millennial-workforce" TargetMode="External"/><Relationship Id="rId97" Type="http://schemas.openxmlformats.org/officeDocument/2006/relationships/hyperlink" Target="https://www.artstheatre.com.au/courses/performing-arts-workshop/" TargetMode="External"/><Relationship Id="rId104" Type="http://schemas.openxmlformats.org/officeDocument/2006/relationships/hyperlink" Target="https://www.open.nida.edu.au/courses/what/acting?near=brisbane/4101/10" TargetMode="External"/><Relationship Id="rId120" Type="http://schemas.openxmlformats.org/officeDocument/2006/relationships/hyperlink" Target="https://www.courseseeker.edu.au/" TargetMode="External"/><Relationship Id="rId125" Type="http://schemas.openxmlformats.org/officeDocument/2006/relationships/image" Target="media/image21.jpg"/><Relationship Id="rId141" Type="http://schemas.openxmlformats.org/officeDocument/2006/relationships/hyperlink" Target="https://www.cqu.edu.au/industry-and-partnerships/apprenticeships-and-traineeships" TargetMode="External"/><Relationship Id="rId146" Type="http://schemas.openxmlformats.org/officeDocument/2006/relationships/hyperlink" Target="https://www.cqu.edu.au/courses/study-information/work-and-study-preparation/sun" TargetMode="External"/><Relationship Id="rId167" Type="http://schemas.openxmlformats.org/officeDocument/2006/relationships/hyperlink" Target="https://www.qut.edu.au/study/student-life/uni-social-life" TargetMode="External"/><Relationship Id="rId18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abf.gov.au/about-us/careers/a-career-with-us" TargetMode="External"/><Relationship Id="rId92" Type="http://schemas.openxmlformats.org/officeDocument/2006/relationships/image" Target="media/image14.jpg"/><Relationship Id="rId162" Type="http://schemas.openxmlformats.org/officeDocument/2006/relationships/hyperlink" Target="https://www.qut.edu.au/study/fees-and-scholarships/scholarships" TargetMode="External"/><Relationship Id="rId18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www.adfcareers.gov.au/events/events-detail/v11adiw" TargetMode="External"/><Relationship Id="rId24" Type="http://schemas.openxmlformats.org/officeDocument/2006/relationships/hyperlink" Target="https://www.adfcareers.gov.au/events/events-detail/53dn92y" TargetMode="External"/><Relationship Id="rId40" Type="http://schemas.openxmlformats.org/officeDocument/2006/relationships/hyperlink" Target="https://www.aapathways.com.au/?gclid=Cj0KCQiA_8OPBhDtARIsAKQu0gbVv6NOxOL9cYbsk-WYcOsEMZIiqXI77gTty43BGtFvmmy1MYKsjUgaAs-CEALw_wcB" TargetMode="External"/><Relationship Id="rId45" Type="http://schemas.openxmlformats.org/officeDocument/2006/relationships/hyperlink" Target="https://www.careerfaqs.com.au/" TargetMode="External"/><Relationship Id="rId66" Type="http://schemas.openxmlformats.org/officeDocument/2006/relationships/hyperlink" Target="http://www.policerecruit.qld.gov.au/" TargetMode="External"/><Relationship Id="rId87" Type="http://schemas.openxmlformats.org/officeDocument/2006/relationships/hyperlink" Target="https://www.apsjobs.gov.au/s/job-search?positionInitiative=Identified%20Indigenous%20Position;Affirmative%20Measure%20vacancy%20%E2%80%93%20Aboriginal%20and%20Torres%20Strait%20Islander%20applicants;Graduate%20Program&amp;offset=15&amp;offsetIsLimit=false" TargetMode="External"/><Relationship Id="rId110" Type="http://schemas.openxmlformats.org/officeDocument/2006/relationships/hyperlink" Target="https://youngendeavour.gov.au/before-you-apply/voyages" TargetMode="External"/><Relationship Id="rId115" Type="http://schemas.openxmlformats.org/officeDocument/2006/relationships/hyperlink" Target="http://www.qtac.edu.au/" TargetMode="External"/><Relationship Id="rId131" Type="http://schemas.openxmlformats.org/officeDocument/2006/relationships/hyperlink" Target="https://www.cqu.edu.au/about-us/locations/bundaberg" TargetMode="External"/><Relationship Id="rId136" Type="http://schemas.openxmlformats.org/officeDocument/2006/relationships/hyperlink" Target="https://www.cqu.edu.au/about-us/locations/mackay/ooralea" TargetMode="External"/><Relationship Id="rId157" Type="http://schemas.openxmlformats.org/officeDocument/2006/relationships/hyperlink" Target="https://www.qut.edu.au/study/student-life/living-in-brisbane" TargetMode="External"/><Relationship Id="rId178" Type="http://schemas.openxmlformats.org/officeDocument/2006/relationships/hyperlink" Target="https://www.usq.edu.au/study/school-leaver/programs/head-start" TargetMode="External"/><Relationship Id="rId61" Type="http://schemas.openxmlformats.org/officeDocument/2006/relationships/hyperlink" Target="https://www.rubbishfilmfestival.com/australia" TargetMode="External"/><Relationship Id="rId82" Type="http://schemas.openxmlformats.org/officeDocument/2006/relationships/hyperlink" Target="https://www.qld.gov.au/youth/life-skills/money-management" TargetMode="External"/><Relationship Id="rId152" Type="http://schemas.openxmlformats.org/officeDocument/2006/relationships/hyperlink" Target="https://www.jcu.edu.au/accommodation" TargetMode="External"/><Relationship Id="rId173" Type="http://schemas.openxmlformats.org/officeDocument/2006/relationships/hyperlink" Target="https://www.torrens.edu.au/courses/health" TargetMode="External"/><Relationship Id="rId19" Type="http://schemas.openxmlformats.org/officeDocument/2006/relationships/hyperlink" Target="https://ncver.us10.list-manage.com/track/click?u=8cd8b7df7ae0c55ba7d07149f&amp;id=f79ce0a0ae&amp;e=504e06afe4" TargetMode="External"/><Relationship Id="rId14" Type="http://schemas.openxmlformats.org/officeDocument/2006/relationships/image" Target="media/image5.jpg"/><Relationship Id="rId30" Type="http://schemas.openxmlformats.org/officeDocument/2006/relationships/hyperlink" Target="https://www.adfcareers.gov.au/events/events-detail/88vgeik" TargetMode="External"/><Relationship Id="rId35" Type="http://schemas.openxmlformats.org/officeDocument/2006/relationships/hyperlink" Target="https://www.adfcareers.gov.au/about-the-adf" TargetMode="External"/><Relationship Id="rId56" Type="http://schemas.openxmlformats.org/officeDocument/2006/relationships/hyperlink" Target="https://lionsaustralia.sharepoint.com/sites/yotycommittee/Public%20Documents/Forms/AllItems.aspx?id=%2Fsites%2Fyotycommittee%2FPublic%20Documents%2FPublic%20Participant%20materials&amp;p=true&amp;ga=1" TargetMode="External"/><Relationship Id="rId77" Type="http://schemas.openxmlformats.org/officeDocument/2006/relationships/hyperlink" Target="https://www.theguardian.com/lifeandstyle/2023/jun/19/has-working-from-home-thrown-the-gen-zs-out-with-the-water-cooler" TargetMode="External"/><Relationship Id="rId100" Type="http://schemas.openxmlformats.org/officeDocument/2006/relationships/image" Target="media/image16.jpg"/><Relationship Id="rId105" Type="http://schemas.openxmlformats.org/officeDocument/2006/relationships/hyperlink" Target="https://www.open.nida.edu.au/courses/Demographic/Children" TargetMode="External"/><Relationship Id="rId126" Type="http://schemas.openxmlformats.org/officeDocument/2006/relationships/hyperlink" Target="https://www.gooduniversitiesguide.com.au/education-blogs/rankings-ratings/Top-universities-in-Queensland-2024" TargetMode="External"/><Relationship Id="rId147" Type="http://schemas.openxmlformats.org/officeDocument/2006/relationships/hyperlink" Target="https://www.griffith.edu.au/study?pathway=hss" TargetMode="External"/><Relationship Id="rId168" Type="http://schemas.openxmlformats.org/officeDocument/2006/relationships/hyperlink" Target="https://science.uq.edu.au/community/high-schools/uq-science-ambassador-program" TargetMode="External"/><Relationship Id="rId8" Type="http://schemas.openxmlformats.org/officeDocument/2006/relationships/image" Target="media/image1.jpg"/><Relationship Id="rId51" Type="http://schemas.openxmlformats.org/officeDocument/2006/relationships/hyperlink" Target="https://www.samuseum.sa.gov.au/c/npoty/competition" TargetMode="External"/><Relationship Id="rId72" Type="http://schemas.openxmlformats.org/officeDocument/2006/relationships/hyperlink" Target="http://www.correctiveservices.qld.gov.au/Employment/index.shtml" TargetMode="External"/><Relationship Id="rId93" Type="http://schemas.openxmlformats.org/officeDocument/2006/relationships/hyperlink" Target="https://emarketing-au.s3-ap-southeast-2.amazonaws.com/58429/nBsBR2yOcwVAbttarR9GrrcK5ff5BzRefX_WvqH9Bj8/3632465.pdf" TargetMode="External"/><Relationship Id="rId98" Type="http://schemas.openxmlformats.org/officeDocument/2006/relationships/hyperlink" Target="https://www.artstheatre.com.au/courses/teen-creative/" TargetMode="External"/><Relationship Id="rId121" Type="http://schemas.openxmlformats.org/officeDocument/2006/relationships/hyperlink" Target="http://www.qilt.edu.au/" TargetMode="External"/><Relationship Id="rId142" Type="http://schemas.openxmlformats.org/officeDocument/2006/relationships/hyperlink" Target="https://www.cqu.edu.au/study/tafe" TargetMode="External"/><Relationship Id="rId163" Type="http://schemas.openxmlformats.org/officeDocument/2006/relationships/hyperlink" Target="https://www.qut.edu.au/study/applying/year-12-early-offer-scheme" TargetMode="External"/><Relationship Id="rId184" Type="http://schemas.openxmlformats.org/officeDocument/2006/relationships/header" Target="header2.xm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adfcareers.gov.au/events/events-detail/tintz3u" TargetMode="External"/><Relationship Id="rId46" Type="http://schemas.openxmlformats.org/officeDocument/2006/relationships/hyperlink" Target="https://www.yourcareer.gov.au/learn-and-train/myskills" TargetMode="External"/><Relationship Id="rId67" Type="http://schemas.openxmlformats.org/officeDocument/2006/relationships/hyperlink" Target="https://www.afp.gov.au/" TargetMode="External"/><Relationship Id="rId116" Type="http://schemas.openxmlformats.org/officeDocument/2006/relationships/hyperlink" Target="https://www.facebook.com/qtacinfo" TargetMode="External"/><Relationship Id="rId137" Type="http://schemas.openxmlformats.org/officeDocument/2006/relationships/hyperlink" Target="https://www.cqu.edu.au/about-us/locations/rockhampton" TargetMode="External"/><Relationship Id="rId158" Type="http://schemas.openxmlformats.org/officeDocument/2006/relationships/hyperlink" Target="mailto:accommodation@qut.edu.au" TargetMode="External"/><Relationship Id="rId20" Type="http://schemas.openxmlformats.org/officeDocument/2006/relationships/image" Target="media/image7.jpg"/><Relationship Id="rId41" Type="http://schemas.openxmlformats.org/officeDocument/2006/relationships/hyperlink" Target="https://www.cdaa.org.au/Web/Blog/Posts/Common-Career-Roadblocks-for-Doctors.aspx" TargetMode="External"/><Relationship Id="rId62" Type="http://schemas.openxmlformats.org/officeDocument/2006/relationships/image" Target="media/image10.jpg"/><Relationship Id="rId83" Type="http://schemas.openxmlformats.org/officeDocument/2006/relationships/hyperlink" Target="https://www.studyassist.gov.au/" TargetMode="External"/><Relationship Id="rId88" Type="http://schemas.openxmlformats.org/officeDocument/2006/relationships/hyperlink" Target="https://www.apsc.gov.au/initiatives-and-programs/indigenous-careers/indigenous-graduate-pathway" TargetMode="External"/><Relationship Id="rId111" Type="http://schemas.openxmlformats.org/officeDocument/2006/relationships/hyperlink" Target="https://sibforms.com/serve/MUIEAFTRLh9y6ORS4aXaB792kccO_sAldNqM42rt132Qc5d_xQbSTHVDzs5Hw2pB4wsQu1FCiq_4xpElBHOAqmEeUTZvyNQxdxKon8uRFcHFyyQB9mhcJORgHNgP9z52-GXL3F74cLtCWuh32hcbmAVwW0giNSQH8C6XnJFLlTqDY0Jkwza95pV-zZRaAcFMYeNsmxeS32H_vUfD" TargetMode="External"/><Relationship Id="rId132" Type="http://schemas.openxmlformats.org/officeDocument/2006/relationships/hyperlink" Target="https://www.cqu.edu.au/about-us/locations/cairns" TargetMode="External"/><Relationship Id="rId153" Type="http://schemas.openxmlformats.org/officeDocument/2006/relationships/hyperlink" Target="https://www.jcu.edu.au/" TargetMode="External"/><Relationship Id="rId174" Type="http://schemas.openxmlformats.org/officeDocument/2006/relationships/hyperlink" Target="https://www.torrens.edu.au/courses/business" TargetMode="External"/><Relationship Id="rId179" Type="http://schemas.openxmlformats.org/officeDocument/2006/relationships/hyperlink" Target="https://www.unisq.edu.au/study/information-for/high-school-students/head-start/dates" TargetMode="External"/><Relationship Id="rId190" Type="http://schemas.openxmlformats.org/officeDocument/2006/relationships/theme" Target="theme/theme1.xml"/><Relationship Id="rId15" Type="http://schemas.openxmlformats.org/officeDocument/2006/relationships/hyperlink" Target="https://theaca.us13.list-manage.com/track/click?u=e946fbca4e84ce448faf5539d&amp;id=a0f45149b4&amp;e=1d09cbe55c" TargetMode="External"/><Relationship Id="rId36" Type="http://schemas.openxmlformats.org/officeDocument/2006/relationships/image" Target="media/image8.jpg"/><Relationship Id="rId57" Type="http://schemas.openxmlformats.org/officeDocument/2006/relationships/hyperlink" Target="https://www.qut.edu.au/study/business/blueshift?utm_id=116560&amp;sfmc_id=24216687" TargetMode="External"/><Relationship Id="rId106" Type="http://schemas.openxmlformats.org/officeDocument/2006/relationships/hyperlink" Target="https://www.open.nida.edu.au/courses/Demographic/Young+People" TargetMode="External"/><Relationship Id="rId127" Type="http://schemas.openxmlformats.org/officeDocument/2006/relationships/hyperlink" Target="https://www.acu.edu.au/student-life/experience-uni-before-you-start/explore-your-local-campus/campus-tours" TargetMode="External"/><Relationship Id="rId10" Type="http://schemas.openxmlformats.org/officeDocument/2006/relationships/hyperlink" Target="https://apps.apple.com/au/app/options-career-information/id1561507588" TargetMode="External"/><Relationship Id="rId31" Type="http://schemas.openxmlformats.org/officeDocument/2006/relationships/hyperlink" Target="https://www.adfcareers.gov.au/events/events-detail/v1e0jex" TargetMode="External"/><Relationship Id="rId52" Type="http://schemas.openxmlformats.org/officeDocument/2006/relationships/hyperlink" Target="https://www.immchallenge.org.au/" TargetMode="External"/><Relationship Id="rId73" Type="http://schemas.openxmlformats.org/officeDocument/2006/relationships/hyperlink" Target="https://www.daf.qld.gov.au/business-priorities/fisheries/monitoring-compliance/queensland-boating-fisheries-patrol/joining" TargetMode="External"/><Relationship Id="rId78" Type="http://schemas.openxmlformats.org/officeDocument/2006/relationships/hyperlink" Target="https://www.yourcareer.gov.au/industries/q/health-care-and-social-assistance" TargetMode="External"/><Relationship Id="rId94" Type="http://schemas.openxmlformats.org/officeDocument/2006/relationships/hyperlink" Target="https://ceric.ca/2022/10/taking-a-gap-year-could-be-the-antidote-to-students-experience-deficit/?utm_source=CERIC+Subscriptions&amp;utm_campaign=d0eed2fdc7-EMAIL_CAMPAIGN_2017_05_25_COPY_01&amp;utm_medium=email&amp;utm_term=0_1d052da7c8-d0eed2fdc7-457855329" TargetMode="External"/><Relationship Id="rId99" Type="http://schemas.openxmlformats.org/officeDocument/2006/relationships/hyperlink" Target="https://science.uq.edu.au/event/feast" TargetMode="External"/><Relationship Id="rId101" Type="http://schemas.openxmlformats.org/officeDocument/2006/relationships/hyperlink" Target="https://www.careersevent.com/event/sunshine-coast-event/visitors/" TargetMode="External"/><Relationship Id="rId122" Type="http://schemas.openxmlformats.org/officeDocument/2006/relationships/hyperlink" Target="http://www.gooduniversitiesguide.com.au/" TargetMode="External"/><Relationship Id="rId143" Type="http://schemas.openxmlformats.org/officeDocument/2006/relationships/hyperlink" Target="https://www.cqu.edu.au/" TargetMode="External"/><Relationship Id="rId148" Type="http://schemas.openxmlformats.org/officeDocument/2006/relationships/hyperlink" Target="https://experience.jcu.edu.au/campus-tours" TargetMode="External"/><Relationship Id="rId164" Type="http://schemas.openxmlformats.org/officeDocument/2006/relationships/hyperlink" Target="https://www.qut.edu.au/study/applying/advanced-standing" TargetMode="External"/><Relationship Id="rId169" Type="http://schemas.openxmlformats.org/officeDocument/2006/relationships/hyperlink" Target="https://app4.vision6.com.au/em/forms/subscribe.php?db=531622&amp;s=188164&amp;a=23336&amp;k=qC6R7QGMiEXM4Skeinpjq1lLQ_Dke4_XNgQOcIFDUpk" TargetMode="External"/><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usc.edu.au/study/courses-and-programs/tertiary-preparation-pathway-tpp" TargetMode="External"/><Relationship Id="rId26" Type="http://schemas.openxmlformats.org/officeDocument/2006/relationships/hyperlink" Target="https://www.adfcareers.gov.au/events/events-detail/l3dn0j9" TargetMode="External"/><Relationship Id="rId47" Type="http://schemas.openxmlformats.org/officeDocument/2006/relationships/hyperlink" Target="https://www.nytimes.com/2023/12/29/business/jobs-skill-new-collar.html?unlocked_article_code=1.K00.i5aD.upZxu_xCef2K&amp;smid=url-share&amp;mc_cid=fa39dccb3b&amp;mc_eid=3f8cb3ff69" TargetMode="External"/><Relationship Id="rId68" Type="http://schemas.openxmlformats.org/officeDocument/2006/relationships/hyperlink" Target="http://www.defencejobs.gov.au/" TargetMode="External"/><Relationship Id="rId89" Type="http://schemas.openxmlformats.org/officeDocument/2006/relationships/hyperlink" Target="https://www.apsc.gov.au/initiatives-and-programs/indigenous-careers/traineeships-and-apprenticeships" TargetMode="External"/><Relationship Id="rId112" Type="http://schemas.openxmlformats.org/officeDocument/2006/relationships/hyperlink" Target="https://www.worldsciencefestival.com.au/2024-school-program" TargetMode="External"/><Relationship Id="rId133" Type="http://schemas.openxmlformats.org/officeDocument/2006/relationships/hyperlink" Target="https://www.cqu.edu.au/about-us/locations/emerald" TargetMode="External"/><Relationship Id="rId154" Type="http://schemas.openxmlformats.org/officeDocument/2006/relationships/hyperlink" Target="https://www.jcu.edu.au/about-jcu/campuses" TargetMode="External"/><Relationship Id="rId175" Type="http://schemas.openxmlformats.org/officeDocument/2006/relationships/hyperlink" Target="https://www.torrens.edu.au/courses/hospitality" TargetMode="External"/><Relationship Id="rId16" Type="http://schemas.openxmlformats.org/officeDocument/2006/relationships/hyperlink" Target="https://theaca.us13.list-manage.com/track/click?u=e946fbca4e84ce448faf5539d&amp;id=3f1dad412b&amp;e=1d09cbe55c" TargetMode="External"/><Relationship Id="rId37" Type="http://schemas.openxmlformats.org/officeDocument/2006/relationships/hyperlink" Target="https://desbt.qld.gov.au/__data/assets/pdf_file/0021/12549/school-leavers-guide-to-jobs-and-training.pdf" TargetMode="External"/><Relationship Id="rId58" Type="http://schemas.openxmlformats.org/officeDocument/2006/relationships/hyperlink" Target="https://sdgs.un.org/goals" TargetMode="External"/><Relationship Id="rId79" Type="http://schemas.openxmlformats.org/officeDocument/2006/relationships/hyperlink" Target="https://myfuture.edu.au/career-stories/details/renewable-energy--discovering-new-opportunities" TargetMode="External"/><Relationship Id="rId102" Type="http://schemas.openxmlformats.org/officeDocument/2006/relationships/hyperlink" Target="https://www.careersevent.com/event/brisbane-careers-event/" TargetMode="External"/><Relationship Id="rId123" Type="http://schemas.openxmlformats.org/officeDocument/2006/relationships/hyperlink" Target="http://www.rate-my-uni.com/" TargetMode="External"/><Relationship Id="rId144" Type="http://schemas.openxmlformats.org/officeDocument/2006/relationships/hyperlink" Target="https://www.cqu.edu.au/courses/pathway-courses" TargetMode="External"/><Relationship Id="rId90" Type="http://schemas.openxmlformats.org/officeDocument/2006/relationships/hyperlink" Target="https://www.apsc.gov.au/initiatives-and-programs/indigenous-careers/aboriginal-and-torres-strait-islander-networks" TargetMode="External"/><Relationship Id="rId165" Type="http://schemas.openxmlformats.org/officeDocument/2006/relationships/hyperlink" Target="https://www.qut.edu.au/study/applying/adjustment-schemes" TargetMode="External"/><Relationship Id="rId186" Type="http://schemas.openxmlformats.org/officeDocument/2006/relationships/footer" Target="footer2.xml"/><Relationship Id="rId27" Type="http://schemas.openxmlformats.org/officeDocument/2006/relationships/hyperlink" Target="https://www.adfcareers.gov.au/events/events-detail/3pgfmbb" TargetMode="External"/><Relationship Id="rId48" Type="http://schemas.openxmlformats.org/officeDocument/2006/relationships/hyperlink" Target="https://www.fya.org.au/" TargetMode="External"/><Relationship Id="rId69" Type="http://schemas.openxmlformats.org/officeDocument/2006/relationships/hyperlink" Target="https://www.asis.gov.au/" TargetMode="External"/><Relationship Id="rId113" Type="http://schemas.openxmlformats.org/officeDocument/2006/relationships/hyperlink" Target="https://www.worldsciencefestival.com.au/online" TargetMode="External"/><Relationship Id="rId134" Type="http://schemas.openxmlformats.org/officeDocument/2006/relationships/hyperlink" Target="https://www.cqu.edu.au/about-us/locations/gladstone" TargetMode="External"/><Relationship Id="rId80" Type="http://schemas.openxmlformats.org/officeDocument/2006/relationships/hyperlink" Target="https://www.yourcareer.gov.au/resources/clean-energy" TargetMode="External"/><Relationship Id="rId155" Type="http://schemas.openxmlformats.org/officeDocument/2006/relationships/hyperlink" Target="https://www.qut.edu.au/study/student-life/living-in-brisbane" TargetMode="External"/><Relationship Id="rId176" Type="http://schemas.openxmlformats.org/officeDocument/2006/relationships/hyperlink" Target="https://www.torrens.edu.au/courses/technology" TargetMode="External"/><Relationship Id="rId17" Type="http://schemas.openxmlformats.org/officeDocument/2006/relationships/image" Target="media/image6.jpg"/><Relationship Id="rId38" Type="http://schemas.openxmlformats.org/officeDocument/2006/relationships/hyperlink" Target="https://myfuture.edu.au/" TargetMode="External"/><Relationship Id="rId59" Type="http://schemas.openxmlformats.org/officeDocument/2006/relationships/hyperlink" Target="https://sdgs.un.org/goals/goal12" TargetMode="External"/><Relationship Id="rId103" Type="http://schemas.openxmlformats.org/officeDocument/2006/relationships/image" Target="media/image17.jpg"/><Relationship Id="rId124" Type="http://schemas.openxmlformats.org/officeDocument/2006/relationships/image" Target="media/image20.jpg"/><Relationship Id="rId70" Type="http://schemas.openxmlformats.org/officeDocument/2006/relationships/hyperlink" Target="https://www.asio.gov.au/" TargetMode="External"/><Relationship Id="rId91" Type="http://schemas.openxmlformats.org/officeDocument/2006/relationships/hyperlink" Target="https://www.qut.edu.au/study/student-life/living-in-brisbane/accommodation-in-brisbane/QUT-Indigenous-Australian-Accommodation-Program" TargetMode="External"/><Relationship Id="rId145" Type="http://schemas.openxmlformats.org/officeDocument/2006/relationships/hyperlink" Target="https://www.cqu.edu.au/courses/skills-for-tertiary-education-preparatory-studies-steps" TargetMode="External"/><Relationship Id="rId166" Type="http://schemas.openxmlformats.org/officeDocument/2006/relationships/hyperlink" Target="https://www.qut.edu.au/study/student-life/support" TargetMode="External"/><Relationship Id="rId187" Type="http://schemas.openxmlformats.org/officeDocument/2006/relationships/header" Target="header3.xml"/><Relationship Id="rId1" Type="http://schemas.openxmlformats.org/officeDocument/2006/relationships/customXml" Target="../customXml/item1.xml"/><Relationship Id="rId28" Type="http://schemas.openxmlformats.org/officeDocument/2006/relationships/hyperlink" Target="https://www.adfcareers.gov.au/events/events-detail/c8dh7b9" TargetMode="External"/><Relationship Id="rId49" Type="http://schemas.openxmlformats.org/officeDocument/2006/relationships/hyperlink" Target="https://www.fya.org.au/app/uploads/2021/09/The-New-Work-Mindset_2016.pdf" TargetMode="External"/><Relationship Id="rId114" Type="http://schemas.openxmlformats.org/officeDocument/2006/relationships/image" Target="media/image19.jpg"/><Relationship Id="rId60" Type="http://schemas.openxmlformats.org/officeDocument/2006/relationships/hyperlink" Target="https://sdgs.un.org/goals/goal13" TargetMode="External"/><Relationship Id="rId81" Type="http://schemas.openxmlformats.org/officeDocument/2006/relationships/image" Target="media/image12.jpg"/><Relationship Id="rId135" Type="http://schemas.openxmlformats.org/officeDocument/2006/relationships/hyperlink" Target="https://www.cqu.edu.au/about-us/locations/mackay/city" TargetMode="External"/><Relationship Id="rId156" Type="http://schemas.openxmlformats.org/officeDocument/2006/relationships/hyperlink" Target="https://qut.studystays.com.au/" TargetMode="External"/><Relationship Id="rId177" Type="http://schemas.openxmlformats.org/officeDocument/2006/relationships/hyperlink" Target="https://www.torrens.edu.au/courses/educat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4958-CBFB-4DB0-B37D-BF649D31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9042</Words>
  <Characters>51545</Characters>
  <Application>Microsoft Office Word</Application>
  <DocSecurity>0</DocSecurity>
  <Lines>429</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Information Bulletin 1</dc:title>
  <dc:subject/>
  <dc:creator>Options Career Information</dc:creator>
  <cp:keywords/>
  <dc:description/>
  <cp:lastModifiedBy>Louise Bromley</cp:lastModifiedBy>
  <cp:revision>2</cp:revision>
  <dcterms:created xsi:type="dcterms:W3CDTF">2024-02-04T23:46:00Z</dcterms:created>
  <dcterms:modified xsi:type="dcterms:W3CDTF">2024-02-04T23:46:00Z</dcterms:modified>
</cp:coreProperties>
</file>