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25733" w14:textId="77777777" w:rsidR="00642089" w:rsidRPr="0051066D" w:rsidRDefault="00E06D18" w:rsidP="0051066D">
      <w:pPr>
        <w:spacing w:before="240" w:after="400" w:line="240" w:lineRule="auto"/>
        <w:ind w:right="420"/>
        <w:rPr>
          <w:b/>
          <w:sz w:val="48"/>
          <w:szCs w:val="48"/>
        </w:rPr>
      </w:pPr>
      <w:r w:rsidRPr="0051066D">
        <w:rPr>
          <w:b/>
          <w:noProof/>
          <w:sz w:val="48"/>
          <w:szCs w:val="48"/>
        </w:rPr>
        <w:t>2022</w:t>
      </w:r>
      <w:r w:rsidRPr="0051066D">
        <w:rPr>
          <w:b/>
          <w:sz w:val="48"/>
          <w:szCs w:val="48"/>
        </w:rPr>
        <w:t xml:space="preserve"> Annual Report to</w:t>
      </w:r>
      <w:r w:rsidRPr="0051066D">
        <w:rPr>
          <w:b/>
          <w:sz w:val="48"/>
          <w:szCs w:val="48"/>
        </w:rPr>
        <w:t xml:space="preserve"> t</w:t>
      </w:r>
      <w:r w:rsidRPr="0051066D">
        <w:rPr>
          <w:b/>
          <w:sz w:val="48"/>
          <w:szCs w:val="48"/>
        </w:rPr>
        <w:t>he</w:t>
      </w:r>
      <w:r>
        <w:rPr>
          <w:b/>
          <w:sz w:val="48"/>
          <w:szCs w:val="48"/>
        </w:rPr>
        <w:t xml:space="preserve"> </w:t>
      </w:r>
      <w:r w:rsidRPr="0051066D">
        <w:rPr>
          <w:b/>
          <w:sz w:val="48"/>
          <w:szCs w:val="48"/>
        </w:rPr>
        <w:t>School Community</w:t>
      </w:r>
    </w:p>
    <w:tbl>
      <w:tblPr>
        <w:tblStyle w:val="TableGrid"/>
        <w:tblpPr w:leftFromText="180" w:rightFromText="180" w:vertAnchor="text" w:horzAnchor="margin" w:tblpY="10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8"/>
        <w:gridCol w:w="6229"/>
      </w:tblGrid>
      <w:tr w:rsidR="00C42941" w14:paraId="30D795F6" w14:textId="77777777" w:rsidTr="00B25523">
        <w:trPr>
          <w:trHeight w:val="8976"/>
        </w:trPr>
        <w:tc>
          <w:tcPr>
            <w:tcW w:w="3178" w:type="dxa"/>
          </w:tcPr>
          <w:p w14:paraId="50A8214F" w14:textId="77777777" w:rsidR="00642089" w:rsidRPr="00BE480F" w:rsidRDefault="00E06D18" w:rsidP="00B25523">
            <w:pPr>
              <w:ind w:left="-509" w:right="419"/>
              <w:jc w:val="center"/>
              <w:rPr>
                <w:color w:val="595959" w:themeColor="text1" w:themeTint="A6"/>
              </w:rPr>
            </w:pPr>
            <w:r>
              <w:rPr>
                <w:noProof/>
                <w:color w:val="595959" w:themeColor="text1" w:themeTint="A6"/>
              </w:rPr>
              <w:drawing>
                <wp:anchor distT="0" distB="0" distL="114300" distR="114300" simplePos="0" relativeHeight="251658240" behindDoc="1" locked="0" layoutInCell="1" allowOverlap="1" wp14:anchorId="69139CC4" wp14:editId="30720989">
                  <wp:simplePos x="0" y="0"/>
                  <wp:positionH relativeFrom="page">
                    <wp:align>center</wp:align>
                  </wp:positionH>
                  <wp:positionV relativeFrom="paragraph">
                    <wp:posOffset>0</wp:posOffset>
                  </wp:positionV>
                  <wp:extent cx="1428949" cy="1400370"/>
                  <wp:effectExtent l="0" t="0" r="0" b="0"/>
                  <wp:wrapNone/>
                  <wp:docPr id="100019" name="Picture 100019"/>
                  <wp:cNvGraphicFramePr/>
                  <a:graphic xmlns:a="http://schemas.openxmlformats.org/drawingml/2006/main">
                    <a:graphicData uri="http://schemas.openxmlformats.org/drawingml/2006/picture">
                      <pic:pic xmlns:pic="http://schemas.openxmlformats.org/drawingml/2006/picture">
                        <pic:nvPicPr>
                          <pic:cNvPr id="100019" name=""/>
                          <pic:cNvPicPr/>
                        </pic:nvPicPr>
                        <pic:blipFill>
                          <a:blip r:embed="rId12"/>
                          <a:stretch>
                            <a:fillRect/>
                          </a:stretch>
                        </pic:blipFill>
                        <pic:spPr>
                          <a:xfrm>
                            <a:off x="0" y="0"/>
                            <a:ext cx="1428949" cy="1400370"/>
                          </a:xfrm>
                          <a:prstGeom prst="rect">
                            <a:avLst/>
                          </a:prstGeom>
                        </pic:spPr>
                      </pic:pic>
                    </a:graphicData>
                  </a:graphic>
                </wp:anchor>
              </w:drawing>
            </w:r>
          </w:p>
        </w:tc>
        <w:tc>
          <w:tcPr>
            <w:tcW w:w="6229" w:type="dxa"/>
          </w:tcPr>
          <w:p w14:paraId="5D12AF2F" w14:textId="77777777" w:rsidR="00642089" w:rsidRDefault="00E06D18" w:rsidP="00B25523">
            <w:pPr>
              <w:ind w:right="419"/>
              <w:rPr>
                <w:color w:val="595959" w:themeColor="text1" w:themeTint="A6"/>
              </w:rPr>
            </w:pPr>
            <w:r>
              <w:rPr>
                <w:noProof/>
                <w:lang w:val="en-AU" w:eastAsia="en-AU"/>
              </w:rPr>
              <mc:AlternateContent>
                <mc:Choice Requires="wps">
                  <w:drawing>
                    <wp:anchor distT="0" distB="0" distL="114300" distR="114300" simplePos="0" relativeHeight="251660288" behindDoc="0" locked="0" layoutInCell="1" allowOverlap="1" wp14:anchorId="21E489B0" wp14:editId="5782F243">
                      <wp:simplePos x="0" y="0"/>
                      <wp:positionH relativeFrom="margin">
                        <wp:posOffset>-2094230</wp:posOffset>
                      </wp:positionH>
                      <wp:positionV relativeFrom="paragraph">
                        <wp:posOffset>2292778</wp:posOffset>
                      </wp:positionV>
                      <wp:extent cx="7200000" cy="3506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0" cy="350640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C42941" w14:paraId="72DE22F4" w14:textId="77777777" w:rsidTr="0051066D">
                                    <w:trPr>
                                      <w:trHeight w:val="1837"/>
                                    </w:trPr>
                                    <w:tc>
                                      <w:tcPr>
                                        <w:tcW w:w="10632" w:type="dxa"/>
                                        <w:vAlign w:val="center"/>
                                      </w:tcPr>
                                      <w:p w14:paraId="04E19169" w14:textId="77777777" w:rsidR="00642089" w:rsidRPr="003E0246" w:rsidRDefault="00E06D18" w:rsidP="00642089">
                                        <w:pPr>
                                          <w:numPr>
                                            <w:ilvl w:val="0"/>
                                            <w:numId w:val="25"/>
                                          </w:numPr>
                                          <w:spacing w:after="0" w:line="240" w:lineRule="auto"/>
                                          <w:ind w:left="301"/>
                                        </w:pPr>
                                        <w:r w:rsidRPr="003E0246">
                                          <w:t>All teachers at the school meet the registration requirements of the Victorian Institute of Teaching (</w:t>
                                        </w:r>
                                        <w:hyperlink r:id="rId13" w:tgtFrame="_blank" w:history="1">
                                          <w:r w:rsidRPr="003E0246">
                                            <w:rPr>
                                              <w:rStyle w:val="Hyperlink"/>
                                            </w:rPr>
                                            <w:t>www.vit.vic.edu.au</w:t>
                                          </w:r>
                                        </w:hyperlink>
                                        <w:r w:rsidRPr="003E0246">
                                          <w:t>).</w:t>
                                        </w:r>
                                      </w:p>
                                      <w:p w14:paraId="5C940AA3" w14:textId="77777777" w:rsidR="00642089" w:rsidRPr="003E0246" w:rsidRDefault="00E06D18" w:rsidP="00642089">
                                        <w:pPr>
                                          <w:numPr>
                                            <w:ilvl w:val="0"/>
                                            <w:numId w:val="25"/>
                                          </w:numPr>
                                          <w:spacing w:after="0" w:line="240" w:lineRule="auto"/>
                                          <w:ind w:left="301"/>
                                        </w:pPr>
                                        <w:r w:rsidRPr="003E0246">
                                          <w:t>The school meets prescribed minimum standards for registration as regulated by the Victorian Registration and Qualifications Authority (VRQA) in</w:t>
                                        </w:r>
                                        <w:r w:rsidRPr="003E0246">
                                          <w:t xml:space="preserve"> accordance with the Education and Training Reform (ETR) Act 2006. This includes schools granted an exemption by the VRQA until 31 December</w:t>
                                        </w:r>
                                        <w:r>
                                          <w:t xml:space="preserve"> </w:t>
                                        </w:r>
                                        <w:r w:rsidRPr="00290410">
                                          <w:t>of the previous calendar year</w:t>
                                        </w:r>
                                        <w:r w:rsidRPr="003E0246">
                                          <w:t xml:space="preserve"> from the minimum standards for student enrolment numbers and/or curriculum framework f</w:t>
                                        </w:r>
                                        <w:r w:rsidRPr="003E0246">
                                          <w:t>or school language program.</w:t>
                                        </w:r>
                                      </w:p>
                                      <w:p w14:paraId="3668F079" w14:textId="77777777" w:rsidR="00A66941" w:rsidRDefault="00E06D18" w:rsidP="00642089">
                                        <w:pPr>
                                          <w:numPr>
                                            <w:ilvl w:val="0"/>
                                            <w:numId w:val="25"/>
                                          </w:numPr>
                                          <w:spacing w:after="0" w:line="240" w:lineRule="auto"/>
                                          <w:ind w:left="301"/>
                                          <w:rPr>
                                            <w:color w:val="333333"/>
                                            <w:sz w:val="16"/>
                                            <w:szCs w:val="16"/>
                                          </w:rPr>
                                        </w:pPr>
                                        <w:r w:rsidRPr="003E0246">
                                          <w:t>The school is compliant with the Child Safe Standards prescribed in Ministerial Order No. 870 – Child Safe Standards, M</w:t>
                                        </w:r>
                                        <w:r>
                                          <w:t>a</w:t>
                                        </w:r>
                                        <w:r w:rsidRPr="003E0246">
                                          <w:t>naging Risk of Child Abuse in School.</w:t>
                                        </w:r>
                                      </w:p>
                                    </w:tc>
                                  </w:tr>
                                  <w:tr w:rsidR="00C42941" w14:paraId="6159BCF2" w14:textId="77777777" w:rsidTr="0051066D">
                                    <w:trPr>
                                      <w:trHeight w:val="20"/>
                                    </w:trPr>
                                    <w:tc>
                                      <w:tcPr>
                                        <w:tcW w:w="10632" w:type="dxa"/>
                                      </w:tcPr>
                                      <w:p w14:paraId="4EEFD20B" w14:textId="77777777" w:rsidR="00A66941" w:rsidRPr="00642089" w:rsidRDefault="00E06D18" w:rsidP="000D139C">
                                        <w:pPr>
                                          <w:spacing w:before="240" w:after="0" w:line="240" w:lineRule="auto"/>
                                        </w:pPr>
                                        <w:r w:rsidRPr="00642089">
                                          <w:t xml:space="preserve">Attested on 04 April 2023 at 11:34 AM by Christine Pillot </w:t>
                                        </w:r>
                                        <w:r w:rsidRPr="00642089">
                                          <w:t>(Principal)</w:t>
                                        </w:r>
                                      </w:p>
                                    </w:tc>
                                  </w:tr>
                                </w:tbl>
                                <w:p w14:paraId="4AB27EA8" w14:textId="77777777" w:rsidR="00A66941" w:rsidRDefault="00E06D18" w:rsidP="0051066D">
                                  <w:pPr>
                                    <w:spacing w:before="240" w:after="400" w:line="240" w:lineRule="auto"/>
                                  </w:pPr>
                                </w:p>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C42941" w14:paraId="0EB979E8" w14:textId="77777777" w:rsidTr="000D139C">
                                    <w:trPr>
                                      <w:trHeight w:val="522"/>
                                    </w:trPr>
                                    <w:tc>
                                      <w:tcPr>
                                        <w:tcW w:w="10632" w:type="dxa"/>
                                        <w:vAlign w:val="center"/>
                                      </w:tcPr>
                                      <w:p w14:paraId="3CB1DEB4" w14:textId="77777777" w:rsidR="00A66941" w:rsidRDefault="00E06D18" w:rsidP="000D139C">
                                        <w:pPr>
                                          <w:numPr>
                                            <w:ilvl w:val="0"/>
                                            <w:numId w:val="26"/>
                                          </w:numPr>
                                          <w:spacing w:after="0" w:line="240" w:lineRule="auto"/>
                                          <w:ind w:left="301"/>
                                          <w:rPr>
                                            <w:color w:val="333333"/>
                                            <w:sz w:val="16"/>
                                            <w:szCs w:val="16"/>
                                          </w:rPr>
                                        </w:pPr>
                                        <w:r w:rsidRPr="008F51EB">
                                          <w:rPr>
                                            <w:szCs w:val="10"/>
                                          </w:rPr>
                                          <w:t xml:space="preserve">This </w:t>
                                        </w:r>
                                        <w:r>
                                          <w:rPr>
                                            <w:noProof/>
                                          </w:rPr>
                                          <w:t>2022</w:t>
                                        </w:r>
                                        <w:r w:rsidRPr="008F51EB">
                                          <w:rPr>
                                            <w:szCs w:val="10"/>
                                          </w:rPr>
                                          <w:t xml:space="preserve"> Annual Report to the School Community has been tabled and endorsed at a meeting of the school council and will be publicly shared with the school community</w:t>
                                        </w:r>
                                      </w:p>
                                    </w:tc>
                                  </w:tr>
                                  <w:tr w:rsidR="00C42941" w14:paraId="4E740437" w14:textId="77777777" w:rsidTr="000D139C">
                                    <w:trPr>
                                      <w:trHeight w:val="113"/>
                                    </w:trPr>
                                    <w:tc>
                                      <w:tcPr>
                                        <w:tcW w:w="10632" w:type="dxa"/>
                                      </w:tcPr>
                                      <w:p w14:paraId="7C867CF0" w14:textId="77777777" w:rsidR="00A66941" w:rsidRPr="00642089" w:rsidRDefault="00E06D18" w:rsidP="000D139C">
                                        <w:pPr>
                                          <w:spacing w:before="240" w:after="0" w:line="240" w:lineRule="auto"/>
                                        </w:pPr>
                                        <w:r w:rsidRPr="00642089">
                                          <w:t xml:space="preserve">Attested on 04 April 2023 at 12:21 PM by Bec Gilmore (School Council </w:t>
                                        </w:r>
                                        <w:r w:rsidRPr="00642089">
                                          <w:t>President)</w:t>
                                        </w:r>
                                      </w:p>
                                    </w:tc>
                                  </w:tr>
                                </w:tbl>
                                <w:p w14:paraId="53D283BA" w14:textId="77777777" w:rsidR="00A66941" w:rsidRDefault="00E06D18" w:rsidP="00177D7F"/>
                              </w:txbxContent>
                            </wps:txbx>
                            <wps:bodyPr rot="0" vert="horz" wrap="square" anchor="t" anchorCtr="0" upright="1"/>
                          </wps:wsp>
                        </a:graphicData>
                      </a:graphic>
                    </wp:anchor>
                  </w:drawing>
                </mc:Choice>
                <mc:Fallback>
                  <w:pict>
                    <v:shapetype w14:anchorId="21E489B0" id="_x0000_t202" coordsize="21600,21600" o:spt="202" path="m,l,21600r21600,l21600,xe">
                      <v:stroke joinstyle="miter"/>
                      <v:path gradientshapeok="t" o:connecttype="rect"/>
                    </v:shapetype>
                    <v:shape id="Text Box 1" o:spid="_x0000_s1026" type="#_x0000_t202" style="position:absolute;margin-left:-164.9pt;margin-top:180.55pt;width:566.95pt;height:276.1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" filled="f" fillcolor="white [3201]" stroked="f" strokeweight=".5pt">
                      <v:textbox>
                        <w:txbxContent>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C42941" w14:paraId="72DE22F4" w14:textId="77777777" w:rsidTr="0051066D">
                              <w:trPr>
                                <w:trHeight w:val="1837"/>
                              </w:trPr>
                              <w:tc>
                                <w:tcPr>
                                  <w:tcW w:w="10632" w:type="dxa"/>
                                  <w:vAlign w:val="center"/>
                                </w:tcPr>
                                <w:p w14:paraId="04E19169" w14:textId="77777777" w:rsidR="00642089" w:rsidRPr="003E0246" w:rsidRDefault="00E06D18" w:rsidP="00642089">
                                  <w:pPr>
                                    <w:numPr>
                                      <w:ilvl w:val="0"/>
                                      <w:numId w:val="25"/>
                                    </w:numPr>
                                    <w:spacing w:after="0" w:line="240" w:lineRule="auto"/>
                                    <w:ind w:left="301"/>
                                  </w:pPr>
                                  <w:r w:rsidRPr="003E0246">
                                    <w:t>All teachers at the school meet the registration requirements of the Victorian Institute of Teaching (</w:t>
                                  </w:r>
                                  <w:hyperlink r:id="rId14" w:tgtFrame="_blank" w:history="1">
                                    <w:r w:rsidRPr="003E0246">
                                      <w:rPr>
                                        <w:rStyle w:val="Hyperlink"/>
                                      </w:rPr>
                                      <w:t>www.vit.vic.edu.au</w:t>
                                    </w:r>
                                  </w:hyperlink>
                                  <w:r w:rsidRPr="003E0246">
                                    <w:t>).</w:t>
                                  </w:r>
                                </w:p>
                                <w:p w14:paraId="5C940AA3" w14:textId="77777777" w:rsidR="00642089" w:rsidRPr="003E0246" w:rsidRDefault="00E06D18" w:rsidP="00642089">
                                  <w:pPr>
                                    <w:numPr>
                                      <w:ilvl w:val="0"/>
                                      <w:numId w:val="25"/>
                                    </w:numPr>
                                    <w:spacing w:after="0" w:line="240" w:lineRule="auto"/>
                                    <w:ind w:left="301"/>
                                  </w:pPr>
                                  <w:r w:rsidRPr="003E0246">
                                    <w:t>The school meets prescribed minimum standards for registration as regulated by the Victorian Registration and Qualifications Authority (VRQA) in</w:t>
                                  </w:r>
                                  <w:r w:rsidRPr="003E0246">
                                    <w:t xml:space="preserve"> accordance with the Education and Training Reform (ETR) Act 2006. This includes schools granted an exemption by the VRQA until 31 December</w:t>
                                  </w:r>
                                  <w:r>
                                    <w:t xml:space="preserve"> </w:t>
                                  </w:r>
                                  <w:r w:rsidRPr="00290410">
                                    <w:t>of the previous calendar year</w:t>
                                  </w:r>
                                  <w:r w:rsidRPr="003E0246">
                                    <w:t xml:space="preserve"> from the minimum standards for student enrolment numbers and/or curriculum framework f</w:t>
                                  </w:r>
                                  <w:r w:rsidRPr="003E0246">
                                    <w:t>or school language program.</w:t>
                                  </w:r>
                                </w:p>
                                <w:p w14:paraId="3668F079" w14:textId="77777777" w:rsidR="00A66941" w:rsidRDefault="00E06D18" w:rsidP="00642089">
                                  <w:pPr>
                                    <w:numPr>
                                      <w:ilvl w:val="0"/>
                                      <w:numId w:val="25"/>
                                    </w:numPr>
                                    <w:spacing w:after="0" w:line="240" w:lineRule="auto"/>
                                    <w:ind w:left="301"/>
                                    <w:rPr>
                                      <w:color w:val="333333"/>
                                      <w:sz w:val="16"/>
                                      <w:szCs w:val="16"/>
                                    </w:rPr>
                                  </w:pPr>
                                  <w:r w:rsidRPr="003E0246">
                                    <w:t>The school is compliant with the Child Safe Standards prescribed in Ministerial Order No. 870 – Child Safe Standards, M</w:t>
                                  </w:r>
                                  <w:r>
                                    <w:t>a</w:t>
                                  </w:r>
                                  <w:r w:rsidRPr="003E0246">
                                    <w:t>naging Risk of Child Abuse in School.</w:t>
                                  </w:r>
                                </w:p>
                              </w:tc>
                            </w:tr>
                            <w:tr w:rsidR="00C42941" w14:paraId="6159BCF2" w14:textId="77777777" w:rsidTr="0051066D">
                              <w:trPr>
                                <w:trHeight w:val="20"/>
                              </w:trPr>
                              <w:tc>
                                <w:tcPr>
                                  <w:tcW w:w="10632" w:type="dxa"/>
                                </w:tcPr>
                                <w:p w14:paraId="4EEFD20B" w14:textId="77777777" w:rsidR="00A66941" w:rsidRPr="00642089" w:rsidRDefault="00E06D18" w:rsidP="000D139C">
                                  <w:pPr>
                                    <w:spacing w:before="240" w:after="0" w:line="240" w:lineRule="auto"/>
                                  </w:pPr>
                                  <w:r w:rsidRPr="00642089">
                                    <w:t xml:space="preserve">Attested on 04 April 2023 at 11:34 AM by Christine Pillot </w:t>
                                  </w:r>
                                  <w:r w:rsidRPr="00642089">
                                    <w:t>(Principal)</w:t>
                                  </w:r>
                                </w:p>
                              </w:tc>
                            </w:tr>
                          </w:tbl>
                          <w:p w14:paraId="4AB27EA8" w14:textId="77777777" w:rsidR="00A66941" w:rsidRDefault="00E06D18" w:rsidP="0051066D">
                            <w:pPr>
                              <w:spacing w:before="240" w:after="400" w:line="240" w:lineRule="auto"/>
                            </w:pPr>
                          </w:p>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C42941" w14:paraId="0EB979E8" w14:textId="77777777" w:rsidTr="000D139C">
                              <w:trPr>
                                <w:trHeight w:val="522"/>
                              </w:trPr>
                              <w:tc>
                                <w:tcPr>
                                  <w:tcW w:w="10632" w:type="dxa"/>
                                  <w:vAlign w:val="center"/>
                                </w:tcPr>
                                <w:p w14:paraId="3CB1DEB4" w14:textId="77777777" w:rsidR="00A66941" w:rsidRDefault="00E06D18" w:rsidP="000D139C">
                                  <w:pPr>
                                    <w:numPr>
                                      <w:ilvl w:val="0"/>
                                      <w:numId w:val="26"/>
                                    </w:numPr>
                                    <w:spacing w:after="0" w:line="240" w:lineRule="auto"/>
                                    <w:ind w:left="301"/>
                                    <w:rPr>
                                      <w:color w:val="333333"/>
                                      <w:sz w:val="16"/>
                                      <w:szCs w:val="16"/>
                                    </w:rPr>
                                  </w:pPr>
                                  <w:r w:rsidRPr="008F51EB">
                                    <w:rPr>
                                      <w:szCs w:val="10"/>
                                    </w:rPr>
                                    <w:t xml:space="preserve">This </w:t>
                                  </w:r>
                                  <w:r>
                                    <w:rPr>
                                      <w:noProof/>
                                    </w:rPr>
                                    <w:t>2022</w:t>
                                  </w:r>
                                  <w:r w:rsidRPr="008F51EB">
                                    <w:rPr>
                                      <w:szCs w:val="10"/>
                                    </w:rPr>
                                    <w:t xml:space="preserve"> Annual Report to the School Community has been tabled and endorsed at a meeting of the school council and will be publicly shared with the school community</w:t>
                                  </w:r>
                                </w:p>
                              </w:tc>
                            </w:tr>
                            <w:tr w:rsidR="00C42941" w14:paraId="4E740437" w14:textId="77777777" w:rsidTr="000D139C">
                              <w:trPr>
                                <w:trHeight w:val="113"/>
                              </w:trPr>
                              <w:tc>
                                <w:tcPr>
                                  <w:tcW w:w="10632" w:type="dxa"/>
                                </w:tcPr>
                                <w:p w14:paraId="7C867CF0" w14:textId="77777777" w:rsidR="00A66941" w:rsidRPr="00642089" w:rsidRDefault="00E06D18" w:rsidP="000D139C">
                                  <w:pPr>
                                    <w:spacing w:before="240" w:after="0" w:line="240" w:lineRule="auto"/>
                                  </w:pPr>
                                  <w:r w:rsidRPr="00642089">
                                    <w:t xml:space="preserve">Attested on 04 April 2023 at 12:21 PM by Bec Gilmore (School Council </w:t>
                                  </w:r>
                                  <w:r w:rsidRPr="00642089">
                                    <w:t>President)</w:t>
                                  </w:r>
                                </w:p>
                              </w:tc>
                            </w:tr>
                          </w:tbl>
                          <w:p w14:paraId="53D283BA" w14:textId="77777777" w:rsidR="00A66941" w:rsidRDefault="00E06D18" w:rsidP="00177D7F"/>
                        </w:txbxContent>
                      </v:textbox>
                      <w10:wrap anchorx="margin"/>
                    </v:shape>
                  </w:pict>
                </mc:Fallback>
              </mc:AlternateContent>
            </w:r>
          </w:p>
        </w:tc>
      </w:tr>
    </w:tbl>
    <w:p w14:paraId="59A0C9D2" w14:textId="77777777" w:rsidR="00B076DB" w:rsidRPr="0051066D" w:rsidRDefault="00E06D18" w:rsidP="00A66941">
      <w:pPr>
        <w:ind w:right="419"/>
        <w:rPr>
          <w:bCs/>
          <w:sz w:val="36"/>
          <w:szCs w:val="36"/>
        </w:rPr>
      </w:pPr>
      <w:r w:rsidRPr="0051066D">
        <w:rPr>
          <w:bCs/>
          <w:noProof/>
          <w:sz w:val="36"/>
          <w:szCs w:val="36"/>
        </w:rPr>
        <w:t>School</w:t>
      </w:r>
      <w:r w:rsidRPr="0051066D">
        <w:rPr>
          <w:bCs/>
          <w:noProof/>
          <w:sz w:val="36"/>
          <w:szCs w:val="36"/>
        </w:rPr>
        <w:t xml:space="preserve"> </w:t>
      </w:r>
      <w:r w:rsidRPr="0051066D">
        <w:rPr>
          <w:bCs/>
          <w:noProof/>
          <w:sz w:val="36"/>
          <w:szCs w:val="36"/>
        </w:rPr>
        <w:t xml:space="preserve">Name: </w:t>
      </w:r>
      <w:r w:rsidRPr="0051066D">
        <w:rPr>
          <w:bCs/>
          <w:noProof/>
          <w:sz w:val="36"/>
          <w:szCs w:val="36"/>
        </w:rPr>
        <w:t>Croydon Special Developmental School (5210)</w:t>
      </w:r>
    </w:p>
    <w:p w14:paraId="086B53C3" w14:textId="77777777" w:rsidR="00B25523" w:rsidRPr="00642089" w:rsidRDefault="00E06D18" w:rsidP="00A66941">
      <w:pPr>
        <w:ind w:right="419"/>
        <w:rPr>
          <w:color w:val="FFFFFF" w:themeColor="background1"/>
          <w:sz w:val="36"/>
          <w:szCs w:val="36"/>
        </w:rPr>
      </w:pPr>
    </w:p>
    <w:p w14:paraId="1879047C" w14:textId="77777777" w:rsidR="00BE480F" w:rsidRDefault="00E06D18" w:rsidP="00AF1438">
      <w:pPr>
        <w:ind w:left="540" w:right="419"/>
        <w:rPr>
          <w:color w:val="595959" w:themeColor="text1" w:themeTint="A6"/>
        </w:rPr>
      </w:pPr>
    </w:p>
    <w:p w14:paraId="75ADB5B4" w14:textId="77777777" w:rsidR="00481904" w:rsidRDefault="00E06D18" w:rsidP="00BF76C7">
      <w:pPr>
        <w:pStyle w:val="ESHeading2"/>
        <w:jc w:val="center"/>
        <w:sectPr w:rsidR="00481904" w:rsidSect="0095453E">
          <w:headerReference w:type="even" r:id="rId15"/>
          <w:headerReference w:type="default" r:id="rId16"/>
          <w:footerReference w:type="even" r:id="rId17"/>
          <w:footerReference w:type="default" r:id="rId18"/>
          <w:headerReference w:type="first" r:id="rId19"/>
          <w:pgSz w:w="11906" w:h="16838" w:code="9"/>
          <w:pgMar w:top="2914" w:right="1134" w:bottom="1701" w:left="425" w:header="227" w:footer="709" w:gutter="0"/>
          <w:cols w:space="397"/>
          <w:docGrid w:linePitch="360"/>
        </w:sectPr>
      </w:pPr>
    </w:p>
    <w:p w14:paraId="24209E1F" w14:textId="77777777" w:rsidR="005568AC" w:rsidRDefault="00E06D18" w:rsidP="000203C1">
      <w:pPr>
        <w:pStyle w:val="ESHeading10"/>
        <w:spacing w:after="0" w:line="240" w:lineRule="auto"/>
      </w:pPr>
      <w:r>
        <w:lastRenderedPageBreak/>
        <w:t>How to read the Annual Report</w:t>
      </w:r>
    </w:p>
    <w:p w14:paraId="125EDC1D" w14:textId="77777777" w:rsidR="005568AC" w:rsidRPr="006825C7" w:rsidRDefault="00E06D18" w:rsidP="0037643B">
      <w:pPr>
        <w:pStyle w:val="Style10"/>
        <w:spacing w:before="0" w:after="120"/>
      </w:pPr>
      <w:r w:rsidRPr="006825C7">
        <w:t xml:space="preserve">What does the </w:t>
      </w:r>
      <w:r>
        <w:rPr>
          <w:i/>
          <w:iCs/>
        </w:rPr>
        <w:t>‘A</w:t>
      </w:r>
      <w:r w:rsidRPr="00F04D52">
        <w:rPr>
          <w:i/>
          <w:iCs/>
        </w:rPr>
        <w:t>bout Our School</w:t>
      </w:r>
      <w:r>
        <w:rPr>
          <w:i/>
          <w:iCs/>
        </w:rPr>
        <w:t>’</w:t>
      </w:r>
      <w:r w:rsidRPr="006825C7">
        <w:t xml:space="preserve"> </w:t>
      </w:r>
      <w:r>
        <w:t xml:space="preserve">commentary </w:t>
      </w:r>
      <w:r w:rsidRPr="006825C7">
        <w:t xml:space="preserve">section </w:t>
      </w:r>
      <w:r>
        <w:t xml:space="preserve">of this report </w:t>
      </w:r>
      <w:r w:rsidRPr="00B637FF">
        <w:t>refer</w:t>
      </w:r>
      <w:r w:rsidRPr="006825C7">
        <w:t xml:space="preserve"> to?</w:t>
      </w:r>
    </w:p>
    <w:p w14:paraId="5C2EF7A3" w14:textId="77777777" w:rsidR="00E10A80" w:rsidRPr="007B3E14" w:rsidRDefault="00E06D18" w:rsidP="00E10A80">
      <w:pPr>
        <w:pStyle w:val="ESBodyText0"/>
        <w:spacing w:line="240" w:lineRule="auto"/>
        <w:rPr>
          <w:lang w:val="en-AU"/>
        </w:rPr>
      </w:pPr>
      <w:r w:rsidRPr="007B3E14">
        <w:rPr>
          <w:lang w:val="en-AU"/>
        </w:rPr>
        <w:t xml:space="preserve">The ‘About our school’ commentary provides a brief </w:t>
      </w:r>
      <w:r w:rsidRPr="007B3E14">
        <w:rPr>
          <w:lang w:val="en-AU"/>
        </w:rPr>
        <w:t>background on the school</w:t>
      </w:r>
      <w:r>
        <w:rPr>
          <w:lang w:val="en-AU"/>
        </w:rPr>
        <w:t xml:space="preserve"> and</w:t>
      </w:r>
      <w:r w:rsidRPr="007B3E14">
        <w:rPr>
          <w:lang w:val="en-AU"/>
        </w:rPr>
        <w:t xml:space="preserve"> an </w:t>
      </w:r>
      <w:r>
        <w:rPr>
          <w:lang w:val="en-AU"/>
        </w:rPr>
        <w:t>overview</w:t>
      </w:r>
      <w:r w:rsidRPr="007B3E14">
        <w:rPr>
          <w:lang w:val="en-AU"/>
        </w:rPr>
        <w:t xml:space="preserve"> of the school’s performance over the </w:t>
      </w:r>
      <w:r>
        <w:rPr>
          <w:lang w:val="en-AU"/>
        </w:rPr>
        <w:t xml:space="preserve">previous calendar </w:t>
      </w:r>
      <w:r w:rsidRPr="007B3E14">
        <w:rPr>
          <w:lang w:val="en-AU"/>
        </w:rPr>
        <w:t>year</w:t>
      </w:r>
      <w:r>
        <w:rPr>
          <w:lang w:val="en-AU"/>
        </w:rPr>
        <w:t>.</w:t>
      </w:r>
      <w:r w:rsidRPr="007B3E14">
        <w:rPr>
          <w:lang w:val="en-AU"/>
        </w:rPr>
        <w:t xml:space="preserve"> </w:t>
      </w:r>
    </w:p>
    <w:p w14:paraId="10DEFD69" w14:textId="77777777" w:rsidR="00E10A80" w:rsidRPr="007B3E14" w:rsidRDefault="00E06D18" w:rsidP="00E10A80">
      <w:pPr>
        <w:pStyle w:val="ESBodyText0"/>
        <w:spacing w:line="240" w:lineRule="auto"/>
        <w:rPr>
          <w:lang w:val="en-AU"/>
        </w:rPr>
      </w:pPr>
      <w:r w:rsidRPr="007B3E14">
        <w:rPr>
          <w:lang w:val="en-AU"/>
        </w:rPr>
        <w:t>The ‘School Context’ describes the school’s vision, values</w:t>
      </w:r>
      <w:r>
        <w:rPr>
          <w:lang w:val="en-AU"/>
        </w:rPr>
        <w:t xml:space="preserve">, </w:t>
      </w:r>
      <w:r w:rsidRPr="007B3E14">
        <w:rPr>
          <w:lang w:val="en-AU"/>
        </w:rPr>
        <w:t>and purpose. Details include the school’s geographic location, size and structure, social cha</w:t>
      </w:r>
      <w:r w:rsidRPr="007B3E14">
        <w:rPr>
          <w:lang w:val="en-AU"/>
        </w:rPr>
        <w:t>racteristics, enrolment characteristics</w:t>
      </w:r>
      <w:r>
        <w:rPr>
          <w:lang w:val="en-AU"/>
        </w:rPr>
        <w:t>,</w:t>
      </w:r>
      <w:r w:rsidRPr="007B3E14">
        <w:rPr>
          <w:lang w:val="en-AU"/>
        </w:rPr>
        <w:t xml:space="preserve"> and special programs.</w:t>
      </w:r>
    </w:p>
    <w:p w14:paraId="55AC6CC6" w14:textId="77777777" w:rsidR="00E10A80" w:rsidRDefault="00E06D18" w:rsidP="00E10A80">
      <w:pPr>
        <w:pStyle w:val="ESBodyText0"/>
        <w:spacing w:after="200" w:line="240" w:lineRule="auto"/>
      </w:pPr>
      <w:r w:rsidRPr="007B3E14">
        <w:t xml:space="preserve">The ‘Progress towards strategic goals, student outcomes, and student engagement’ section </w:t>
      </w:r>
      <w:r w:rsidRPr="007B3E14">
        <w:rPr>
          <w:rFonts w:eastAsia="Times New Roman"/>
        </w:rPr>
        <w:t xml:space="preserve">allows schools to reflect on highlights related to implementation of and progress towards </w:t>
      </w:r>
      <w:r w:rsidRPr="00DC58BB">
        <w:rPr>
          <w:rFonts w:eastAsia="Times New Roman"/>
        </w:rPr>
        <w:t xml:space="preserve">the </w:t>
      </w:r>
      <w:r>
        <w:rPr>
          <w:rFonts w:eastAsia="Times New Roman"/>
        </w:rPr>
        <w:t>School Str</w:t>
      </w:r>
      <w:r>
        <w:rPr>
          <w:rFonts w:eastAsia="Times New Roman"/>
        </w:rPr>
        <w:t xml:space="preserve">ategic Plan and Annual Implementation Plan, </w:t>
      </w:r>
      <w:r w:rsidRPr="00DC58BB">
        <w:rPr>
          <w:rFonts w:eastAsia="Times New Roman"/>
        </w:rPr>
        <w:t>and efforts to improve student learning, wellbeing</w:t>
      </w:r>
      <w:r>
        <w:rPr>
          <w:rFonts w:eastAsia="Times New Roman"/>
        </w:rPr>
        <w:t>,</w:t>
      </w:r>
      <w:r w:rsidRPr="00DC58BB">
        <w:rPr>
          <w:rFonts w:eastAsia="Times New Roman"/>
        </w:rPr>
        <w:t xml:space="preserve"> and engagement.</w:t>
      </w:r>
    </w:p>
    <w:p w14:paraId="52D5DAA5" w14:textId="77777777" w:rsidR="005568AC" w:rsidRDefault="00E06D18" w:rsidP="00F04D52">
      <w:pPr>
        <w:pStyle w:val="Style10"/>
        <w:spacing w:before="0" w:after="120"/>
      </w:pPr>
      <w:r>
        <w:t xml:space="preserve">What does the </w:t>
      </w:r>
      <w:r>
        <w:rPr>
          <w:i/>
        </w:rPr>
        <w:t>‘P</w:t>
      </w:r>
      <w:r w:rsidRPr="007567CF">
        <w:rPr>
          <w:i/>
        </w:rPr>
        <w:t>erformance Summary</w:t>
      </w:r>
      <w:r>
        <w:rPr>
          <w:i/>
        </w:rPr>
        <w:t>’</w:t>
      </w:r>
      <w:r>
        <w:t xml:space="preserve"> section of this report refer to?</w:t>
      </w:r>
    </w:p>
    <w:p w14:paraId="7131C94D" w14:textId="77777777" w:rsidR="005568AC" w:rsidRDefault="00E06D18" w:rsidP="00F04D52">
      <w:pPr>
        <w:spacing w:line="240" w:lineRule="auto"/>
        <w:rPr>
          <w:rFonts w:eastAsia="Arial" w:cs="Times New Roman"/>
          <w:color w:val="000000"/>
          <w:szCs w:val="20"/>
        </w:rPr>
      </w:pPr>
      <w:r>
        <w:rPr>
          <w:rFonts w:eastAsia="Arial" w:cs="Times New Roman"/>
          <w:color w:val="000000"/>
          <w:szCs w:val="20"/>
        </w:rPr>
        <w:t>The</w:t>
      </w:r>
      <w:r>
        <w:rPr>
          <w:rFonts w:eastAsia="Arial" w:cs="Times New Roman"/>
          <w:color w:val="000000"/>
          <w:szCs w:val="20"/>
        </w:rPr>
        <w:t xml:space="preserve"> Performance Summary </w:t>
      </w:r>
      <w:r>
        <w:rPr>
          <w:rFonts w:eastAsia="Arial" w:cs="Times New Roman"/>
          <w:color w:val="000000"/>
          <w:szCs w:val="20"/>
        </w:rPr>
        <w:t>includes</w:t>
      </w:r>
      <w:r>
        <w:rPr>
          <w:rFonts w:eastAsia="Arial" w:cs="Times New Roman"/>
          <w:color w:val="000000"/>
          <w:szCs w:val="20"/>
        </w:rPr>
        <w:t xml:space="preserve"> the following</w:t>
      </w:r>
      <w:r>
        <w:rPr>
          <w:rFonts w:eastAsia="Arial" w:cs="Times New Roman"/>
          <w:color w:val="000000"/>
          <w:szCs w:val="20"/>
        </w:rPr>
        <w:t>:</w:t>
      </w:r>
    </w:p>
    <w:p w14:paraId="1E047541" w14:textId="77777777" w:rsidR="00EA4C18" w:rsidRDefault="00E06D18" w:rsidP="00EA4C18">
      <w:pPr>
        <w:spacing w:line="240" w:lineRule="auto"/>
        <w:ind w:left="720"/>
        <w:rPr>
          <w:rFonts w:eastAsia="Arial" w:cs="Times New Roman"/>
          <w:b/>
          <w:color w:val="000000"/>
          <w:szCs w:val="20"/>
        </w:rPr>
      </w:pPr>
      <w:r>
        <w:rPr>
          <w:rFonts w:eastAsia="Arial" w:cs="Times New Roman"/>
          <w:b/>
          <w:color w:val="000000"/>
          <w:szCs w:val="20"/>
        </w:rPr>
        <w:t>School Profile</w:t>
      </w:r>
    </w:p>
    <w:p w14:paraId="2C12EFD8" w14:textId="77777777" w:rsidR="00EA4C18" w:rsidRDefault="00E06D18" w:rsidP="00EA4C18">
      <w:pPr>
        <w:numPr>
          <w:ilvl w:val="0"/>
          <w:numId w:val="27"/>
        </w:numPr>
        <w:spacing w:line="240" w:lineRule="auto"/>
        <w:ind w:left="1440"/>
        <w:rPr>
          <w:rFonts w:eastAsia="Arial" w:cs="Times New Roman"/>
          <w:bCs/>
          <w:color w:val="000000"/>
          <w:szCs w:val="20"/>
        </w:rPr>
      </w:pPr>
      <w:r>
        <w:rPr>
          <w:rFonts w:eastAsia="Arial" w:cs="Times New Roman"/>
          <w:bCs/>
          <w:color w:val="000000"/>
          <w:szCs w:val="20"/>
        </w:rPr>
        <w:t>student</w:t>
      </w:r>
      <w:r w:rsidRPr="00A14E75">
        <w:rPr>
          <w:rFonts w:eastAsia="Arial" w:cs="Times New Roman"/>
          <w:bCs/>
          <w:color w:val="000000"/>
          <w:szCs w:val="20"/>
        </w:rPr>
        <w:t xml:space="preserve"> enrolment</w:t>
      </w:r>
      <w:r>
        <w:rPr>
          <w:rFonts w:eastAsia="Arial" w:cs="Times New Roman"/>
          <w:bCs/>
          <w:color w:val="000000"/>
          <w:szCs w:val="20"/>
        </w:rPr>
        <w:t xml:space="preserve"> information</w:t>
      </w:r>
    </w:p>
    <w:p w14:paraId="6D87F1E8" w14:textId="77777777" w:rsidR="00EA4C18" w:rsidRPr="00A14E75" w:rsidRDefault="00E06D18" w:rsidP="00EA4C18">
      <w:pPr>
        <w:numPr>
          <w:ilvl w:val="0"/>
          <w:numId w:val="27"/>
        </w:numPr>
        <w:spacing w:line="240" w:lineRule="auto"/>
        <w:ind w:left="1440"/>
        <w:rPr>
          <w:rFonts w:eastAsia="Arial" w:cs="Times New Roman"/>
          <w:bCs/>
          <w:color w:val="000000"/>
          <w:szCs w:val="20"/>
        </w:rPr>
      </w:pPr>
      <w:r>
        <w:rPr>
          <w:rFonts w:eastAsia="Arial" w:cs="Times New Roman"/>
          <w:bCs/>
          <w:color w:val="000000"/>
          <w:szCs w:val="20"/>
        </w:rPr>
        <w:t>the school’s ‘S</w:t>
      </w:r>
      <w:r w:rsidRPr="00A14E75">
        <w:rPr>
          <w:rFonts w:eastAsia="Arial" w:cs="Times New Roman"/>
          <w:bCs/>
          <w:color w:val="000000"/>
          <w:szCs w:val="20"/>
        </w:rPr>
        <w:t>tudent Family Occupation and Education</w:t>
      </w:r>
      <w:r>
        <w:rPr>
          <w:rFonts w:eastAsia="Arial" w:cs="Times New Roman"/>
          <w:bCs/>
          <w:color w:val="000000"/>
          <w:szCs w:val="20"/>
        </w:rPr>
        <w:t>’</w:t>
      </w:r>
      <w:r w:rsidRPr="00A14E75">
        <w:rPr>
          <w:rFonts w:eastAsia="Arial" w:cs="Times New Roman"/>
          <w:bCs/>
          <w:color w:val="000000"/>
          <w:szCs w:val="20"/>
        </w:rPr>
        <w:t xml:space="preserve"> category</w:t>
      </w:r>
    </w:p>
    <w:p w14:paraId="13583337" w14:textId="77777777" w:rsidR="00EA4C18" w:rsidRPr="00A14E75" w:rsidRDefault="00E06D18" w:rsidP="00EA4C18">
      <w:pPr>
        <w:numPr>
          <w:ilvl w:val="0"/>
          <w:numId w:val="27"/>
        </w:numPr>
        <w:spacing w:line="240" w:lineRule="auto"/>
        <w:ind w:left="1440"/>
        <w:rPr>
          <w:rFonts w:eastAsia="Arial" w:cs="Times New Roman"/>
          <w:bCs/>
          <w:color w:val="000000"/>
          <w:szCs w:val="20"/>
        </w:rPr>
      </w:pPr>
      <w:r>
        <w:rPr>
          <w:rFonts w:eastAsia="Arial" w:cs="Times New Roman"/>
          <w:bCs/>
          <w:color w:val="000000"/>
          <w:szCs w:val="20"/>
        </w:rPr>
        <w:t xml:space="preserve">a </w:t>
      </w:r>
      <w:r w:rsidRPr="00A14E75">
        <w:rPr>
          <w:rFonts w:eastAsia="Arial" w:cs="Times New Roman"/>
          <w:color w:val="000000"/>
          <w:szCs w:val="20"/>
        </w:rPr>
        <w:t>summary</w:t>
      </w:r>
      <w:r>
        <w:rPr>
          <w:rFonts w:eastAsia="Arial" w:cs="Times New Roman"/>
          <w:bCs/>
          <w:color w:val="000000"/>
          <w:szCs w:val="20"/>
        </w:rPr>
        <w:t xml:space="preserve"> of p</w:t>
      </w:r>
      <w:r w:rsidRPr="00A14E75">
        <w:rPr>
          <w:rFonts w:eastAsia="Arial" w:cs="Times New Roman"/>
          <w:bCs/>
          <w:color w:val="000000"/>
          <w:szCs w:val="20"/>
        </w:rPr>
        <w:t xml:space="preserve">arent </w:t>
      </w:r>
      <w:r>
        <w:rPr>
          <w:rFonts w:eastAsia="Arial" w:cs="Times New Roman"/>
          <w:bCs/>
          <w:color w:val="000000"/>
          <w:szCs w:val="20"/>
        </w:rPr>
        <w:t xml:space="preserve">responses in the Parent Opinion Survey, shown against the statewide average </w:t>
      </w:r>
      <w:r>
        <w:rPr>
          <w:rFonts w:eastAsia="Arial" w:cs="Times New Roman"/>
          <w:bCs/>
          <w:color w:val="000000"/>
          <w:szCs w:val="20"/>
        </w:rPr>
        <w:t>for Specialist schools</w:t>
      </w:r>
    </w:p>
    <w:p w14:paraId="39B1880B" w14:textId="77777777" w:rsidR="00EA4C18" w:rsidRDefault="00E06D18" w:rsidP="00EA4C18">
      <w:pPr>
        <w:pStyle w:val="ListParagraph"/>
        <w:numPr>
          <w:ilvl w:val="0"/>
          <w:numId w:val="28"/>
        </w:numPr>
        <w:spacing w:line="240" w:lineRule="auto"/>
        <w:rPr>
          <w:rFonts w:eastAsia="Arial" w:cs="Times New Roman"/>
          <w:b/>
          <w:color w:val="000000"/>
          <w:szCs w:val="20"/>
        </w:rPr>
      </w:pPr>
      <w:r>
        <w:rPr>
          <w:rFonts w:eastAsia="Arial" w:cs="Times New Roman"/>
          <w:bCs/>
          <w:color w:val="000000"/>
          <w:szCs w:val="20"/>
        </w:rPr>
        <w:t>school s</w:t>
      </w:r>
      <w:r w:rsidRPr="00A14E75">
        <w:rPr>
          <w:rFonts w:eastAsia="Arial" w:cs="Times New Roman"/>
          <w:bCs/>
          <w:color w:val="000000"/>
          <w:szCs w:val="20"/>
        </w:rPr>
        <w:t>taff responses in the area of School Climate in the School Staff Survey</w:t>
      </w:r>
      <w:r>
        <w:rPr>
          <w:rFonts w:eastAsia="Arial" w:cs="Times New Roman"/>
          <w:bCs/>
          <w:color w:val="000000"/>
          <w:szCs w:val="20"/>
        </w:rPr>
        <w:t xml:space="preserve">, shown against the statewide average </w:t>
      </w:r>
      <w:r>
        <w:rPr>
          <w:rFonts w:eastAsia="Arial" w:cs="Times New Roman"/>
          <w:bCs/>
          <w:color w:val="000000"/>
          <w:szCs w:val="20"/>
        </w:rPr>
        <w:t xml:space="preserve">for Specialist </w:t>
      </w:r>
      <w:proofErr w:type="gramStart"/>
      <w:r>
        <w:rPr>
          <w:rFonts w:eastAsia="Arial" w:cs="Times New Roman"/>
          <w:bCs/>
          <w:color w:val="000000"/>
          <w:szCs w:val="20"/>
        </w:rPr>
        <w:t>school</w:t>
      </w:r>
      <w:r>
        <w:rPr>
          <w:rFonts w:eastAsia="Arial" w:cs="Times New Roman"/>
          <w:bCs/>
          <w:color w:val="000000"/>
          <w:szCs w:val="20"/>
        </w:rPr>
        <w:t>s</w:t>
      </w:r>
      <w:proofErr w:type="gramEnd"/>
    </w:p>
    <w:p w14:paraId="6ABCD746" w14:textId="77777777" w:rsidR="005568AC" w:rsidRDefault="00E06D18" w:rsidP="00F04D52">
      <w:pPr>
        <w:spacing w:line="240" w:lineRule="auto"/>
        <w:ind w:left="720"/>
        <w:rPr>
          <w:rFonts w:eastAsia="Arial" w:cs="Times New Roman"/>
          <w:b/>
          <w:color w:val="000000"/>
          <w:szCs w:val="20"/>
        </w:rPr>
      </w:pPr>
      <w:r>
        <w:rPr>
          <w:rFonts w:eastAsia="Arial" w:cs="Times New Roman"/>
          <w:b/>
          <w:color w:val="000000"/>
          <w:szCs w:val="20"/>
        </w:rPr>
        <w:t>Learning</w:t>
      </w:r>
    </w:p>
    <w:p w14:paraId="699B8AFE" w14:textId="77777777" w:rsidR="005568AC" w:rsidRDefault="00E06D18" w:rsidP="00F04D52">
      <w:pPr>
        <w:numPr>
          <w:ilvl w:val="0"/>
          <w:numId w:val="27"/>
        </w:numPr>
        <w:spacing w:line="240" w:lineRule="auto"/>
        <w:ind w:left="1440"/>
        <w:rPr>
          <w:rFonts w:eastAsia="Arial" w:cs="Times New Roman"/>
          <w:color w:val="000000"/>
          <w:szCs w:val="20"/>
        </w:rPr>
      </w:pPr>
      <w:r>
        <w:rPr>
          <w:rFonts w:eastAsia="Arial" w:cs="Times New Roman"/>
          <w:color w:val="000000"/>
          <w:szCs w:val="20"/>
        </w:rPr>
        <w:t xml:space="preserve">English </w:t>
      </w:r>
      <w:r>
        <w:rPr>
          <w:rFonts w:eastAsia="Arial" w:cs="Times New Roman"/>
          <w:color w:val="000000"/>
          <w:szCs w:val="20"/>
        </w:rPr>
        <w:t>and Mathematics for Teacher Judgements against the curriculum</w:t>
      </w:r>
    </w:p>
    <w:p w14:paraId="0F302810" w14:textId="77777777" w:rsidR="005568AC" w:rsidRDefault="00E06D18" w:rsidP="00F04D52">
      <w:pPr>
        <w:spacing w:line="240" w:lineRule="auto"/>
        <w:ind w:left="720"/>
        <w:rPr>
          <w:rFonts w:eastAsia="Arial" w:cs="Times New Roman"/>
          <w:b/>
          <w:color w:val="000000"/>
          <w:szCs w:val="20"/>
        </w:rPr>
      </w:pPr>
      <w:r>
        <w:rPr>
          <w:rFonts w:eastAsia="Arial" w:cs="Times New Roman"/>
          <w:b/>
          <w:color w:val="000000"/>
          <w:szCs w:val="20"/>
        </w:rPr>
        <w:t xml:space="preserve">Engagement </w:t>
      </w:r>
    </w:p>
    <w:p w14:paraId="457DB5F8" w14:textId="77777777" w:rsidR="005568AC" w:rsidRDefault="00E06D18" w:rsidP="00F04D52">
      <w:pPr>
        <w:spacing w:line="240" w:lineRule="auto"/>
        <w:ind w:left="720"/>
        <w:rPr>
          <w:rFonts w:eastAsia="Arial" w:cs="Times New Roman"/>
          <w:color w:val="000000"/>
          <w:szCs w:val="20"/>
        </w:rPr>
      </w:pPr>
      <w:r>
        <w:rPr>
          <w:rFonts w:eastAsia="Arial" w:cs="Times New Roman"/>
          <w:color w:val="000000"/>
          <w:szCs w:val="20"/>
        </w:rPr>
        <w:t>Student attendance and engagement at school, including:</w:t>
      </w:r>
    </w:p>
    <w:p w14:paraId="02BAC1DD" w14:textId="77777777" w:rsidR="00B010EC" w:rsidRDefault="00E06D18" w:rsidP="00F04D52">
      <w:pPr>
        <w:numPr>
          <w:ilvl w:val="0"/>
          <w:numId w:val="27"/>
        </w:numPr>
        <w:spacing w:line="240" w:lineRule="auto"/>
        <w:ind w:left="1440"/>
        <w:rPr>
          <w:rFonts w:eastAsia="Arial" w:cs="Times New Roman"/>
          <w:color w:val="000000"/>
          <w:szCs w:val="20"/>
        </w:rPr>
      </w:pPr>
      <w:r>
        <w:rPr>
          <w:rFonts w:eastAsia="Arial" w:cs="Times New Roman"/>
          <w:color w:val="000000"/>
          <w:szCs w:val="20"/>
        </w:rPr>
        <w:t xml:space="preserve">how many exiting students go on to further studies or full-time </w:t>
      </w:r>
      <w:proofErr w:type="gramStart"/>
      <w:r>
        <w:rPr>
          <w:rFonts w:eastAsia="Arial" w:cs="Times New Roman"/>
          <w:color w:val="000000"/>
          <w:szCs w:val="20"/>
        </w:rPr>
        <w:t>work</w:t>
      </w:r>
      <w:proofErr w:type="gramEnd"/>
    </w:p>
    <w:p w14:paraId="51ABFBCC" w14:textId="77777777" w:rsidR="00B637FF" w:rsidRDefault="00E06D18" w:rsidP="0037643B">
      <w:pPr>
        <w:pStyle w:val="ESBodyText0"/>
        <w:spacing w:after="240" w:line="240" w:lineRule="auto"/>
      </w:pPr>
      <w:r>
        <w:t xml:space="preserve">Results are displayed for the latest year </w:t>
      </w:r>
      <w:r>
        <w:t xml:space="preserve">and </w:t>
      </w:r>
      <w:r>
        <w:t>the average</w:t>
      </w:r>
      <w:r>
        <w:t xml:space="preserve"> of the last four years (where available).</w:t>
      </w:r>
    </w:p>
    <w:p w14:paraId="4DE7AA03" w14:textId="77777777" w:rsidR="00C32593" w:rsidRPr="001D3C2B" w:rsidRDefault="00E06D18" w:rsidP="00C32593">
      <w:pPr>
        <w:pStyle w:val="Style10"/>
        <w:spacing w:before="0" w:after="120"/>
      </w:pPr>
      <w:r w:rsidRPr="00C32593">
        <w:t>Considering COVID-19 when interpreting the Performance Summary</w:t>
      </w:r>
    </w:p>
    <w:p w14:paraId="4B720AF5" w14:textId="77777777" w:rsidR="00E10A80" w:rsidRPr="003F1321" w:rsidRDefault="00E06D18" w:rsidP="00E10A80">
      <w:pPr>
        <w:pStyle w:val="ESBodyText0"/>
        <w:spacing w:line="240" w:lineRule="auto"/>
      </w:pPr>
      <w:r w:rsidRPr="003F1321">
        <w:t>The Victorian community's experience of COVID-19 had a significant impact on normal school operations</w:t>
      </w:r>
      <w:r>
        <w:t xml:space="preserve"> over the past three years. T</w:t>
      </w:r>
      <w:r w:rsidRPr="003F1321">
        <w:t>his impacted the con</w:t>
      </w:r>
      <w:r w:rsidRPr="003F1321">
        <w:t>duct of assessments and surveys. Readers should be aware of this when interpreting the Performance Summary</w:t>
      </w:r>
      <w:r>
        <w:t>, particularly when interpreting trend data.</w:t>
      </w:r>
    </w:p>
    <w:p w14:paraId="711B38FC" w14:textId="77777777" w:rsidR="00E10A80" w:rsidRDefault="00E06D18" w:rsidP="00E10A80">
      <w:pPr>
        <w:pStyle w:val="ESBodyText0"/>
        <w:spacing w:line="240" w:lineRule="auto"/>
      </w:pPr>
      <w:r w:rsidRPr="003F1321">
        <w:t>For example, in 2020</w:t>
      </w:r>
      <w:r>
        <w:t xml:space="preserve"> and 2021</w:t>
      </w:r>
      <w:r w:rsidRPr="003F1321">
        <w:t xml:space="preserve"> school-based surveys ran under changed circumstances, and NAPLAN was not conducted</w:t>
      </w:r>
      <w:r>
        <w:t xml:space="preserve"> in 2020</w:t>
      </w:r>
      <w:r w:rsidRPr="003F1321">
        <w:t xml:space="preserve">. </w:t>
      </w:r>
      <w:r>
        <w:t>Further, a</w:t>
      </w:r>
      <w:r w:rsidRPr="003F1321">
        <w:t xml:space="preserve">bsence and attendance data </w:t>
      </w:r>
      <w:r>
        <w:t xml:space="preserve">during this period </w:t>
      </w:r>
      <w:r w:rsidRPr="003F1321">
        <w:t xml:space="preserve">may have been </w:t>
      </w:r>
      <w:r>
        <w:t xml:space="preserve">affected by the level of COVID-19 in the community and may be </w:t>
      </w:r>
      <w:r w:rsidRPr="003F1321">
        <w:t>influenced by local processes a</w:t>
      </w:r>
      <w:r w:rsidRPr="003F1321">
        <w:t>nd procedures adopted in response to remote and flexible learning.</w:t>
      </w:r>
    </w:p>
    <w:p w14:paraId="3C660F89" w14:textId="77777777" w:rsidR="00E10A80" w:rsidRDefault="00E06D18" w:rsidP="00E10A80">
      <w:pPr>
        <w:pStyle w:val="ESBodyText0"/>
        <w:spacing w:line="240" w:lineRule="auto"/>
      </w:pPr>
      <w:r>
        <w:t>Readers should keep this in mind when viewing and interpreting the data presented in the Annual Report.</w:t>
      </w:r>
    </w:p>
    <w:p w14:paraId="326EDB81" w14:textId="77777777" w:rsidR="000203C1" w:rsidRDefault="00E06D18" w:rsidP="00C32593">
      <w:pPr>
        <w:spacing w:after="0" w:line="240" w:lineRule="auto"/>
        <w:rPr>
          <w:rFonts w:eastAsiaTheme="majorEastAsia" w:cstheme="majorBidi"/>
          <w:bCs/>
          <w:color w:val="C00000"/>
          <w:sz w:val="24"/>
          <w:szCs w:val="20"/>
        </w:rPr>
      </w:pPr>
      <w:r>
        <w:br w:type="page"/>
      </w:r>
    </w:p>
    <w:p w14:paraId="61E7AA72" w14:textId="77777777" w:rsidR="000203C1" w:rsidRDefault="00E06D18" w:rsidP="000203C1">
      <w:pPr>
        <w:pStyle w:val="ESHeading10"/>
        <w:spacing w:after="0" w:line="240" w:lineRule="auto"/>
      </w:pPr>
      <w:r>
        <w:lastRenderedPageBreak/>
        <w:t>How to read the Annual Report (continued)</w:t>
      </w:r>
    </w:p>
    <w:p w14:paraId="0F82B54D" w14:textId="77777777" w:rsidR="00EA4C18" w:rsidRDefault="00E06D18" w:rsidP="00EA4C18">
      <w:pPr>
        <w:pStyle w:val="H2Line"/>
        <w:spacing w:before="0" w:after="120"/>
      </w:pPr>
      <w:r>
        <w:t xml:space="preserve">What does </w:t>
      </w:r>
      <w:r>
        <w:rPr>
          <w:i/>
        </w:rPr>
        <w:t>‘NDP</w:t>
      </w:r>
      <w:proofErr w:type="gramStart"/>
      <w:r>
        <w:rPr>
          <w:i/>
        </w:rPr>
        <w:t>’</w:t>
      </w:r>
      <w:proofErr w:type="gramEnd"/>
      <w:r>
        <w:t xml:space="preserve"> or ‘</w:t>
      </w:r>
      <w:r>
        <w:rPr>
          <w:i/>
        </w:rPr>
        <w:t>NDA</w:t>
      </w:r>
      <w:r>
        <w:t>’ mean?</w:t>
      </w:r>
    </w:p>
    <w:p w14:paraId="2472154E" w14:textId="77777777" w:rsidR="000203C1" w:rsidRDefault="00E06D18" w:rsidP="000203C1">
      <w:pPr>
        <w:spacing w:line="240" w:lineRule="auto"/>
        <w:rPr>
          <w:rFonts w:eastAsia="Arial" w:cs="Times New Roman"/>
          <w:color w:val="000000"/>
          <w:szCs w:val="20"/>
        </w:rPr>
      </w:pPr>
      <w:r w:rsidRPr="00783E13">
        <w:rPr>
          <w:rFonts w:eastAsia="Arial" w:cs="Times New Roman"/>
          <w:color w:val="000000"/>
          <w:szCs w:val="20"/>
        </w:rPr>
        <w:t xml:space="preserve">‘NDP’ </w:t>
      </w:r>
      <w:r w:rsidRPr="00783E13">
        <w:rPr>
          <w:rFonts w:eastAsia="Arial" w:cs="Times New Roman"/>
          <w:color w:val="000000"/>
          <w:szCs w:val="20"/>
        </w:rPr>
        <w:t>refers to no data being published for privacy reasons or where there are insufficient underlying data. For example, very low numbers of participants or characteristics that may lead to identification will result in an ‘NDP’ label.</w:t>
      </w:r>
    </w:p>
    <w:p w14:paraId="47A80C01" w14:textId="77777777" w:rsidR="000203C1" w:rsidRPr="000203C1" w:rsidRDefault="00E06D18" w:rsidP="000203C1">
      <w:pPr>
        <w:spacing w:line="240" w:lineRule="auto"/>
        <w:rPr>
          <w:rFonts w:eastAsia="Arial" w:cs="Times New Roman"/>
          <w:color w:val="000000"/>
        </w:rPr>
      </w:pPr>
      <w:r w:rsidRPr="000203C1">
        <w:rPr>
          <w:rFonts w:eastAsia="Arial" w:cs="Times New Roman"/>
          <w:color w:val="000000"/>
        </w:rPr>
        <w:t>‘NDA’</w:t>
      </w:r>
      <w:r>
        <w:rPr>
          <w:rFonts w:eastAsia="Arial" w:cs="Times New Roman"/>
          <w:color w:val="000000"/>
        </w:rPr>
        <w:t xml:space="preserve"> refers </w:t>
      </w:r>
      <w:r w:rsidRPr="000203C1">
        <w:rPr>
          <w:rFonts w:eastAsia="Arial" w:cs="Times New Roman"/>
          <w:color w:val="000000"/>
        </w:rPr>
        <w:t xml:space="preserve">to </w:t>
      </w:r>
      <w:r w:rsidRPr="000203C1">
        <w:rPr>
          <w:rFonts w:eastAsia="Arial" w:cs="Times New Roman"/>
          <w:color w:val="000000"/>
          <w:szCs w:val="20"/>
        </w:rPr>
        <w:t>no</w:t>
      </w:r>
      <w:r w:rsidRPr="000203C1">
        <w:rPr>
          <w:rFonts w:eastAsia="Arial" w:cs="Times New Roman"/>
          <w:color w:val="000000"/>
        </w:rPr>
        <w:t xml:space="preserve"> data b</w:t>
      </w:r>
      <w:r w:rsidRPr="000203C1">
        <w:rPr>
          <w:rFonts w:eastAsia="Arial" w:cs="Times New Roman"/>
          <w:color w:val="000000"/>
        </w:rPr>
        <w:t xml:space="preserve">eing available. Some schools have no data for </w:t>
      </w:r>
      <w:proofErr w:type="gramStart"/>
      <w:r w:rsidRPr="000203C1">
        <w:rPr>
          <w:rFonts w:eastAsia="Arial" w:cs="Times New Roman"/>
          <w:color w:val="000000"/>
        </w:rPr>
        <w:t>particular measures</w:t>
      </w:r>
      <w:proofErr w:type="gramEnd"/>
      <w:r w:rsidRPr="000203C1">
        <w:rPr>
          <w:rFonts w:eastAsia="Arial" w:cs="Times New Roman"/>
          <w:color w:val="000000"/>
        </w:rPr>
        <w:t xml:space="preserve"> due to low enrolments. There may be no students enrolled in some year levels, so school comparisons are not possible.</w:t>
      </w:r>
    </w:p>
    <w:p w14:paraId="14E164D2" w14:textId="77777777" w:rsidR="005568AC" w:rsidRPr="00B637FF" w:rsidRDefault="00E06D18" w:rsidP="000203C1">
      <w:pPr>
        <w:pStyle w:val="Body2"/>
        <w:spacing w:line="240" w:lineRule="auto"/>
      </w:pPr>
      <w:r>
        <w:rPr>
          <w:rFonts w:eastAsia="Arial" w:cs="Times New Roman"/>
          <w:color w:val="000000"/>
          <w:szCs w:val="20"/>
        </w:rPr>
        <w:t>Note that new schools only have the latest year of data and no comparati</w:t>
      </w:r>
      <w:r>
        <w:rPr>
          <w:rFonts w:eastAsia="Arial" w:cs="Times New Roman"/>
          <w:color w:val="000000"/>
          <w:szCs w:val="20"/>
        </w:rPr>
        <w:t>ve data from previous years. T</w:t>
      </w:r>
      <w:r>
        <w:t xml:space="preserve">he </w:t>
      </w:r>
      <w:r>
        <w:t>d</w:t>
      </w:r>
      <w:r>
        <w:t xml:space="preserve">epartment also </w:t>
      </w:r>
      <w:proofErr w:type="spellStart"/>
      <w:r>
        <w:t>recognises</w:t>
      </w:r>
      <w:proofErr w:type="spellEnd"/>
      <w:r>
        <w:t xml:space="preserve"> unique circumstances in Specialist, Select Entry, English Language, Community </w:t>
      </w:r>
      <w:proofErr w:type="gramStart"/>
      <w:r>
        <w:t>Schools</w:t>
      </w:r>
      <w:proofErr w:type="gramEnd"/>
      <w:r>
        <w:t xml:space="preserve"> and schools that changed school type recently, where school-to-school comparisons are not appropriate.</w:t>
      </w:r>
    </w:p>
    <w:p w14:paraId="25E599B1" w14:textId="77777777" w:rsidR="005568AC" w:rsidRDefault="00E06D18" w:rsidP="00F04D52">
      <w:pPr>
        <w:pStyle w:val="H2Line"/>
        <w:spacing w:before="0" w:after="120"/>
      </w:pPr>
      <w:r>
        <w:t>What is</w:t>
      </w:r>
      <w:r>
        <w:t xml:space="preserve"> the </w:t>
      </w:r>
      <w:r>
        <w:rPr>
          <w:i/>
          <w:iCs/>
        </w:rPr>
        <w:t>‘</w:t>
      </w:r>
      <w:r>
        <w:rPr>
          <w:i/>
          <w:iCs/>
        </w:rPr>
        <w:t xml:space="preserve">Towards Foundation Level </w:t>
      </w:r>
      <w:r>
        <w:rPr>
          <w:i/>
          <w:iCs/>
        </w:rPr>
        <w:t>V</w:t>
      </w:r>
      <w:r w:rsidRPr="00F04D52">
        <w:rPr>
          <w:i/>
          <w:iCs/>
        </w:rPr>
        <w:t>ictorian Curriculum</w:t>
      </w:r>
      <w:r>
        <w:rPr>
          <w:i/>
          <w:iCs/>
        </w:rPr>
        <w:t>’</w:t>
      </w:r>
      <w:r>
        <w:t>?</w:t>
      </w:r>
    </w:p>
    <w:p w14:paraId="7445E720" w14:textId="77777777" w:rsidR="000203C1" w:rsidRDefault="00E06D18" w:rsidP="00467B14">
      <w:pPr>
        <w:rPr>
          <w:rFonts w:eastAsia="Arial"/>
          <w:color w:val="000000"/>
        </w:rPr>
      </w:pPr>
      <w:r>
        <w:rPr>
          <w:rFonts w:eastAsia="Arial"/>
          <w:color w:val="000000"/>
        </w:rPr>
        <w:t>The Victorian Curriculum is assessed through teacher judgements of student achievement based on classroom learning.</w:t>
      </w:r>
    </w:p>
    <w:p w14:paraId="38C0AFEF" w14:textId="77777777" w:rsidR="00467B14" w:rsidRDefault="00E06D18" w:rsidP="00467B14">
      <w:pPr>
        <w:rPr>
          <w:rFonts w:eastAsia="Arial"/>
          <w:color w:val="000000"/>
        </w:rPr>
      </w:pPr>
      <w:r>
        <w:rPr>
          <w:rFonts w:eastAsia="Arial"/>
          <w:color w:val="000000"/>
        </w:rPr>
        <w:t xml:space="preserve">The ‘Towards Foundation Level Victorian Curriculum’ is integrated directly into the </w:t>
      </w:r>
      <w:r>
        <w:rPr>
          <w:rFonts w:eastAsia="Arial"/>
          <w:color w:val="000000"/>
        </w:rPr>
        <w:t>curriculum and is referred to as ‘Levels A to D’.</w:t>
      </w:r>
    </w:p>
    <w:p w14:paraId="532A40A9" w14:textId="77777777" w:rsidR="00467B14" w:rsidRDefault="00E06D18" w:rsidP="00467B14">
      <w:r>
        <w:rPr>
          <w:rFonts w:eastAsia="Arial"/>
          <w:color w:val="000000"/>
        </w:rPr>
        <w:t>‘Levels A to D’ may be used for students with disabilit</w:t>
      </w:r>
      <w:r>
        <w:rPr>
          <w:rFonts w:eastAsia="Arial"/>
          <w:color w:val="000000"/>
        </w:rPr>
        <w:t>ies</w:t>
      </w:r>
      <w:r>
        <w:rPr>
          <w:rFonts w:eastAsia="Arial"/>
          <w:color w:val="000000"/>
        </w:rPr>
        <w:t xml:space="preserve"> or students who may have additional learning </w:t>
      </w:r>
      <w:proofErr w:type="gramStart"/>
      <w:r>
        <w:rPr>
          <w:rFonts w:eastAsia="Arial"/>
          <w:color w:val="000000"/>
        </w:rPr>
        <w:t>needs</w:t>
      </w:r>
      <w:proofErr w:type="gramEnd"/>
    </w:p>
    <w:p w14:paraId="16FF6F42" w14:textId="77777777" w:rsidR="00467B14" w:rsidRDefault="00E06D18" w:rsidP="00467B14">
      <w:pPr>
        <w:spacing w:line="240" w:lineRule="auto"/>
        <w:rPr>
          <w:rFonts w:eastAsia="Arial"/>
          <w:color w:val="000000"/>
        </w:rPr>
      </w:pPr>
      <w:r>
        <w:rPr>
          <w:rFonts w:eastAsia="Arial"/>
          <w:color w:val="000000"/>
        </w:rPr>
        <w:t>‘Levels A to D’ are not associated with any set age or year level that links chronological age t</w:t>
      </w:r>
      <w:r>
        <w:rPr>
          <w:rFonts w:eastAsia="Arial"/>
          <w:color w:val="000000"/>
        </w:rPr>
        <w:t>o cognitive progress (i.e.</w:t>
      </w:r>
      <w:r>
        <w:rPr>
          <w:rFonts w:eastAsia="Arial"/>
          <w:color w:val="000000"/>
        </w:rPr>
        <w:t>,</w:t>
      </w:r>
      <w:r>
        <w:rPr>
          <w:rFonts w:eastAsia="Arial"/>
          <w:color w:val="000000"/>
        </w:rPr>
        <w:t xml:space="preserve"> there is no age expected standard of achievement for ‘Levels A to D’).</w:t>
      </w:r>
    </w:p>
    <w:p w14:paraId="605C04FA" w14:textId="77777777" w:rsidR="004C5FBF" w:rsidRDefault="00E06D18" w:rsidP="00F04D52">
      <w:pPr>
        <w:spacing w:line="240" w:lineRule="auto"/>
        <w:sectPr w:rsidR="004C5FBF" w:rsidSect="008549C1">
          <w:headerReference w:type="default" r:id="rId20"/>
          <w:footerReference w:type="default" r:id="rId21"/>
          <w:headerReference w:type="first" r:id="rId22"/>
          <w:pgSz w:w="11900" w:h="16840"/>
          <w:pgMar w:top="1276" w:right="567" w:bottom="709" w:left="567" w:header="142" w:footer="325" w:gutter="0"/>
          <w:cols w:space="397"/>
          <w:docGrid w:linePitch="360"/>
        </w:sectPr>
      </w:pPr>
      <w:r>
        <w:br w:type="page"/>
      </w:r>
    </w:p>
    <w:p w14:paraId="4537C808" w14:textId="77777777" w:rsidR="0038585D" w:rsidRPr="004A27D4" w:rsidRDefault="00E06D18" w:rsidP="004A27D4">
      <w:pPr>
        <w:ind w:left="-567" w:right="-632"/>
        <w:rPr>
          <w:b/>
          <w:color w:val="AF272F"/>
          <w:sz w:val="32"/>
          <w:szCs w:val="32"/>
        </w:rPr>
      </w:pPr>
      <w:r>
        <w:rPr>
          <w:b/>
          <w:color w:val="AF272F"/>
          <w:sz w:val="36"/>
          <w:szCs w:val="44"/>
        </w:rPr>
        <w:lastRenderedPageBreak/>
        <w:t>About Our School</w:t>
      </w:r>
    </w:p>
    <w:tbl>
      <w:tblPr>
        <w:tblStyle w:val="TableGrid"/>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10774"/>
      </w:tblGrid>
      <w:tr w:rsidR="00C42941" w14:paraId="444657A5" w14:textId="77777777" w:rsidTr="007B205B">
        <w:trPr>
          <w:trHeight w:val="15"/>
        </w:trPr>
        <w:tc>
          <w:tcPr>
            <w:tcW w:w="10774" w:type="dxa"/>
            <w:shd w:val="clear" w:color="auto" w:fill="auto"/>
          </w:tcPr>
          <w:p w14:paraId="0801B340" w14:textId="77777777" w:rsidR="00777DB2" w:rsidRPr="00B431AC" w:rsidRDefault="00E06D18" w:rsidP="00F748EB">
            <w:pPr>
              <w:pStyle w:val="Style1"/>
              <w:spacing w:before="0"/>
              <w:jc w:val="both"/>
              <w:rPr>
                <w:b/>
                <w:bCs w:val="0"/>
                <w:szCs w:val="24"/>
              </w:rPr>
            </w:pPr>
            <w:r w:rsidRPr="00B431AC">
              <w:rPr>
                <w:b/>
                <w:bCs w:val="0"/>
                <w:szCs w:val="24"/>
              </w:rPr>
              <w:t>School context</w:t>
            </w:r>
          </w:p>
        </w:tc>
      </w:tr>
      <w:tr w:rsidR="00C42941" w14:paraId="5477BBAE" w14:textId="77777777" w:rsidTr="007B205B">
        <w:trPr>
          <w:trHeight w:val="15"/>
        </w:trPr>
        <w:tc>
          <w:tcPr>
            <w:tcW w:w="10774" w:type="dxa"/>
            <w:shd w:val="clear" w:color="auto" w:fill="FFFFFF" w:themeFill="background1"/>
          </w:tcPr>
          <w:p w14:paraId="599D3406" w14:textId="77777777" w:rsidR="00777DB2" w:rsidRPr="00B431AC" w:rsidRDefault="00E06D18" w:rsidP="00994A0F">
            <w:pPr>
              <w:pStyle w:val="Heading3"/>
              <w:spacing w:before="0" w:after="0"/>
              <w:rPr>
                <w:b w:val="0"/>
                <w:color w:val="auto"/>
                <w:sz w:val="18"/>
              </w:rPr>
            </w:pPr>
            <w:r w:rsidRPr="00B431AC">
              <w:rPr>
                <w:b w:val="0"/>
                <w:color w:val="auto"/>
                <w:sz w:val="18"/>
              </w:rPr>
              <w:t xml:space="preserve">Croydon Special Developmental School (CSDS) is a co-educational school for students with a moderate – severe intellectual disability aged 5 – 18 years in the </w:t>
            </w:r>
            <w:proofErr w:type="gramStart"/>
            <w:r w:rsidRPr="00B431AC">
              <w:rPr>
                <w:b w:val="0"/>
                <w:color w:val="auto"/>
                <w:sz w:val="18"/>
              </w:rPr>
              <w:t>North Eastern</w:t>
            </w:r>
            <w:proofErr w:type="gramEnd"/>
            <w:r w:rsidRPr="00B431AC">
              <w:rPr>
                <w:b w:val="0"/>
                <w:color w:val="auto"/>
                <w:sz w:val="18"/>
              </w:rPr>
              <w:t xml:space="preserve"> suburbs of Melbourne. Under the umbrella of the school, there is also an Early Educa</w:t>
            </w:r>
            <w:r w:rsidRPr="00B431AC">
              <w:rPr>
                <w:b w:val="0"/>
                <w:color w:val="auto"/>
                <w:sz w:val="18"/>
              </w:rPr>
              <w:t xml:space="preserve">tion Program funded for the equivalent of 7 EFT spaces for children aged 2.8 – 4.8 years. CSDS vision is </w:t>
            </w:r>
            <w:r w:rsidRPr="00B431AC">
              <w:rPr>
                <w:bCs/>
                <w:i/>
                <w:iCs/>
                <w:color w:val="auto"/>
                <w:sz w:val="18"/>
              </w:rPr>
              <w:t xml:space="preserve">‘At CSDS, </w:t>
            </w:r>
            <w:proofErr w:type="gramStart"/>
            <w:r w:rsidRPr="00B431AC">
              <w:rPr>
                <w:bCs/>
                <w:i/>
                <w:iCs/>
                <w:color w:val="auto"/>
                <w:sz w:val="18"/>
              </w:rPr>
              <w:t>We</w:t>
            </w:r>
            <w:proofErr w:type="gramEnd"/>
            <w:r w:rsidRPr="00B431AC">
              <w:rPr>
                <w:bCs/>
                <w:i/>
                <w:iCs/>
                <w:color w:val="auto"/>
                <w:sz w:val="18"/>
              </w:rPr>
              <w:t xml:space="preserve"> are Creating Success.’</w:t>
            </w:r>
            <w:r w:rsidRPr="00B431AC">
              <w:rPr>
                <w:bCs/>
                <w:color w:val="auto"/>
                <w:sz w:val="18"/>
              </w:rPr>
              <w:t xml:space="preserve"> </w:t>
            </w:r>
            <w:r w:rsidRPr="00B431AC">
              <w:rPr>
                <w:b w:val="0"/>
                <w:color w:val="auto"/>
                <w:sz w:val="18"/>
              </w:rPr>
              <w:t>The values our school community embraces are Care, Share, Do Your Best and Be Safe. These values provide us with th</w:t>
            </w:r>
            <w:r w:rsidRPr="00B431AC">
              <w:rPr>
                <w:b w:val="0"/>
                <w:color w:val="auto"/>
                <w:sz w:val="18"/>
              </w:rPr>
              <w:t xml:space="preserve">e framework for our school wide expected </w:t>
            </w:r>
            <w:proofErr w:type="spellStart"/>
            <w:r w:rsidRPr="00B431AC">
              <w:rPr>
                <w:b w:val="0"/>
                <w:color w:val="auto"/>
                <w:sz w:val="18"/>
              </w:rPr>
              <w:t>behaviours</w:t>
            </w:r>
            <w:proofErr w:type="spellEnd"/>
            <w:r w:rsidRPr="00B431AC">
              <w:rPr>
                <w:b w:val="0"/>
                <w:color w:val="auto"/>
                <w:sz w:val="18"/>
              </w:rPr>
              <w:t>. In 2022, our enrolment was 79 students, divided into three sub-schools; Primary had 5 classes, Secondary had 4 classes and Transition had 2 classes. The school’s SFOE was 0.5291. The staffing profile was</w:t>
            </w:r>
            <w:r w:rsidRPr="00B431AC">
              <w:rPr>
                <w:b w:val="0"/>
                <w:color w:val="auto"/>
                <w:sz w:val="18"/>
              </w:rPr>
              <w:t xml:space="preserve"> made up of 1 Principal, 1 Assistant Principal, 1 Leading Teacher, 3 Learning Specialist, (1 of these was a DET Inclusion Outreach Coach), 20 teachers (17.4 EFT), 35 education support staff (26.1 EFT). Our student enrolment included 3 of Aboriginal and Tor</w:t>
            </w:r>
            <w:r w:rsidRPr="00B431AC">
              <w:rPr>
                <w:b w:val="0"/>
                <w:color w:val="auto"/>
                <w:sz w:val="18"/>
              </w:rPr>
              <w:t>res Strait Islander heritage. We had 1 international student enrolled in our secondary sub-school.</w:t>
            </w:r>
          </w:p>
          <w:p w14:paraId="7EE1B746" w14:textId="77777777" w:rsidR="00777DB2" w:rsidRPr="00B431AC" w:rsidRDefault="00E06D18" w:rsidP="00994A0F">
            <w:pPr>
              <w:pStyle w:val="Heading3"/>
              <w:spacing w:before="0" w:after="0"/>
              <w:rPr>
                <w:b w:val="0"/>
                <w:color w:val="auto"/>
                <w:sz w:val="18"/>
              </w:rPr>
            </w:pPr>
            <w:r w:rsidRPr="00B431AC">
              <w:rPr>
                <w:b w:val="0"/>
                <w:color w:val="auto"/>
                <w:sz w:val="18"/>
              </w:rPr>
              <w:t>Our students transition to and from school mostly by the DET Student Disabilities Transport Program and secondly, by being driven by their parents and or car</w:t>
            </w:r>
            <w:r w:rsidRPr="00B431AC">
              <w:rPr>
                <w:b w:val="0"/>
                <w:color w:val="auto"/>
                <w:sz w:val="18"/>
              </w:rPr>
              <w:t>ers.  In 2022, 57 percent of students travelled by school bus, while 43 percent travelled to and from school by car.  </w:t>
            </w:r>
          </w:p>
          <w:p w14:paraId="3440E441" w14:textId="77777777" w:rsidR="00777DB2" w:rsidRPr="00B431AC" w:rsidRDefault="00E06D18" w:rsidP="00994A0F">
            <w:pPr>
              <w:pStyle w:val="Heading3"/>
              <w:spacing w:before="0" w:after="0"/>
              <w:rPr>
                <w:b w:val="0"/>
                <w:color w:val="auto"/>
                <w:sz w:val="18"/>
              </w:rPr>
            </w:pPr>
            <w:r w:rsidRPr="00B431AC">
              <w:rPr>
                <w:b w:val="0"/>
                <w:color w:val="auto"/>
                <w:sz w:val="18"/>
              </w:rPr>
              <w:t>We are growing in cultural diversity at CSDS. In 2022, we had at least 10 different nationalities enrolled: 10 percent of families are fr</w:t>
            </w:r>
            <w:r w:rsidRPr="00B431AC">
              <w:rPr>
                <w:b w:val="0"/>
                <w:color w:val="auto"/>
                <w:sz w:val="18"/>
              </w:rPr>
              <w:t>om Myanmar and 5 percent from India. These families have varying languages.  </w:t>
            </w:r>
          </w:p>
          <w:p w14:paraId="388153C7" w14:textId="77777777" w:rsidR="00777DB2" w:rsidRPr="00B431AC" w:rsidRDefault="00E06D18" w:rsidP="00994A0F">
            <w:pPr>
              <w:pStyle w:val="Heading3"/>
              <w:spacing w:before="0" w:after="0"/>
              <w:rPr>
                <w:b w:val="0"/>
                <w:color w:val="auto"/>
                <w:sz w:val="18"/>
              </w:rPr>
            </w:pPr>
          </w:p>
        </w:tc>
      </w:tr>
      <w:tr w:rsidR="00C42941" w14:paraId="7B0FF4CA" w14:textId="77777777" w:rsidTr="007B205B">
        <w:trPr>
          <w:trHeight w:val="15"/>
        </w:trPr>
        <w:tc>
          <w:tcPr>
            <w:tcW w:w="10774" w:type="dxa"/>
            <w:shd w:val="clear" w:color="auto" w:fill="auto"/>
          </w:tcPr>
          <w:p w14:paraId="1067D981" w14:textId="77777777" w:rsidR="00777DB2" w:rsidRPr="007B205B" w:rsidRDefault="00E06D18" w:rsidP="00F748EB">
            <w:pPr>
              <w:pStyle w:val="Style1"/>
              <w:spacing w:before="0"/>
              <w:jc w:val="both"/>
              <w:rPr>
                <w:szCs w:val="24"/>
              </w:rPr>
            </w:pPr>
            <w:r w:rsidRPr="00B83867">
              <w:rPr>
                <w:rFonts w:cs="Times New Roman"/>
                <w:b/>
              </w:rPr>
              <w:t>Progress towards strategic goals</w:t>
            </w:r>
            <w:r>
              <w:rPr>
                <w:rFonts w:cs="Times New Roman"/>
                <w:b/>
              </w:rPr>
              <w:t>,</w:t>
            </w:r>
            <w:r w:rsidRPr="00B83867">
              <w:rPr>
                <w:rFonts w:cs="Times New Roman"/>
                <w:b/>
              </w:rPr>
              <w:t xml:space="preserve"> student outcomes</w:t>
            </w:r>
            <w:r>
              <w:rPr>
                <w:rFonts w:cs="Times New Roman"/>
                <w:b/>
              </w:rPr>
              <w:t xml:space="preserve"> and student engagement</w:t>
            </w:r>
          </w:p>
        </w:tc>
      </w:tr>
      <w:tr w:rsidR="00C42941" w14:paraId="56B30909" w14:textId="77777777" w:rsidTr="007B205B">
        <w:trPr>
          <w:trHeight w:val="15"/>
        </w:trPr>
        <w:tc>
          <w:tcPr>
            <w:tcW w:w="10774" w:type="dxa"/>
            <w:shd w:val="clear" w:color="auto" w:fill="FFFFFF" w:themeFill="background1"/>
          </w:tcPr>
          <w:p w14:paraId="2E2EDBCD" w14:textId="77777777" w:rsidR="00777DB2" w:rsidRPr="005A75E6" w:rsidRDefault="00E06D18" w:rsidP="00994A0F">
            <w:pPr>
              <w:pStyle w:val="Heading3"/>
              <w:spacing w:before="0" w:after="0"/>
              <w:rPr>
                <w:b w:val="0"/>
                <w:szCs w:val="20"/>
              </w:rPr>
            </w:pPr>
            <w:r w:rsidRPr="00B83867">
              <w:rPr>
                <w:bCs/>
                <w:color w:val="C00000"/>
                <w:szCs w:val="20"/>
              </w:rPr>
              <w:t>Learning</w:t>
            </w:r>
          </w:p>
        </w:tc>
      </w:tr>
      <w:tr w:rsidR="00C42941" w14:paraId="78683C32" w14:textId="77777777" w:rsidTr="007B205B">
        <w:trPr>
          <w:trHeight w:val="15"/>
        </w:trPr>
        <w:tc>
          <w:tcPr>
            <w:tcW w:w="10774" w:type="dxa"/>
            <w:shd w:val="clear" w:color="auto" w:fill="FFFFFF" w:themeFill="background1"/>
          </w:tcPr>
          <w:p w14:paraId="2D6E75A3" w14:textId="77777777" w:rsidR="00B431AC" w:rsidRPr="00626629" w:rsidRDefault="00E06D18" w:rsidP="00994A0F">
            <w:pPr>
              <w:pStyle w:val="Heading3"/>
              <w:spacing w:before="0" w:after="0"/>
              <w:rPr>
                <w:b w:val="0"/>
                <w:color w:val="auto"/>
                <w:sz w:val="18"/>
              </w:rPr>
            </w:pPr>
            <w:r w:rsidRPr="00626629">
              <w:rPr>
                <w:b w:val="0"/>
                <w:color w:val="auto"/>
                <w:sz w:val="18"/>
              </w:rPr>
              <w:t xml:space="preserve">In 2022 CSDS continued work on its strategic plan goal of </w:t>
            </w:r>
            <w:proofErr w:type="spellStart"/>
            <w:r w:rsidRPr="00626629">
              <w:rPr>
                <w:b w:val="0"/>
                <w:color w:val="auto"/>
                <w:sz w:val="18"/>
              </w:rPr>
              <w:t>maximising</w:t>
            </w:r>
            <w:proofErr w:type="spellEnd"/>
            <w:r w:rsidRPr="00626629">
              <w:rPr>
                <w:b w:val="0"/>
                <w:color w:val="auto"/>
                <w:sz w:val="18"/>
              </w:rPr>
              <w:t xml:space="preserve"> functional </w:t>
            </w:r>
            <w:r w:rsidRPr="00626629">
              <w:rPr>
                <w:b w:val="0"/>
                <w:color w:val="auto"/>
                <w:sz w:val="18"/>
              </w:rPr>
              <w:t xml:space="preserve">independence for each student.  Staff completed online webinars and a half day curriculum day, focusing on Structuring Functional Independence (SFI) and classroom ecology.  We focused on schoolwide implementation and extending the SFI framework across the </w:t>
            </w:r>
            <w:r w:rsidRPr="00626629">
              <w:rPr>
                <w:b w:val="0"/>
                <w:color w:val="auto"/>
                <w:sz w:val="18"/>
              </w:rPr>
              <w:t>school day and across school contexts. The 10 Steps to Independence Checklist was refined and completed by teachers for all students at the end of 2022.</w:t>
            </w:r>
          </w:p>
          <w:p w14:paraId="01A3C01E" w14:textId="77777777" w:rsidR="00B431AC" w:rsidRPr="00626629" w:rsidRDefault="00E06D18" w:rsidP="00994A0F">
            <w:pPr>
              <w:pStyle w:val="Heading3"/>
              <w:spacing w:before="0" w:after="0"/>
              <w:rPr>
                <w:b w:val="0"/>
                <w:color w:val="auto"/>
                <w:sz w:val="18"/>
              </w:rPr>
            </w:pPr>
            <w:r w:rsidRPr="00626629">
              <w:rPr>
                <w:b w:val="0"/>
                <w:color w:val="auto"/>
                <w:sz w:val="18"/>
              </w:rPr>
              <w:t xml:space="preserve">The assessment and reporting schedule was updated by the curriculum lead teacher in </w:t>
            </w:r>
            <w:r w:rsidRPr="00626629">
              <w:rPr>
                <w:b w:val="0"/>
                <w:color w:val="auto"/>
                <w:sz w:val="18"/>
              </w:rPr>
              <w:t>consultation with teachers.  The Teaching and Learning Handbook was reviewed and updated reflecting the SFI model, new assessment schedule and curriculum allocation of subjects across the week.</w:t>
            </w:r>
          </w:p>
          <w:p w14:paraId="020DE078" w14:textId="77777777" w:rsidR="00B431AC" w:rsidRPr="00626629" w:rsidRDefault="00E06D18" w:rsidP="00994A0F">
            <w:pPr>
              <w:pStyle w:val="Heading3"/>
              <w:spacing w:before="0" w:after="0"/>
              <w:rPr>
                <w:b w:val="0"/>
                <w:color w:val="auto"/>
                <w:sz w:val="18"/>
              </w:rPr>
            </w:pPr>
            <w:r w:rsidRPr="00626629">
              <w:rPr>
                <w:b w:val="0"/>
                <w:color w:val="auto"/>
                <w:sz w:val="18"/>
              </w:rPr>
              <w:t>In 2022, we appointed a .6 teacher to fulfil the Tutor Learnin</w:t>
            </w:r>
            <w:r w:rsidRPr="00626629">
              <w:rPr>
                <w:b w:val="0"/>
                <w:color w:val="auto"/>
                <w:sz w:val="18"/>
              </w:rPr>
              <w:t xml:space="preserve">g Initiative role.  The tutoring focused on Reading and Viewing with our primary students.  The tutor worked one on one with students outside the classroom for assessments, then in the classroom, teaching alongside the student to provide </w:t>
            </w:r>
            <w:proofErr w:type="spellStart"/>
            <w:r w:rsidRPr="00626629">
              <w:rPr>
                <w:b w:val="0"/>
                <w:color w:val="auto"/>
                <w:sz w:val="18"/>
              </w:rPr>
              <w:t>individualised</w:t>
            </w:r>
            <w:proofErr w:type="spellEnd"/>
            <w:r w:rsidRPr="00626629">
              <w:rPr>
                <w:b w:val="0"/>
                <w:color w:val="auto"/>
                <w:sz w:val="18"/>
              </w:rPr>
              <w:t xml:space="preserve"> and</w:t>
            </w:r>
            <w:r w:rsidRPr="00626629">
              <w:rPr>
                <w:b w:val="0"/>
                <w:color w:val="auto"/>
                <w:sz w:val="18"/>
              </w:rPr>
              <w:t xml:space="preserve"> explicit teaching at their level of learning.  </w:t>
            </w:r>
          </w:p>
          <w:p w14:paraId="69691D74" w14:textId="77777777" w:rsidR="00B431AC" w:rsidRPr="00626629" w:rsidRDefault="00E06D18" w:rsidP="00994A0F">
            <w:pPr>
              <w:pStyle w:val="Heading3"/>
              <w:spacing w:before="0" w:after="0"/>
              <w:rPr>
                <w:b w:val="0"/>
                <w:color w:val="auto"/>
                <w:sz w:val="18"/>
              </w:rPr>
            </w:pPr>
            <w:r w:rsidRPr="00626629">
              <w:rPr>
                <w:b w:val="0"/>
                <w:color w:val="auto"/>
                <w:sz w:val="18"/>
              </w:rPr>
              <w:t xml:space="preserve">In term 2, along with the region, we moved to the Disability Inclusion funding model.  We worked on understanding and building staff capacity to undertake Disability Inclusion Profile (DIP) </w:t>
            </w:r>
            <w:r w:rsidRPr="00626629">
              <w:rPr>
                <w:b w:val="0"/>
                <w:color w:val="auto"/>
                <w:sz w:val="18"/>
              </w:rPr>
              <w:t xml:space="preserve">meetings, together with parents and the DI facilitators.  We reviewed our student support documentation, including IEPs, learning profiles and Student Support Group meeting agenda, to look at </w:t>
            </w:r>
            <w:proofErr w:type="spellStart"/>
            <w:r w:rsidRPr="00626629">
              <w:rPr>
                <w:b w:val="0"/>
                <w:color w:val="auto"/>
                <w:sz w:val="18"/>
              </w:rPr>
              <w:t>individualised</w:t>
            </w:r>
            <w:proofErr w:type="spellEnd"/>
            <w:r w:rsidRPr="00626629">
              <w:rPr>
                <w:b w:val="0"/>
                <w:color w:val="auto"/>
                <w:sz w:val="18"/>
              </w:rPr>
              <w:t xml:space="preserve"> and whole school adjustments to enable our studen</w:t>
            </w:r>
            <w:r w:rsidRPr="00626629">
              <w:rPr>
                <w:b w:val="0"/>
                <w:color w:val="auto"/>
                <w:sz w:val="18"/>
              </w:rPr>
              <w:t>ts to access learning in line with the Victorian Curriculum.  By the end of the year, we fully completed five DIPs with successful outcomes.      </w:t>
            </w:r>
          </w:p>
          <w:p w14:paraId="009BE9E2" w14:textId="77777777" w:rsidR="00B431AC" w:rsidRPr="00626629" w:rsidRDefault="00E06D18" w:rsidP="00994A0F">
            <w:pPr>
              <w:pStyle w:val="Heading3"/>
              <w:spacing w:before="0" w:after="0"/>
              <w:rPr>
                <w:b w:val="0"/>
                <w:color w:val="auto"/>
                <w:sz w:val="18"/>
              </w:rPr>
            </w:pPr>
          </w:p>
        </w:tc>
      </w:tr>
      <w:tr w:rsidR="00C42941" w14:paraId="3AFFBC7E" w14:textId="77777777" w:rsidTr="007B205B">
        <w:trPr>
          <w:trHeight w:val="15"/>
        </w:trPr>
        <w:tc>
          <w:tcPr>
            <w:tcW w:w="10774" w:type="dxa"/>
            <w:shd w:val="clear" w:color="auto" w:fill="FFFFFF" w:themeFill="background1"/>
          </w:tcPr>
          <w:p w14:paraId="51DA33BD" w14:textId="77777777" w:rsidR="00B431AC" w:rsidRPr="005A75E6" w:rsidRDefault="00E06D18" w:rsidP="00994A0F">
            <w:pPr>
              <w:pStyle w:val="Heading3"/>
              <w:spacing w:before="0" w:after="0"/>
              <w:rPr>
                <w:b w:val="0"/>
                <w:szCs w:val="20"/>
              </w:rPr>
            </w:pPr>
            <w:r w:rsidRPr="00B83867">
              <w:rPr>
                <w:bCs/>
                <w:color w:val="C00000"/>
                <w:szCs w:val="20"/>
              </w:rPr>
              <w:t>Wellbeing</w:t>
            </w:r>
          </w:p>
        </w:tc>
      </w:tr>
      <w:tr w:rsidR="00C42941" w14:paraId="231CE92C" w14:textId="77777777" w:rsidTr="007B205B">
        <w:trPr>
          <w:trHeight w:val="15"/>
        </w:trPr>
        <w:tc>
          <w:tcPr>
            <w:tcW w:w="10774" w:type="dxa"/>
            <w:shd w:val="clear" w:color="auto" w:fill="FFFFFF" w:themeFill="background1"/>
          </w:tcPr>
          <w:p w14:paraId="7FEEF7A6" w14:textId="77777777" w:rsidR="00B431AC" w:rsidRPr="00626629" w:rsidRDefault="00E06D18" w:rsidP="00994A0F">
            <w:pPr>
              <w:pStyle w:val="Heading3"/>
              <w:spacing w:before="0" w:after="0"/>
              <w:rPr>
                <w:b w:val="0"/>
                <w:color w:val="auto"/>
                <w:sz w:val="18"/>
              </w:rPr>
            </w:pPr>
            <w:r w:rsidRPr="00626629">
              <w:rPr>
                <w:b w:val="0"/>
                <w:color w:val="auto"/>
                <w:sz w:val="18"/>
              </w:rPr>
              <w:t xml:space="preserve">Student wellbeing continues to be an important focus at CSDS to promote optimal learning </w:t>
            </w:r>
            <w:proofErr w:type="spellStart"/>
            <w:r w:rsidRPr="00626629">
              <w:rPr>
                <w:b w:val="0"/>
                <w:color w:val="auto"/>
                <w:sz w:val="18"/>
              </w:rPr>
              <w:t>behavio</w:t>
            </w:r>
            <w:r w:rsidRPr="00626629">
              <w:rPr>
                <w:b w:val="0"/>
                <w:color w:val="auto"/>
                <w:sz w:val="18"/>
              </w:rPr>
              <w:t>urs</w:t>
            </w:r>
            <w:proofErr w:type="spellEnd"/>
            <w:r w:rsidRPr="00626629">
              <w:rPr>
                <w:b w:val="0"/>
                <w:color w:val="auto"/>
                <w:sz w:val="18"/>
              </w:rPr>
              <w:t xml:space="preserve"> and environments for all students.  In 2022, two teams were allocated to oversee the implementation of SWPBS, one team focused on monitoring and furthering the implementation of Universal Supports.  The second team, Multi-tiered System of Support (MTSS</w:t>
            </w:r>
            <w:r w:rsidRPr="00626629">
              <w:rPr>
                <w:b w:val="0"/>
                <w:color w:val="auto"/>
                <w:sz w:val="18"/>
              </w:rPr>
              <w:t xml:space="preserve">), delivered targeted and </w:t>
            </w:r>
            <w:proofErr w:type="spellStart"/>
            <w:r w:rsidRPr="00626629">
              <w:rPr>
                <w:b w:val="0"/>
                <w:color w:val="auto"/>
                <w:sz w:val="18"/>
              </w:rPr>
              <w:t>individualised</w:t>
            </w:r>
            <w:proofErr w:type="spellEnd"/>
            <w:r w:rsidRPr="00626629">
              <w:rPr>
                <w:b w:val="0"/>
                <w:color w:val="auto"/>
                <w:sz w:val="18"/>
              </w:rPr>
              <w:t xml:space="preserve"> supports for a small number of identified students.  Both teams used a data-based decision-making model and reviewed student </w:t>
            </w:r>
            <w:proofErr w:type="spellStart"/>
            <w:r w:rsidRPr="00626629">
              <w:rPr>
                <w:b w:val="0"/>
                <w:color w:val="auto"/>
                <w:sz w:val="18"/>
              </w:rPr>
              <w:t>behaviour</w:t>
            </w:r>
            <w:proofErr w:type="spellEnd"/>
            <w:r w:rsidRPr="00626629">
              <w:rPr>
                <w:b w:val="0"/>
                <w:color w:val="auto"/>
                <w:sz w:val="18"/>
              </w:rPr>
              <w:t xml:space="preserve"> data fortnightly to address specific areas of need. This included booster lesson</w:t>
            </w:r>
            <w:r w:rsidRPr="00626629">
              <w:rPr>
                <w:b w:val="0"/>
                <w:color w:val="auto"/>
                <w:sz w:val="18"/>
              </w:rPr>
              <w:t xml:space="preserve">s and further development of resources, as well as Professional Learning for staff around active supervision and response to </w:t>
            </w:r>
            <w:proofErr w:type="spellStart"/>
            <w:r w:rsidRPr="00626629">
              <w:rPr>
                <w:b w:val="0"/>
                <w:color w:val="auto"/>
                <w:sz w:val="18"/>
              </w:rPr>
              <w:t>behaviour</w:t>
            </w:r>
            <w:proofErr w:type="spellEnd"/>
            <w:r w:rsidRPr="00626629">
              <w:rPr>
                <w:b w:val="0"/>
                <w:color w:val="auto"/>
                <w:sz w:val="18"/>
              </w:rPr>
              <w:t>.</w:t>
            </w:r>
          </w:p>
          <w:p w14:paraId="0D9F9F42" w14:textId="77777777" w:rsidR="00B431AC" w:rsidRPr="00626629" w:rsidRDefault="00E06D18" w:rsidP="00994A0F">
            <w:pPr>
              <w:pStyle w:val="Heading3"/>
              <w:spacing w:before="0" w:after="0"/>
              <w:rPr>
                <w:b w:val="0"/>
                <w:color w:val="auto"/>
                <w:sz w:val="18"/>
              </w:rPr>
            </w:pPr>
            <w:r w:rsidRPr="00626629">
              <w:rPr>
                <w:b w:val="0"/>
                <w:color w:val="auto"/>
                <w:sz w:val="18"/>
              </w:rPr>
              <w:t>Students were given the opportunity to be involved in peer-video models where they displayed our Super Skill for the wee</w:t>
            </w:r>
            <w:r w:rsidRPr="00626629">
              <w:rPr>
                <w:b w:val="0"/>
                <w:color w:val="auto"/>
                <w:sz w:val="18"/>
              </w:rPr>
              <w:t xml:space="preserve">k.  Our weekly Super Skill comes from our school wide </w:t>
            </w:r>
            <w:proofErr w:type="spellStart"/>
            <w:r w:rsidRPr="00626629">
              <w:rPr>
                <w:b w:val="0"/>
                <w:color w:val="auto"/>
                <w:sz w:val="18"/>
              </w:rPr>
              <w:t>behaviour</w:t>
            </w:r>
            <w:proofErr w:type="spellEnd"/>
            <w:r w:rsidRPr="00626629">
              <w:rPr>
                <w:b w:val="0"/>
                <w:color w:val="auto"/>
                <w:sz w:val="18"/>
              </w:rPr>
              <w:t xml:space="preserve"> matrix.  Super Skills are taught weekly as part of the explicit teaching of expected </w:t>
            </w:r>
            <w:proofErr w:type="spellStart"/>
            <w:r w:rsidRPr="00626629">
              <w:rPr>
                <w:b w:val="0"/>
                <w:color w:val="auto"/>
                <w:sz w:val="18"/>
              </w:rPr>
              <w:t>behaviours</w:t>
            </w:r>
            <w:proofErr w:type="spellEnd"/>
            <w:r w:rsidRPr="00626629">
              <w:rPr>
                <w:b w:val="0"/>
                <w:color w:val="auto"/>
                <w:sz w:val="18"/>
              </w:rPr>
              <w:t>.</w:t>
            </w:r>
          </w:p>
          <w:p w14:paraId="3FAD5582" w14:textId="77777777" w:rsidR="00B431AC" w:rsidRPr="00626629" w:rsidRDefault="00E06D18" w:rsidP="00994A0F">
            <w:pPr>
              <w:pStyle w:val="Heading3"/>
              <w:spacing w:before="0" w:after="0"/>
              <w:rPr>
                <w:b w:val="0"/>
                <w:color w:val="auto"/>
                <w:sz w:val="18"/>
              </w:rPr>
            </w:pPr>
            <w:r w:rsidRPr="00626629">
              <w:rPr>
                <w:b w:val="0"/>
                <w:color w:val="auto"/>
                <w:sz w:val="18"/>
              </w:rPr>
              <w:t>Additionally, Croydon SDS and Monash SDS worked together with Lucy Macdonald, an external Occup</w:t>
            </w:r>
            <w:r w:rsidRPr="00626629">
              <w:rPr>
                <w:b w:val="0"/>
                <w:color w:val="auto"/>
                <w:sz w:val="18"/>
              </w:rPr>
              <w:t>ational Therapist and Sexologist to aid the implementation of Respectful Relationships, with a focus on Sexual Health and Safety. This also involved a parent information and question session, as well as a feedback session for staff.</w:t>
            </w:r>
          </w:p>
          <w:p w14:paraId="77B62E58" w14:textId="77777777" w:rsidR="00B431AC" w:rsidRPr="00626629" w:rsidRDefault="00E06D18" w:rsidP="00994A0F">
            <w:pPr>
              <w:pStyle w:val="Heading3"/>
              <w:spacing w:before="0" w:after="0"/>
              <w:rPr>
                <w:b w:val="0"/>
                <w:color w:val="auto"/>
                <w:sz w:val="18"/>
              </w:rPr>
            </w:pPr>
          </w:p>
        </w:tc>
      </w:tr>
      <w:tr w:rsidR="00C42941" w14:paraId="0F4B2CEC" w14:textId="77777777" w:rsidTr="007B205B">
        <w:trPr>
          <w:trHeight w:val="15"/>
        </w:trPr>
        <w:tc>
          <w:tcPr>
            <w:tcW w:w="10774" w:type="dxa"/>
            <w:shd w:val="clear" w:color="auto" w:fill="FFFFFF" w:themeFill="background1"/>
          </w:tcPr>
          <w:p w14:paraId="2729F28F" w14:textId="77777777" w:rsidR="00B431AC" w:rsidRPr="005A75E6" w:rsidRDefault="00E06D18" w:rsidP="00994A0F">
            <w:pPr>
              <w:pStyle w:val="Heading3"/>
              <w:spacing w:before="0" w:after="0"/>
              <w:rPr>
                <w:b w:val="0"/>
                <w:szCs w:val="20"/>
              </w:rPr>
            </w:pPr>
            <w:r w:rsidRPr="00B83867">
              <w:rPr>
                <w:bCs/>
                <w:color w:val="C00000"/>
              </w:rPr>
              <w:lastRenderedPageBreak/>
              <w:t>Engagement</w:t>
            </w:r>
          </w:p>
        </w:tc>
      </w:tr>
      <w:tr w:rsidR="00C42941" w14:paraId="1A9EE2D9" w14:textId="77777777" w:rsidTr="007B205B">
        <w:trPr>
          <w:trHeight w:val="15"/>
        </w:trPr>
        <w:tc>
          <w:tcPr>
            <w:tcW w:w="10774" w:type="dxa"/>
            <w:shd w:val="clear" w:color="auto" w:fill="FFFFFF" w:themeFill="background1"/>
          </w:tcPr>
          <w:p w14:paraId="52070C76" w14:textId="77777777" w:rsidR="00B431AC" w:rsidRPr="00626629" w:rsidRDefault="00E06D18" w:rsidP="00994A0F">
            <w:pPr>
              <w:pStyle w:val="Heading3"/>
              <w:spacing w:before="0" w:after="0"/>
              <w:rPr>
                <w:b w:val="0"/>
                <w:color w:val="auto"/>
                <w:sz w:val="18"/>
              </w:rPr>
            </w:pPr>
            <w:r w:rsidRPr="00626629">
              <w:rPr>
                <w:b w:val="0"/>
                <w:color w:val="auto"/>
                <w:sz w:val="18"/>
              </w:rPr>
              <w:t xml:space="preserve">In 2022, </w:t>
            </w:r>
            <w:r w:rsidRPr="00626629">
              <w:rPr>
                <w:b w:val="0"/>
                <w:color w:val="auto"/>
                <w:sz w:val="18"/>
              </w:rPr>
              <w:t xml:space="preserve">our student absence days were slightly higher than the previous three years </w:t>
            </w:r>
            <w:proofErr w:type="gramStart"/>
            <w:r w:rsidRPr="00626629">
              <w:rPr>
                <w:b w:val="0"/>
                <w:color w:val="auto"/>
                <w:sz w:val="18"/>
              </w:rPr>
              <w:t>as a result of</w:t>
            </w:r>
            <w:proofErr w:type="gramEnd"/>
            <w:r w:rsidRPr="00626629">
              <w:rPr>
                <w:b w:val="0"/>
                <w:color w:val="auto"/>
                <w:sz w:val="18"/>
              </w:rPr>
              <w:t xml:space="preserve"> COVID.  We needed to support and demonstrate a COVID safe school environment with some families to address health (physical and mental) concerns for their child retu</w:t>
            </w:r>
            <w:r w:rsidRPr="00626629">
              <w:rPr>
                <w:b w:val="0"/>
                <w:color w:val="auto"/>
                <w:sz w:val="18"/>
              </w:rPr>
              <w:t xml:space="preserve">rning to school.  Croydon SDS also continued to work with families, </w:t>
            </w:r>
            <w:proofErr w:type="gramStart"/>
            <w:r w:rsidRPr="00626629">
              <w:rPr>
                <w:b w:val="0"/>
                <w:color w:val="auto"/>
                <w:sz w:val="18"/>
              </w:rPr>
              <w:t>carers</w:t>
            </w:r>
            <w:proofErr w:type="gramEnd"/>
            <w:r w:rsidRPr="00626629">
              <w:rPr>
                <w:b w:val="0"/>
                <w:color w:val="auto"/>
                <w:sz w:val="18"/>
              </w:rPr>
              <w:t xml:space="preserve"> and external services to promote student attendance.  We sent SMS messages to parents requesting them to inform us of the reason for their child’s absence and made phone calls to pa</w:t>
            </w:r>
            <w:r w:rsidRPr="00626629">
              <w:rPr>
                <w:b w:val="0"/>
                <w:color w:val="auto"/>
                <w:sz w:val="18"/>
              </w:rPr>
              <w:t>rents to follow up on longer periods of absence.  Our family support coordinator works closely with families to provide support for a range of circumstances; parenting advice/support, linking in with community networks and planning for students return to s</w:t>
            </w:r>
            <w:r w:rsidRPr="00626629">
              <w:rPr>
                <w:b w:val="0"/>
                <w:color w:val="auto"/>
                <w:sz w:val="18"/>
              </w:rPr>
              <w:t>chool following long absences.   </w:t>
            </w:r>
          </w:p>
          <w:p w14:paraId="7375E394" w14:textId="77777777" w:rsidR="00B431AC" w:rsidRPr="00626629" w:rsidRDefault="00E06D18" w:rsidP="00994A0F">
            <w:pPr>
              <w:pStyle w:val="Heading3"/>
              <w:spacing w:before="0" w:after="0"/>
              <w:rPr>
                <w:b w:val="0"/>
                <w:color w:val="auto"/>
                <w:sz w:val="18"/>
              </w:rPr>
            </w:pPr>
            <w:r w:rsidRPr="00626629">
              <w:rPr>
                <w:b w:val="0"/>
                <w:color w:val="auto"/>
                <w:sz w:val="18"/>
              </w:rPr>
              <w:t>Student leadership has been a focus throughout 2022, students actively contributed to the election of school and house captains where all students in the school were given an opportunity to vote.  School captains presented</w:t>
            </w:r>
            <w:r w:rsidRPr="00626629">
              <w:rPr>
                <w:b w:val="0"/>
                <w:color w:val="auto"/>
                <w:sz w:val="18"/>
              </w:rPr>
              <w:t xml:space="preserve"> a video election speech with </w:t>
            </w:r>
            <w:proofErr w:type="spellStart"/>
            <w:r w:rsidRPr="00626629">
              <w:rPr>
                <w:b w:val="0"/>
                <w:color w:val="auto"/>
                <w:sz w:val="18"/>
              </w:rPr>
              <w:t>individualised</w:t>
            </w:r>
            <w:proofErr w:type="spellEnd"/>
            <w:r w:rsidRPr="00626629">
              <w:rPr>
                <w:b w:val="0"/>
                <w:color w:val="auto"/>
                <w:sz w:val="18"/>
              </w:rPr>
              <w:t xml:space="preserve"> communication supports facilitated by classroom staff and the allied health team.</w:t>
            </w:r>
          </w:p>
          <w:p w14:paraId="0CA8A75E" w14:textId="77777777" w:rsidR="00B431AC" w:rsidRPr="00626629" w:rsidRDefault="00E06D18" w:rsidP="00994A0F">
            <w:pPr>
              <w:pStyle w:val="Heading3"/>
              <w:spacing w:before="0" w:after="0"/>
              <w:rPr>
                <w:b w:val="0"/>
                <w:color w:val="auto"/>
                <w:sz w:val="18"/>
              </w:rPr>
            </w:pPr>
            <w:r w:rsidRPr="00626629">
              <w:rPr>
                <w:b w:val="0"/>
                <w:color w:val="auto"/>
                <w:sz w:val="18"/>
              </w:rPr>
              <w:t xml:space="preserve">Our schoolwide house system was developed, house </w:t>
            </w:r>
            <w:proofErr w:type="spellStart"/>
            <w:r w:rsidRPr="00626629">
              <w:rPr>
                <w:b w:val="0"/>
                <w:color w:val="auto"/>
                <w:sz w:val="18"/>
              </w:rPr>
              <w:t>colours</w:t>
            </w:r>
            <w:proofErr w:type="spellEnd"/>
            <w:r w:rsidRPr="00626629">
              <w:rPr>
                <w:b w:val="0"/>
                <w:color w:val="auto"/>
                <w:sz w:val="18"/>
              </w:rPr>
              <w:t xml:space="preserve"> were introduced, and students chose their house mascot and name. These a</w:t>
            </w:r>
            <w:r w:rsidRPr="00626629">
              <w:rPr>
                <w:b w:val="0"/>
                <w:color w:val="auto"/>
                <w:sz w:val="18"/>
              </w:rPr>
              <w:t>re native Australian animals/ birds with indigenous names. House team events were planned and enjoyed by all students in 2022; These have been scheduled to continue in the coming year.</w:t>
            </w:r>
          </w:p>
          <w:p w14:paraId="3D298BB4" w14:textId="77777777" w:rsidR="00B431AC" w:rsidRPr="00626629" w:rsidRDefault="00E06D18" w:rsidP="00994A0F">
            <w:pPr>
              <w:pStyle w:val="Heading3"/>
              <w:spacing w:before="0" w:after="0"/>
              <w:rPr>
                <w:b w:val="0"/>
                <w:color w:val="auto"/>
                <w:sz w:val="18"/>
              </w:rPr>
            </w:pPr>
            <w:r w:rsidRPr="00626629">
              <w:rPr>
                <w:b w:val="0"/>
                <w:color w:val="auto"/>
                <w:sz w:val="18"/>
              </w:rPr>
              <w:t>All staff participated in the Community Understanding and Safety Traini</w:t>
            </w:r>
            <w:r w:rsidRPr="00626629">
              <w:rPr>
                <w:b w:val="0"/>
                <w:color w:val="auto"/>
                <w:sz w:val="18"/>
              </w:rPr>
              <w:t xml:space="preserve">ng (CUST) in term 3. A staff member was appointed to the </w:t>
            </w:r>
            <w:proofErr w:type="spellStart"/>
            <w:r w:rsidRPr="00626629">
              <w:rPr>
                <w:b w:val="0"/>
                <w:color w:val="auto"/>
                <w:sz w:val="18"/>
              </w:rPr>
              <w:t>Marrung</w:t>
            </w:r>
            <w:proofErr w:type="spellEnd"/>
            <w:r w:rsidRPr="00626629">
              <w:rPr>
                <w:b w:val="0"/>
                <w:color w:val="auto"/>
                <w:sz w:val="18"/>
              </w:rPr>
              <w:t xml:space="preserve"> leader position to work with a network of </w:t>
            </w:r>
            <w:proofErr w:type="spellStart"/>
            <w:r w:rsidRPr="00626629">
              <w:rPr>
                <w:b w:val="0"/>
                <w:color w:val="auto"/>
                <w:sz w:val="18"/>
              </w:rPr>
              <w:t>Marrung</w:t>
            </w:r>
            <w:proofErr w:type="spellEnd"/>
            <w:r w:rsidRPr="00626629">
              <w:rPr>
                <w:b w:val="0"/>
                <w:color w:val="auto"/>
                <w:sz w:val="18"/>
              </w:rPr>
              <w:t xml:space="preserve"> leaders to create a system wide focus and approach to supporting and including our indigenous families. Our </w:t>
            </w:r>
            <w:proofErr w:type="spellStart"/>
            <w:r w:rsidRPr="00626629">
              <w:rPr>
                <w:b w:val="0"/>
                <w:color w:val="auto"/>
                <w:sz w:val="18"/>
              </w:rPr>
              <w:t>Marrung</w:t>
            </w:r>
            <w:proofErr w:type="spellEnd"/>
            <w:r w:rsidRPr="00626629">
              <w:rPr>
                <w:b w:val="0"/>
                <w:color w:val="auto"/>
                <w:sz w:val="18"/>
              </w:rPr>
              <w:t xml:space="preserve"> leader also worked to rev</w:t>
            </w:r>
            <w:r w:rsidRPr="00626629">
              <w:rPr>
                <w:b w:val="0"/>
                <w:color w:val="auto"/>
                <w:sz w:val="18"/>
              </w:rPr>
              <w:t>iew the alignment of indigenous studies with the school curriculum.</w:t>
            </w:r>
          </w:p>
          <w:p w14:paraId="7DE147F6" w14:textId="77777777" w:rsidR="00B431AC" w:rsidRPr="00626629" w:rsidRDefault="00E06D18" w:rsidP="00994A0F">
            <w:pPr>
              <w:pStyle w:val="Heading3"/>
              <w:spacing w:before="0" w:after="0"/>
              <w:rPr>
                <w:b w:val="0"/>
                <w:color w:val="auto"/>
                <w:sz w:val="18"/>
              </w:rPr>
            </w:pPr>
            <w:r w:rsidRPr="00626629">
              <w:rPr>
                <w:b w:val="0"/>
                <w:color w:val="auto"/>
                <w:sz w:val="18"/>
              </w:rPr>
              <w:t>The secondary school camping program was reintroduced following COVID. Secondary and transition students attended Blackwood camp for a two-night camp. The development of the program for th</w:t>
            </w:r>
            <w:r w:rsidRPr="00626629">
              <w:rPr>
                <w:b w:val="0"/>
                <w:color w:val="auto"/>
                <w:sz w:val="18"/>
              </w:rPr>
              <w:t>e whole school continues to progress with an Alpine camp, another trip to Blackwood, and a primary school after school event planned for 2023.  Camp documentation was also reviewed by our Engagement Learning Specialist, this focused on our camps and excurs</w:t>
            </w:r>
            <w:r w:rsidRPr="00626629">
              <w:rPr>
                <w:b w:val="0"/>
                <w:color w:val="auto"/>
                <w:sz w:val="18"/>
              </w:rPr>
              <w:t>ion policy, and included updating our camp risk assessments and emergency management planning.</w:t>
            </w:r>
          </w:p>
          <w:p w14:paraId="4692A4D3" w14:textId="77777777" w:rsidR="00B431AC" w:rsidRPr="00626629" w:rsidRDefault="00E06D18" w:rsidP="00994A0F">
            <w:pPr>
              <w:pStyle w:val="Heading3"/>
              <w:spacing w:before="0" w:after="0"/>
              <w:rPr>
                <w:b w:val="0"/>
                <w:color w:val="auto"/>
                <w:sz w:val="18"/>
              </w:rPr>
            </w:pPr>
            <w:r w:rsidRPr="00626629">
              <w:rPr>
                <w:b w:val="0"/>
                <w:color w:val="auto"/>
                <w:sz w:val="18"/>
              </w:rPr>
              <w:t xml:space="preserve">Croydon SDS received funding through the Active Schools initiative, focusing on the key areas of sensory and emotional regulation and bike education. With these </w:t>
            </w:r>
            <w:r w:rsidRPr="00626629">
              <w:rPr>
                <w:b w:val="0"/>
                <w:color w:val="auto"/>
                <w:sz w:val="18"/>
              </w:rPr>
              <w:t>focuses the school was able to purchase a range of items that promoted physical activity and regulation throughout the day for students. A group of staff completed bike education training, all existing bikes were given a safety check and new modified bikes</w:t>
            </w:r>
            <w:r w:rsidRPr="00626629">
              <w:rPr>
                <w:b w:val="0"/>
                <w:color w:val="auto"/>
                <w:sz w:val="18"/>
              </w:rPr>
              <w:t xml:space="preserve"> and a </w:t>
            </w:r>
            <w:proofErr w:type="gramStart"/>
            <w:r w:rsidRPr="00626629">
              <w:rPr>
                <w:b w:val="0"/>
                <w:color w:val="auto"/>
                <w:sz w:val="18"/>
              </w:rPr>
              <w:t>custom made</w:t>
            </w:r>
            <w:proofErr w:type="gramEnd"/>
            <w:r w:rsidRPr="00626629">
              <w:rPr>
                <w:b w:val="0"/>
                <w:color w:val="auto"/>
                <w:sz w:val="18"/>
              </w:rPr>
              <w:t xml:space="preserve"> bike trailer were purchased; these supported the bike riding and bike camp program.</w:t>
            </w:r>
          </w:p>
          <w:p w14:paraId="02CA0142" w14:textId="77777777" w:rsidR="00B431AC" w:rsidRPr="00626629" w:rsidRDefault="00E06D18" w:rsidP="00994A0F">
            <w:pPr>
              <w:pStyle w:val="Heading3"/>
              <w:spacing w:before="0" w:after="0"/>
              <w:rPr>
                <w:b w:val="0"/>
                <w:color w:val="auto"/>
                <w:sz w:val="18"/>
              </w:rPr>
            </w:pPr>
          </w:p>
        </w:tc>
      </w:tr>
      <w:tr w:rsidR="00C42941" w14:paraId="030502A7" w14:textId="77777777" w:rsidTr="007B205B">
        <w:trPr>
          <w:trHeight w:val="15"/>
        </w:trPr>
        <w:tc>
          <w:tcPr>
            <w:tcW w:w="10774" w:type="dxa"/>
            <w:shd w:val="clear" w:color="auto" w:fill="auto"/>
          </w:tcPr>
          <w:p w14:paraId="5C715634" w14:textId="77777777" w:rsidR="00777DB2" w:rsidRPr="007B205B" w:rsidRDefault="00E06D18" w:rsidP="00F748EB">
            <w:pPr>
              <w:pStyle w:val="Style1"/>
              <w:spacing w:before="0"/>
              <w:jc w:val="both"/>
              <w:rPr>
                <w:szCs w:val="24"/>
              </w:rPr>
            </w:pPr>
            <w:r w:rsidRPr="00B83867">
              <w:rPr>
                <w:rFonts w:cs="Times New Roman"/>
                <w:b/>
              </w:rPr>
              <w:t>Other highlights from the school year</w:t>
            </w:r>
          </w:p>
        </w:tc>
      </w:tr>
      <w:tr w:rsidR="00C42941" w14:paraId="568381DB" w14:textId="77777777" w:rsidTr="007B205B">
        <w:trPr>
          <w:trHeight w:val="15"/>
        </w:trPr>
        <w:tc>
          <w:tcPr>
            <w:tcW w:w="10774" w:type="dxa"/>
            <w:shd w:val="clear" w:color="auto" w:fill="FFFFFF" w:themeFill="background1"/>
          </w:tcPr>
          <w:p w14:paraId="72437A83" w14:textId="77777777" w:rsidR="00777DB2" w:rsidRPr="00626629" w:rsidRDefault="00E06D18" w:rsidP="00994A0F">
            <w:pPr>
              <w:pStyle w:val="Heading3"/>
              <w:spacing w:before="0" w:after="0"/>
              <w:rPr>
                <w:b w:val="0"/>
                <w:color w:val="auto"/>
                <w:sz w:val="18"/>
              </w:rPr>
            </w:pPr>
            <w:r w:rsidRPr="00626629">
              <w:rPr>
                <w:b w:val="0"/>
                <w:color w:val="auto"/>
                <w:sz w:val="18"/>
              </w:rPr>
              <w:t xml:space="preserve">It was wonderful to be able to have community events back post COVID.  We held a successful Showcase and </w:t>
            </w:r>
            <w:r w:rsidRPr="00626629">
              <w:rPr>
                <w:b w:val="0"/>
                <w:color w:val="auto"/>
                <w:sz w:val="18"/>
              </w:rPr>
              <w:t xml:space="preserve">Shine evening at the end of the school year, inviting all community members to take part in </w:t>
            </w:r>
            <w:proofErr w:type="gramStart"/>
            <w:r w:rsidRPr="00626629">
              <w:rPr>
                <w:b w:val="0"/>
                <w:color w:val="auto"/>
                <w:sz w:val="18"/>
              </w:rPr>
              <w:t>a number of</w:t>
            </w:r>
            <w:proofErr w:type="gramEnd"/>
            <w:r w:rsidRPr="00626629">
              <w:rPr>
                <w:b w:val="0"/>
                <w:color w:val="auto"/>
                <w:sz w:val="18"/>
              </w:rPr>
              <w:t xml:space="preserve"> activities; students felt proud showing their family through the school and their classroom where some student work was on display.  Families also enjoy</w:t>
            </w:r>
            <w:r w:rsidRPr="00626629">
              <w:rPr>
                <w:b w:val="0"/>
                <w:color w:val="auto"/>
                <w:sz w:val="18"/>
              </w:rPr>
              <w:t>ed sitting outside, listening to music and a tasty sausage from the barbeque.  </w:t>
            </w:r>
          </w:p>
          <w:p w14:paraId="21BFD620" w14:textId="77777777" w:rsidR="00777DB2" w:rsidRPr="00626629" w:rsidRDefault="00E06D18" w:rsidP="00994A0F">
            <w:pPr>
              <w:pStyle w:val="Heading3"/>
              <w:spacing w:before="0" w:after="0"/>
              <w:rPr>
                <w:b w:val="0"/>
                <w:color w:val="auto"/>
                <w:sz w:val="18"/>
              </w:rPr>
            </w:pPr>
            <w:r w:rsidRPr="00626629">
              <w:rPr>
                <w:b w:val="0"/>
                <w:color w:val="auto"/>
                <w:sz w:val="18"/>
              </w:rPr>
              <w:t xml:space="preserve">Once </w:t>
            </w:r>
            <w:proofErr w:type="gramStart"/>
            <w:r w:rsidRPr="00626629">
              <w:rPr>
                <w:b w:val="0"/>
                <w:color w:val="auto"/>
                <w:sz w:val="18"/>
              </w:rPr>
              <w:t>again</w:t>
            </w:r>
            <w:proofErr w:type="gramEnd"/>
            <w:r w:rsidRPr="00626629">
              <w:rPr>
                <w:b w:val="0"/>
                <w:color w:val="auto"/>
                <w:sz w:val="18"/>
              </w:rPr>
              <w:t xml:space="preserve"> our year 12 graduation was a significant event and special evening for not only our graduating students, but their family and close friends, and staff who had been a</w:t>
            </w:r>
            <w:r w:rsidRPr="00626629">
              <w:rPr>
                <w:b w:val="0"/>
                <w:color w:val="auto"/>
                <w:sz w:val="18"/>
              </w:rPr>
              <w:t xml:space="preserve"> part of their education journey at CSDS.  This was held at Chirnside Park Country Club; students presented a speech about their time and highlights at </w:t>
            </w:r>
            <w:proofErr w:type="gramStart"/>
            <w:r w:rsidRPr="00626629">
              <w:rPr>
                <w:b w:val="0"/>
                <w:color w:val="auto"/>
                <w:sz w:val="18"/>
              </w:rPr>
              <w:t>school, and</w:t>
            </w:r>
            <w:proofErr w:type="gramEnd"/>
            <w:r w:rsidRPr="00626629">
              <w:rPr>
                <w:b w:val="0"/>
                <w:color w:val="auto"/>
                <w:sz w:val="18"/>
              </w:rPr>
              <w:t xml:space="preserve"> were awarded a certificate.  Our two school captains took pride in assisting to host the eve</w:t>
            </w:r>
            <w:r w:rsidRPr="00626629">
              <w:rPr>
                <w:b w:val="0"/>
                <w:color w:val="auto"/>
                <w:sz w:val="18"/>
              </w:rPr>
              <w:t>ning as their final captain role. The celebration concluded with a disco, thoroughly enjoyed by all.   </w:t>
            </w:r>
          </w:p>
          <w:p w14:paraId="57864EA2" w14:textId="77777777" w:rsidR="00777DB2" w:rsidRPr="00626629" w:rsidRDefault="00E06D18" w:rsidP="00994A0F">
            <w:pPr>
              <w:pStyle w:val="Heading3"/>
              <w:spacing w:before="0" w:after="0"/>
              <w:rPr>
                <w:b w:val="0"/>
                <w:color w:val="auto"/>
                <w:sz w:val="18"/>
              </w:rPr>
            </w:pPr>
          </w:p>
        </w:tc>
      </w:tr>
      <w:tr w:rsidR="00C42941" w14:paraId="03B80C8F" w14:textId="77777777" w:rsidTr="007B205B">
        <w:trPr>
          <w:trHeight w:val="15"/>
        </w:trPr>
        <w:tc>
          <w:tcPr>
            <w:tcW w:w="10774" w:type="dxa"/>
            <w:shd w:val="clear" w:color="auto" w:fill="auto"/>
          </w:tcPr>
          <w:p w14:paraId="0E1982B5" w14:textId="77777777" w:rsidR="00777DB2" w:rsidRPr="007B205B" w:rsidRDefault="00E06D18" w:rsidP="00F748EB">
            <w:pPr>
              <w:pStyle w:val="Style1"/>
              <w:spacing w:before="0"/>
              <w:jc w:val="both"/>
              <w:rPr>
                <w:szCs w:val="24"/>
              </w:rPr>
            </w:pPr>
            <w:r>
              <w:rPr>
                <w:rFonts w:cs="Times New Roman"/>
                <w:b/>
              </w:rPr>
              <w:t>Financial performance</w:t>
            </w:r>
          </w:p>
        </w:tc>
      </w:tr>
      <w:tr w:rsidR="00C42941" w14:paraId="65F92E77" w14:textId="77777777" w:rsidTr="007B205B">
        <w:trPr>
          <w:trHeight w:val="15"/>
        </w:trPr>
        <w:tc>
          <w:tcPr>
            <w:tcW w:w="10774" w:type="dxa"/>
            <w:shd w:val="clear" w:color="auto" w:fill="FFFFFF" w:themeFill="background1"/>
          </w:tcPr>
          <w:p w14:paraId="46C68345" w14:textId="77777777" w:rsidR="00777DB2" w:rsidRPr="00626629" w:rsidRDefault="00E06D18" w:rsidP="00994A0F">
            <w:pPr>
              <w:pStyle w:val="Heading3"/>
              <w:spacing w:before="0" w:after="0"/>
              <w:rPr>
                <w:b w:val="0"/>
                <w:color w:val="auto"/>
                <w:sz w:val="18"/>
              </w:rPr>
            </w:pPr>
            <w:r w:rsidRPr="00626629">
              <w:rPr>
                <w:b w:val="0"/>
                <w:color w:val="auto"/>
                <w:sz w:val="18"/>
              </w:rPr>
              <w:t xml:space="preserve">CSDS maintained a sound financial position throughout 2022. The 2019 - 2023 School Strategic Plan, along with the 2022 </w:t>
            </w:r>
            <w:r w:rsidRPr="00626629">
              <w:rPr>
                <w:b w:val="0"/>
                <w:color w:val="auto"/>
                <w:sz w:val="18"/>
              </w:rPr>
              <w:t>Annual Implementation Plan, continued to provide the framework for school council allocation of funds to support school programs and priorities. The Financial Performance and Position report shows an end of year surplus of $135,940. This surplus occurred t</w:t>
            </w:r>
            <w:r w:rsidRPr="00626629">
              <w:rPr>
                <w:b w:val="0"/>
                <w:color w:val="auto"/>
                <w:sz w:val="18"/>
              </w:rPr>
              <w:t xml:space="preserve">hrough careful financial management and various grants enabling the school to implement programs and purchase equipment.  Advance Program funding provided school and community based extra curriculum activities for our Transition students; these included </w:t>
            </w:r>
            <w:proofErr w:type="spellStart"/>
            <w:r w:rsidRPr="00626629">
              <w:rPr>
                <w:b w:val="0"/>
                <w:color w:val="auto"/>
                <w:sz w:val="18"/>
              </w:rPr>
              <w:t>Aq</w:t>
            </w:r>
            <w:r w:rsidRPr="00626629">
              <w:rPr>
                <w:b w:val="0"/>
                <w:color w:val="auto"/>
                <w:sz w:val="18"/>
              </w:rPr>
              <w:t>uahub</w:t>
            </w:r>
            <w:proofErr w:type="spellEnd"/>
            <w:r w:rsidRPr="00626629">
              <w:rPr>
                <w:b w:val="0"/>
                <w:color w:val="auto"/>
                <w:sz w:val="18"/>
              </w:rPr>
              <w:t xml:space="preserve"> swimming program, </w:t>
            </w:r>
            <w:proofErr w:type="gramStart"/>
            <w:r w:rsidRPr="00626629">
              <w:rPr>
                <w:b w:val="0"/>
                <w:color w:val="auto"/>
                <w:sz w:val="18"/>
              </w:rPr>
              <w:t>Gym</w:t>
            </w:r>
            <w:proofErr w:type="gramEnd"/>
            <w:r w:rsidRPr="00626629">
              <w:rPr>
                <w:b w:val="0"/>
                <w:color w:val="auto"/>
                <w:sz w:val="18"/>
              </w:rPr>
              <w:t xml:space="preserve"> and music therapy.  The Active Schools and Extra-Curricular funding </w:t>
            </w:r>
            <w:proofErr w:type="gramStart"/>
            <w:r w:rsidRPr="00626629">
              <w:rPr>
                <w:b w:val="0"/>
                <w:color w:val="auto"/>
                <w:sz w:val="18"/>
              </w:rPr>
              <w:t>was</w:t>
            </w:r>
            <w:proofErr w:type="gramEnd"/>
            <w:r w:rsidRPr="00626629">
              <w:rPr>
                <w:b w:val="0"/>
                <w:color w:val="auto"/>
                <w:sz w:val="18"/>
              </w:rPr>
              <w:t xml:space="preserve"> used to purchase </w:t>
            </w:r>
            <w:r w:rsidRPr="00626629">
              <w:rPr>
                <w:b w:val="0"/>
                <w:color w:val="auto"/>
                <w:sz w:val="18"/>
              </w:rPr>
              <w:lastRenderedPageBreak/>
              <w:t>sensory equipment for our regulation room and professional learning for staff; we also purchased a custom made bike trailer for bike riding</w:t>
            </w:r>
            <w:r w:rsidRPr="00626629">
              <w:rPr>
                <w:b w:val="0"/>
                <w:color w:val="auto"/>
                <w:sz w:val="18"/>
              </w:rPr>
              <w:t xml:space="preserve"> and camps, and some additional three-wheel bikes; a group of staff completed their bike education instructor training.    </w:t>
            </w:r>
          </w:p>
          <w:p w14:paraId="48A6C62F" w14:textId="77777777" w:rsidR="00777DB2" w:rsidRPr="00626629" w:rsidRDefault="00E06D18" w:rsidP="00994A0F">
            <w:pPr>
              <w:pStyle w:val="Heading3"/>
              <w:spacing w:before="0" w:after="0"/>
              <w:rPr>
                <w:b w:val="0"/>
                <w:color w:val="auto"/>
                <w:sz w:val="18"/>
              </w:rPr>
            </w:pPr>
            <w:r w:rsidRPr="00626629">
              <w:rPr>
                <w:b w:val="0"/>
                <w:color w:val="auto"/>
                <w:sz w:val="18"/>
              </w:rPr>
              <w:t>The credit component of our budget was used for salary purposes to employ a Family Support Coordinator. </w:t>
            </w:r>
          </w:p>
          <w:p w14:paraId="410DC3EE" w14:textId="77777777" w:rsidR="00777DB2" w:rsidRPr="00626629" w:rsidRDefault="00E06D18" w:rsidP="00994A0F">
            <w:pPr>
              <w:pStyle w:val="Heading3"/>
              <w:spacing w:before="0" w:after="0"/>
              <w:rPr>
                <w:b w:val="0"/>
                <w:color w:val="auto"/>
                <w:sz w:val="18"/>
              </w:rPr>
            </w:pPr>
            <w:r w:rsidRPr="00626629">
              <w:rPr>
                <w:b w:val="0"/>
                <w:color w:val="auto"/>
                <w:sz w:val="18"/>
              </w:rPr>
              <w:t>Fundraising for the Dream B</w:t>
            </w:r>
            <w:r w:rsidRPr="00626629">
              <w:rPr>
                <w:b w:val="0"/>
                <w:color w:val="auto"/>
                <w:sz w:val="18"/>
              </w:rPr>
              <w:t>ig program included a Bunnings BBQ.  Local fundraising from our Mother's Day, Father's Day, and Easter and Christmas raffles provided Information Technology devices and software. </w:t>
            </w:r>
          </w:p>
          <w:p w14:paraId="4822468B" w14:textId="77777777" w:rsidR="00777DB2" w:rsidRPr="00626629" w:rsidRDefault="00E06D18" w:rsidP="00994A0F">
            <w:pPr>
              <w:pStyle w:val="Heading3"/>
              <w:spacing w:before="0" w:after="0"/>
              <w:rPr>
                <w:b w:val="0"/>
                <w:color w:val="auto"/>
                <w:sz w:val="18"/>
              </w:rPr>
            </w:pPr>
          </w:p>
        </w:tc>
      </w:tr>
      <w:tr w:rsidR="00C42941" w14:paraId="24E6A235" w14:textId="77777777" w:rsidTr="007B205B">
        <w:trPr>
          <w:trHeight w:val="15"/>
        </w:trPr>
        <w:tc>
          <w:tcPr>
            <w:tcW w:w="10774" w:type="dxa"/>
            <w:shd w:val="clear" w:color="auto" w:fill="auto"/>
          </w:tcPr>
          <w:p w14:paraId="2378819F" w14:textId="77777777" w:rsidR="00BF0096" w:rsidRPr="00626629" w:rsidRDefault="00E06D18" w:rsidP="00C71E7A">
            <w:pPr>
              <w:pStyle w:val="Heading3"/>
              <w:spacing w:before="0" w:after="0"/>
              <w:rPr>
                <w:b w:val="0"/>
                <w:sz w:val="18"/>
              </w:rPr>
            </w:pPr>
          </w:p>
          <w:p w14:paraId="611163F0" w14:textId="77777777" w:rsidR="00C42941" w:rsidRDefault="00E06D18">
            <w:pPr>
              <w:spacing w:after="218" w:line="240" w:lineRule="auto"/>
              <w:jc w:val="center"/>
              <w:rPr>
                <w:rFonts w:eastAsia="Arial"/>
                <w:sz w:val="22"/>
                <w:szCs w:val="22"/>
              </w:rPr>
            </w:pPr>
            <w:r>
              <w:rPr>
                <w:rFonts w:eastAsia="Arial"/>
                <w:b/>
                <w:bCs/>
                <w:sz w:val="22"/>
                <w:szCs w:val="22"/>
              </w:rPr>
              <w:t xml:space="preserve">For more detailed information regarding our school please visit our website at </w:t>
            </w:r>
            <w:hyperlink r:id="rId23" w:history="1">
              <w:r>
                <w:rPr>
                  <w:rFonts w:eastAsia="Arial"/>
                  <w:b/>
                  <w:bCs/>
                  <w:color w:val="0000EE"/>
                  <w:sz w:val="22"/>
                  <w:szCs w:val="22"/>
                  <w:u w:val="single"/>
                </w:rPr>
                <w:t>http://www.croydonsds.vic.edu.au</w:t>
              </w:r>
            </w:hyperlink>
          </w:p>
          <w:p w14:paraId="7333CA59" w14:textId="77777777" w:rsidR="00C42941" w:rsidRDefault="00C42941"/>
        </w:tc>
      </w:tr>
    </w:tbl>
    <w:p w14:paraId="3EE9980E" w14:textId="77777777" w:rsidR="005E684F" w:rsidRPr="00FA10DB" w:rsidRDefault="00E06D18" w:rsidP="00F73E5D">
      <w:pPr>
        <w:ind w:right="-632"/>
        <w:rPr>
          <w:b/>
          <w:color w:val="AF272F"/>
          <w:sz w:val="36"/>
          <w:szCs w:val="44"/>
        </w:rPr>
        <w:sectPr w:rsidR="005E684F" w:rsidRPr="00FA10DB" w:rsidSect="0095453E">
          <w:headerReference w:type="default" r:id="rId24"/>
          <w:footerReference w:type="default" r:id="rId25"/>
          <w:headerReference w:type="first" r:id="rId26"/>
          <w:pgSz w:w="11906" w:h="16838" w:code="9"/>
          <w:pgMar w:top="709" w:right="1134" w:bottom="1701" w:left="1134" w:header="0" w:footer="709" w:gutter="0"/>
          <w:cols w:space="397"/>
          <w:docGrid w:linePitch="360"/>
        </w:sectPr>
      </w:pPr>
    </w:p>
    <w:p w14:paraId="227B31E5" w14:textId="77777777" w:rsidR="009E6D61" w:rsidRDefault="00E06D18" w:rsidP="00B637FF">
      <w:pPr>
        <w:pStyle w:val="Title"/>
      </w:pPr>
      <w:r>
        <w:lastRenderedPageBreak/>
        <w:t>Performance Summary</w:t>
      </w:r>
    </w:p>
    <w:p w14:paraId="6B35EBBD" w14:textId="77777777" w:rsidR="005D3FE8" w:rsidRDefault="00E06D18" w:rsidP="005D3FE8">
      <w:pPr>
        <w:pStyle w:val="ESBodyText0"/>
      </w:pPr>
      <w:r>
        <w:t>The Performance Summary for government schools provides an overview of how this school is contributing to the objectives of the Educatio</w:t>
      </w:r>
      <w:r>
        <w:t>n State and how it compares to other Victorian government schools.</w:t>
      </w:r>
    </w:p>
    <w:p w14:paraId="0EA1B1CA" w14:textId="77777777" w:rsidR="005D3FE8" w:rsidRDefault="00E06D18" w:rsidP="005D3FE8">
      <w:pPr>
        <w:pStyle w:val="ESBodyText0"/>
      </w:pPr>
      <w:r>
        <w:t xml:space="preserve">All schools work in partnership with their school community to improve outcomes for children and young people. Sharing this information with parents and the wider school community helps to </w:t>
      </w:r>
      <w:r>
        <w:t>support community engagement in student learning, a key priority of the Framework for Improving Student Outcomes 2.0 (FISO 2.0).</w:t>
      </w:r>
    </w:p>
    <w:p w14:paraId="6C2E5D3C" w14:textId="77777777" w:rsidR="005D3FE8" w:rsidRDefault="00E06D18" w:rsidP="005D3FE8">
      <w:pPr>
        <w:pStyle w:val="ESBodyText0"/>
      </w:pPr>
      <w:r>
        <w:t>Refe</w:t>
      </w:r>
      <w:r w:rsidRPr="00E44286">
        <w:t>r to the ‘How to read the Annual Report’ sect</w:t>
      </w:r>
      <w:r>
        <w:t>ion for help on how to interpret this report.</w:t>
      </w:r>
    </w:p>
    <w:p w14:paraId="49BBB23E" w14:textId="77777777" w:rsidR="009E6D61" w:rsidRDefault="00E06D18" w:rsidP="00B637FF">
      <w:pPr>
        <w:pStyle w:val="Style10"/>
      </w:pPr>
      <w:r>
        <w:t>SCHOOL PROFILE</w:t>
      </w:r>
    </w:p>
    <w:p w14:paraId="40B1E0A5" w14:textId="77777777" w:rsidR="009E6D61" w:rsidRDefault="00E06D18" w:rsidP="00B637FF">
      <w:pPr>
        <w:pStyle w:val="ESHeading30"/>
      </w:pPr>
      <w:r>
        <w:t>Enrolment Profile</w:t>
      </w:r>
    </w:p>
    <w:p w14:paraId="0303F7E8" w14:textId="77777777" w:rsidR="009E6D61" w:rsidRDefault="00E06D18">
      <w:pPr>
        <w:pStyle w:val="ESBodyText0"/>
      </w:pPr>
      <w:r>
        <w:t xml:space="preserve">A total of   79 students were enrolled at this school in </w:t>
      </w:r>
      <w:proofErr w:type="gramStart"/>
      <w:r>
        <w:t xml:space="preserve">2022,   </w:t>
      </w:r>
      <w:proofErr w:type="gramEnd"/>
      <w:r>
        <w:t>18 female and   61 male.</w:t>
      </w:r>
    </w:p>
    <w:p w14:paraId="4A4A2A37" w14:textId="77777777" w:rsidR="009E6D61" w:rsidRDefault="00E06D18">
      <w:pPr>
        <w:pStyle w:val="ESBodyText0"/>
      </w:pPr>
      <w:r>
        <w:t>23</w:t>
      </w:r>
      <w:r>
        <w:t xml:space="preserve"> percent of students had English as an additional language and </w:t>
      </w:r>
      <w:r>
        <w:t>NDP</w:t>
      </w:r>
      <w:r>
        <w:t xml:space="preserve"> percent were Aboriginal or Torres Strait Islander.</w:t>
      </w:r>
    </w:p>
    <w:p w14:paraId="1A425CE6" w14:textId="77777777" w:rsidR="009E6D61" w:rsidRPr="00CC37BA" w:rsidRDefault="00E06D18" w:rsidP="00B637FF">
      <w:pPr>
        <w:pStyle w:val="ESHeading30"/>
        <w:rPr>
          <w:color w:val="auto"/>
        </w:rPr>
      </w:pPr>
      <w:r>
        <w:t xml:space="preserve">Overall Socio-Economic </w:t>
      </w:r>
      <w:r w:rsidRPr="00CC37BA">
        <w:rPr>
          <w:color w:val="auto"/>
        </w:rPr>
        <w:t>Profi</w:t>
      </w:r>
      <w:r w:rsidRPr="00CC37BA">
        <w:rPr>
          <w:color w:val="auto"/>
        </w:rPr>
        <w:t>le</w:t>
      </w:r>
    </w:p>
    <w:p w14:paraId="7EF290A8" w14:textId="77777777" w:rsidR="009E6D61" w:rsidRPr="00CC37BA" w:rsidRDefault="00E06D18">
      <w:pPr>
        <w:pStyle w:val="ESBodyText0"/>
      </w:pPr>
      <w:r w:rsidRPr="00CC37BA">
        <w:t>The overall school’s socio-economic profile is based on the school's Student Family Occupation and Education index (SFOE).</w:t>
      </w:r>
    </w:p>
    <w:p w14:paraId="3AA48A92" w14:textId="77777777" w:rsidR="009E6D61" w:rsidRPr="00CC37BA" w:rsidRDefault="00E06D18">
      <w:pPr>
        <w:pStyle w:val="ESBodyText0"/>
      </w:pPr>
      <w:r>
        <w:t>SFOE is a measure of socio-educational disadvantage of a school, based on educational and employment characteristics of the parent</w:t>
      </w:r>
      <w:r>
        <w:t xml:space="preserve">s/carers of students enrolled at the school. Possible SFOE band values are: Low, Low-Medium, </w:t>
      </w:r>
      <w:proofErr w:type="gramStart"/>
      <w:r>
        <w:t>Medium</w:t>
      </w:r>
      <w:proofErr w:type="gramEnd"/>
      <w:r>
        <w:t xml:space="preserve"> and High. A ‘Low’ band represents a low level of socio-educational disadvantage, a ‘High’ band represents a high level of socio-educational disadvantage.</w:t>
      </w:r>
    </w:p>
    <w:p w14:paraId="5564E186" w14:textId="77777777" w:rsidR="009E6D61" w:rsidRPr="00CC37BA" w:rsidRDefault="00E06D18">
      <w:pPr>
        <w:pStyle w:val="ESBodyText0"/>
      </w:pPr>
      <w:r w:rsidRPr="00CC37BA">
        <w:t>Th</w:t>
      </w:r>
      <w:r w:rsidRPr="00CC37BA">
        <w:t xml:space="preserve">is school’s </w:t>
      </w:r>
      <w:r>
        <w:t>SFOE</w:t>
      </w:r>
      <w:r w:rsidRPr="00CC37BA">
        <w:t xml:space="preserve"> band value is: </w:t>
      </w:r>
      <w:proofErr w:type="gramStart"/>
      <w:r>
        <w:t>High</w:t>
      </w:r>
      <w:proofErr w:type="gramEnd"/>
    </w:p>
    <w:p w14:paraId="1A2CAD65" w14:textId="77777777" w:rsidR="009E6D61" w:rsidRPr="00CC37BA" w:rsidRDefault="00E06D18" w:rsidP="00B637FF">
      <w:pPr>
        <w:pStyle w:val="ESHeading30"/>
        <w:rPr>
          <w:color w:val="auto"/>
        </w:rPr>
      </w:pPr>
      <w:r w:rsidRPr="00CC37BA">
        <w:rPr>
          <w:color w:val="auto"/>
        </w:rPr>
        <w:t>Parent Satisfaction Summary</w:t>
      </w:r>
    </w:p>
    <w:p w14:paraId="3F04BBC1" w14:textId="77777777" w:rsidR="009E6D61" w:rsidRDefault="00E06D18">
      <w:pPr>
        <w:pStyle w:val="ESBodyText0"/>
      </w:pPr>
      <w:r>
        <w:t>The percent endorsement by parents on their school satisfaction level, as reported in the annual Parent Opinion Survey.</w:t>
      </w:r>
    </w:p>
    <w:p w14:paraId="33A3C091" w14:textId="77777777" w:rsidR="009E6D61" w:rsidRDefault="00E06D18" w:rsidP="00DD3094">
      <w:pPr>
        <w:pStyle w:val="ESBodyText0"/>
        <w:spacing w:after="360"/>
      </w:pPr>
      <w:r>
        <w:rPr>
          <w:noProof/>
        </w:rPr>
        <w:drawing>
          <wp:anchor distT="0" distB="0" distL="114300" distR="114300" simplePos="0" relativeHeight="251664384" behindDoc="0" locked="0" layoutInCell="1" allowOverlap="1" wp14:anchorId="5594DF90" wp14:editId="4B516E61">
            <wp:simplePos x="0" y="0"/>
            <wp:positionH relativeFrom="column">
              <wp:posOffset>3194038</wp:posOffset>
            </wp:positionH>
            <wp:positionV relativeFrom="paragraph">
              <wp:posOffset>493574</wp:posOffset>
            </wp:positionV>
            <wp:extent cx="3277235" cy="1526875"/>
            <wp:effectExtent l="0" t="0" r="0" b="0"/>
            <wp:wrapNone/>
            <wp:docPr id="166572003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t>Percent endorsement indicates the percent of positive responses (agree</w:t>
      </w:r>
      <w:r>
        <w:t xml:space="preserve"> or strongly agree) from parents who responded to the survey.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C42941" w14:paraId="520EF3CB" w14:textId="77777777" w:rsidTr="004071E1">
        <w:trPr>
          <w:trHeight w:hRule="exact" w:val="567"/>
        </w:trPr>
        <w:tc>
          <w:tcPr>
            <w:tcW w:w="3256" w:type="dxa"/>
            <w:vAlign w:val="bottom"/>
          </w:tcPr>
          <w:p w14:paraId="2C1F5245" w14:textId="77777777" w:rsidR="00786F79" w:rsidRPr="00DF5E8D" w:rsidRDefault="00E06D18" w:rsidP="004071E1">
            <w:pPr>
              <w:pStyle w:val="ESBodyText0"/>
              <w:rPr>
                <w:b/>
                <w:bCs/>
              </w:rPr>
            </w:pPr>
            <w:r w:rsidRPr="00DF5E8D">
              <w:rPr>
                <w:b/>
                <w:bCs/>
              </w:rPr>
              <w:t>Parent Satisfaction</w:t>
            </w:r>
          </w:p>
        </w:tc>
        <w:tc>
          <w:tcPr>
            <w:tcW w:w="1139" w:type="dxa"/>
            <w:vAlign w:val="bottom"/>
          </w:tcPr>
          <w:p w14:paraId="48A3E181" w14:textId="77777777" w:rsidR="00786F79" w:rsidRPr="00E346A0" w:rsidRDefault="00E06D18" w:rsidP="004071E1">
            <w:pPr>
              <w:pStyle w:val="ESBodyText0"/>
              <w:jc w:val="center"/>
              <w:rPr>
                <w:b/>
                <w:bCs/>
              </w:rPr>
            </w:pPr>
            <w:r w:rsidRPr="001B1C12">
              <w:t>Latest year (202</w:t>
            </w:r>
            <w:r>
              <w:t>2</w:t>
            </w:r>
            <w:r w:rsidRPr="001B1C12">
              <w:t>)</w:t>
            </w:r>
          </w:p>
        </w:tc>
      </w:tr>
      <w:tr w:rsidR="00C42941" w14:paraId="322A4C04" w14:textId="77777777" w:rsidTr="004071E1">
        <w:trPr>
          <w:trHeight w:hRule="exact" w:val="680"/>
        </w:trPr>
        <w:tc>
          <w:tcPr>
            <w:tcW w:w="3256" w:type="dxa"/>
            <w:tcMar>
              <w:top w:w="57" w:type="dxa"/>
            </w:tcMar>
            <w:vAlign w:val="center"/>
          </w:tcPr>
          <w:p w14:paraId="22AB9C19" w14:textId="77777777" w:rsidR="00786F79" w:rsidRDefault="00E06D18" w:rsidP="004071E1">
            <w:pPr>
              <w:pStyle w:val="ESBodyText0"/>
            </w:pPr>
            <w:r>
              <w:t>School percent endorsement:</w:t>
            </w:r>
          </w:p>
        </w:tc>
        <w:tc>
          <w:tcPr>
            <w:tcW w:w="1139" w:type="dxa"/>
            <w:tcBorders>
              <w:bottom w:val="single" w:sz="4" w:space="0" w:color="FFFFFF" w:themeColor="background1"/>
            </w:tcBorders>
            <w:shd w:val="clear" w:color="auto" w:fill="FFC000"/>
            <w:tcMar>
              <w:top w:w="57" w:type="dxa"/>
            </w:tcMar>
            <w:vAlign w:val="center"/>
          </w:tcPr>
          <w:p w14:paraId="2C902D65" w14:textId="77777777" w:rsidR="00786F79" w:rsidRDefault="00E06D18" w:rsidP="004071E1">
            <w:pPr>
              <w:pStyle w:val="ESBodyText0"/>
              <w:jc w:val="center"/>
            </w:pPr>
            <w:r>
              <w:t>92.7%</w:t>
            </w:r>
          </w:p>
        </w:tc>
      </w:tr>
      <w:tr w:rsidR="00C42941" w14:paraId="200F5D82" w14:textId="77777777" w:rsidTr="004071E1">
        <w:trPr>
          <w:trHeight w:hRule="exact" w:val="680"/>
        </w:trPr>
        <w:tc>
          <w:tcPr>
            <w:tcW w:w="3256" w:type="dxa"/>
            <w:tcMar>
              <w:top w:w="57" w:type="dxa"/>
            </w:tcMar>
            <w:vAlign w:val="center"/>
          </w:tcPr>
          <w:p w14:paraId="1BB30481" w14:textId="77777777" w:rsidR="00786F79" w:rsidRDefault="00E06D18" w:rsidP="004071E1">
            <w:pPr>
              <w:pStyle w:val="ESBodyText0"/>
            </w:pPr>
            <w:r>
              <w:t>State average</w:t>
            </w:r>
            <w:r>
              <w:t xml:space="preserve"> (specialist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14:paraId="3DC0948B" w14:textId="77777777" w:rsidR="00786F79" w:rsidRDefault="00E06D18" w:rsidP="004071E1">
            <w:pPr>
              <w:pStyle w:val="ESBodyText0"/>
              <w:jc w:val="center"/>
            </w:pPr>
            <w:r>
              <w:t>84.4%</w:t>
            </w:r>
          </w:p>
        </w:tc>
      </w:tr>
    </w:tbl>
    <w:p w14:paraId="088302DF" w14:textId="77777777" w:rsidR="006D19B6" w:rsidRDefault="00E06D18">
      <w:pPr>
        <w:pStyle w:val="ESBodyText0"/>
        <w:spacing w:after="240"/>
      </w:pPr>
    </w:p>
    <w:p w14:paraId="2511D2CB" w14:textId="77777777" w:rsidR="00001860" w:rsidRDefault="00E06D18">
      <w:pPr>
        <w:pStyle w:val="ESBodyText0"/>
      </w:pPr>
    </w:p>
    <w:p w14:paraId="37D08EE9" w14:textId="77777777" w:rsidR="009E6D61" w:rsidRPr="00CC37BA" w:rsidRDefault="00E06D18" w:rsidP="00B637FF">
      <w:pPr>
        <w:pStyle w:val="ESHeading30"/>
        <w:rPr>
          <w:color w:val="auto"/>
        </w:rPr>
      </w:pPr>
      <w:r>
        <w:t xml:space="preserve">School Staff </w:t>
      </w:r>
      <w:r w:rsidRPr="00CC37BA">
        <w:rPr>
          <w:color w:val="auto"/>
        </w:rPr>
        <w:t>Survey</w:t>
      </w:r>
    </w:p>
    <w:p w14:paraId="57076054" w14:textId="77777777" w:rsidR="009E6D61" w:rsidRDefault="00E06D18">
      <w:pPr>
        <w:pStyle w:val="ESBodyText0"/>
      </w:pPr>
      <w:r w:rsidRPr="00CC37BA">
        <w:t xml:space="preserve">The percent endorsement by staff on </w:t>
      </w:r>
      <w:r>
        <w:t>School Climate, as reported in the annual School Staff Survey.</w:t>
      </w:r>
    </w:p>
    <w:p w14:paraId="51074EA1" w14:textId="77777777" w:rsidR="009E6D61" w:rsidRDefault="00E06D18">
      <w:pPr>
        <w:pStyle w:val="ESBodyText0"/>
      </w:pPr>
      <w:r>
        <w:t>Percent endorsement indicates the percent of positive responses (agree or strongly agree) from staff who responded to the survey.</w:t>
      </w:r>
    </w:p>
    <w:p w14:paraId="206067B5" w14:textId="77777777" w:rsidR="009E6D61" w:rsidRDefault="00E06D18" w:rsidP="00DD3094">
      <w:pPr>
        <w:pStyle w:val="ESBodyText0"/>
        <w:spacing w:after="360"/>
      </w:pPr>
      <w:r>
        <w:rPr>
          <w:noProof/>
        </w:rPr>
        <w:drawing>
          <wp:anchor distT="0" distB="0" distL="114300" distR="114300" simplePos="0" relativeHeight="251663360" behindDoc="0" locked="0" layoutInCell="1" allowOverlap="1" wp14:anchorId="0E045BA1" wp14:editId="583BE18A">
            <wp:simplePos x="0" y="0"/>
            <wp:positionH relativeFrom="column">
              <wp:posOffset>3142280</wp:posOffset>
            </wp:positionH>
            <wp:positionV relativeFrom="paragraph">
              <wp:posOffset>431619</wp:posOffset>
            </wp:positionV>
            <wp:extent cx="3328035" cy="1638875"/>
            <wp:effectExtent l="0" t="0" r="5715" b="0"/>
            <wp:wrapNone/>
            <wp:docPr id="213965284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t>Data is suppressed for sch</w:t>
      </w:r>
      <w:r>
        <w:t>ools with three or less respondents to the survey for confidentiality reasons.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C42941" w14:paraId="610E2C81" w14:textId="77777777" w:rsidTr="004071E1">
        <w:trPr>
          <w:trHeight w:hRule="exact" w:val="567"/>
        </w:trPr>
        <w:tc>
          <w:tcPr>
            <w:tcW w:w="3256" w:type="dxa"/>
            <w:vAlign w:val="bottom"/>
          </w:tcPr>
          <w:p w14:paraId="2D774FD7" w14:textId="77777777" w:rsidR="00786F79" w:rsidRPr="00DF5E8D" w:rsidRDefault="00E06D18" w:rsidP="004071E1">
            <w:pPr>
              <w:pStyle w:val="ESBodyText0"/>
              <w:rPr>
                <w:b/>
                <w:bCs/>
              </w:rPr>
            </w:pPr>
            <w:r>
              <w:rPr>
                <w:b/>
                <w:bCs/>
              </w:rPr>
              <w:t>School Climate</w:t>
            </w:r>
          </w:p>
        </w:tc>
        <w:tc>
          <w:tcPr>
            <w:tcW w:w="1139" w:type="dxa"/>
            <w:vAlign w:val="bottom"/>
          </w:tcPr>
          <w:p w14:paraId="553EB0B6" w14:textId="77777777" w:rsidR="00786F79" w:rsidRPr="00E346A0" w:rsidRDefault="00E06D18" w:rsidP="004071E1">
            <w:pPr>
              <w:pStyle w:val="ESBodyText0"/>
              <w:jc w:val="center"/>
              <w:rPr>
                <w:b/>
                <w:bCs/>
              </w:rPr>
            </w:pPr>
            <w:r w:rsidRPr="001B1C12">
              <w:t>Latest year (202</w:t>
            </w:r>
            <w:r>
              <w:t>2</w:t>
            </w:r>
            <w:r w:rsidRPr="001B1C12">
              <w:t>)</w:t>
            </w:r>
          </w:p>
        </w:tc>
      </w:tr>
      <w:tr w:rsidR="00C42941" w14:paraId="436D50CA" w14:textId="77777777" w:rsidTr="004071E1">
        <w:trPr>
          <w:trHeight w:hRule="exact" w:val="680"/>
        </w:trPr>
        <w:tc>
          <w:tcPr>
            <w:tcW w:w="3256" w:type="dxa"/>
            <w:tcMar>
              <w:top w:w="57" w:type="dxa"/>
            </w:tcMar>
            <w:vAlign w:val="center"/>
          </w:tcPr>
          <w:p w14:paraId="77CE2A66" w14:textId="77777777" w:rsidR="00786F79" w:rsidRDefault="00E06D18" w:rsidP="004071E1">
            <w:pPr>
              <w:pStyle w:val="ESBodyText0"/>
            </w:pPr>
            <w:r>
              <w:t>School percent endorsement:</w:t>
            </w:r>
          </w:p>
        </w:tc>
        <w:tc>
          <w:tcPr>
            <w:tcW w:w="1139" w:type="dxa"/>
            <w:tcBorders>
              <w:bottom w:val="single" w:sz="4" w:space="0" w:color="FFFFFF" w:themeColor="background1"/>
            </w:tcBorders>
            <w:shd w:val="clear" w:color="auto" w:fill="FFC000"/>
            <w:tcMar>
              <w:top w:w="57" w:type="dxa"/>
            </w:tcMar>
            <w:vAlign w:val="center"/>
          </w:tcPr>
          <w:p w14:paraId="3B3D8D95" w14:textId="77777777" w:rsidR="00786F79" w:rsidRDefault="00E06D18" w:rsidP="004071E1">
            <w:pPr>
              <w:pStyle w:val="ESBodyText0"/>
              <w:jc w:val="center"/>
            </w:pPr>
            <w:r>
              <w:t>49.8%</w:t>
            </w:r>
          </w:p>
        </w:tc>
      </w:tr>
      <w:tr w:rsidR="00C42941" w14:paraId="4DED426D" w14:textId="77777777" w:rsidTr="004071E1">
        <w:trPr>
          <w:trHeight w:hRule="exact" w:val="680"/>
        </w:trPr>
        <w:tc>
          <w:tcPr>
            <w:tcW w:w="3256" w:type="dxa"/>
            <w:tcMar>
              <w:top w:w="57" w:type="dxa"/>
            </w:tcMar>
            <w:vAlign w:val="center"/>
          </w:tcPr>
          <w:p w14:paraId="53C1300C" w14:textId="77777777" w:rsidR="00786F79" w:rsidRDefault="00E06D18" w:rsidP="004071E1">
            <w:pPr>
              <w:pStyle w:val="ESBodyText0"/>
            </w:pPr>
            <w:r>
              <w:t>State average</w:t>
            </w:r>
            <w:r>
              <w:t xml:space="preserve"> (specialist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14:paraId="355D0DF5" w14:textId="77777777" w:rsidR="00786F79" w:rsidRDefault="00E06D18" w:rsidP="004071E1">
            <w:pPr>
              <w:pStyle w:val="ESBodyText0"/>
              <w:jc w:val="center"/>
            </w:pPr>
            <w:r>
              <w:t>61.5%</w:t>
            </w:r>
          </w:p>
        </w:tc>
      </w:tr>
    </w:tbl>
    <w:p w14:paraId="221A21F2" w14:textId="77777777" w:rsidR="008A7465" w:rsidRDefault="00E06D18" w:rsidP="008A7465">
      <w:pPr>
        <w:spacing w:after="0" w:line="240" w:lineRule="auto"/>
        <w:rPr>
          <w:u w:val="single"/>
        </w:rPr>
      </w:pPr>
      <w:r>
        <w:rPr>
          <w:u w:val="single"/>
        </w:rPr>
        <w:br w:type="page"/>
      </w:r>
    </w:p>
    <w:p w14:paraId="5F950C4A" w14:textId="77777777" w:rsidR="00994914" w:rsidRDefault="00E06D18" w:rsidP="006479D4">
      <w:pPr>
        <w:pStyle w:val="Style10"/>
        <w:spacing w:before="80"/>
      </w:pPr>
      <w:r>
        <w:lastRenderedPageBreak/>
        <w:t>LEARNING</w:t>
      </w:r>
    </w:p>
    <w:p w14:paraId="740568BE" w14:textId="77777777" w:rsidR="009E6D61" w:rsidRPr="00994914" w:rsidRDefault="00E06D18" w:rsidP="00B5295C">
      <w:pPr>
        <w:pStyle w:val="ESHeading30"/>
      </w:pPr>
      <w:r>
        <w:t>Teacher Judgement of student achievement</w:t>
      </w:r>
    </w:p>
    <w:p w14:paraId="0E903684" w14:textId="77777777" w:rsidR="00E5145E" w:rsidRDefault="00E06D18" w:rsidP="00B5295C">
      <w:pPr>
        <w:pStyle w:val="ESBodyText0"/>
      </w:pPr>
      <w:r>
        <w:t xml:space="preserve">Percent of </w:t>
      </w:r>
      <w:r>
        <w:t>results</w:t>
      </w:r>
      <w:r>
        <w:t xml:space="preserve"> at </w:t>
      </w:r>
      <w:r>
        <w:t xml:space="preserve">each achievement level in </w:t>
      </w:r>
      <w:r>
        <w:t>English and Mathematics.</w:t>
      </w:r>
    </w:p>
    <w:p w14:paraId="4D88123C" w14:textId="77777777" w:rsidR="004F0C45" w:rsidRDefault="00E06D18" w:rsidP="00765A56">
      <w:pPr>
        <w:spacing w:before="240" w:line="240" w:lineRule="auto"/>
        <w:rPr>
          <w:rFonts w:eastAsia="Times New Roman"/>
          <w:b/>
          <w:bCs/>
          <w:color w:val="000000"/>
          <w:lang w:val="en-AU" w:eastAsia="en-AU"/>
        </w:rPr>
      </w:pPr>
      <w:r w:rsidRPr="000E2D23">
        <w:rPr>
          <w:rFonts w:eastAsia="Times New Roman"/>
          <w:b/>
          <w:bCs/>
          <w:color w:val="000000"/>
          <w:lang w:val="en-AU" w:eastAsia="en-AU"/>
        </w:rPr>
        <w:t>English</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8"/>
        <w:gridCol w:w="1556"/>
      </w:tblGrid>
      <w:tr w:rsidR="00C42941" w14:paraId="0EBF975C" w14:textId="77777777" w:rsidTr="00712CAE">
        <w:trPr>
          <w:trHeight w:hRule="exact" w:val="567"/>
        </w:trPr>
        <w:tc>
          <w:tcPr>
            <w:tcW w:w="1538" w:type="dxa"/>
            <w:tcBorders>
              <w:bottom w:val="single" w:sz="4" w:space="0" w:color="BFBFBF" w:themeColor="background1" w:themeShade="BF"/>
            </w:tcBorders>
            <w:vAlign w:val="bottom"/>
          </w:tcPr>
          <w:p w14:paraId="78306F0C" w14:textId="77777777" w:rsidR="00875122" w:rsidRPr="00875122" w:rsidRDefault="00E06D18" w:rsidP="00875122">
            <w:pPr>
              <w:spacing w:after="0" w:line="240" w:lineRule="auto"/>
              <w:jc w:val="center"/>
              <w:rPr>
                <w:rFonts w:ascii="Calibri" w:eastAsia="Times New Roman" w:hAnsi="Calibri" w:cs="Calibri"/>
                <w:sz w:val="22"/>
                <w:szCs w:val="22"/>
                <w:lang w:val="en-AU" w:eastAsia="en-AU"/>
              </w:rPr>
            </w:pPr>
            <w:r w:rsidRPr="00875122">
              <w:rPr>
                <w:rFonts w:ascii="Calibri" w:eastAsia="Times New Roman" w:hAnsi="Calibri" w:cs="Calibri"/>
                <w:sz w:val="22"/>
                <w:szCs w:val="22"/>
                <w:lang w:val="en-AU" w:eastAsia="en-AU"/>
              </w:rPr>
              <w:t>Achievement Level</w:t>
            </w:r>
          </w:p>
        </w:tc>
        <w:tc>
          <w:tcPr>
            <w:tcW w:w="1556" w:type="dxa"/>
            <w:tcBorders>
              <w:bottom w:val="single" w:sz="4" w:space="0" w:color="BFBFBF" w:themeColor="background1" w:themeShade="BF"/>
            </w:tcBorders>
            <w:vAlign w:val="bottom"/>
          </w:tcPr>
          <w:p w14:paraId="752104BC" w14:textId="77777777" w:rsidR="00875122" w:rsidRPr="00875122" w:rsidRDefault="00E06D18" w:rsidP="00875122">
            <w:pPr>
              <w:spacing w:after="0" w:line="240" w:lineRule="auto"/>
              <w:jc w:val="center"/>
              <w:rPr>
                <w:rFonts w:ascii="Calibri" w:eastAsia="Times New Roman" w:hAnsi="Calibri" w:cs="Calibri"/>
                <w:sz w:val="22"/>
                <w:szCs w:val="22"/>
                <w:lang w:val="en-AU" w:eastAsia="en-AU"/>
              </w:rPr>
            </w:pPr>
            <w:r>
              <w:rPr>
                <w:noProof/>
              </w:rPr>
              <w:drawing>
                <wp:anchor distT="0" distB="0" distL="114300" distR="114300" simplePos="0" relativeHeight="251661312" behindDoc="0" locked="0" layoutInCell="1" allowOverlap="1" wp14:anchorId="0C4851DD" wp14:editId="4D793FE2">
                  <wp:simplePos x="0" y="0"/>
                  <wp:positionH relativeFrom="margin">
                    <wp:posOffset>702310</wp:posOffset>
                  </wp:positionH>
                  <wp:positionV relativeFrom="paragraph">
                    <wp:posOffset>45085</wp:posOffset>
                  </wp:positionV>
                  <wp:extent cx="4724400" cy="3981450"/>
                  <wp:effectExtent l="0" t="0" r="0" b="0"/>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sidRPr="00875122">
              <w:rPr>
                <w:rFonts w:ascii="Calibri" w:eastAsia="Times New Roman" w:hAnsi="Calibri" w:cs="Calibri"/>
                <w:sz w:val="22"/>
                <w:szCs w:val="22"/>
                <w:lang w:val="en-AU" w:eastAsia="en-AU"/>
              </w:rPr>
              <w:t>Latest year (202</w:t>
            </w:r>
            <w:r>
              <w:rPr>
                <w:rFonts w:ascii="Calibri" w:eastAsia="Times New Roman" w:hAnsi="Calibri" w:cs="Calibri"/>
                <w:sz w:val="22"/>
                <w:szCs w:val="22"/>
                <w:lang w:val="en-AU" w:eastAsia="en-AU"/>
              </w:rPr>
              <w:t>2</w:t>
            </w:r>
            <w:r w:rsidRPr="00875122">
              <w:rPr>
                <w:rFonts w:ascii="Calibri" w:eastAsia="Times New Roman" w:hAnsi="Calibri" w:cs="Calibri"/>
                <w:sz w:val="22"/>
                <w:szCs w:val="22"/>
                <w:lang w:val="en-AU" w:eastAsia="en-AU"/>
              </w:rPr>
              <w:t>)</w:t>
            </w:r>
          </w:p>
        </w:tc>
      </w:tr>
      <w:tr w:rsidR="00C42941" w14:paraId="7AB78F40" w14:textId="77777777" w:rsidTr="00712CAE">
        <w:trPr>
          <w:trHeight w:hRule="exact" w:val="284"/>
        </w:trPr>
        <w:tc>
          <w:tcPr>
            <w:tcW w:w="1538" w:type="dxa"/>
            <w:tcBorders>
              <w:top w:val="single" w:sz="4" w:space="0" w:color="BFBFBF" w:themeColor="background1" w:themeShade="BF"/>
            </w:tcBorders>
            <w:vAlign w:val="center"/>
          </w:tcPr>
          <w:p w14:paraId="671E7006" w14:textId="77777777" w:rsidR="00875122" w:rsidRPr="00875122" w:rsidRDefault="00E06D18" w:rsidP="00875122">
            <w:pPr>
              <w:spacing w:after="0" w:line="240" w:lineRule="auto"/>
              <w:rPr>
                <w:rFonts w:ascii="Calibri" w:eastAsia="Times New Roman" w:hAnsi="Calibri" w:cs="Calibri"/>
                <w:sz w:val="22"/>
                <w:szCs w:val="22"/>
                <w:lang w:val="en-AU" w:eastAsia="en-AU"/>
              </w:rPr>
            </w:pPr>
            <w:r>
              <w:rPr>
                <w:rFonts w:ascii="Calibri" w:eastAsia="Times New Roman" w:hAnsi="Calibri" w:cs="Calibri"/>
                <w:sz w:val="22"/>
                <w:szCs w:val="22"/>
                <w:lang w:val="en-AU" w:eastAsia="en-AU"/>
              </w:rPr>
              <w:t>A</w:t>
            </w:r>
          </w:p>
        </w:tc>
        <w:tc>
          <w:tcPr>
            <w:tcW w:w="1556" w:type="dxa"/>
            <w:tcBorders>
              <w:top w:val="single" w:sz="4" w:space="0" w:color="BFBFBF" w:themeColor="background1" w:themeShade="BF"/>
            </w:tcBorders>
            <w:shd w:val="clear" w:color="auto" w:fill="FFC000"/>
            <w:vAlign w:val="center"/>
          </w:tcPr>
          <w:p w14:paraId="15BC7A96" w14:textId="77777777" w:rsidR="00875122" w:rsidRPr="00875122" w:rsidRDefault="00E06D18"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sz w:val="22"/>
                <w:szCs w:val="22"/>
                <w:lang w:val="en-AU" w:eastAsia="en-AU"/>
              </w:rPr>
              <w:t>27.0%</w:t>
            </w:r>
          </w:p>
        </w:tc>
      </w:tr>
      <w:tr w:rsidR="00C42941" w14:paraId="51FA24A0" w14:textId="77777777" w:rsidTr="00712CAE">
        <w:trPr>
          <w:trHeight w:hRule="exact" w:val="284"/>
        </w:trPr>
        <w:tc>
          <w:tcPr>
            <w:tcW w:w="1538" w:type="dxa"/>
            <w:vAlign w:val="center"/>
          </w:tcPr>
          <w:p w14:paraId="6EFF8461" w14:textId="77777777" w:rsidR="00875122" w:rsidRPr="00875122" w:rsidRDefault="00E06D18" w:rsidP="00875122">
            <w:pPr>
              <w:spacing w:after="0" w:line="240" w:lineRule="auto"/>
              <w:rPr>
                <w:rFonts w:ascii="Calibri" w:eastAsia="Times New Roman" w:hAnsi="Calibri" w:cs="Calibri"/>
                <w:sz w:val="22"/>
                <w:szCs w:val="22"/>
                <w:lang w:val="en-AU" w:eastAsia="en-AU"/>
              </w:rPr>
            </w:pPr>
            <w:r>
              <w:rPr>
                <w:rFonts w:ascii="Calibri" w:eastAsia="Times New Roman" w:hAnsi="Calibri" w:cs="Calibri"/>
                <w:sz w:val="22"/>
                <w:szCs w:val="22"/>
                <w:lang w:val="en-AU" w:eastAsia="en-AU"/>
              </w:rPr>
              <w:t>B</w:t>
            </w:r>
          </w:p>
        </w:tc>
        <w:tc>
          <w:tcPr>
            <w:tcW w:w="1556" w:type="dxa"/>
            <w:shd w:val="clear" w:color="auto" w:fill="FFC000"/>
            <w:vAlign w:val="center"/>
          </w:tcPr>
          <w:p w14:paraId="5B868070" w14:textId="77777777" w:rsidR="00875122" w:rsidRPr="00875122" w:rsidRDefault="00E06D18"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sz w:val="22"/>
                <w:szCs w:val="22"/>
                <w:lang w:val="en-AU" w:eastAsia="en-AU"/>
              </w:rPr>
              <w:t>30.1%</w:t>
            </w:r>
          </w:p>
        </w:tc>
      </w:tr>
      <w:tr w:rsidR="00C42941" w14:paraId="00A725EB" w14:textId="77777777" w:rsidTr="00712CAE">
        <w:trPr>
          <w:trHeight w:hRule="exact" w:val="284"/>
        </w:trPr>
        <w:tc>
          <w:tcPr>
            <w:tcW w:w="1538" w:type="dxa"/>
            <w:vAlign w:val="center"/>
          </w:tcPr>
          <w:p w14:paraId="045BE319" w14:textId="77777777" w:rsidR="00875122" w:rsidRPr="00875122" w:rsidRDefault="00E06D18" w:rsidP="00875122">
            <w:pPr>
              <w:spacing w:after="0" w:line="240" w:lineRule="auto"/>
              <w:rPr>
                <w:rFonts w:ascii="Calibri" w:eastAsia="Times New Roman" w:hAnsi="Calibri" w:cs="Calibri"/>
                <w:sz w:val="22"/>
                <w:szCs w:val="22"/>
                <w:lang w:val="en-AU" w:eastAsia="en-AU"/>
              </w:rPr>
            </w:pPr>
            <w:r>
              <w:rPr>
                <w:rFonts w:ascii="Calibri" w:eastAsia="Times New Roman" w:hAnsi="Calibri" w:cs="Calibri"/>
                <w:sz w:val="22"/>
                <w:szCs w:val="22"/>
                <w:lang w:val="en-AU" w:eastAsia="en-AU"/>
              </w:rPr>
              <w:t>C</w:t>
            </w:r>
          </w:p>
        </w:tc>
        <w:tc>
          <w:tcPr>
            <w:tcW w:w="1556" w:type="dxa"/>
            <w:shd w:val="clear" w:color="auto" w:fill="FFC000"/>
            <w:vAlign w:val="center"/>
          </w:tcPr>
          <w:p w14:paraId="5423E8CF" w14:textId="77777777" w:rsidR="00875122" w:rsidRPr="00875122" w:rsidRDefault="00E06D18"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sz w:val="22"/>
                <w:szCs w:val="22"/>
                <w:lang w:val="en-AU" w:eastAsia="en-AU"/>
              </w:rPr>
              <w:t>9.7%</w:t>
            </w:r>
          </w:p>
        </w:tc>
      </w:tr>
      <w:tr w:rsidR="00C42941" w14:paraId="63B62741" w14:textId="77777777" w:rsidTr="00712CAE">
        <w:trPr>
          <w:trHeight w:hRule="exact" w:val="284"/>
        </w:trPr>
        <w:tc>
          <w:tcPr>
            <w:tcW w:w="1538" w:type="dxa"/>
            <w:vAlign w:val="center"/>
          </w:tcPr>
          <w:p w14:paraId="27665E3F" w14:textId="77777777" w:rsidR="00875122" w:rsidRPr="00875122" w:rsidRDefault="00E06D18" w:rsidP="00875122">
            <w:pPr>
              <w:spacing w:after="0" w:line="240" w:lineRule="auto"/>
              <w:rPr>
                <w:rFonts w:ascii="Calibri" w:eastAsia="Times New Roman" w:hAnsi="Calibri" w:cs="Calibri"/>
                <w:sz w:val="22"/>
                <w:szCs w:val="22"/>
                <w:lang w:val="en-AU" w:eastAsia="en-AU"/>
              </w:rPr>
            </w:pPr>
            <w:r>
              <w:rPr>
                <w:rFonts w:ascii="Calibri" w:eastAsia="Times New Roman" w:hAnsi="Calibri" w:cs="Calibri"/>
                <w:sz w:val="22"/>
                <w:szCs w:val="22"/>
                <w:lang w:val="en-AU" w:eastAsia="en-AU"/>
              </w:rPr>
              <w:t>D</w:t>
            </w:r>
          </w:p>
        </w:tc>
        <w:tc>
          <w:tcPr>
            <w:tcW w:w="1556" w:type="dxa"/>
            <w:shd w:val="clear" w:color="auto" w:fill="FFC000"/>
            <w:vAlign w:val="center"/>
          </w:tcPr>
          <w:p w14:paraId="1D3A615E" w14:textId="77777777" w:rsidR="00875122" w:rsidRPr="00875122" w:rsidRDefault="00E06D18"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sz w:val="22"/>
                <w:szCs w:val="22"/>
                <w:lang w:val="en-AU" w:eastAsia="en-AU"/>
              </w:rPr>
              <w:t>24.0%</w:t>
            </w:r>
          </w:p>
        </w:tc>
      </w:tr>
      <w:tr w:rsidR="00C42941" w14:paraId="50195D18" w14:textId="77777777" w:rsidTr="00712CAE">
        <w:trPr>
          <w:trHeight w:hRule="exact" w:val="284"/>
        </w:trPr>
        <w:tc>
          <w:tcPr>
            <w:tcW w:w="1538" w:type="dxa"/>
            <w:vAlign w:val="center"/>
          </w:tcPr>
          <w:p w14:paraId="5E0CD179" w14:textId="77777777" w:rsidR="00875122" w:rsidRPr="00875122" w:rsidRDefault="00E06D18" w:rsidP="00875122">
            <w:pPr>
              <w:spacing w:after="0" w:line="240" w:lineRule="auto"/>
              <w:rPr>
                <w:rFonts w:ascii="Calibri" w:eastAsia="Times New Roman" w:hAnsi="Calibri" w:cs="Calibri"/>
                <w:sz w:val="22"/>
                <w:szCs w:val="22"/>
                <w:lang w:val="en-AU" w:eastAsia="en-AU"/>
              </w:rPr>
            </w:pPr>
            <w:r>
              <w:rPr>
                <w:rFonts w:ascii="Calibri" w:eastAsia="Times New Roman" w:hAnsi="Calibri" w:cs="Calibri"/>
                <w:sz w:val="22"/>
                <w:szCs w:val="22"/>
                <w:lang w:val="en-AU" w:eastAsia="en-AU"/>
              </w:rPr>
              <w:t>0.5</w:t>
            </w:r>
          </w:p>
        </w:tc>
        <w:tc>
          <w:tcPr>
            <w:tcW w:w="1556" w:type="dxa"/>
            <w:shd w:val="clear" w:color="auto" w:fill="FFC000"/>
            <w:vAlign w:val="center"/>
          </w:tcPr>
          <w:p w14:paraId="2CCD03D9" w14:textId="77777777" w:rsidR="00875122" w:rsidRPr="00875122" w:rsidRDefault="00E06D18"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sz w:val="22"/>
                <w:szCs w:val="22"/>
                <w:lang w:val="en-AU" w:eastAsia="en-AU"/>
              </w:rPr>
              <w:t>NDA</w:t>
            </w:r>
          </w:p>
        </w:tc>
      </w:tr>
      <w:tr w:rsidR="00C42941" w14:paraId="1D982588" w14:textId="77777777" w:rsidTr="00712CAE">
        <w:trPr>
          <w:trHeight w:hRule="exact" w:val="284"/>
        </w:trPr>
        <w:tc>
          <w:tcPr>
            <w:tcW w:w="1538" w:type="dxa"/>
            <w:vAlign w:val="center"/>
          </w:tcPr>
          <w:p w14:paraId="78154392" w14:textId="77777777" w:rsidR="00875122" w:rsidRPr="00875122" w:rsidRDefault="00E06D18" w:rsidP="00875122">
            <w:pPr>
              <w:spacing w:after="0" w:line="240" w:lineRule="auto"/>
              <w:rPr>
                <w:rFonts w:ascii="Calibri" w:eastAsia="Times New Roman" w:hAnsi="Calibri" w:cs="Calibri"/>
                <w:sz w:val="22"/>
                <w:szCs w:val="22"/>
                <w:lang w:val="en-AU" w:eastAsia="en-AU"/>
              </w:rPr>
            </w:pPr>
            <w:r>
              <w:rPr>
                <w:rFonts w:ascii="Calibri" w:eastAsia="Times New Roman" w:hAnsi="Calibri" w:cs="Calibri"/>
                <w:sz w:val="22"/>
                <w:szCs w:val="22"/>
                <w:lang w:val="en-AU" w:eastAsia="en-AU"/>
              </w:rPr>
              <w:t>F to F.5</w:t>
            </w:r>
          </w:p>
        </w:tc>
        <w:tc>
          <w:tcPr>
            <w:tcW w:w="1556" w:type="dxa"/>
            <w:shd w:val="clear" w:color="auto" w:fill="FFC000"/>
            <w:vAlign w:val="center"/>
          </w:tcPr>
          <w:p w14:paraId="62CE40C8" w14:textId="77777777" w:rsidR="00875122" w:rsidRPr="00875122" w:rsidRDefault="00E06D18"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sz w:val="22"/>
                <w:szCs w:val="22"/>
                <w:lang w:val="en-AU" w:eastAsia="en-AU"/>
              </w:rPr>
              <w:t>8.2%</w:t>
            </w:r>
          </w:p>
        </w:tc>
      </w:tr>
      <w:tr w:rsidR="00C42941" w14:paraId="30FD63A9" w14:textId="77777777" w:rsidTr="00712CAE">
        <w:trPr>
          <w:trHeight w:hRule="exact" w:val="284"/>
        </w:trPr>
        <w:tc>
          <w:tcPr>
            <w:tcW w:w="1538" w:type="dxa"/>
            <w:vAlign w:val="bottom"/>
          </w:tcPr>
          <w:p w14:paraId="70E482F5" w14:textId="77777777" w:rsidR="00712CAE" w:rsidRPr="00875122" w:rsidRDefault="00E06D18" w:rsidP="00712CAE">
            <w:pPr>
              <w:spacing w:after="0" w:line="240" w:lineRule="auto"/>
              <w:rPr>
                <w:rFonts w:ascii="Calibri" w:eastAsia="Times New Roman" w:hAnsi="Calibri" w:cs="Calibri"/>
                <w:sz w:val="22"/>
                <w:szCs w:val="22"/>
                <w:lang w:val="en-AU" w:eastAsia="en-AU"/>
              </w:rPr>
            </w:pPr>
            <w:r w:rsidRPr="006F6A95">
              <w:rPr>
                <w:rFonts w:ascii="Calibri" w:eastAsia="Times New Roman" w:hAnsi="Calibri" w:cs="Calibri"/>
                <w:color w:val="000000"/>
                <w:sz w:val="22"/>
                <w:szCs w:val="22"/>
                <w:lang w:val="en-AU" w:eastAsia="en-AU"/>
              </w:rPr>
              <w:t>1 to 1.5</w:t>
            </w:r>
          </w:p>
        </w:tc>
        <w:tc>
          <w:tcPr>
            <w:tcW w:w="1556" w:type="dxa"/>
            <w:shd w:val="clear" w:color="auto" w:fill="FFC000"/>
            <w:vAlign w:val="bottom"/>
          </w:tcPr>
          <w:p w14:paraId="0980E5D2" w14:textId="77777777" w:rsidR="00712CAE" w:rsidRPr="00875122" w:rsidRDefault="00E06D18"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0.5%</w:t>
            </w:r>
          </w:p>
        </w:tc>
      </w:tr>
      <w:tr w:rsidR="00C42941" w14:paraId="1091FE16" w14:textId="77777777" w:rsidTr="00712CAE">
        <w:trPr>
          <w:trHeight w:hRule="exact" w:val="284"/>
        </w:trPr>
        <w:tc>
          <w:tcPr>
            <w:tcW w:w="1538" w:type="dxa"/>
            <w:vAlign w:val="bottom"/>
          </w:tcPr>
          <w:p w14:paraId="03E510FB" w14:textId="77777777" w:rsidR="00712CAE" w:rsidRPr="00875122" w:rsidRDefault="00E06D18" w:rsidP="00712CAE">
            <w:pPr>
              <w:spacing w:after="0" w:line="240" w:lineRule="auto"/>
              <w:rPr>
                <w:rFonts w:ascii="Calibri" w:eastAsia="Times New Roman" w:hAnsi="Calibri" w:cs="Calibri"/>
                <w:sz w:val="22"/>
                <w:szCs w:val="22"/>
                <w:lang w:val="en-AU" w:eastAsia="en-AU"/>
              </w:rPr>
            </w:pPr>
            <w:r w:rsidRPr="006F6A95">
              <w:rPr>
                <w:rFonts w:ascii="Calibri" w:eastAsia="Times New Roman" w:hAnsi="Calibri" w:cs="Calibri"/>
                <w:color w:val="000000"/>
                <w:sz w:val="22"/>
                <w:szCs w:val="22"/>
                <w:lang w:val="en-AU" w:eastAsia="en-AU"/>
              </w:rPr>
              <w:t>2 to 2.5</w:t>
            </w:r>
          </w:p>
        </w:tc>
        <w:tc>
          <w:tcPr>
            <w:tcW w:w="1556" w:type="dxa"/>
            <w:shd w:val="clear" w:color="auto" w:fill="FFC000"/>
            <w:vAlign w:val="bottom"/>
          </w:tcPr>
          <w:p w14:paraId="05C924B6" w14:textId="77777777" w:rsidR="00712CAE" w:rsidRPr="00875122" w:rsidRDefault="00E06D18"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0.5%</w:t>
            </w:r>
          </w:p>
        </w:tc>
      </w:tr>
      <w:tr w:rsidR="00C42941" w14:paraId="6D396598" w14:textId="77777777" w:rsidTr="00712CAE">
        <w:trPr>
          <w:trHeight w:hRule="exact" w:val="284"/>
        </w:trPr>
        <w:tc>
          <w:tcPr>
            <w:tcW w:w="1538" w:type="dxa"/>
            <w:vAlign w:val="bottom"/>
          </w:tcPr>
          <w:p w14:paraId="4BCD4CA9" w14:textId="77777777" w:rsidR="00712CAE" w:rsidRPr="00875122" w:rsidRDefault="00E06D18" w:rsidP="00712CAE">
            <w:pPr>
              <w:spacing w:after="0" w:line="240" w:lineRule="auto"/>
              <w:rPr>
                <w:rFonts w:ascii="Calibri" w:eastAsia="Times New Roman" w:hAnsi="Calibri" w:cs="Calibri"/>
                <w:sz w:val="22"/>
                <w:szCs w:val="22"/>
                <w:lang w:val="en-AU" w:eastAsia="en-AU"/>
              </w:rPr>
            </w:pPr>
            <w:r w:rsidRPr="006F6A95">
              <w:rPr>
                <w:rFonts w:ascii="Calibri" w:eastAsia="Times New Roman" w:hAnsi="Calibri" w:cs="Calibri"/>
                <w:color w:val="000000"/>
                <w:sz w:val="22"/>
                <w:szCs w:val="22"/>
                <w:lang w:val="en-AU" w:eastAsia="en-AU"/>
              </w:rPr>
              <w:t>3 to 3.5</w:t>
            </w:r>
          </w:p>
        </w:tc>
        <w:tc>
          <w:tcPr>
            <w:tcW w:w="1556" w:type="dxa"/>
            <w:shd w:val="clear" w:color="auto" w:fill="FFC000"/>
            <w:vAlign w:val="bottom"/>
          </w:tcPr>
          <w:p w14:paraId="1E02D1DA" w14:textId="77777777" w:rsidR="00712CAE" w:rsidRPr="00875122" w:rsidRDefault="00E06D18"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r w:rsidR="00C42941" w14:paraId="1F527C1E" w14:textId="77777777" w:rsidTr="00712CAE">
        <w:trPr>
          <w:trHeight w:hRule="exact" w:val="284"/>
        </w:trPr>
        <w:tc>
          <w:tcPr>
            <w:tcW w:w="1538" w:type="dxa"/>
            <w:vAlign w:val="bottom"/>
          </w:tcPr>
          <w:p w14:paraId="4DFB6A69" w14:textId="77777777" w:rsidR="00712CAE" w:rsidRPr="00875122" w:rsidRDefault="00E06D18" w:rsidP="00712CAE">
            <w:pPr>
              <w:spacing w:after="0" w:line="240" w:lineRule="auto"/>
              <w:rPr>
                <w:rFonts w:ascii="Calibri" w:eastAsia="Times New Roman" w:hAnsi="Calibri" w:cs="Calibri"/>
                <w:sz w:val="22"/>
                <w:szCs w:val="22"/>
                <w:lang w:val="en-AU" w:eastAsia="en-AU"/>
              </w:rPr>
            </w:pPr>
            <w:r w:rsidRPr="006F6A95">
              <w:rPr>
                <w:rFonts w:ascii="Calibri" w:eastAsia="Times New Roman" w:hAnsi="Calibri" w:cs="Calibri"/>
                <w:color w:val="000000"/>
                <w:sz w:val="22"/>
                <w:szCs w:val="22"/>
                <w:lang w:val="en-AU" w:eastAsia="en-AU"/>
              </w:rPr>
              <w:t>4 to 4.5</w:t>
            </w:r>
          </w:p>
        </w:tc>
        <w:tc>
          <w:tcPr>
            <w:tcW w:w="1556" w:type="dxa"/>
            <w:shd w:val="clear" w:color="auto" w:fill="FFC000"/>
            <w:vAlign w:val="bottom"/>
          </w:tcPr>
          <w:p w14:paraId="412E1117" w14:textId="77777777" w:rsidR="00712CAE" w:rsidRPr="00875122" w:rsidRDefault="00E06D18"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r w:rsidR="00C42941" w14:paraId="1E4EE17D" w14:textId="77777777" w:rsidTr="00712CAE">
        <w:trPr>
          <w:trHeight w:hRule="exact" w:val="284"/>
        </w:trPr>
        <w:tc>
          <w:tcPr>
            <w:tcW w:w="1538" w:type="dxa"/>
            <w:vAlign w:val="bottom"/>
          </w:tcPr>
          <w:p w14:paraId="3A705FCB" w14:textId="77777777" w:rsidR="00712CAE" w:rsidRPr="00875122" w:rsidRDefault="00E06D18" w:rsidP="00712CAE">
            <w:pPr>
              <w:spacing w:after="0" w:line="240" w:lineRule="auto"/>
              <w:rPr>
                <w:rFonts w:ascii="Calibri" w:eastAsia="Times New Roman" w:hAnsi="Calibri" w:cs="Calibri"/>
                <w:sz w:val="22"/>
                <w:szCs w:val="22"/>
                <w:lang w:val="en-AU" w:eastAsia="en-AU"/>
              </w:rPr>
            </w:pPr>
            <w:r w:rsidRPr="006F6A95">
              <w:rPr>
                <w:rFonts w:ascii="Calibri" w:eastAsia="Times New Roman" w:hAnsi="Calibri" w:cs="Calibri"/>
                <w:color w:val="000000"/>
                <w:sz w:val="22"/>
                <w:szCs w:val="22"/>
                <w:lang w:val="en-AU" w:eastAsia="en-AU"/>
              </w:rPr>
              <w:t>5 to 5.5</w:t>
            </w:r>
          </w:p>
        </w:tc>
        <w:tc>
          <w:tcPr>
            <w:tcW w:w="1556" w:type="dxa"/>
            <w:shd w:val="clear" w:color="auto" w:fill="FFC000"/>
            <w:vAlign w:val="bottom"/>
          </w:tcPr>
          <w:p w14:paraId="0417C0DF" w14:textId="77777777" w:rsidR="00712CAE" w:rsidRPr="00875122" w:rsidRDefault="00E06D18"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r w:rsidR="00C42941" w14:paraId="4C7CC427" w14:textId="77777777" w:rsidTr="00712CAE">
        <w:trPr>
          <w:trHeight w:hRule="exact" w:val="284"/>
        </w:trPr>
        <w:tc>
          <w:tcPr>
            <w:tcW w:w="1538" w:type="dxa"/>
            <w:vAlign w:val="bottom"/>
          </w:tcPr>
          <w:p w14:paraId="532D2DE8" w14:textId="77777777" w:rsidR="00712CAE" w:rsidRPr="00875122" w:rsidRDefault="00E06D18" w:rsidP="00712CAE">
            <w:pPr>
              <w:spacing w:after="0" w:line="240" w:lineRule="auto"/>
              <w:rPr>
                <w:rFonts w:ascii="Calibri" w:eastAsia="Times New Roman" w:hAnsi="Calibri" w:cs="Calibri"/>
                <w:sz w:val="22"/>
                <w:szCs w:val="22"/>
                <w:lang w:val="en-AU" w:eastAsia="en-AU"/>
              </w:rPr>
            </w:pPr>
            <w:r w:rsidRPr="006F6A95">
              <w:rPr>
                <w:rFonts w:ascii="Calibri" w:eastAsia="Times New Roman" w:hAnsi="Calibri" w:cs="Calibri"/>
                <w:color w:val="000000"/>
                <w:sz w:val="22"/>
                <w:szCs w:val="22"/>
                <w:lang w:val="en-AU" w:eastAsia="en-AU"/>
              </w:rPr>
              <w:t xml:space="preserve">6 </w:t>
            </w:r>
            <w:r w:rsidRPr="006F6A95">
              <w:rPr>
                <w:rFonts w:ascii="Calibri" w:eastAsia="Times New Roman" w:hAnsi="Calibri" w:cs="Calibri"/>
                <w:color w:val="000000"/>
                <w:sz w:val="22"/>
                <w:szCs w:val="22"/>
                <w:lang w:val="en-AU" w:eastAsia="en-AU"/>
              </w:rPr>
              <w:t>to 6.5</w:t>
            </w:r>
          </w:p>
        </w:tc>
        <w:tc>
          <w:tcPr>
            <w:tcW w:w="1556" w:type="dxa"/>
            <w:shd w:val="clear" w:color="auto" w:fill="FFC000"/>
            <w:vAlign w:val="bottom"/>
          </w:tcPr>
          <w:p w14:paraId="074711A6" w14:textId="77777777" w:rsidR="00712CAE" w:rsidRPr="00875122" w:rsidRDefault="00E06D18"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r w:rsidR="00C42941" w14:paraId="247B58A2" w14:textId="77777777" w:rsidTr="00712CAE">
        <w:trPr>
          <w:trHeight w:hRule="exact" w:val="284"/>
        </w:trPr>
        <w:tc>
          <w:tcPr>
            <w:tcW w:w="1538" w:type="dxa"/>
            <w:vAlign w:val="bottom"/>
          </w:tcPr>
          <w:p w14:paraId="697DE482" w14:textId="77777777" w:rsidR="00712CAE" w:rsidRPr="00875122" w:rsidRDefault="00E06D18" w:rsidP="00712CAE">
            <w:pPr>
              <w:spacing w:after="0" w:line="240" w:lineRule="auto"/>
              <w:rPr>
                <w:rFonts w:ascii="Calibri" w:eastAsia="Times New Roman" w:hAnsi="Calibri" w:cs="Calibri"/>
                <w:sz w:val="22"/>
                <w:szCs w:val="22"/>
                <w:lang w:val="en-AU" w:eastAsia="en-AU"/>
              </w:rPr>
            </w:pPr>
            <w:r w:rsidRPr="006F6A95">
              <w:rPr>
                <w:rFonts w:ascii="Calibri" w:eastAsia="Times New Roman" w:hAnsi="Calibri" w:cs="Calibri"/>
                <w:color w:val="000000"/>
                <w:sz w:val="22"/>
                <w:szCs w:val="22"/>
                <w:lang w:val="en-AU" w:eastAsia="en-AU"/>
              </w:rPr>
              <w:t>7 to 7.5</w:t>
            </w:r>
          </w:p>
        </w:tc>
        <w:tc>
          <w:tcPr>
            <w:tcW w:w="1556" w:type="dxa"/>
            <w:shd w:val="clear" w:color="auto" w:fill="FFC000"/>
            <w:vAlign w:val="bottom"/>
          </w:tcPr>
          <w:p w14:paraId="1DB42EFD" w14:textId="77777777" w:rsidR="00712CAE" w:rsidRPr="00875122" w:rsidRDefault="00E06D18"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r w:rsidR="00C42941" w14:paraId="2B3222BB" w14:textId="77777777" w:rsidTr="00712CAE">
        <w:trPr>
          <w:trHeight w:hRule="exact" w:val="284"/>
        </w:trPr>
        <w:tc>
          <w:tcPr>
            <w:tcW w:w="1538" w:type="dxa"/>
            <w:vAlign w:val="bottom"/>
          </w:tcPr>
          <w:p w14:paraId="2B040596" w14:textId="77777777" w:rsidR="00712CAE" w:rsidRPr="00875122" w:rsidRDefault="00E06D18" w:rsidP="00712CAE">
            <w:pPr>
              <w:spacing w:after="0" w:line="240" w:lineRule="auto"/>
              <w:rPr>
                <w:rFonts w:ascii="Calibri" w:eastAsia="Times New Roman" w:hAnsi="Calibri" w:cs="Calibri"/>
                <w:sz w:val="22"/>
                <w:szCs w:val="22"/>
                <w:lang w:val="en-AU" w:eastAsia="en-AU"/>
              </w:rPr>
            </w:pPr>
            <w:r w:rsidRPr="006F6A95">
              <w:rPr>
                <w:rFonts w:ascii="Calibri" w:eastAsia="Times New Roman" w:hAnsi="Calibri" w:cs="Calibri"/>
                <w:color w:val="000000"/>
                <w:sz w:val="22"/>
                <w:szCs w:val="22"/>
                <w:lang w:val="en-AU" w:eastAsia="en-AU"/>
              </w:rPr>
              <w:t>8 to 8.5</w:t>
            </w:r>
          </w:p>
        </w:tc>
        <w:tc>
          <w:tcPr>
            <w:tcW w:w="1556" w:type="dxa"/>
            <w:shd w:val="clear" w:color="auto" w:fill="FFC000"/>
            <w:vAlign w:val="bottom"/>
          </w:tcPr>
          <w:p w14:paraId="545710F3" w14:textId="77777777" w:rsidR="00712CAE" w:rsidRPr="00875122" w:rsidRDefault="00E06D18"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r w:rsidR="00C42941" w14:paraId="4DBA27BA" w14:textId="77777777" w:rsidTr="00712CAE">
        <w:trPr>
          <w:trHeight w:hRule="exact" w:val="284"/>
        </w:trPr>
        <w:tc>
          <w:tcPr>
            <w:tcW w:w="1538" w:type="dxa"/>
            <w:vAlign w:val="bottom"/>
          </w:tcPr>
          <w:p w14:paraId="3D6B1B5A" w14:textId="77777777" w:rsidR="00712CAE" w:rsidRPr="00875122" w:rsidRDefault="00E06D18" w:rsidP="00712CAE">
            <w:pPr>
              <w:spacing w:after="0" w:line="240" w:lineRule="auto"/>
              <w:rPr>
                <w:rFonts w:ascii="Calibri" w:eastAsia="Times New Roman" w:hAnsi="Calibri" w:cs="Calibri"/>
                <w:sz w:val="22"/>
                <w:szCs w:val="22"/>
                <w:lang w:val="en-AU" w:eastAsia="en-AU"/>
              </w:rPr>
            </w:pPr>
            <w:r w:rsidRPr="006F6A95">
              <w:rPr>
                <w:rFonts w:ascii="Calibri" w:eastAsia="Times New Roman" w:hAnsi="Calibri" w:cs="Calibri"/>
                <w:color w:val="000000"/>
                <w:sz w:val="22"/>
                <w:szCs w:val="22"/>
                <w:lang w:val="en-AU" w:eastAsia="en-AU"/>
              </w:rPr>
              <w:t>9 to 9.5</w:t>
            </w:r>
          </w:p>
        </w:tc>
        <w:tc>
          <w:tcPr>
            <w:tcW w:w="1556" w:type="dxa"/>
            <w:shd w:val="clear" w:color="auto" w:fill="FFC000"/>
            <w:vAlign w:val="bottom"/>
          </w:tcPr>
          <w:p w14:paraId="5105271B" w14:textId="77777777" w:rsidR="00712CAE" w:rsidRPr="00875122" w:rsidRDefault="00E06D18"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r w:rsidR="00C42941" w14:paraId="3073BD5F" w14:textId="77777777" w:rsidTr="00712CAE">
        <w:trPr>
          <w:trHeight w:hRule="exact" w:val="284"/>
        </w:trPr>
        <w:tc>
          <w:tcPr>
            <w:tcW w:w="1538" w:type="dxa"/>
            <w:vAlign w:val="bottom"/>
          </w:tcPr>
          <w:p w14:paraId="7992DA24" w14:textId="77777777" w:rsidR="00712CAE" w:rsidRPr="00875122" w:rsidRDefault="00E06D18" w:rsidP="00712CAE">
            <w:pPr>
              <w:spacing w:after="0" w:line="240" w:lineRule="auto"/>
              <w:rPr>
                <w:rFonts w:ascii="Calibri" w:eastAsia="Times New Roman" w:hAnsi="Calibri" w:cs="Calibri"/>
                <w:sz w:val="22"/>
                <w:szCs w:val="22"/>
                <w:lang w:val="en-AU" w:eastAsia="en-AU"/>
              </w:rPr>
            </w:pPr>
            <w:r w:rsidRPr="006F6A95">
              <w:rPr>
                <w:rFonts w:ascii="Calibri" w:eastAsia="Times New Roman" w:hAnsi="Calibri" w:cs="Calibri"/>
                <w:color w:val="000000"/>
                <w:sz w:val="22"/>
                <w:szCs w:val="22"/>
                <w:lang w:val="en-AU" w:eastAsia="en-AU"/>
              </w:rPr>
              <w:t>10 to 10.5</w:t>
            </w:r>
          </w:p>
        </w:tc>
        <w:tc>
          <w:tcPr>
            <w:tcW w:w="1556" w:type="dxa"/>
            <w:shd w:val="clear" w:color="auto" w:fill="FFC000"/>
            <w:vAlign w:val="bottom"/>
          </w:tcPr>
          <w:p w14:paraId="11C7938A" w14:textId="77777777" w:rsidR="00712CAE" w:rsidRPr="00875122" w:rsidRDefault="00E06D18"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r w:rsidR="00C42941" w14:paraId="7707083B" w14:textId="77777777" w:rsidTr="00712CAE">
        <w:trPr>
          <w:trHeight w:hRule="exact" w:val="284"/>
        </w:trPr>
        <w:tc>
          <w:tcPr>
            <w:tcW w:w="1538" w:type="dxa"/>
            <w:vAlign w:val="bottom"/>
          </w:tcPr>
          <w:p w14:paraId="6334ADBE" w14:textId="77777777" w:rsidR="00712CAE" w:rsidRPr="00875122" w:rsidRDefault="00E06D18" w:rsidP="00712CAE">
            <w:pPr>
              <w:spacing w:after="0" w:line="240" w:lineRule="auto"/>
              <w:rPr>
                <w:rFonts w:ascii="Calibri" w:eastAsia="Times New Roman" w:hAnsi="Calibri" w:cs="Calibri"/>
                <w:sz w:val="22"/>
                <w:szCs w:val="22"/>
                <w:lang w:val="en-AU" w:eastAsia="en-AU"/>
              </w:rPr>
            </w:pPr>
            <w:r w:rsidRPr="006F6A95">
              <w:rPr>
                <w:rFonts w:ascii="Calibri" w:eastAsia="Times New Roman" w:hAnsi="Calibri" w:cs="Calibri"/>
                <w:color w:val="000000"/>
                <w:sz w:val="22"/>
                <w:szCs w:val="22"/>
                <w:lang w:val="en-AU" w:eastAsia="en-AU"/>
              </w:rPr>
              <w:t>11 to 11.5</w:t>
            </w:r>
          </w:p>
        </w:tc>
        <w:tc>
          <w:tcPr>
            <w:tcW w:w="1556" w:type="dxa"/>
            <w:shd w:val="clear" w:color="auto" w:fill="FFC000"/>
            <w:vAlign w:val="bottom"/>
          </w:tcPr>
          <w:p w14:paraId="76FA2FC1" w14:textId="77777777" w:rsidR="00712CAE" w:rsidRPr="00875122" w:rsidRDefault="00E06D18"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r w:rsidR="00C42941" w14:paraId="41937BF7" w14:textId="77777777" w:rsidTr="00712CAE">
        <w:trPr>
          <w:trHeight w:hRule="exact" w:val="284"/>
        </w:trPr>
        <w:tc>
          <w:tcPr>
            <w:tcW w:w="1538" w:type="dxa"/>
            <w:tcBorders>
              <w:bottom w:val="single" w:sz="4" w:space="0" w:color="BFBFBF" w:themeColor="background1" w:themeShade="BF"/>
            </w:tcBorders>
            <w:vAlign w:val="bottom"/>
          </w:tcPr>
          <w:p w14:paraId="63D3A8DB" w14:textId="77777777" w:rsidR="00712CAE" w:rsidRPr="00875122" w:rsidRDefault="00E06D18" w:rsidP="00712CAE">
            <w:pPr>
              <w:spacing w:after="0" w:line="240" w:lineRule="auto"/>
              <w:rPr>
                <w:rFonts w:ascii="Calibri" w:eastAsia="Times New Roman" w:hAnsi="Calibri" w:cs="Calibri"/>
                <w:sz w:val="22"/>
                <w:szCs w:val="22"/>
                <w:lang w:val="en-AU" w:eastAsia="en-AU"/>
              </w:rPr>
            </w:pPr>
            <w:r w:rsidRPr="006F6A95">
              <w:rPr>
                <w:rFonts w:ascii="Calibri" w:eastAsia="Times New Roman" w:hAnsi="Calibri" w:cs="Calibri"/>
                <w:color w:val="000000"/>
                <w:sz w:val="22"/>
                <w:szCs w:val="22"/>
                <w:lang w:val="en-AU" w:eastAsia="en-AU"/>
              </w:rPr>
              <w:t>NA</w:t>
            </w:r>
          </w:p>
        </w:tc>
        <w:tc>
          <w:tcPr>
            <w:tcW w:w="1556" w:type="dxa"/>
            <w:tcBorders>
              <w:bottom w:val="single" w:sz="4" w:space="0" w:color="BFBFBF" w:themeColor="background1" w:themeShade="BF"/>
            </w:tcBorders>
            <w:shd w:val="clear" w:color="auto" w:fill="FFC000"/>
            <w:vAlign w:val="bottom"/>
          </w:tcPr>
          <w:p w14:paraId="4A01C947" w14:textId="77777777" w:rsidR="00712CAE" w:rsidRPr="00875122" w:rsidRDefault="00E06D18" w:rsidP="00712CAE">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bl>
    <w:p w14:paraId="52077E08" w14:textId="77777777" w:rsidR="00875122" w:rsidRDefault="00E06D18" w:rsidP="00B5295C">
      <w:pPr>
        <w:spacing w:before="240" w:after="240" w:line="240" w:lineRule="auto"/>
        <w:rPr>
          <w:rFonts w:eastAsia="Times New Roman"/>
          <w:b/>
          <w:bCs/>
          <w:color w:val="000000"/>
          <w:lang w:val="en-AU" w:eastAsia="en-AU"/>
        </w:rPr>
      </w:pPr>
    </w:p>
    <w:p w14:paraId="047AE7CE" w14:textId="77777777" w:rsidR="00AD28B5" w:rsidRPr="004F0C45" w:rsidRDefault="00E06D18" w:rsidP="00765A56">
      <w:pPr>
        <w:pStyle w:val="ESBodyText0"/>
        <w:spacing w:before="120" w:line="240" w:lineRule="auto"/>
        <w:rPr>
          <w:b/>
          <w:bCs/>
        </w:rPr>
      </w:pPr>
      <w:r>
        <w:rPr>
          <w:noProof/>
        </w:rPr>
        <w:drawing>
          <wp:anchor distT="0" distB="0" distL="114300" distR="114300" simplePos="0" relativeHeight="251662336" behindDoc="0" locked="0" layoutInCell="1" allowOverlap="1" wp14:anchorId="3F94AE92" wp14:editId="45F9FF57">
            <wp:simplePos x="0" y="0"/>
            <wp:positionH relativeFrom="margin">
              <wp:posOffset>2266315</wp:posOffset>
            </wp:positionH>
            <wp:positionV relativeFrom="paragraph">
              <wp:posOffset>196850</wp:posOffset>
            </wp:positionV>
            <wp:extent cx="4572000" cy="4025900"/>
            <wp:effectExtent l="0" t="0" r="0" b="0"/>
            <wp:wrapNone/>
            <wp:docPr id="1611231777"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r w:rsidRPr="004F0C45">
        <w:rPr>
          <w:b/>
          <w:bCs/>
        </w:rPr>
        <w:t>Mathematics</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8"/>
        <w:gridCol w:w="1556"/>
      </w:tblGrid>
      <w:tr w:rsidR="00C42941" w14:paraId="27699A76" w14:textId="77777777" w:rsidTr="004071E1">
        <w:trPr>
          <w:trHeight w:hRule="exact" w:val="567"/>
        </w:trPr>
        <w:tc>
          <w:tcPr>
            <w:tcW w:w="1538" w:type="dxa"/>
            <w:tcBorders>
              <w:bottom w:val="single" w:sz="4" w:space="0" w:color="BFBFBF" w:themeColor="background1" w:themeShade="BF"/>
            </w:tcBorders>
            <w:vAlign w:val="bottom"/>
          </w:tcPr>
          <w:p w14:paraId="7A1B76B7" w14:textId="77777777" w:rsidR="00765A56" w:rsidRPr="00875122" w:rsidRDefault="00E06D18" w:rsidP="004071E1">
            <w:pPr>
              <w:spacing w:after="0" w:line="240" w:lineRule="auto"/>
              <w:jc w:val="center"/>
              <w:rPr>
                <w:rFonts w:ascii="Calibri" w:eastAsia="Times New Roman" w:hAnsi="Calibri" w:cs="Calibri"/>
                <w:sz w:val="22"/>
                <w:szCs w:val="22"/>
                <w:lang w:val="en-AU" w:eastAsia="en-AU"/>
              </w:rPr>
            </w:pPr>
            <w:r w:rsidRPr="00875122">
              <w:rPr>
                <w:rFonts w:ascii="Calibri" w:eastAsia="Times New Roman" w:hAnsi="Calibri" w:cs="Calibri"/>
                <w:sz w:val="22"/>
                <w:szCs w:val="22"/>
                <w:lang w:val="en-AU" w:eastAsia="en-AU"/>
              </w:rPr>
              <w:t>Achievement Level</w:t>
            </w:r>
          </w:p>
        </w:tc>
        <w:tc>
          <w:tcPr>
            <w:tcW w:w="1556" w:type="dxa"/>
            <w:tcBorders>
              <w:bottom w:val="single" w:sz="4" w:space="0" w:color="BFBFBF" w:themeColor="background1" w:themeShade="BF"/>
            </w:tcBorders>
            <w:vAlign w:val="bottom"/>
          </w:tcPr>
          <w:p w14:paraId="0AA6431E" w14:textId="77777777" w:rsidR="00765A56" w:rsidRPr="00875122" w:rsidRDefault="00E06D18" w:rsidP="004071E1">
            <w:pPr>
              <w:spacing w:after="0" w:line="240" w:lineRule="auto"/>
              <w:jc w:val="center"/>
              <w:rPr>
                <w:rFonts w:ascii="Calibri" w:eastAsia="Times New Roman" w:hAnsi="Calibri" w:cs="Calibri"/>
                <w:sz w:val="22"/>
                <w:szCs w:val="22"/>
                <w:lang w:val="en-AU" w:eastAsia="en-AU"/>
              </w:rPr>
            </w:pPr>
            <w:r w:rsidRPr="00875122">
              <w:rPr>
                <w:rFonts w:ascii="Calibri" w:eastAsia="Times New Roman" w:hAnsi="Calibri" w:cs="Calibri"/>
                <w:sz w:val="22"/>
                <w:szCs w:val="22"/>
                <w:lang w:val="en-AU" w:eastAsia="en-AU"/>
              </w:rPr>
              <w:t>Latest year (202</w:t>
            </w:r>
            <w:r>
              <w:rPr>
                <w:rFonts w:ascii="Calibri" w:eastAsia="Times New Roman" w:hAnsi="Calibri" w:cs="Calibri"/>
                <w:sz w:val="22"/>
                <w:szCs w:val="22"/>
                <w:lang w:val="en-AU" w:eastAsia="en-AU"/>
              </w:rPr>
              <w:t>2</w:t>
            </w:r>
            <w:r w:rsidRPr="00875122">
              <w:rPr>
                <w:rFonts w:ascii="Calibri" w:eastAsia="Times New Roman" w:hAnsi="Calibri" w:cs="Calibri"/>
                <w:sz w:val="22"/>
                <w:szCs w:val="22"/>
                <w:lang w:val="en-AU" w:eastAsia="en-AU"/>
              </w:rPr>
              <w:t>)</w:t>
            </w:r>
          </w:p>
        </w:tc>
      </w:tr>
      <w:tr w:rsidR="00C42941" w14:paraId="38A758B5" w14:textId="77777777" w:rsidTr="004071E1">
        <w:trPr>
          <w:trHeight w:hRule="exact" w:val="284"/>
        </w:trPr>
        <w:tc>
          <w:tcPr>
            <w:tcW w:w="1538" w:type="dxa"/>
            <w:tcBorders>
              <w:top w:val="single" w:sz="4" w:space="0" w:color="BFBFBF" w:themeColor="background1" w:themeShade="BF"/>
            </w:tcBorders>
            <w:vAlign w:val="bottom"/>
          </w:tcPr>
          <w:p w14:paraId="19575C10" w14:textId="77777777" w:rsidR="00765A56" w:rsidRPr="00875122" w:rsidRDefault="00E06D18"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A</w:t>
            </w:r>
          </w:p>
        </w:tc>
        <w:tc>
          <w:tcPr>
            <w:tcW w:w="1556" w:type="dxa"/>
            <w:tcBorders>
              <w:top w:val="single" w:sz="4" w:space="0" w:color="BFBFBF" w:themeColor="background1" w:themeShade="BF"/>
            </w:tcBorders>
            <w:shd w:val="clear" w:color="auto" w:fill="FFC000"/>
            <w:vAlign w:val="bottom"/>
          </w:tcPr>
          <w:p w14:paraId="47739852" w14:textId="77777777" w:rsidR="00765A56" w:rsidRPr="00875122" w:rsidRDefault="00E06D18"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25.6%</w:t>
            </w:r>
          </w:p>
        </w:tc>
      </w:tr>
      <w:tr w:rsidR="00C42941" w14:paraId="421A95D6" w14:textId="77777777" w:rsidTr="004071E1">
        <w:trPr>
          <w:trHeight w:hRule="exact" w:val="284"/>
        </w:trPr>
        <w:tc>
          <w:tcPr>
            <w:tcW w:w="1538" w:type="dxa"/>
            <w:vAlign w:val="bottom"/>
          </w:tcPr>
          <w:p w14:paraId="0702E635" w14:textId="77777777" w:rsidR="00765A56" w:rsidRPr="00875122" w:rsidRDefault="00E06D18"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B</w:t>
            </w:r>
          </w:p>
        </w:tc>
        <w:tc>
          <w:tcPr>
            <w:tcW w:w="1556" w:type="dxa"/>
            <w:shd w:val="clear" w:color="auto" w:fill="FFC000"/>
            <w:vAlign w:val="bottom"/>
          </w:tcPr>
          <w:p w14:paraId="1546398D" w14:textId="77777777" w:rsidR="00765A56" w:rsidRPr="00875122" w:rsidRDefault="00E06D18"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36.3%</w:t>
            </w:r>
          </w:p>
        </w:tc>
      </w:tr>
      <w:tr w:rsidR="00C42941" w14:paraId="551984F2" w14:textId="77777777" w:rsidTr="004071E1">
        <w:trPr>
          <w:trHeight w:hRule="exact" w:val="284"/>
        </w:trPr>
        <w:tc>
          <w:tcPr>
            <w:tcW w:w="1538" w:type="dxa"/>
            <w:vAlign w:val="bottom"/>
          </w:tcPr>
          <w:p w14:paraId="10F314C0" w14:textId="77777777" w:rsidR="00765A56" w:rsidRPr="00875122" w:rsidRDefault="00E06D18"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C</w:t>
            </w:r>
          </w:p>
        </w:tc>
        <w:tc>
          <w:tcPr>
            <w:tcW w:w="1556" w:type="dxa"/>
            <w:shd w:val="clear" w:color="auto" w:fill="FFC000"/>
            <w:vAlign w:val="bottom"/>
          </w:tcPr>
          <w:p w14:paraId="586FD3B4" w14:textId="77777777" w:rsidR="00765A56" w:rsidRPr="00875122" w:rsidRDefault="00E06D18"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15.7%</w:t>
            </w:r>
          </w:p>
        </w:tc>
      </w:tr>
      <w:tr w:rsidR="00C42941" w14:paraId="416C83C0" w14:textId="77777777" w:rsidTr="004071E1">
        <w:trPr>
          <w:trHeight w:hRule="exact" w:val="284"/>
        </w:trPr>
        <w:tc>
          <w:tcPr>
            <w:tcW w:w="1538" w:type="dxa"/>
            <w:vAlign w:val="bottom"/>
          </w:tcPr>
          <w:p w14:paraId="4F0E089C" w14:textId="77777777" w:rsidR="00765A56" w:rsidRPr="00875122" w:rsidRDefault="00E06D18"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D</w:t>
            </w:r>
          </w:p>
        </w:tc>
        <w:tc>
          <w:tcPr>
            <w:tcW w:w="1556" w:type="dxa"/>
            <w:shd w:val="clear" w:color="auto" w:fill="FFC000"/>
            <w:vAlign w:val="bottom"/>
          </w:tcPr>
          <w:p w14:paraId="686D3A90" w14:textId="77777777" w:rsidR="00765A56" w:rsidRPr="00875122" w:rsidRDefault="00E06D18"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11.7%</w:t>
            </w:r>
          </w:p>
        </w:tc>
      </w:tr>
      <w:tr w:rsidR="00C42941" w14:paraId="73DE3E2B" w14:textId="77777777" w:rsidTr="004071E1">
        <w:trPr>
          <w:trHeight w:hRule="exact" w:val="284"/>
        </w:trPr>
        <w:tc>
          <w:tcPr>
            <w:tcW w:w="1538" w:type="dxa"/>
            <w:vAlign w:val="bottom"/>
          </w:tcPr>
          <w:p w14:paraId="7B0723A1" w14:textId="77777777" w:rsidR="00765A56" w:rsidRPr="00875122" w:rsidRDefault="00E06D18"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0.5</w:t>
            </w:r>
          </w:p>
        </w:tc>
        <w:tc>
          <w:tcPr>
            <w:tcW w:w="1556" w:type="dxa"/>
            <w:shd w:val="clear" w:color="auto" w:fill="FFC000"/>
            <w:vAlign w:val="bottom"/>
          </w:tcPr>
          <w:p w14:paraId="5BEED13F" w14:textId="77777777" w:rsidR="00765A56" w:rsidRPr="00875122" w:rsidRDefault="00E06D18"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0.4%</w:t>
            </w:r>
          </w:p>
        </w:tc>
      </w:tr>
      <w:tr w:rsidR="00C42941" w14:paraId="76FE93AB" w14:textId="77777777" w:rsidTr="004071E1">
        <w:trPr>
          <w:trHeight w:hRule="exact" w:val="284"/>
        </w:trPr>
        <w:tc>
          <w:tcPr>
            <w:tcW w:w="1538" w:type="dxa"/>
            <w:vAlign w:val="bottom"/>
          </w:tcPr>
          <w:p w14:paraId="3003E11F" w14:textId="77777777" w:rsidR="00765A56" w:rsidRPr="00875122" w:rsidRDefault="00E06D18"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F to F.5</w:t>
            </w:r>
          </w:p>
        </w:tc>
        <w:tc>
          <w:tcPr>
            <w:tcW w:w="1556" w:type="dxa"/>
            <w:shd w:val="clear" w:color="auto" w:fill="FFC000"/>
            <w:vAlign w:val="bottom"/>
          </w:tcPr>
          <w:p w14:paraId="1FE03283" w14:textId="77777777" w:rsidR="00765A56" w:rsidRPr="00875122" w:rsidRDefault="00E06D18"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8.1%</w:t>
            </w:r>
          </w:p>
        </w:tc>
      </w:tr>
      <w:tr w:rsidR="00C42941" w14:paraId="0E6B0691" w14:textId="77777777" w:rsidTr="004071E1">
        <w:trPr>
          <w:trHeight w:hRule="exact" w:val="284"/>
        </w:trPr>
        <w:tc>
          <w:tcPr>
            <w:tcW w:w="1538" w:type="dxa"/>
            <w:vAlign w:val="bottom"/>
          </w:tcPr>
          <w:p w14:paraId="1F73FD49" w14:textId="77777777" w:rsidR="00765A56" w:rsidRPr="00875122" w:rsidRDefault="00E06D18"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1 to 1.5</w:t>
            </w:r>
          </w:p>
        </w:tc>
        <w:tc>
          <w:tcPr>
            <w:tcW w:w="1556" w:type="dxa"/>
            <w:shd w:val="clear" w:color="auto" w:fill="FFC000"/>
            <w:vAlign w:val="bottom"/>
          </w:tcPr>
          <w:p w14:paraId="3FC89E3B" w14:textId="77777777" w:rsidR="00765A56" w:rsidRPr="00875122" w:rsidRDefault="00E06D18"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2.2%</w:t>
            </w:r>
          </w:p>
        </w:tc>
      </w:tr>
      <w:tr w:rsidR="00C42941" w14:paraId="5FAB82C0" w14:textId="77777777" w:rsidTr="004071E1">
        <w:trPr>
          <w:trHeight w:hRule="exact" w:val="284"/>
        </w:trPr>
        <w:tc>
          <w:tcPr>
            <w:tcW w:w="1538" w:type="dxa"/>
            <w:vAlign w:val="bottom"/>
          </w:tcPr>
          <w:p w14:paraId="3AE7A6F1" w14:textId="77777777" w:rsidR="00765A56" w:rsidRPr="00875122" w:rsidRDefault="00E06D18"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2 to 2.5</w:t>
            </w:r>
          </w:p>
        </w:tc>
        <w:tc>
          <w:tcPr>
            <w:tcW w:w="1556" w:type="dxa"/>
            <w:shd w:val="clear" w:color="auto" w:fill="FFC000"/>
            <w:vAlign w:val="bottom"/>
          </w:tcPr>
          <w:p w14:paraId="63FC4337" w14:textId="77777777" w:rsidR="00765A56" w:rsidRPr="00875122" w:rsidRDefault="00E06D18"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r w:rsidR="00C42941" w14:paraId="3F7BCBA3" w14:textId="77777777" w:rsidTr="004071E1">
        <w:trPr>
          <w:trHeight w:hRule="exact" w:val="284"/>
        </w:trPr>
        <w:tc>
          <w:tcPr>
            <w:tcW w:w="1538" w:type="dxa"/>
            <w:vAlign w:val="bottom"/>
          </w:tcPr>
          <w:p w14:paraId="51C3DD8F" w14:textId="77777777" w:rsidR="00765A56" w:rsidRPr="00875122" w:rsidRDefault="00E06D18"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3 to 3.5</w:t>
            </w:r>
          </w:p>
        </w:tc>
        <w:tc>
          <w:tcPr>
            <w:tcW w:w="1556" w:type="dxa"/>
            <w:shd w:val="clear" w:color="auto" w:fill="FFC000"/>
            <w:vAlign w:val="bottom"/>
          </w:tcPr>
          <w:p w14:paraId="6217A0AC" w14:textId="77777777" w:rsidR="00765A56" w:rsidRPr="00875122" w:rsidRDefault="00E06D18"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r w:rsidR="00C42941" w14:paraId="1C4523D7" w14:textId="77777777" w:rsidTr="004071E1">
        <w:trPr>
          <w:trHeight w:hRule="exact" w:val="284"/>
        </w:trPr>
        <w:tc>
          <w:tcPr>
            <w:tcW w:w="1538" w:type="dxa"/>
            <w:vAlign w:val="bottom"/>
          </w:tcPr>
          <w:p w14:paraId="0B400E4D" w14:textId="77777777" w:rsidR="00765A56" w:rsidRPr="00875122" w:rsidRDefault="00E06D18"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 xml:space="preserve">4 to </w:t>
            </w:r>
            <w:r w:rsidRPr="00A106C2">
              <w:rPr>
                <w:rFonts w:ascii="Calibri" w:eastAsia="Times New Roman" w:hAnsi="Calibri" w:cs="Calibri"/>
                <w:color w:val="000000"/>
                <w:sz w:val="22"/>
                <w:szCs w:val="22"/>
                <w:lang w:val="en-AU" w:eastAsia="en-AU"/>
              </w:rPr>
              <w:t>4.5</w:t>
            </w:r>
          </w:p>
        </w:tc>
        <w:tc>
          <w:tcPr>
            <w:tcW w:w="1556" w:type="dxa"/>
            <w:shd w:val="clear" w:color="auto" w:fill="FFC000"/>
            <w:vAlign w:val="bottom"/>
          </w:tcPr>
          <w:p w14:paraId="33714A88" w14:textId="77777777" w:rsidR="00765A56" w:rsidRPr="00875122" w:rsidRDefault="00E06D18"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r w:rsidR="00C42941" w14:paraId="138897AD" w14:textId="77777777" w:rsidTr="004071E1">
        <w:trPr>
          <w:trHeight w:hRule="exact" w:val="284"/>
        </w:trPr>
        <w:tc>
          <w:tcPr>
            <w:tcW w:w="1538" w:type="dxa"/>
            <w:vAlign w:val="bottom"/>
          </w:tcPr>
          <w:p w14:paraId="237CC02E" w14:textId="77777777" w:rsidR="00765A56" w:rsidRPr="00875122" w:rsidRDefault="00E06D18"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5 to 5.5</w:t>
            </w:r>
          </w:p>
        </w:tc>
        <w:tc>
          <w:tcPr>
            <w:tcW w:w="1556" w:type="dxa"/>
            <w:shd w:val="clear" w:color="auto" w:fill="FFC000"/>
            <w:vAlign w:val="bottom"/>
          </w:tcPr>
          <w:p w14:paraId="03E56CB9" w14:textId="77777777" w:rsidR="00765A56" w:rsidRPr="00875122" w:rsidRDefault="00E06D18"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r w:rsidR="00C42941" w14:paraId="4B332124" w14:textId="77777777" w:rsidTr="004071E1">
        <w:trPr>
          <w:trHeight w:hRule="exact" w:val="284"/>
        </w:trPr>
        <w:tc>
          <w:tcPr>
            <w:tcW w:w="1538" w:type="dxa"/>
            <w:vAlign w:val="bottom"/>
          </w:tcPr>
          <w:p w14:paraId="7A2F909A" w14:textId="77777777" w:rsidR="00765A56" w:rsidRPr="00875122" w:rsidRDefault="00E06D18"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6 to 6.5</w:t>
            </w:r>
          </w:p>
        </w:tc>
        <w:tc>
          <w:tcPr>
            <w:tcW w:w="1556" w:type="dxa"/>
            <w:shd w:val="clear" w:color="auto" w:fill="FFC000"/>
            <w:vAlign w:val="bottom"/>
          </w:tcPr>
          <w:p w14:paraId="0DCB4C19" w14:textId="77777777" w:rsidR="00765A56" w:rsidRPr="00875122" w:rsidRDefault="00E06D18"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r w:rsidR="00C42941" w14:paraId="1756EEAF" w14:textId="77777777" w:rsidTr="004071E1">
        <w:trPr>
          <w:trHeight w:hRule="exact" w:val="284"/>
        </w:trPr>
        <w:tc>
          <w:tcPr>
            <w:tcW w:w="1538" w:type="dxa"/>
            <w:vAlign w:val="bottom"/>
          </w:tcPr>
          <w:p w14:paraId="038B358D" w14:textId="77777777" w:rsidR="00765A56" w:rsidRPr="00875122" w:rsidRDefault="00E06D18"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7 to 7.5</w:t>
            </w:r>
          </w:p>
        </w:tc>
        <w:tc>
          <w:tcPr>
            <w:tcW w:w="1556" w:type="dxa"/>
            <w:shd w:val="clear" w:color="auto" w:fill="FFC000"/>
            <w:vAlign w:val="bottom"/>
          </w:tcPr>
          <w:p w14:paraId="0E92230A" w14:textId="77777777" w:rsidR="00765A56" w:rsidRPr="00875122" w:rsidRDefault="00E06D18"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r w:rsidR="00C42941" w14:paraId="4008CAAA" w14:textId="77777777" w:rsidTr="004071E1">
        <w:trPr>
          <w:trHeight w:hRule="exact" w:val="284"/>
        </w:trPr>
        <w:tc>
          <w:tcPr>
            <w:tcW w:w="1538" w:type="dxa"/>
            <w:vAlign w:val="bottom"/>
          </w:tcPr>
          <w:p w14:paraId="7D0F5DF4" w14:textId="77777777" w:rsidR="00765A56" w:rsidRPr="00875122" w:rsidRDefault="00E06D18"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8 to 8.5</w:t>
            </w:r>
          </w:p>
        </w:tc>
        <w:tc>
          <w:tcPr>
            <w:tcW w:w="1556" w:type="dxa"/>
            <w:shd w:val="clear" w:color="auto" w:fill="FFC000"/>
            <w:vAlign w:val="bottom"/>
          </w:tcPr>
          <w:p w14:paraId="51944430" w14:textId="77777777" w:rsidR="00765A56" w:rsidRPr="00875122" w:rsidRDefault="00E06D18"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r w:rsidR="00C42941" w14:paraId="5C9D0ECE" w14:textId="77777777" w:rsidTr="004071E1">
        <w:trPr>
          <w:trHeight w:hRule="exact" w:val="284"/>
        </w:trPr>
        <w:tc>
          <w:tcPr>
            <w:tcW w:w="1538" w:type="dxa"/>
            <w:vAlign w:val="bottom"/>
          </w:tcPr>
          <w:p w14:paraId="2C53C4CF" w14:textId="77777777" w:rsidR="00765A56" w:rsidRPr="00875122" w:rsidRDefault="00E06D18"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9 to 9.5</w:t>
            </w:r>
          </w:p>
        </w:tc>
        <w:tc>
          <w:tcPr>
            <w:tcW w:w="1556" w:type="dxa"/>
            <w:shd w:val="clear" w:color="auto" w:fill="FFC000"/>
            <w:vAlign w:val="bottom"/>
          </w:tcPr>
          <w:p w14:paraId="24B20601" w14:textId="77777777" w:rsidR="00765A56" w:rsidRPr="00875122" w:rsidRDefault="00E06D18"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r w:rsidR="00C42941" w14:paraId="104C7DA9" w14:textId="77777777" w:rsidTr="004071E1">
        <w:trPr>
          <w:trHeight w:hRule="exact" w:val="284"/>
        </w:trPr>
        <w:tc>
          <w:tcPr>
            <w:tcW w:w="1538" w:type="dxa"/>
            <w:vAlign w:val="bottom"/>
          </w:tcPr>
          <w:p w14:paraId="104DE8C1" w14:textId="77777777" w:rsidR="00765A56" w:rsidRPr="00875122" w:rsidRDefault="00E06D18"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10 to 10.5</w:t>
            </w:r>
          </w:p>
        </w:tc>
        <w:tc>
          <w:tcPr>
            <w:tcW w:w="1556" w:type="dxa"/>
            <w:shd w:val="clear" w:color="auto" w:fill="FFC000"/>
            <w:vAlign w:val="bottom"/>
          </w:tcPr>
          <w:p w14:paraId="17E6E784" w14:textId="77777777" w:rsidR="00765A56" w:rsidRPr="00875122" w:rsidRDefault="00E06D18"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r w:rsidR="00C42941" w14:paraId="6AC44A9B" w14:textId="77777777" w:rsidTr="004071E1">
        <w:trPr>
          <w:trHeight w:hRule="exact" w:val="284"/>
        </w:trPr>
        <w:tc>
          <w:tcPr>
            <w:tcW w:w="1538" w:type="dxa"/>
            <w:vAlign w:val="bottom"/>
          </w:tcPr>
          <w:p w14:paraId="617D738A" w14:textId="77777777" w:rsidR="00765A56" w:rsidRPr="00875122" w:rsidRDefault="00E06D18"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11 to 11.5</w:t>
            </w:r>
          </w:p>
        </w:tc>
        <w:tc>
          <w:tcPr>
            <w:tcW w:w="1556" w:type="dxa"/>
            <w:shd w:val="clear" w:color="auto" w:fill="FFC000"/>
            <w:vAlign w:val="bottom"/>
          </w:tcPr>
          <w:p w14:paraId="24C66959" w14:textId="77777777" w:rsidR="00765A56" w:rsidRPr="00875122" w:rsidRDefault="00E06D18"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r w:rsidR="00C42941" w14:paraId="40CBF8BE" w14:textId="77777777" w:rsidTr="004071E1">
        <w:trPr>
          <w:trHeight w:hRule="exact" w:val="284"/>
        </w:trPr>
        <w:tc>
          <w:tcPr>
            <w:tcW w:w="1538" w:type="dxa"/>
            <w:tcBorders>
              <w:bottom w:val="single" w:sz="4" w:space="0" w:color="BFBFBF" w:themeColor="background1" w:themeShade="BF"/>
            </w:tcBorders>
            <w:vAlign w:val="bottom"/>
          </w:tcPr>
          <w:p w14:paraId="076EFCE5" w14:textId="77777777" w:rsidR="00765A56" w:rsidRPr="00875122" w:rsidRDefault="00E06D18" w:rsidP="004071E1">
            <w:pPr>
              <w:spacing w:after="0" w:line="240" w:lineRule="auto"/>
              <w:rPr>
                <w:rFonts w:ascii="Calibri" w:eastAsia="Times New Roman" w:hAnsi="Calibri" w:cs="Calibri"/>
                <w:sz w:val="22"/>
                <w:szCs w:val="22"/>
                <w:lang w:val="en-AU" w:eastAsia="en-AU"/>
              </w:rPr>
            </w:pPr>
            <w:r w:rsidRPr="00A106C2">
              <w:rPr>
                <w:rFonts w:ascii="Calibri" w:eastAsia="Times New Roman" w:hAnsi="Calibri" w:cs="Calibri"/>
                <w:color w:val="000000"/>
                <w:sz w:val="22"/>
                <w:szCs w:val="22"/>
                <w:lang w:val="en-AU" w:eastAsia="en-AU"/>
              </w:rPr>
              <w:t>NA</w:t>
            </w:r>
          </w:p>
        </w:tc>
        <w:tc>
          <w:tcPr>
            <w:tcW w:w="1556" w:type="dxa"/>
            <w:tcBorders>
              <w:bottom w:val="single" w:sz="4" w:space="0" w:color="BFBFBF" w:themeColor="background1" w:themeShade="BF"/>
            </w:tcBorders>
            <w:shd w:val="clear" w:color="auto" w:fill="FFC000"/>
            <w:vAlign w:val="bottom"/>
          </w:tcPr>
          <w:p w14:paraId="47E895E9" w14:textId="77777777" w:rsidR="00765A56" w:rsidRPr="00875122" w:rsidRDefault="00E06D18" w:rsidP="004071E1">
            <w:pPr>
              <w:spacing w:after="0" w:line="240" w:lineRule="auto"/>
              <w:ind w:left="148"/>
              <w:rPr>
                <w:rFonts w:ascii="Calibri" w:eastAsia="Times New Roman" w:hAnsi="Calibri" w:cs="Calibri"/>
                <w:sz w:val="22"/>
                <w:szCs w:val="22"/>
                <w:lang w:val="en-AU" w:eastAsia="en-AU"/>
              </w:rPr>
            </w:pPr>
            <w:r>
              <w:rPr>
                <w:rFonts w:ascii="Calibri" w:eastAsia="Times New Roman" w:hAnsi="Calibri" w:cs="Calibri"/>
                <w:color w:val="000000"/>
                <w:sz w:val="22"/>
                <w:szCs w:val="22"/>
                <w:lang w:val="en-AU" w:eastAsia="en-AU"/>
              </w:rPr>
              <w:t>NDA</w:t>
            </w:r>
          </w:p>
        </w:tc>
      </w:tr>
    </w:tbl>
    <w:p w14:paraId="6C12567B" w14:textId="77777777" w:rsidR="00994914" w:rsidRDefault="00E06D18">
      <w:pPr>
        <w:spacing w:after="0" w:line="240" w:lineRule="auto"/>
      </w:pPr>
      <w:r>
        <w:br w:type="page"/>
      </w:r>
    </w:p>
    <w:p w14:paraId="168C9523" w14:textId="77777777" w:rsidR="009E6D61" w:rsidRDefault="00E06D18" w:rsidP="00B637FF">
      <w:pPr>
        <w:pStyle w:val="Style10"/>
      </w:pPr>
      <w:r>
        <w:lastRenderedPageBreak/>
        <w:t>ENGAGEMENT</w:t>
      </w:r>
    </w:p>
    <w:p w14:paraId="2A421B49" w14:textId="77777777" w:rsidR="009E6D61" w:rsidRDefault="00E06D18" w:rsidP="002801F1">
      <w:pPr>
        <w:pStyle w:val="ESHeading30"/>
        <w:spacing w:before="360"/>
      </w:pPr>
      <w:r>
        <w:t>Average Number of Student Absence Days</w:t>
      </w:r>
    </w:p>
    <w:p w14:paraId="451D8281" w14:textId="77777777" w:rsidR="001016C0" w:rsidRDefault="00E06D18" w:rsidP="002801F1">
      <w:pPr>
        <w:pStyle w:val="ESBodyText0"/>
        <w:spacing w:after="240"/>
      </w:pPr>
      <w:r>
        <w:t>Absence from school can impact on students’ learning.</w:t>
      </w:r>
      <w:r>
        <w:t xml:space="preserve"> </w:t>
      </w:r>
      <w:r>
        <w:t xml:space="preserve">Common reasons for </w:t>
      </w:r>
      <w:r>
        <w:t>non-attendance include illness and extended family holidays.</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05"/>
        <w:gridCol w:w="1106"/>
        <w:gridCol w:w="1105"/>
        <w:gridCol w:w="1106"/>
        <w:gridCol w:w="1106"/>
      </w:tblGrid>
      <w:tr w:rsidR="00C42941" w14:paraId="24042069" w14:textId="77777777" w:rsidTr="00875122">
        <w:trPr>
          <w:trHeight w:hRule="exact" w:val="510"/>
        </w:trPr>
        <w:tc>
          <w:tcPr>
            <w:tcW w:w="3539" w:type="dxa"/>
            <w:noWrap/>
            <w:vAlign w:val="center"/>
          </w:tcPr>
          <w:p w14:paraId="1824778A" w14:textId="77777777" w:rsidR="00786F79" w:rsidRPr="00FD6A2F" w:rsidRDefault="00E06D18" w:rsidP="00786F79">
            <w:pPr>
              <w:spacing w:after="0" w:line="240" w:lineRule="auto"/>
              <w:rPr>
                <w:b/>
                <w:bCs/>
              </w:rPr>
            </w:pPr>
            <w:r w:rsidRPr="00FD6A2F">
              <w:rPr>
                <w:b/>
                <w:bCs/>
              </w:rPr>
              <w:t xml:space="preserve">Student </w:t>
            </w:r>
            <w:r w:rsidRPr="00FD6A2F">
              <w:rPr>
                <w:rFonts w:eastAsia="Times New Roman"/>
                <w:b/>
                <w:bCs/>
                <w:color w:val="000000"/>
                <w:lang w:val="en-AU" w:eastAsia="en-AU"/>
              </w:rPr>
              <w:t>Absence</w:t>
            </w:r>
          </w:p>
        </w:tc>
        <w:tc>
          <w:tcPr>
            <w:tcW w:w="1105" w:type="dxa"/>
            <w:noWrap/>
            <w:vAlign w:val="center"/>
          </w:tcPr>
          <w:p w14:paraId="4A0AB975" w14:textId="77777777" w:rsidR="00786F79" w:rsidRPr="00786F79" w:rsidRDefault="00E06D18" w:rsidP="00786F79">
            <w:pPr>
              <w:spacing w:after="0" w:line="240" w:lineRule="auto"/>
              <w:jc w:val="center"/>
              <w:rPr>
                <w:rFonts w:eastAsia="Times New Roman"/>
                <w:color w:val="000000"/>
                <w:lang w:val="en-AU" w:eastAsia="en-AU"/>
              </w:rPr>
            </w:pPr>
            <w:r w:rsidRPr="00786F79">
              <w:rPr>
                <w:rFonts w:eastAsia="Times New Roman"/>
                <w:color w:val="000000"/>
                <w:lang w:val="en-AU" w:eastAsia="en-AU"/>
              </w:rPr>
              <w:t>201</w:t>
            </w:r>
            <w:r>
              <w:rPr>
                <w:rFonts w:eastAsia="Times New Roman"/>
                <w:color w:val="000000"/>
                <w:lang w:val="en-AU" w:eastAsia="en-AU"/>
              </w:rPr>
              <w:t>9</w:t>
            </w:r>
          </w:p>
        </w:tc>
        <w:tc>
          <w:tcPr>
            <w:tcW w:w="1106" w:type="dxa"/>
            <w:noWrap/>
            <w:vAlign w:val="center"/>
          </w:tcPr>
          <w:p w14:paraId="18798C8E" w14:textId="77777777" w:rsidR="00786F79" w:rsidRPr="00786F79" w:rsidRDefault="00E06D18" w:rsidP="00786F79">
            <w:pPr>
              <w:spacing w:after="0" w:line="240" w:lineRule="auto"/>
              <w:jc w:val="center"/>
              <w:rPr>
                <w:rFonts w:eastAsia="Times New Roman"/>
                <w:color w:val="000000"/>
                <w:lang w:val="en-AU" w:eastAsia="en-AU"/>
              </w:rPr>
            </w:pPr>
            <w:r w:rsidRPr="00786F79">
              <w:rPr>
                <w:rFonts w:eastAsia="Times New Roman"/>
                <w:color w:val="000000"/>
                <w:lang w:val="en-AU" w:eastAsia="en-AU"/>
              </w:rPr>
              <w:t>20</w:t>
            </w:r>
            <w:r>
              <w:rPr>
                <w:rFonts w:eastAsia="Times New Roman"/>
                <w:color w:val="000000"/>
                <w:lang w:val="en-AU" w:eastAsia="en-AU"/>
              </w:rPr>
              <w:t>20</w:t>
            </w:r>
          </w:p>
        </w:tc>
        <w:tc>
          <w:tcPr>
            <w:tcW w:w="1105" w:type="dxa"/>
            <w:noWrap/>
            <w:vAlign w:val="center"/>
          </w:tcPr>
          <w:p w14:paraId="0A11EF44" w14:textId="77777777" w:rsidR="00786F79" w:rsidRPr="00786F79" w:rsidRDefault="00E06D18" w:rsidP="00786F79">
            <w:pPr>
              <w:spacing w:after="0" w:line="240" w:lineRule="auto"/>
              <w:jc w:val="center"/>
              <w:rPr>
                <w:rFonts w:eastAsia="Times New Roman"/>
                <w:color w:val="000000"/>
                <w:lang w:val="en-AU" w:eastAsia="en-AU"/>
              </w:rPr>
            </w:pPr>
            <w:r w:rsidRPr="00786F79">
              <w:rPr>
                <w:rFonts w:eastAsia="Times New Roman"/>
                <w:color w:val="000000"/>
                <w:lang w:val="en-AU" w:eastAsia="en-AU"/>
              </w:rPr>
              <w:t>20</w:t>
            </w:r>
            <w:r>
              <w:rPr>
                <w:rFonts w:eastAsia="Times New Roman"/>
                <w:color w:val="000000"/>
                <w:lang w:val="en-AU" w:eastAsia="en-AU"/>
              </w:rPr>
              <w:t>2</w:t>
            </w:r>
            <w:r>
              <w:rPr>
                <w:rFonts w:eastAsia="Times New Roman"/>
                <w:color w:val="000000"/>
                <w:lang w:val="en-AU" w:eastAsia="en-AU"/>
              </w:rPr>
              <w:t>1</w:t>
            </w:r>
          </w:p>
        </w:tc>
        <w:tc>
          <w:tcPr>
            <w:tcW w:w="1106" w:type="dxa"/>
            <w:noWrap/>
            <w:vAlign w:val="center"/>
          </w:tcPr>
          <w:p w14:paraId="6D14C8B6" w14:textId="77777777" w:rsidR="00786F79" w:rsidRPr="00786F79" w:rsidRDefault="00E06D18" w:rsidP="00786F79">
            <w:pPr>
              <w:spacing w:after="0" w:line="240" w:lineRule="auto"/>
              <w:jc w:val="center"/>
              <w:rPr>
                <w:rFonts w:eastAsia="Times New Roman"/>
                <w:color w:val="000000"/>
                <w:lang w:val="en-AU" w:eastAsia="en-AU"/>
              </w:rPr>
            </w:pPr>
            <w:r w:rsidRPr="00786F79">
              <w:rPr>
                <w:rFonts w:eastAsia="Times New Roman"/>
                <w:color w:val="000000"/>
                <w:lang w:val="en-AU" w:eastAsia="en-AU"/>
              </w:rPr>
              <w:t>202</w:t>
            </w:r>
            <w:r>
              <w:rPr>
                <w:rFonts w:eastAsia="Times New Roman"/>
                <w:color w:val="000000"/>
                <w:lang w:val="en-AU" w:eastAsia="en-AU"/>
              </w:rPr>
              <w:t>2</w:t>
            </w:r>
          </w:p>
        </w:tc>
        <w:tc>
          <w:tcPr>
            <w:tcW w:w="1106" w:type="dxa"/>
            <w:noWrap/>
            <w:vAlign w:val="center"/>
          </w:tcPr>
          <w:p w14:paraId="5164D31F" w14:textId="77777777" w:rsidR="00786F79" w:rsidRPr="00786F79" w:rsidRDefault="00E06D18" w:rsidP="00786F79">
            <w:pPr>
              <w:spacing w:after="0" w:line="240" w:lineRule="auto"/>
              <w:jc w:val="center"/>
              <w:rPr>
                <w:rFonts w:eastAsia="Times New Roman"/>
                <w:color w:val="000000"/>
                <w:lang w:val="en-AU" w:eastAsia="en-AU"/>
              </w:rPr>
            </w:pPr>
            <w:r w:rsidRPr="00786F79">
              <w:rPr>
                <w:rFonts w:eastAsia="Times New Roman"/>
                <w:color w:val="000000"/>
                <w:lang w:val="en-AU" w:eastAsia="en-AU"/>
              </w:rPr>
              <w:t>4-year average</w:t>
            </w:r>
          </w:p>
        </w:tc>
      </w:tr>
      <w:tr w:rsidR="00C42941" w14:paraId="72AB4724" w14:textId="77777777" w:rsidTr="00FD6A2F">
        <w:trPr>
          <w:trHeight w:hRule="exact" w:val="680"/>
        </w:trPr>
        <w:tc>
          <w:tcPr>
            <w:tcW w:w="3539" w:type="dxa"/>
            <w:noWrap/>
            <w:vAlign w:val="center"/>
          </w:tcPr>
          <w:p w14:paraId="4D5C0EF2" w14:textId="77777777" w:rsidR="00786F79" w:rsidRDefault="00E06D18" w:rsidP="00786F79">
            <w:pPr>
              <w:spacing w:after="0" w:line="240" w:lineRule="auto"/>
            </w:pPr>
            <w:r w:rsidRPr="006F0563">
              <w:rPr>
                <w:rFonts w:eastAsia="Times New Roman"/>
                <w:color w:val="000000"/>
                <w:lang w:val="en-AU" w:eastAsia="en-AU"/>
              </w:rPr>
              <w:t>School average number of absence days:</w:t>
            </w:r>
          </w:p>
        </w:tc>
        <w:tc>
          <w:tcPr>
            <w:tcW w:w="1105" w:type="dxa"/>
            <w:shd w:val="clear" w:color="auto" w:fill="FFC000"/>
            <w:noWrap/>
            <w:vAlign w:val="center"/>
          </w:tcPr>
          <w:p w14:paraId="5FB63999" w14:textId="77777777" w:rsidR="00786F79" w:rsidRPr="00786F79" w:rsidRDefault="00E06D18" w:rsidP="00786F79">
            <w:pPr>
              <w:spacing w:after="0" w:line="240" w:lineRule="auto"/>
              <w:jc w:val="center"/>
              <w:rPr>
                <w:rFonts w:eastAsia="Times New Roman"/>
                <w:color w:val="000000"/>
                <w:lang w:val="en-AU" w:eastAsia="en-AU"/>
              </w:rPr>
            </w:pPr>
            <w:r>
              <w:rPr>
                <w:rFonts w:eastAsia="Times New Roman"/>
                <w:color w:val="000000"/>
                <w:lang w:val="en-AU" w:eastAsia="en-AU"/>
              </w:rPr>
              <w:t>29.1</w:t>
            </w:r>
          </w:p>
        </w:tc>
        <w:tc>
          <w:tcPr>
            <w:tcW w:w="1106" w:type="dxa"/>
            <w:shd w:val="clear" w:color="auto" w:fill="FFC000"/>
            <w:noWrap/>
            <w:vAlign w:val="center"/>
          </w:tcPr>
          <w:p w14:paraId="6CCC7AB2" w14:textId="77777777" w:rsidR="00786F79" w:rsidRPr="00786F79" w:rsidRDefault="00E06D18" w:rsidP="00786F79">
            <w:pPr>
              <w:spacing w:after="0" w:line="240" w:lineRule="auto"/>
              <w:jc w:val="center"/>
              <w:rPr>
                <w:rFonts w:eastAsia="Times New Roman"/>
                <w:color w:val="000000"/>
                <w:lang w:val="en-AU" w:eastAsia="en-AU"/>
              </w:rPr>
            </w:pPr>
            <w:r>
              <w:rPr>
                <w:rFonts w:eastAsia="Times New Roman"/>
                <w:color w:val="000000"/>
                <w:lang w:val="en-AU" w:eastAsia="en-AU"/>
              </w:rPr>
              <w:t>24.6</w:t>
            </w:r>
          </w:p>
        </w:tc>
        <w:tc>
          <w:tcPr>
            <w:tcW w:w="1105" w:type="dxa"/>
            <w:shd w:val="clear" w:color="auto" w:fill="FFC000"/>
            <w:noWrap/>
            <w:vAlign w:val="center"/>
          </w:tcPr>
          <w:p w14:paraId="7B8BEFE1" w14:textId="77777777" w:rsidR="00786F79" w:rsidRPr="00786F79" w:rsidRDefault="00E06D18" w:rsidP="00786F79">
            <w:pPr>
              <w:spacing w:after="0" w:line="240" w:lineRule="auto"/>
              <w:jc w:val="center"/>
              <w:rPr>
                <w:rFonts w:eastAsia="Times New Roman"/>
                <w:color w:val="000000"/>
                <w:lang w:val="en-AU" w:eastAsia="en-AU"/>
              </w:rPr>
            </w:pPr>
            <w:r>
              <w:rPr>
                <w:rFonts w:eastAsia="Times New Roman"/>
                <w:color w:val="000000"/>
                <w:lang w:val="en-AU" w:eastAsia="en-AU"/>
              </w:rPr>
              <w:t>22.7</w:t>
            </w:r>
          </w:p>
        </w:tc>
        <w:tc>
          <w:tcPr>
            <w:tcW w:w="1106" w:type="dxa"/>
            <w:shd w:val="clear" w:color="auto" w:fill="FFC000"/>
            <w:noWrap/>
            <w:vAlign w:val="center"/>
          </w:tcPr>
          <w:p w14:paraId="427E7643" w14:textId="77777777" w:rsidR="00786F79" w:rsidRPr="00786F79" w:rsidRDefault="00E06D18" w:rsidP="00786F79">
            <w:pPr>
              <w:spacing w:after="0" w:line="240" w:lineRule="auto"/>
              <w:jc w:val="center"/>
              <w:rPr>
                <w:rFonts w:eastAsia="Times New Roman"/>
                <w:color w:val="000000"/>
                <w:lang w:val="en-AU" w:eastAsia="en-AU"/>
              </w:rPr>
            </w:pPr>
            <w:r>
              <w:rPr>
                <w:rFonts w:eastAsia="Times New Roman"/>
                <w:color w:val="000000"/>
                <w:lang w:val="en-AU" w:eastAsia="en-AU"/>
              </w:rPr>
              <w:t>38.0</w:t>
            </w:r>
          </w:p>
        </w:tc>
        <w:tc>
          <w:tcPr>
            <w:tcW w:w="1106" w:type="dxa"/>
            <w:shd w:val="clear" w:color="auto" w:fill="FFC000"/>
            <w:noWrap/>
            <w:vAlign w:val="center"/>
          </w:tcPr>
          <w:p w14:paraId="088BB4FF" w14:textId="77777777" w:rsidR="00786F79" w:rsidRPr="00786F79" w:rsidRDefault="00E06D18" w:rsidP="00786F79">
            <w:pPr>
              <w:spacing w:after="0" w:line="240" w:lineRule="auto"/>
              <w:jc w:val="center"/>
              <w:rPr>
                <w:rFonts w:eastAsia="Times New Roman"/>
                <w:color w:val="000000"/>
                <w:lang w:val="en-AU" w:eastAsia="en-AU"/>
              </w:rPr>
            </w:pPr>
            <w:r>
              <w:rPr>
                <w:rFonts w:eastAsia="Times New Roman"/>
                <w:color w:val="000000"/>
                <w:lang w:val="en-AU" w:eastAsia="en-AU"/>
              </w:rPr>
              <w:t>28.1</w:t>
            </w:r>
          </w:p>
        </w:tc>
      </w:tr>
    </w:tbl>
    <w:p w14:paraId="2FD52C3C" w14:textId="77777777" w:rsidR="00786F79" w:rsidRDefault="00E06D18" w:rsidP="002801F1">
      <w:pPr>
        <w:pStyle w:val="ESBodyText0"/>
        <w:spacing w:after="240"/>
      </w:pPr>
    </w:p>
    <w:p w14:paraId="200ED2E4" w14:textId="77777777" w:rsidR="00FD6A2F" w:rsidRDefault="00E06D18" w:rsidP="002801F1">
      <w:pPr>
        <w:pStyle w:val="ESBodyText0"/>
        <w:spacing w:after="240"/>
      </w:pPr>
    </w:p>
    <w:p w14:paraId="73BD272D" w14:textId="77777777" w:rsidR="009E6D61" w:rsidRDefault="00E06D18" w:rsidP="00D4348E">
      <w:pPr>
        <w:pStyle w:val="ESHeading30"/>
      </w:pPr>
      <w:r>
        <w:t xml:space="preserve">Students exiting to further studies </w:t>
      </w:r>
      <w:r>
        <w:t>or</w:t>
      </w:r>
      <w:r>
        <w:t xml:space="preserve"> full-time </w:t>
      </w:r>
      <w:proofErr w:type="gramStart"/>
      <w:r>
        <w:t>employment</w:t>
      </w:r>
      <w:proofErr w:type="gramEnd"/>
    </w:p>
    <w:p w14:paraId="3A94EBF3" w14:textId="77777777" w:rsidR="000F3D13" w:rsidRDefault="00E06D18">
      <w:pPr>
        <w:pStyle w:val="ESBodyText0"/>
      </w:pPr>
      <w:r>
        <w:t>Percentage of students going on to further studies or full-time employment.</w:t>
      </w:r>
    </w:p>
    <w:p w14:paraId="7E2C93D4" w14:textId="77777777" w:rsidR="00FE6427" w:rsidRDefault="00E06D18" w:rsidP="002801F1">
      <w:pPr>
        <w:pStyle w:val="ESBodyText0"/>
        <w:spacing w:after="240"/>
      </w:pPr>
      <w:r>
        <w:t>Note: This measure refers to data from the previous calendar year. Data excludes destinations recorded as 'Unknown'.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05"/>
        <w:gridCol w:w="1106"/>
        <w:gridCol w:w="1105"/>
        <w:gridCol w:w="1106"/>
        <w:gridCol w:w="1106"/>
      </w:tblGrid>
      <w:tr w:rsidR="00C42941" w14:paraId="173E8A5F" w14:textId="77777777" w:rsidTr="00875122">
        <w:trPr>
          <w:trHeight w:hRule="exact" w:val="510"/>
        </w:trPr>
        <w:tc>
          <w:tcPr>
            <w:tcW w:w="3539" w:type="dxa"/>
            <w:noWrap/>
            <w:vAlign w:val="center"/>
          </w:tcPr>
          <w:p w14:paraId="0F3021F5" w14:textId="77777777" w:rsidR="00FD6A2F" w:rsidRPr="00FD6A2F" w:rsidRDefault="00E06D18" w:rsidP="004071E1">
            <w:pPr>
              <w:spacing w:after="0" w:line="240" w:lineRule="auto"/>
              <w:rPr>
                <w:b/>
                <w:bCs/>
              </w:rPr>
            </w:pPr>
            <w:r w:rsidRPr="00FD6A2F">
              <w:rPr>
                <w:b/>
                <w:bCs/>
              </w:rPr>
              <w:t xml:space="preserve">Student </w:t>
            </w:r>
            <w:r>
              <w:rPr>
                <w:b/>
                <w:bCs/>
              </w:rPr>
              <w:t>Exits</w:t>
            </w:r>
          </w:p>
        </w:tc>
        <w:tc>
          <w:tcPr>
            <w:tcW w:w="1105" w:type="dxa"/>
            <w:noWrap/>
            <w:vAlign w:val="center"/>
          </w:tcPr>
          <w:p w14:paraId="449363E2" w14:textId="77777777" w:rsidR="00FD6A2F" w:rsidRPr="00786F79" w:rsidRDefault="00E06D18" w:rsidP="004071E1">
            <w:pPr>
              <w:spacing w:after="0" w:line="240" w:lineRule="auto"/>
              <w:jc w:val="center"/>
              <w:rPr>
                <w:rFonts w:eastAsia="Times New Roman"/>
                <w:color w:val="000000"/>
                <w:lang w:val="en-AU" w:eastAsia="en-AU"/>
              </w:rPr>
            </w:pPr>
            <w:r w:rsidRPr="00786F79">
              <w:rPr>
                <w:rFonts w:eastAsia="Times New Roman"/>
                <w:color w:val="000000"/>
                <w:lang w:val="en-AU" w:eastAsia="en-AU"/>
              </w:rPr>
              <w:t>201</w:t>
            </w:r>
            <w:r>
              <w:rPr>
                <w:rFonts w:eastAsia="Times New Roman"/>
                <w:color w:val="000000"/>
                <w:lang w:val="en-AU" w:eastAsia="en-AU"/>
              </w:rPr>
              <w:t>8</w:t>
            </w:r>
          </w:p>
        </w:tc>
        <w:tc>
          <w:tcPr>
            <w:tcW w:w="1106" w:type="dxa"/>
            <w:noWrap/>
            <w:vAlign w:val="center"/>
          </w:tcPr>
          <w:p w14:paraId="656BB190" w14:textId="77777777" w:rsidR="00FD6A2F" w:rsidRPr="00786F79" w:rsidRDefault="00E06D18" w:rsidP="004071E1">
            <w:pPr>
              <w:spacing w:after="0" w:line="240" w:lineRule="auto"/>
              <w:jc w:val="center"/>
              <w:rPr>
                <w:rFonts w:eastAsia="Times New Roman"/>
                <w:color w:val="000000"/>
                <w:lang w:val="en-AU" w:eastAsia="en-AU"/>
              </w:rPr>
            </w:pPr>
            <w:r w:rsidRPr="00786F79">
              <w:rPr>
                <w:rFonts w:eastAsia="Times New Roman"/>
                <w:color w:val="000000"/>
                <w:lang w:val="en-AU" w:eastAsia="en-AU"/>
              </w:rPr>
              <w:t>201</w:t>
            </w:r>
            <w:r>
              <w:rPr>
                <w:rFonts w:eastAsia="Times New Roman"/>
                <w:color w:val="000000"/>
                <w:lang w:val="en-AU" w:eastAsia="en-AU"/>
              </w:rPr>
              <w:t>9</w:t>
            </w:r>
          </w:p>
        </w:tc>
        <w:tc>
          <w:tcPr>
            <w:tcW w:w="1105" w:type="dxa"/>
            <w:noWrap/>
            <w:vAlign w:val="center"/>
          </w:tcPr>
          <w:p w14:paraId="6F87C0B2" w14:textId="77777777" w:rsidR="00FD6A2F" w:rsidRPr="00786F79" w:rsidRDefault="00E06D18" w:rsidP="004071E1">
            <w:pPr>
              <w:spacing w:after="0" w:line="240" w:lineRule="auto"/>
              <w:jc w:val="center"/>
              <w:rPr>
                <w:rFonts w:eastAsia="Times New Roman"/>
                <w:color w:val="000000"/>
                <w:lang w:val="en-AU" w:eastAsia="en-AU"/>
              </w:rPr>
            </w:pPr>
            <w:r w:rsidRPr="00786F79">
              <w:rPr>
                <w:rFonts w:eastAsia="Times New Roman"/>
                <w:color w:val="000000"/>
                <w:lang w:val="en-AU" w:eastAsia="en-AU"/>
              </w:rPr>
              <w:t>20</w:t>
            </w:r>
            <w:r>
              <w:rPr>
                <w:rFonts w:eastAsia="Times New Roman"/>
                <w:color w:val="000000"/>
                <w:lang w:val="en-AU" w:eastAsia="en-AU"/>
              </w:rPr>
              <w:t>20</w:t>
            </w:r>
          </w:p>
        </w:tc>
        <w:tc>
          <w:tcPr>
            <w:tcW w:w="1106" w:type="dxa"/>
            <w:noWrap/>
            <w:vAlign w:val="center"/>
          </w:tcPr>
          <w:p w14:paraId="45F84F45" w14:textId="77777777" w:rsidR="00FD6A2F" w:rsidRPr="00786F79" w:rsidRDefault="00E06D18" w:rsidP="004071E1">
            <w:pPr>
              <w:spacing w:after="0" w:line="240" w:lineRule="auto"/>
              <w:jc w:val="center"/>
              <w:rPr>
                <w:rFonts w:eastAsia="Times New Roman"/>
                <w:color w:val="000000"/>
                <w:lang w:val="en-AU" w:eastAsia="en-AU"/>
              </w:rPr>
            </w:pPr>
            <w:r w:rsidRPr="00786F79">
              <w:rPr>
                <w:rFonts w:eastAsia="Times New Roman"/>
                <w:color w:val="000000"/>
                <w:lang w:val="en-AU" w:eastAsia="en-AU"/>
              </w:rPr>
              <w:t>202</w:t>
            </w:r>
            <w:r>
              <w:rPr>
                <w:rFonts w:eastAsia="Times New Roman"/>
                <w:color w:val="000000"/>
                <w:lang w:val="en-AU" w:eastAsia="en-AU"/>
              </w:rPr>
              <w:t>1</w:t>
            </w:r>
          </w:p>
        </w:tc>
        <w:tc>
          <w:tcPr>
            <w:tcW w:w="1106" w:type="dxa"/>
            <w:noWrap/>
            <w:vAlign w:val="center"/>
          </w:tcPr>
          <w:p w14:paraId="6205E567" w14:textId="77777777" w:rsidR="00FD6A2F" w:rsidRPr="00786F79" w:rsidRDefault="00E06D18" w:rsidP="004071E1">
            <w:pPr>
              <w:spacing w:after="0" w:line="240" w:lineRule="auto"/>
              <w:jc w:val="center"/>
              <w:rPr>
                <w:rFonts w:eastAsia="Times New Roman"/>
                <w:color w:val="000000"/>
                <w:lang w:val="en-AU" w:eastAsia="en-AU"/>
              </w:rPr>
            </w:pPr>
            <w:r w:rsidRPr="00786F79">
              <w:rPr>
                <w:rFonts w:eastAsia="Times New Roman"/>
                <w:color w:val="000000"/>
                <w:lang w:val="en-AU" w:eastAsia="en-AU"/>
              </w:rPr>
              <w:t>4-year average</w:t>
            </w:r>
          </w:p>
        </w:tc>
      </w:tr>
      <w:tr w:rsidR="00C42941" w14:paraId="46F4CD49" w14:textId="77777777" w:rsidTr="004071E1">
        <w:trPr>
          <w:trHeight w:hRule="exact" w:val="680"/>
        </w:trPr>
        <w:tc>
          <w:tcPr>
            <w:tcW w:w="3539" w:type="dxa"/>
            <w:noWrap/>
            <w:vAlign w:val="center"/>
          </w:tcPr>
          <w:p w14:paraId="554F0BD8" w14:textId="77777777" w:rsidR="00FD6A2F" w:rsidRDefault="00E06D18" w:rsidP="004071E1">
            <w:pPr>
              <w:spacing w:after="0" w:line="240" w:lineRule="auto"/>
            </w:pPr>
            <w:r w:rsidRPr="00744FAA">
              <w:rPr>
                <w:rFonts w:eastAsia="Times New Roman"/>
                <w:color w:val="000000"/>
                <w:lang w:val="en-AU" w:eastAsia="en-AU"/>
              </w:rPr>
              <w:t>School percent of students with positive destinations</w:t>
            </w:r>
            <w:r w:rsidRPr="006F0563">
              <w:rPr>
                <w:rFonts w:eastAsia="Times New Roman"/>
                <w:color w:val="000000"/>
                <w:lang w:val="en-AU" w:eastAsia="en-AU"/>
              </w:rPr>
              <w:t>:</w:t>
            </w:r>
          </w:p>
        </w:tc>
        <w:tc>
          <w:tcPr>
            <w:tcW w:w="1105" w:type="dxa"/>
            <w:shd w:val="clear" w:color="auto" w:fill="FFC000"/>
            <w:noWrap/>
            <w:vAlign w:val="center"/>
          </w:tcPr>
          <w:p w14:paraId="54863330" w14:textId="77777777" w:rsidR="00FD6A2F" w:rsidRPr="00786F79" w:rsidRDefault="00E06D18" w:rsidP="004071E1">
            <w:pPr>
              <w:spacing w:after="0" w:line="240" w:lineRule="auto"/>
              <w:jc w:val="center"/>
              <w:rPr>
                <w:rFonts w:eastAsia="Times New Roman"/>
                <w:color w:val="000000"/>
                <w:lang w:val="en-AU" w:eastAsia="en-AU"/>
              </w:rPr>
            </w:pPr>
            <w:r>
              <w:rPr>
                <w:rFonts w:eastAsia="Times New Roman"/>
                <w:color w:val="000000"/>
                <w:lang w:val="en-AU" w:eastAsia="en-AU"/>
              </w:rPr>
              <w:t>NDP</w:t>
            </w:r>
          </w:p>
        </w:tc>
        <w:tc>
          <w:tcPr>
            <w:tcW w:w="1106" w:type="dxa"/>
            <w:shd w:val="clear" w:color="auto" w:fill="FFC000"/>
            <w:noWrap/>
            <w:vAlign w:val="center"/>
          </w:tcPr>
          <w:p w14:paraId="3B668A7C" w14:textId="77777777" w:rsidR="00FD6A2F" w:rsidRPr="00786F79" w:rsidRDefault="00E06D18" w:rsidP="004071E1">
            <w:pPr>
              <w:spacing w:after="0" w:line="240" w:lineRule="auto"/>
              <w:jc w:val="center"/>
              <w:rPr>
                <w:rFonts w:eastAsia="Times New Roman"/>
                <w:color w:val="000000"/>
                <w:lang w:val="en-AU" w:eastAsia="en-AU"/>
              </w:rPr>
            </w:pPr>
            <w:r>
              <w:rPr>
                <w:rFonts w:eastAsia="Times New Roman"/>
                <w:color w:val="000000"/>
                <w:lang w:val="en-AU" w:eastAsia="en-AU"/>
              </w:rPr>
              <w:t>NDP</w:t>
            </w:r>
          </w:p>
        </w:tc>
        <w:tc>
          <w:tcPr>
            <w:tcW w:w="1105" w:type="dxa"/>
            <w:shd w:val="clear" w:color="auto" w:fill="FFC000"/>
            <w:noWrap/>
            <w:vAlign w:val="center"/>
          </w:tcPr>
          <w:p w14:paraId="67DB8CEA" w14:textId="77777777" w:rsidR="00FD6A2F" w:rsidRPr="00786F79" w:rsidRDefault="00E06D18" w:rsidP="004071E1">
            <w:pPr>
              <w:spacing w:after="0" w:line="240" w:lineRule="auto"/>
              <w:jc w:val="center"/>
              <w:rPr>
                <w:rFonts w:eastAsia="Times New Roman"/>
                <w:color w:val="000000"/>
                <w:lang w:val="en-AU" w:eastAsia="en-AU"/>
              </w:rPr>
            </w:pPr>
            <w:r>
              <w:rPr>
                <w:rFonts w:eastAsia="Times New Roman"/>
                <w:color w:val="000000"/>
                <w:lang w:val="en-AU" w:eastAsia="en-AU"/>
              </w:rPr>
              <w:t>100.0%</w:t>
            </w:r>
          </w:p>
        </w:tc>
        <w:tc>
          <w:tcPr>
            <w:tcW w:w="1106" w:type="dxa"/>
            <w:shd w:val="clear" w:color="auto" w:fill="FFC000"/>
            <w:noWrap/>
            <w:vAlign w:val="center"/>
          </w:tcPr>
          <w:p w14:paraId="6CB9CCFD" w14:textId="77777777" w:rsidR="00FD6A2F" w:rsidRPr="00786F79" w:rsidRDefault="00E06D18" w:rsidP="004071E1">
            <w:pPr>
              <w:spacing w:after="0" w:line="240" w:lineRule="auto"/>
              <w:jc w:val="center"/>
              <w:rPr>
                <w:rFonts w:eastAsia="Times New Roman"/>
                <w:color w:val="000000"/>
                <w:lang w:val="en-AU" w:eastAsia="en-AU"/>
              </w:rPr>
            </w:pPr>
            <w:r>
              <w:rPr>
                <w:rFonts w:eastAsia="Times New Roman"/>
                <w:color w:val="000000"/>
                <w:lang w:val="en-AU" w:eastAsia="en-AU"/>
              </w:rPr>
              <w:t>100.0%</w:t>
            </w:r>
          </w:p>
        </w:tc>
        <w:tc>
          <w:tcPr>
            <w:tcW w:w="1106" w:type="dxa"/>
            <w:shd w:val="clear" w:color="auto" w:fill="FFC000"/>
            <w:noWrap/>
            <w:vAlign w:val="center"/>
          </w:tcPr>
          <w:p w14:paraId="2EF9F9E7" w14:textId="77777777" w:rsidR="00FD6A2F" w:rsidRPr="00786F79" w:rsidRDefault="00E06D18" w:rsidP="004071E1">
            <w:pPr>
              <w:spacing w:after="0" w:line="240" w:lineRule="auto"/>
              <w:jc w:val="center"/>
              <w:rPr>
                <w:rFonts w:eastAsia="Times New Roman"/>
                <w:color w:val="000000"/>
                <w:lang w:val="en-AU" w:eastAsia="en-AU"/>
              </w:rPr>
            </w:pPr>
            <w:r>
              <w:rPr>
                <w:rFonts w:eastAsia="Times New Roman"/>
                <w:color w:val="000000"/>
                <w:lang w:val="en-AU" w:eastAsia="en-AU"/>
              </w:rPr>
              <w:t>100.0%</w:t>
            </w:r>
          </w:p>
        </w:tc>
      </w:tr>
    </w:tbl>
    <w:p w14:paraId="38745677" w14:textId="77777777" w:rsidR="00FD6A2F" w:rsidRDefault="00E06D18" w:rsidP="00FD6A2F">
      <w:pPr>
        <w:pStyle w:val="ESBodyText0"/>
        <w:spacing w:after="240"/>
      </w:pPr>
    </w:p>
    <w:p w14:paraId="6225F11D" w14:textId="77777777" w:rsidR="009E6D61" w:rsidRPr="00161AA7" w:rsidRDefault="00E06D18" w:rsidP="00D4348E">
      <w:pPr>
        <w:pStyle w:val="ESHeading10"/>
        <w:rPr>
          <w:color w:val="auto"/>
          <w:sz w:val="18"/>
          <w:szCs w:val="18"/>
        </w:rPr>
      </w:pPr>
      <w:r>
        <w:br w:type="page"/>
      </w:r>
    </w:p>
    <w:p w14:paraId="649FD63A" w14:textId="77777777" w:rsidR="009E6D61" w:rsidRPr="006479D4" w:rsidRDefault="00E06D18" w:rsidP="006479D4">
      <w:pPr>
        <w:pStyle w:val="Style10"/>
      </w:pPr>
      <w:r w:rsidRPr="0003143F">
        <w:rPr>
          <w:b/>
          <w:bCs w:val="0"/>
          <w:sz w:val="44"/>
          <w:szCs w:val="44"/>
        </w:rPr>
        <w:lastRenderedPageBreak/>
        <w:t>Financial Performance and Position</w:t>
      </w:r>
    </w:p>
    <w:p w14:paraId="62EA501A" w14:textId="77777777" w:rsidR="009E6D61" w:rsidRPr="0003143F" w:rsidRDefault="00E06D18" w:rsidP="0003143F">
      <w:pPr>
        <w:pStyle w:val="ESHeading2"/>
        <w:spacing w:after="480"/>
        <w:rPr>
          <w:b w:val="0"/>
          <w:bCs w:val="0"/>
          <w:sz w:val="24"/>
          <w:szCs w:val="24"/>
        </w:rPr>
      </w:pPr>
      <w:r w:rsidRPr="0003143F">
        <w:rPr>
          <w:b w:val="0"/>
          <w:bCs w:val="0"/>
          <w:sz w:val="24"/>
          <w:szCs w:val="24"/>
        </w:rPr>
        <w:t xml:space="preserve">Financial Performance - Operating Statement Summary for the year ending 31 </w:t>
      </w:r>
      <w:proofErr w:type="gramStart"/>
      <w:r w:rsidRPr="0003143F">
        <w:rPr>
          <w:b w:val="0"/>
          <w:bCs w:val="0"/>
          <w:sz w:val="24"/>
          <w:szCs w:val="24"/>
        </w:rPr>
        <w:t>December,</w:t>
      </w:r>
      <w:proofErr w:type="gramEnd"/>
      <w:r w:rsidRPr="0003143F">
        <w:rPr>
          <w:b w:val="0"/>
          <w:bCs w:val="0"/>
          <w:sz w:val="24"/>
          <w:szCs w:val="24"/>
        </w:rPr>
        <w:t xml:space="preserve"> </w:t>
      </w:r>
      <w:r>
        <w:rPr>
          <w:b w:val="0"/>
          <w:bCs w:val="0"/>
          <w:sz w:val="24"/>
          <w:szCs w:val="24"/>
        </w:rPr>
        <w:t>2022</w:t>
      </w:r>
    </w:p>
    <w:tbl>
      <w:tblPr>
        <w:tblStyle w:val="GridTable2-Accent612"/>
        <w:tblW w:w="2876" w:type="pct"/>
        <w:jc w:val="center"/>
        <w:tblLook w:val="04A0" w:firstRow="1" w:lastRow="0" w:firstColumn="1" w:lastColumn="0" w:noHBand="0" w:noVBand="1"/>
        <w:tblCaption w:val="Finance - Expenditure table"/>
      </w:tblPr>
      <w:tblGrid>
        <w:gridCol w:w="4428"/>
        <w:gridCol w:w="1765"/>
      </w:tblGrid>
      <w:tr w:rsidR="00C42941" w14:paraId="0E5FC39F" w14:textId="77777777" w:rsidTr="00C42941">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75" w:type="pct"/>
            <w:tcBorders>
              <w:bottom w:val="single" w:sz="4" w:space="0" w:color="FFFFFF" w:themeColor="background1"/>
              <w:right w:val="single" w:sz="4" w:space="0" w:color="FFFFFF" w:themeColor="background1"/>
            </w:tcBorders>
            <w:shd w:val="clear" w:color="auto" w:fill="A6A6A6" w:themeFill="background1" w:themeFillShade="A6"/>
            <w:vAlign w:val="center"/>
            <w:hideMark/>
          </w:tcPr>
          <w:p w14:paraId="520FD7E6" w14:textId="77777777" w:rsidR="009E6D61" w:rsidRDefault="00E06D18">
            <w:pPr>
              <w:spacing w:before="40" w:after="40" w:line="240" w:lineRule="auto"/>
              <w:rPr>
                <w:rFonts w:cs="Times New Roman"/>
                <w:color w:val="FFFFFF"/>
                <w:szCs w:val="22"/>
              </w:rPr>
            </w:pPr>
            <w:bookmarkStart w:id="0" w:name="Table_2"/>
            <w:r w:rsidRPr="00243D95">
              <w:rPr>
                <w:rFonts w:cs="Times New Roman"/>
                <w:bCs w:val="0"/>
                <w:szCs w:val="22"/>
              </w:rPr>
              <w:t>Revenue</w:t>
            </w:r>
          </w:p>
        </w:tc>
        <w:tc>
          <w:tcPr>
            <w:tcW w:w="1425" w:type="pct"/>
            <w:tcBorders>
              <w:left w:val="single" w:sz="4" w:space="0" w:color="FFFFFF" w:themeColor="background1"/>
              <w:bottom w:val="single" w:sz="4" w:space="0" w:color="FFFFFF" w:themeColor="background1"/>
            </w:tcBorders>
            <w:shd w:val="clear" w:color="auto" w:fill="FFC000"/>
            <w:vAlign w:val="center"/>
            <w:hideMark/>
          </w:tcPr>
          <w:p w14:paraId="44DA8652" w14:textId="77777777" w:rsidR="009E6D61" w:rsidRPr="003666F6" w:rsidRDefault="00E06D18">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3666F6">
              <w:rPr>
                <w:rFonts w:cs="Times New Roman"/>
                <w:bCs w:val="0"/>
                <w:szCs w:val="22"/>
              </w:rPr>
              <w:t>Actual</w:t>
            </w:r>
          </w:p>
        </w:tc>
      </w:tr>
      <w:tr w:rsidR="00C42941" w14:paraId="64C685D3" w14:textId="77777777" w:rsidTr="00C4294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bottom w:val="nil"/>
              <w:right w:val="nil"/>
            </w:tcBorders>
            <w:shd w:val="clear" w:color="auto" w:fill="D9D9D9" w:themeFill="background1" w:themeFillShade="D9"/>
            <w:noWrap/>
            <w:vAlign w:val="center"/>
            <w:hideMark/>
          </w:tcPr>
          <w:p w14:paraId="0AE05759" w14:textId="77777777" w:rsidR="00161AA7" w:rsidRDefault="00E06D18" w:rsidP="00161AA7">
            <w:pPr>
              <w:spacing w:before="40" w:after="40" w:line="240" w:lineRule="auto"/>
              <w:rPr>
                <w:rFonts w:cs="Times New Roman"/>
                <w:szCs w:val="22"/>
              </w:rPr>
            </w:pPr>
            <w:r>
              <w:rPr>
                <w:rFonts w:cs="Times New Roman"/>
                <w:b w:val="0"/>
                <w:szCs w:val="22"/>
              </w:rPr>
              <w:t>Student Resource Package</w:t>
            </w:r>
          </w:p>
        </w:tc>
        <w:tc>
          <w:tcPr>
            <w:tcW w:w="1425" w:type="pct"/>
            <w:tcBorders>
              <w:top w:val="single" w:sz="4" w:space="0" w:color="FFFFFF" w:themeColor="background1"/>
              <w:left w:val="nil"/>
              <w:bottom w:val="nil"/>
            </w:tcBorders>
            <w:shd w:val="clear" w:color="auto" w:fill="D9D9D9" w:themeFill="background1" w:themeFillShade="D9"/>
            <w:noWrap/>
          </w:tcPr>
          <w:p w14:paraId="5B83A7BB" w14:textId="77777777" w:rsidR="00161AA7" w:rsidRDefault="00E06D18" w:rsidP="00161AA7">
            <w:pPr>
              <w:jc w:val="right"/>
              <w:cnfStyle w:val="000000100000" w:firstRow="0" w:lastRow="0" w:firstColumn="0" w:lastColumn="0" w:oddVBand="0" w:evenVBand="0" w:oddHBand="1" w:evenHBand="0" w:firstRowFirstColumn="0" w:firstRowLastColumn="0" w:lastRowFirstColumn="0" w:lastRowLastColumn="0"/>
            </w:pPr>
            <w:r>
              <w:t>$4,831,944</w:t>
            </w:r>
          </w:p>
        </w:tc>
      </w:tr>
      <w:tr w:rsidR="00C42941" w14:paraId="39FDF416" w14:textId="77777777" w:rsidTr="00C4294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nil"/>
              <w:bottom w:val="nil"/>
              <w:right w:val="nil"/>
            </w:tcBorders>
            <w:shd w:val="clear" w:color="auto" w:fill="F2F2F2" w:themeFill="background1" w:themeFillShade="F2"/>
            <w:noWrap/>
            <w:vAlign w:val="center"/>
            <w:hideMark/>
          </w:tcPr>
          <w:p w14:paraId="2F08E823" w14:textId="77777777" w:rsidR="00161AA7" w:rsidRDefault="00E06D18" w:rsidP="00161AA7">
            <w:pPr>
              <w:spacing w:before="40" w:after="40" w:line="240" w:lineRule="auto"/>
              <w:rPr>
                <w:rFonts w:cs="Times New Roman"/>
                <w:szCs w:val="22"/>
              </w:rPr>
            </w:pPr>
            <w:r>
              <w:rPr>
                <w:rFonts w:cs="Times New Roman"/>
                <w:b w:val="0"/>
                <w:szCs w:val="22"/>
              </w:rPr>
              <w:t>Government Provided DET Grants</w:t>
            </w:r>
          </w:p>
        </w:tc>
        <w:tc>
          <w:tcPr>
            <w:tcW w:w="1425" w:type="pct"/>
            <w:tcBorders>
              <w:top w:val="nil"/>
              <w:left w:val="nil"/>
              <w:bottom w:val="nil"/>
            </w:tcBorders>
            <w:shd w:val="clear" w:color="auto" w:fill="F2F2F2" w:themeFill="background1" w:themeFillShade="F2"/>
            <w:noWrap/>
          </w:tcPr>
          <w:p w14:paraId="03BE638E" w14:textId="77777777" w:rsidR="00161AA7" w:rsidRDefault="00E06D18" w:rsidP="00161AA7">
            <w:pPr>
              <w:jc w:val="right"/>
              <w:cnfStyle w:val="000000000000" w:firstRow="0" w:lastRow="0" w:firstColumn="0" w:lastColumn="0" w:oddVBand="0" w:evenVBand="0" w:oddHBand="0" w:evenHBand="0" w:firstRowFirstColumn="0" w:firstRowLastColumn="0" w:lastRowFirstColumn="0" w:lastRowLastColumn="0"/>
            </w:pPr>
            <w:r>
              <w:t>$515,530</w:t>
            </w:r>
          </w:p>
        </w:tc>
      </w:tr>
      <w:tr w:rsidR="00C42941" w14:paraId="797BEB62" w14:textId="77777777" w:rsidTr="00C4294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nil"/>
              <w:bottom w:val="nil"/>
              <w:right w:val="nil"/>
            </w:tcBorders>
            <w:shd w:val="clear" w:color="auto" w:fill="D9D9D9" w:themeFill="background1" w:themeFillShade="D9"/>
            <w:noWrap/>
            <w:vAlign w:val="center"/>
            <w:hideMark/>
          </w:tcPr>
          <w:p w14:paraId="5E89BDFE" w14:textId="77777777" w:rsidR="00161AA7" w:rsidRDefault="00E06D18" w:rsidP="00161AA7">
            <w:pPr>
              <w:spacing w:before="40" w:after="40" w:line="240" w:lineRule="auto"/>
              <w:rPr>
                <w:rFonts w:cs="Times New Roman"/>
                <w:szCs w:val="22"/>
              </w:rPr>
            </w:pPr>
            <w:r>
              <w:rPr>
                <w:rFonts w:cs="Times New Roman"/>
                <w:b w:val="0"/>
                <w:szCs w:val="22"/>
              </w:rPr>
              <w:t>Government Grants Commonwealth</w:t>
            </w:r>
          </w:p>
        </w:tc>
        <w:tc>
          <w:tcPr>
            <w:tcW w:w="1425" w:type="pct"/>
            <w:tcBorders>
              <w:top w:val="nil"/>
              <w:left w:val="nil"/>
              <w:bottom w:val="nil"/>
            </w:tcBorders>
            <w:shd w:val="clear" w:color="auto" w:fill="D9D9D9" w:themeFill="background1" w:themeFillShade="D9"/>
            <w:noWrap/>
          </w:tcPr>
          <w:p w14:paraId="654A967B" w14:textId="77777777" w:rsidR="00161AA7" w:rsidRDefault="00E06D18" w:rsidP="00161AA7">
            <w:pPr>
              <w:jc w:val="right"/>
              <w:cnfStyle w:val="000000100000" w:firstRow="0" w:lastRow="0" w:firstColumn="0" w:lastColumn="0" w:oddVBand="0" w:evenVBand="0" w:oddHBand="1" w:evenHBand="0" w:firstRowFirstColumn="0" w:firstRowLastColumn="0" w:lastRowFirstColumn="0" w:lastRowLastColumn="0"/>
            </w:pPr>
            <w:r>
              <w:t>$5,558</w:t>
            </w:r>
          </w:p>
        </w:tc>
      </w:tr>
      <w:tr w:rsidR="00C42941" w14:paraId="27D2AFB9" w14:textId="77777777" w:rsidTr="00C4294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nil"/>
              <w:bottom w:val="nil"/>
              <w:right w:val="nil"/>
            </w:tcBorders>
            <w:shd w:val="clear" w:color="auto" w:fill="F2F2F2" w:themeFill="background1" w:themeFillShade="F2"/>
            <w:noWrap/>
            <w:vAlign w:val="center"/>
            <w:hideMark/>
          </w:tcPr>
          <w:p w14:paraId="220214BA" w14:textId="77777777" w:rsidR="00161AA7" w:rsidRDefault="00E06D18" w:rsidP="00161AA7">
            <w:pPr>
              <w:spacing w:before="40" w:after="40" w:line="240" w:lineRule="auto"/>
              <w:rPr>
                <w:rFonts w:cs="Times New Roman"/>
                <w:szCs w:val="22"/>
              </w:rPr>
            </w:pPr>
            <w:r>
              <w:rPr>
                <w:rFonts w:cs="Times New Roman"/>
                <w:b w:val="0"/>
                <w:szCs w:val="22"/>
              </w:rPr>
              <w:t>Government Grants State</w:t>
            </w:r>
          </w:p>
        </w:tc>
        <w:tc>
          <w:tcPr>
            <w:tcW w:w="1425" w:type="pct"/>
            <w:tcBorders>
              <w:top w:val="nil"/>
              <w:left w:val="nil"/>
              <w:bottom w:val="nil"/>
            </w:tcBorders>
            <w:shd w:val="clear" w:color="auto" w:fill="F2F2F2" w:themeFill="background1" w:themeFillShade="F2"/>
            <w:noWrap/>
          </w:tcPr>
          <w:p w14:paraId="44E1DC71" w14:textId="77777777" w:rsidR="00161AA7" w:rsidRDefault="00E06D18" w:rsidP="00161AA7">
            <w:pPr>
              <w:jc w:val="right"/>
              <w:cnfStyle w:val="000000000000" w:firstRow="0" w:lastRow="0" w:firstColumn="0" w:lastColumn="0" w:oddVBand="0" w:evenVBand="0" w:oddHBand="0" w:evenHBand="0" w:firstRowFirstColumn="0" w:firstRowLastColumn="0" w:lastRowFirstColumn="0" w:lastRowLastColumn="0"/>
            </w:pPr>
            <w:r>
              <w:t>$23,610</w:t>
            </w:r>
          </w:p>
        </w:tc>
      </w:tr>
      <w:tr w:rsidR="00C42941" w14:paraId="1EF74611" w14:textId="77777777" w:rsidTr="00C4294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nil"/>
              <w:bottom w:val="nil"/>
              <w:right w:val="nil"/>
            </w:tcBorders>
            <w:shd w:val="clear" w:color="auto" w:fill="D9D9D9" w:themeFill="background1" w:themeFillShade="D9"/>
            <w:noWrap/>
            <w:vAlign w:val="center"/>
            <w:hideMark/>
          </w:tcPr>
          <w:p w14:paraId="58AC096C" w14:textId="77777777" w:rsidR="00161AA7" w:rsidRDefault="00E06D18" w:rsidP="00161AA7">
            <w:pPr>
              <w:spacing w:before="40" w:after="40" w:line="240" w:lineRule="auto"/>
              <w:rPr>
                <w:rFonts w:cs="Times New Roman"/>
                <w:szCs w:val="22"/>
              </w:rPr>
            </w:pPr>
            <w:r>
              <w:rPr>
                <w:rFonts w:cs="Times New Roman"/>
                <w:b w:val="0"/>
                <w:bCs w:val="0"/>
                <w:szCs w:val="22"/>
              </w:rPr>
              <w:t>Revenue Other</w:t>
            </w:r>
          </w:p>
        </w:tc>
        <w:tc>
          <w:tcPr>
            <w:tcW w:w="1425" w:type="pct"/>
            <w:tcBorders>
              <w:top w:val="nil"/>
              <w:left w:val="nil"/>
              <w:bottom w:val="nil"/>
            </w:tcBorders>
            <w:shd w:val="clear" w:color="auto" w:fill="D9D9D9" w:themeFill="background1" w:themeFillShade="D9"/>
            <w:noWrap/>
          </w:tcPr>
          <w:p w14:paraId="5AF25D6F" w14:textId="77777777" w:rsidR="00161AA7" w:rsidRDefault="00E06D18" w:rsidP="00161AA7">
            <w:pPr>
              <w:jc w:val="right"/>
              <w:cnfStyle w:val="000000100000" w:firstRow="0" w:lastRow="0" w:firstColumn="0" w:lastColumn="0" w:oddVBand="0" w:evenVBand="0" w:oddHBand="1" w:evenHBand="0" w:firstRowFirstColumn="0" w:firstRowLastColumn="0" w:lastRowFirstColumn="0" w:lastRowLastColumn="0"/>
            </w:pPr>
            <w:r>
              <w:t>$12,568</w:t>
            </w:r>
          </w:p>
        </w:tc>
      </w:tr>
      <w:tr w:rsidR="00C42941" w14:paraId="403C27DB" w14:textId="77777777" w:rsidTr="00C4294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nil"/>
              <w:bottom w:val="nil"/>
              <w:right w:val="nil"/>
            </w:tcBorders>
            <w:shd w:val="clear" w:color="auto" w:fill="F2F2F2" w:themeFill="background1" w:themeFillShade="F2"/>
            <w:noWrap/>
            <w:vAlign w:val="center"/>
          </w:tcPr>
          <w:p w14:paraId="0F47AC62" w14:textId="77777777" w:rsidR="00161AA7" w:rsidRDefault="00E06D18" w:rsidP="00161AA7">
            <w:pPr>
              <w:spacing w:before="40" w:after="40" w:line="240" w:lineRule="auto"/>
              <w:rPr>
                <w:rFonts w:cs="Times New Roman"/>
                <w:szCs w:val="22"/>
              </w:rPr>
            </w:pPr>
            <w:r>
              <w:rPr>
                <w:rFonts w:cs="Times New Roman"/>
                <w:b w:val="0"/>
                <w:bCs w:val="0"/>
                <w:szCs w:val="22"/>
              </w:rPr>
              <w:t>Locally Raised Funds</w:t>
            </w:r>
          </w:p>
        </w:tc>
        <w:tc>
          <w:tcPr>
            <w:tcW w:w="1425" w:type="pct"/>
            <w:tcBorders>
              <w:top w:val="nil"/>
              <w:left w:val="nil"/>
              <w:bottom w:val="nil"/>
            </w:tcBorders>
            <w:shd w:val="clear" w:color="auto" w:fill="F2F2F2" w:themeFill="background1" w:themeFillShade="F2"/>
            <w:noWrap/>
          </w:tcPr>
          <w:p w14:paraId="4BACD38A" w14:textId="77777777" w:rsidR="00161AA7" w:rsidRDefault="00E06D18" w:rsidP="00161AA7">
            <w:pPr>
              <w:jc w:val="right"/>
              <w:cnfStyle w:val="000000000000" w:firstRow="0" w:lastRow="0" w:firstColumn="0" w:lastColumn="0" w:oddVBand="0" w:evenVBand="0" w:oddHBand="0" w:evenHBand="0" w:firstRowFirstColumn="0" w:firstRowLastColumn="0" w:lastRowFirstColumn="0" w:lastRowLastColumn="0"/>
            </w:pPr>
            <w:r>
              <w:t>$21,945</w:t>
            </w:r>
          </w:p>
        </w:tc>
      </w:tr>
      <w:tr w:rsidR="00C42941" w14:paraId="45F5EB33" w14:textId="77777777" w:rsidTr="00C4294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nil"/>
              <w:bottom w:val="single" w:sz="4" w:space="0" w:color="FFFFFF" w:themeColor="background1"/>
              <w:right w:val="nil"/>
            </w:tcBorders>
            <w:shd w:val="clear" w:color="auto" w:fill="D9D9D9" w:themeFill="background1" w:themeFillShade="D9"/>
            <w:noWrap/>
            <w:vAlign w:val="center"/>
          </w:tcPr>
          <w:p w14:paraId="5ED1C46A" w14:textId="77777777" w:rsidR="00161AA7" w:rsidRPr="007A1EF3" w:rsidRDefault="00E06D18" w:rsidP="00161AA7">
            <w:pPr>
              <w:spacing w:before="40" w:after="40" w:line="240" w:lineRule="auto"/>
              <w:rPr>
                <w:rFonts w:cs="Times New Roman"/>
                <w:szCs w:val="22"/>
              </w:rPr>
            </w:pPr>
            <w:r>
              <w:rPr>
                <w:rFonts w:cs="Times New Roman"/>
                <w:b w:val="0"/>
                <w:szCs w:val="22"/>
              </w:rPr>
              <w:t>Capital Grants</w:t>
            </w:r>
          </w:p>
        </w:tc>
        <w:tc>
          <w:tcPr>
            <w:tcW w:w="1425" w:type="pct"/>
            <w:tcBorders>
              <w:top w:val="nil"/>
              <w:left w:val="nil"/>
              <w:bottom w:val="single" w:sz="4" w:space="0" w:color="FFFFFF" w:themeColor="background1"/>
            </w:tcBorders>
            <w:shd w:val="clear" w:color="auto" w:fill="D9D9D9" w:themeFill="background1" w:themeFillShade="D9"/>
            <w:noWrap/>
          </w:tcPr>
          <w:p w14:paraId="3068F7C4" w14:textId="77777777" w:rsidR="00161AA7" w:rsidRDefault="00E06D18" w:rsidP="00161AA7">
            <w:pPr>
              <w:jc w:val="right"/>
              <w:cnfStyle w:val="000000100000" w:firstRow="0" w:lastRow="0" w:firstColumn="0" w:lastColumn="0" w:oddVBand="0" w:evenVBand="0" w:oddHBand="1" w:evenHBand="0" w:firstRowFirstColumn="0" w:firstRowLastColumn="0" w:lastRowFirstColumn="0" w:lastRowLastColumn="0"/>
            </w:pPr>
            <w:r>
              <w:t>$0</w:t>
            </w:r>
          </w:p>
        </w:tc>
      </w:tr>
      <w:tr w:rsidR="00C42941" w14:paraId="7E879FE3" w14:textId="77777777" w:rsidTr="00C4294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bottom w:val="nil"/>
              <w:right w:val="single" w:sz="4" w:space="0" w:color="FFFFFF" w:themeColor="background1"/>
            </w:tcBorders>
            <w:shd w:val="clear" w:color="auto" w:fill="A6A6A6" w:themeFill="background1" w:themeFillShade="A6"/>
            <w:noWrap/>
            <w:vAlign w:val="center"/>
            <w:hideMark/>
          </w:tcPr>
          <w:p w14:paraId="064CEAEF" w14:textId="77777777" w:rsidR="00161AA7" w:rsidRDefault="00E06D18" w:rsidP="00161AA7">
            <w:pPr>
              <w:spacing w:before="40" w:after="40" w:line="240" w:lineRule="auto"/>
              <w:rPr>
                <w:rFonts w:cs="Times New Roman"/>
                <w:szCs w:val="22"/>
              </w:rPr>
            </w:pPr>
            <w:r>
              <w:rPr>
                <w:rFonts w:cs="Times New Roman"/>
                <w:szCs w:val="22"/>
              </w:rPr>
              <w:t>Total Operating Revenue</w:t>
            </w:r>
          </w:p>
        </w:tc>
        <w:tc>
          <w:tcPr>
            <w:tcW w:w="1425" w:type="pct"/>
            <w:tcBorders>
              <w:top w:val="single" w:sz="4" w:space="0" w:color="FFFFFF" w:themeColor="background1"/>
              <w:left w:val="single" w:sz="4" w:space="0" w:color="FFFFFF" w:themeColor="background1"/>
              <w:bottom w:val="nil"/>
            </w:tcBorders>
            <w:shd w:val="clear" w:color="auto" w:fill="FFC000"/>
            <w:noWrap/>
          </w:tcPr>
          <w:p w14:paraId="4FDD7969" w14:textId="77777777" w:rsidR="00161AA7" w:rsidRPr="003666F6" w:rsidRDefault="00E06D18" w:rsidP="00161AA7">
            <w:pPr>
              <w:jc w:val="right"/>
              <w:cnfStyle w:val="000000000000" w:firstRow="0" w:lastRow="0" w:firstColumn="0" w:lastColumn="0" w:oddVBand="0" w:evenVBand="0" w:oddHBand="0" w:evenHBand="0" w:firstRowFirstColumn="0" w:firstRowLastColumn="0" w:lastRowFirstColumn="0" w:lastRowLastColumn="0"/>
              <w:rPr>
                <w:b/>
                <w:bCs/>
              </w:rPr>
            </w:pPr>
            <w:r>
              <w:rPr>
                <w:b/>
                <w:bCs/>
              </w:rPr>
              <w:t>$5,411,156</w:t>
            </w:r>
          </w:p>
        </w:tc>
      </w:tr>
      <w:bookmarkEnd w:id="0"/>
    </w:tbl>
    <w:p w14:paraId="340DB323" w14:textId="77777777" w:rsidR="009E6D61" w:rsidRDefault="00E06D18" w:rsidP="0003143F">
      <w:pPr>
        <w:pStyle w:val="ESBodyText0"/>
        <w:spacing w:before="120" w:line="240" w:lineRule="auto"/>
      </w:pPr>
    </w:p>
    <w:tbl>
      <w:tblPr>
        <w:tblStyle w:val="GridTable2-Accent612"/>
        <w:tblW w:w="2876" w:type="pct"/>
        <w:jc w:val="center"/>
        <w:tblLook w:val="04A0" w:firstRow="1" w:lastRow="0" w:firstColumn="1" w:lastColumn="0" w:noHBand="0" w:noVBand="1"/>
        <w:tblCaption w:val="Finance - Expenditure table"/>
      </w:tblPr>
      <w:tblGrid>
        <w:gridCol w:w="4428"/>
        <w:gridCol w:w="1765"/>
      </w:tblGrid>
      <w:tr w:rsidR="00C42941" w14:paraId="1AF94C46" w14:textId="77777777" w:rsidTr="00C42941">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75" w:type="pct"/>
            <w:tcBorders>
              <w:bottom w:val="single" w:sz="4" w:space="0" w:color="FFFFFF" w:themeColor="background1"/>
              <w:right w:val="single" w:sz="4" w:space="0" w:color="FFFFFF" w:themeColor="background1"/>
            </w:tcBorders>
            <w:shd w:val="clear" w:color="auto" w:fill="A6A6A6" w:themeFill="background1" w:themeFillShade="A6"/>
            <w:noWrap/>
            <w:vAlign w:val="center"/>
          </w:tcPr>
          <w:p w14:paraId="0C9E204E" w14:textId="77777777" w:rsidR="009E6D61" w:rsidRPr="003666F6" w:rsidRDefault="00E06D18">
            <w:pPr>
              <w:spacing w:before="40" w:after="40" w:line="240" w:lineRule="auto"/>
              <w:rPr>
                <w:rFonts w:cs="Times New Roman"/>
                <w:szCs w:val="22"/>
                <w:vertAlign w:val="superscript"/>
              </w:rPr>
            </w:pPr>
            <w:r w:rsidRPr="003666F6">
              <w:rPr>
                <w:rFonts w:cs="Times New Roman"/>
                <w:bCs w:val="0"/>
                <w:szCs w:val="22"/>
              </w:rPr>
              <w:t xml:space="preserve">Equity </w:t>
            </w:r>
            <w:r w:rsidRPr="003666F6">
              <w:rPr>
                <w:rFonts w:cs="Times New Roman"/>
                <w:bCs w:val="0"/>
                <w:szCs w:val="22"/>
                <w:vertAlign w:val="superscript"/>
              </w:rPr>
              <w:t>1</w:t>
            </w:r>
          </w:p>
        </w:tc>
        <w:tc>
          <w:tcPr>
            <w:tcW w:w="1425" w:type="pct"/>
            <w:tcBorders>
              <w:left w:val="single" w:sz="4" w:space="0" w:color="FFFFFF" w:themeColor="background1"/>
              <w:bottom w:val="single" w:sz="4" w:space="0" w:color="FFFFFF" w:themeColor="background1"/>
            </w:tcBorders>
            <w:shd w:val="clear" w:color="auto" w:fill="FFC000"/>
            <w:noWrap/>
            <w:vAlign w:val="center"/>
          </w:tcPr>
          <w:p w14:paraId="294A1AF7" w14:textId="77777777" w:rsidR="009E6D61" w:rsidRPr="003666F6" w:rsidRDefault="00E06D18">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3666F6">
              <w:rPr>
                <w:rFonts w:cs="Times New Roman"/>
                <w:bCs w:val="0"/>
                <w:szCs w:val="22"/>
              </w:rPr>
              <w:t>Actual</w:t>
            </w:r>
          </w:p>
        </w:tc>
      </w:tr>
      <w:tr w:rsidR="00C42941" w14:paraId="7F6E1087" w14:textId="77777777" w:rsidTr="00C4294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bottom w:val="nil"/>
              <w:right w:val="nil"/>
            </w:tcBorders>
            <w:shd w:val="clear" w:color="auto" w:fill="D9D9D9" w:themeFill="background1" w:themeFillShade="D9"/>
            <w:noWrap/>
            <w:vAlign w:val="center"/>
          </w:tcPr>
          <w:p w14:paraId="68EFEB66" w14:textId="77777777" w:rsidR="00161AA7" w:rsidRDefault="00E06D18" w:rsidP="00161AA7">
            <w:pPr>
              <w:spacing w:before="40" w:after="40" w:line="240" w:lineRule="auto"/>
              <w:rPr>
                <w:rFonts w:cs="Times New Roman"/>
                <w:szCs w:val="22"/>
              </w:rPr>
            </w:pPr>
            <w:r>
              <w:rPr>
                <w:rFonts w:cs="Times New Roman"/>
                <w:b w:val="0"/>
                <w:szCs w:val="22"/>
              </w:rPr>
              <w:t>Equity (Social Disadvantage)</w:t>
            </w:r>
          </w:p>
        </w:tc>
        <w:tc>
          <w:tcPr>
            <w:tcW w:w="1425" w:type="pct"/>
            <w:tcBorders>
              <w:top w:val="single" w:sz="4" w:space="0" w:color="FFFFFF" w:themeColor="background1"/>
              <w:left w:val="nil"/>
              <w:bottom w:val="nil"/>
            </w:tcBorders>
            <w:shd w:val="clear" w:color="auto" w:fill="D9D9D9" w:themeFill="background1" w:themeFillShade="D9"/>
            <w:noWrap/>
          </w:tcPr>
          <w:p w14:paraId="57269D51" w14:textId="77777777" w:rsidR="00161AA7" w:rsidRDefault="00E06D18" w:rsidP="00161AA7">
            <w:pPr>
              <w:jc w:val="right"/>
              <w:cnfStyle w:val="000000100000" w:firstRow="0" w:lastRow="0" w:firstColumn="0" w:lastColumn="0" w:oddVBand="0" w:evenVBand="0" w:oddHBand="1" w:evenHBand="0" w:firstRowFirstColumn="0" w:firstRowLastColumn="0" w:lastRowFirstColumn="0" w:lastRowLastColumn="0"/>
            </w:pPr>
            <w:r>
              <w:t>$52,216</w:t>
            </w:r>
          </w:p>
        </w:tc>
      </w:tr>
      <w:tr w:rsidR="00C42941" w14:paraId="661E4693" w14:textId="77777777" w:rsidTr="00C4294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nil"/>
              <w:bottom w:val="nil"/>
              <w:right w:val="nil"/>
            </w:tcBorders>
            <w:shd w:val="clear" w:color="auto" w:fill="F2F2F2" w:themeFill="background1" w:themeFillShade="F2"/>
            <w:noWrap/>
            <w:vAlign w:val="center"/>
          </w:tcPr>
          <w:p w14:paraId="3C7CFEA8" w14:textId="77777777" w:rsidR="00161AA7" w:rsidRDefault="00E06D18" w:rsidP="00161AA7">
            <w:pPr>
              <w:spacing w:before="40" w:after="40" w:line="240" w:lineRule="auto"/>
              <w:rPr>
                <w:rFonts w:cs="Times New Roman"/>
                <w:szCs w:val="22"/>
              </w:rPr>
            </w:pPr>
            <w:r>
              <w:rPr>
                <w:rFonts w:cs="Times New Roman"/>
                <w:b w:val="0"/>
                <w:szCs w:val="22"/>
              </w:rPr>
              <w:t>Equity (Catch Up)</w:t>
            </w:r>
          </w:p>
        </w:tc>
        <w:tc>
          <w:tcPr>
            <w:tcW w:w="1425" w:type="pct"/>
            <w:tcBorders>
              <w:top w:val="nil"/>
              <w:left w:val="nil"/>
              <w:bottom w:val="nil"/>
            </w:tcBorders>
            <w:shd w:val="clear" w:color="auto" w:fill="F2F2F2" w:themeFill="background1" w:themeFillShade="F2"/>
            <w:noWrap/>
          </w:tcPr>
          <w:p w14:paraId="2242575D" w14:textId="77777777" w:rsidR="00161AA7" w:rsidRDefault="00E06D18" w:rsidP="00161AA7">
            <w:pPr>
              <w:jc w:val="right"/>
              <w:cnfStyle w:val="000000000000" w:firstRow="0" w:lastRow="0" w:firstColumn="0" w:lastColumn="0" w:oddVBand="0" w:evenVBand="0" w:oddHBand="0" w:evenHBand="0" w:firstRowFirstColumn="0" w:firstRowLastColumn="0" w:lastRowFirstColumn="0" w:lastRowLastColumn="0"/>
            </w:pPr>
            <w:r>
              <w:t>$0</w:t>
            </w:r>
          </w:p>
        </w:tc>
      </w:tr>
      <w:tr w:rsidR="00C42941" w14:paraId="58B8916A" w14:textId="77777777" w:rsidTr="00C4294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nil"/>
              <w:bottom w:val="nil"/>
              <w:right w:val="nil"/>
            </w:tcBorders>
            <w:shd w:val="clear" w:color="auto" w:fill="D9D9D9" w:themeFill="background1" w:themeFillShade="D9"/>
            <w:noWrap/>
            <w:vAlign w:val="center"/>
          </w:tcPr>
          <w:p w14:paraId="328673A8" w14:textId="77777777" w:rsidR="00161AA7" w:rsidRDefault="00E06D18" w:rsidP="00161AA7">
            <w:pPr>
              <w:spacing w:before="40" w:after="40" w:line="240" w:lineRule="auto"/>
              <w:rPr>
                <w:rFonts w:cs="Times New Roman"/>
                <w:szCs w:val="22"/>
              </w:rPr>
            </w:pPr>
            <w:r>
              <w:rPr>
                <w:rFonts w:cs="Times New Roman"/>
                <w:b w:val="0"/>
                <w:szCs w:val="22"/>
              </w:rPr>
              <w:t>Transition Funding</w:t>
            </w:r>
          </w:p>
        </w:tc>
        <w:tc>
          <w:tcPr>
            <w:tcW w:w="1425" w:type="pct"/>
            <w:tcBorders>
              <w:top w:val="nil"/>
              <w:left w:val="nil"/>
              <w:bottom w:val="nil"/>
            </w:tcBorders>
            <w:shd w:val="clear" w:color="auto" w:fill="D9D9D9" w:themeFill="background1" w:themeFillShade="D9"/>
            <w:noWrap/>
          </w:tcPr>
          <w:p w14:paraId="6B0FD057" w14:textId="77777777" w:rsidR="00161AA7" w:rsidRDefault="00E06D18" w:rsidP="00161AA7">
            <w:pPr>
              <w:jc w:val="right"/>
              <w:cnfStyle w:val="000000100000" w:firstRow="0" w:lastRow="0" w:firstColumn="0" w:lastColumn="0" w:oddVBand="0" w:evenVBand="0" w:oddHBand="1" w:evenHBand="0" w:firstRowFirstColumn="0" w:firstRowLastColumn="0" w:lastRowFirstColumn="0" w:lastRowLastColumn="0"/>
            </w:pPr>
            <w:r>
              <w:t>$0</w:t>
            </w:r>
          </w:p>
        </w:tc>
      </w:tr>
      <w:tr w:rsidR="00C42941" w14:paraId="7B3A4091" w14:textId="77777777" w:rsidTr="00C4294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nil"/>
              <w:bottom w:val="single" w:sz="4" w:space="0" w:color="FFFFFF" w:themeColor="background1"/>
              <w:right w:val="nil"/>
            </w:tcBorders>
            <w:shd w:val="clear" w:color="auto" w:fill="F2F2F2" w:themeFill="background1" w:themeFillShade="F2"/>
            <w:noWrap/>
            <w:vAlign w:val="center"/>
          </w:tcPr>
          <w:p w14:paraId="3BAF7A6E" w14:textId="77777777" w:rsidR="00161AA7" w:rsidRDefault="00E06D18" w:rsidP="00161AA7">
            <w:pPr>
              <w:spacing w:before="40" w:after="40"/>
              <w:rPr>
                <w:rFonts w:cs="Times New Roman"/>
                <w:szCs w:val="22"/>
              </w:rPr>
            </w:pPr>
            <w:r>
              <w:rPr>
                <w:rFonts w:cs="Times New Roman"/>
                <w:b w:val="0"/>
                <w:szCs w:val="22"/>
              </w:rPr>
              <w:t xml:space="preserve">Equity (Social </w:t>
            </w:r>
            <w:r>
              <w:rPr>
                <w:rFonts w:cs="Times New Roman"/>
                <w:b w:val="0"/>
                <w:szCs w:val="22"/>
              </w:rPr>
              <w:t>Disadvantage – Extraordinary Growth)</w:t>
            </w:r>
          </w:p>
          <w:p w14:paraId="55F8AF84" w14:textId="77777777" w:rsidR="00161AA7" w:rsidRDefault="00E06D18" w:rsidP="00161AA7">
            <w:pPr>
              <w:spacing w:before="40" w:after="40" w:line="240" w:lineRule="auto"/>
              <w:rPr>
                <w:rFonts w:cs="Times New Roman"/>
                <w:color w:val="FFFFFF"/>
                <w:szCs w:val="22"/>
              </w:rPr>
            </w:pPr>
          </w:p>
        </w:tc>
        <w:tc>
          <w:tcPr>
            <w:tcW w:w="1425" w:type="pct"/>
            <w:tcBorders>
              <w:top w:val="nil"/>
              <w:left w:val="nil"/>
              <w:bottom w:val="single" w:sz="4" w:space="0" w:color="FFFFFF" w:themeColor="background1"/>
            </w:tcBorders>
            <w:shd w:val="clear" w:color="auto" w:fill="F2F2F2" w:themeFill="background1" w:themeFillShade="F2"/>
            <w:noWrap/>
          </w:tcPr>
          <w:p w14:paraId="407247D3" w14:textId="77777777" w:rsidR="00161AA7" w:rsidRDefault="00E06D18" w:rsidP="00161AA7">
            <w:pPr>
              <w:jc w:val="right"/>
              <w:cnfStyle w:val="000000000000" w:firstRow="0" w:lastRow="0" w:firstColumn="0" w:lastColumn="0" w:oddVBand="0" w:evenVBand="0" w:oddHBand="0" w:evenHBand="0" w:firstRowFirstColumn="0" w:firstRowLastColumn="0" w:lastRowFirstColumn="0" w:lastRowLastColumn="0"/>
            </w:pPr>
            <w:r>
              <w:t>$0</w:t>
            </w:r>
          </w:p>
        </w:tc>
      </w:tr>
      <w:tr w:rsidR="00C42941" w14:paraId="4B47A506" w14:textId="77777777" w:rsidTr="00C4294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bottom w:val="nil"/>
              <w:right w:val="single" w:sz="4" w:space="0" w:color="FFFFFF" w:themeColor="background1"/>
            </w:tcBorders>
            <w:shd w:val="clear" w:color="auto" w:fill="A6A6A6" w:themeFill="background1" w:themeFillShade="A6"/>
            <w:noWrap/>
            <w:vAlign w:val="center"/>
          </w:tcPr>
          <w:p w14:paraId="04CBEF7E" w14:textId="77777777" w:rsidR="00161AA7" w:rsidRDefault="00E06D18" w:rsidP="0003143F">
            <w:pPr>
              <w:spacing w:before="40" w:after="40" w:line="240" w:lineRule="auto"/>
              <w:rPr>
                <w:rFonts w:cs="Times New Roman"/>
                <w:szCs w:val="22"/>
              </w:rPr>
            </w:pPr>
            <w:r>
              <w:rPr>
                <w:rFonts w:cs="Times New Roman"/>
                <w:szCs w:val="22"/>
              </w:rPr>
              <w:t>Equity Total</w:t>
            </w:r>
          </w:p>
        </w:tc>
        <w:tc>
          <w:tcPr>
            <w:tcW w:w="1425" w:type="pct"/>
            <w:tcBorders>
              <w:top w:val="single" w:sz="4" w:space="0" w:color="FFFFFF" w:themeColor="background1"/>
              <w:left w:val="single" w:sz="4" w:space="0" w:color="FFFFFF" w:themeColor="background1"/>
              <w:bottom w:val="nil"/>
            </w:tcBorders>
            <w:shd w:val="clear" w:color="auto" w:fill="FFC000"/>
            <w:noWrap/>
          </w:tcPr>
          <w:p w14:paraId="1EAF6F25" w14:textId="77777777" w:rsidR="00161AA7" w:rsidRPr="003666F6" w:rsidRDefault="00E06D18" w:rsidP="00161AA7">
            <w:pPr>
              <w:jc w:val="right"/>
              <w:cnfStyle w:val="000000100000" w:firstRow="0" w:lastRow="0" w:firstColumn="0" w:lastColumn="0" w:oddVBand="0" w:evenVBand="0" w:oddHBand="1" w:evenHBand="0" w:firstRowFirstColumn="0" w:firstRowLastColumn="0" w:lastRowFirstColumn="0" w:lastRowLastColumn="0"/>
              <w:rPr>
                <w:b/>
                <w:bCs/>
              </w:rPr>
            </w:pPr>
            <w:r>
              <w:rPr>
                <w:b/>
                <w:bCs/>
              </w:rPr>
              <w:t>$52,216</w:t>
            </w:r>
          </w:p>
        </w:tc>
      </w:tr>
    </w:tbl>
    <w:p w14:paraId="1692B511" w14:textId="77777777" w:rsidR="009E6D61" w:rsidRDefault="00E06D18" w:rsidP="0003143F">
      <w:pPr>
        <w:pStyle w:val="ESBodyText0"/>
        <w:spacing w:before="120" w:line="240" w:lineRule="auto"/>
      </w:pPr>
    </w:p>
    <w:tbl>
      <w:tblPr>
        <w:tblStyle w:val="GridTable2-Accent612"/>
        <w:tblW w:w="2876" w:type="pct"/>
        <w:jc w:val="center"/>
        <w:tblLook w:val="04A0" w:firstRow="1" w:lastRow="0" w:firstColumn="1" w:lastColumn="0" w:noHBand="0" w:noVBand="1"/>
        <w:tblCaption w:val="Finance - Expenditure table"/>
      </w:tblPr>
      <w:tblGrid>
        <w:gridCol w:w="4395"/>
        <w:gridCol w:w="1798"/>
      </w:tblGrid>
      <w:tr w:rsidR="00C42941" w14:paraId="368E83A6" w14:textId="77777777" w:rsidTr="00C42941">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bottom w:val="single" w:sz="4" w:space="0" w:color="FFFFFF" w:themeColor="background1"/>
              <w:right w:val="single" w:sz="4" w:space="0" w:color="FFFFFF" w:themeColor="background1"/>
            </w:tcBorders>
            <w:shd w:val="clear" w:color="auto" w:fill="A6A6A6" w:themeFill="background1" w:themeFillShade="A6"/>
            <w:vAlign w:val="center"/>
            <w:hideMark/>
          </w:tcPr>
          <w:p w14:paraId="15391782" w14:textId="77777777" w:rsidR="009E6D61" w:rsidRPr="003666F6" w:rsidRDefault="00E06D18">
            <w:pPr>
              <w:spacing w:before="40" w:after="40" w:line="240" w:lineRule="auto"/>
              <w:rPr>
                <w:rFonts w:cs="Times New Roman"/>
                <w:szCs w:val="22"/>
              </w:rPr>
            </w:pPr>
            <w:r w:rsidRPr="003666F6">
              <w:rPr>
                <w:rFonts w:cs="Times New Roman"/>
                <w:bCs w:val="0"/>
                <w:szCs w:val="22"/>
              </w:rPr>
              <w:t>Expenditure</w:t>
            </w:r>
          </w:p>
        </w:tc>
        <w:tc>
          <w:tcPr>
            <w:tcW w:w="1452" w:type="pct"/>
            <w:tcBorders>
              <w:left w:val="single" w:sz="4" w:space="0" w:color="FFFFFF" w:themeColor="background1"/>
              <w:bottom w:val="single" w:sz="4" w:space="0" w:color="FFFFFF" w:themeColor="background1"/>
            </w:tcBorders>
            <w:shd w:val="clear" w:color="auto" w:fill="FFC000"/>
            <w:vAlign w:val="center"/>
            <w:hideMark/>
          </w:tcPr>
          <w:p w14:paraId="4A4790E5" w14:textId="77777777" w:rsidR="009E6D61" w:rsidRPr="003666F6" w:rsidRDefault="00E06D18">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3666F6">
              <w:rPr>
                <w:rFonts w:cs="Times New Roman"/>
                <w:bCs w:val="0"/>
                <w:szCs w:val="22"/>
              </w:rPr>
              <w:t>Actual</w:t>
            </w:r>
          </w:p>
        </w:tc>
      </w:tr>
      <w:tr w:rsidR="00C42941" w14:paraId="79F3EA12" w14:textId="77777777" w:rsidTr="00C4294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4" w:space="0" w:color="FFFFFF" w:themeColor="background1"/>
              <w:bottom w:val="nil"/>
              <w:right w:val="nil"/>
            </w:tcBorders>
            <w:shd w:val="clear" w:color="auto" w:fill="D9D9D9" w:themeFill="background1" w:themeFillShade="D9"/>
            <w:noWrap/>
            <w:vAlign w:val="center"/>
            <w:hideMark/>
          </w:tcPr>
          <w:p w14:paraId="145D44B5" w14:textId="77777777" w:rsidR="00161AA7" w:rsidRDefault="00E06D18" w:rsidP="00161AA7">
            <w:pPr>
              <w:spacing w:before="40" w:after="40" w:line="240" w:lineRule="auto"/>
              <w:rPr>
                <w:rFonts w:cs="Times New Roman"/>
                <w:szCs w:val="22"/>
                <w:vertAlign w:val="superscript"/>
              </w:rPr>
            </w:pPr>
            <w:r>
              <w:rPr>
                <w:rFonts w:cs="Times New Roman"/>
                <w:b w:val="0"/>
                <w:szCs w:val="22"/>
              </w:rPr>
              <w:t xml:space="preserve">Student Resource Package </w:t>
            </w:r>
            <w:r>
              <w:rPr>
                <w:rFonts w:cs="Times New Roman"/>
                <w:b w:val="0"/>
                <w:szCs w:val="22"/>
                <w:vertAlign w:val="superscript"/>
              </w:rPr>
              <w:t>2</w:t>
            </w:r>
          </w:p>
        </w:tc>
        <w:tc>
          <w:tcPr>
            <w:tcW w:w="1452" w:type="pct"/>
            <w:tcBorders>
              <w:top w:val="single" w:sz="4" w:space="0" w:color="FFFFFF" w:themeColor="background1"/>
              <w:left w:val="nil"/>
              <w:bottom w:val="nil"/>
            </w:tcBorders>
            <w:shd w:val="clear" w:color="auto" w:fill="D9D9D9" w:themeFill="background1" w:themeFillShade="D9"/>
            <w:noWrap/>
          </w:tcPr>
          <w:p w14:paraId="59219F95" w14:textId="77777777" w:rsidR="00161AA7" w:rsidRDefault="00E06D18" w:rsidP="00161AA7">
            <w:pPr>
              <w:jc w:val="right"/>
              <w:cnfStyle w:val="000000100000" w:firstRow="0" w:lastRow="0" w:firstColumn="0" w:lastColumn="0" w:oddVBand="0" w:evenVBand="0" w:oddHBand="1" w:evenHBand="0" w:firstRowFirstColumn="0" w:firstRowLastColumn="0" w:lastRowFirstColumn="0" w:lastRowLastColumn="0"/>
            </w:pPr>
            <w:r>
              <w:t>$4,903,855</w:t>
            </w:r>
          </w:p>
        </w:tc>
      </w:tr>
      <w:tr w:rsidR="00C42941" w14:paraId="59339D88" w14:textId="77777777" w:rsidTr="00C4294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14:paraId="1D67B7AB" w14:textId="77777777" w:rsidR="00161AA7" w:rsidRDefault="00E06D18" w:rsidP="00161AA7">
            <w:pPr>
              <w:spacing w:before="40" w:after="40" w:line="240" w:lineRule="auto"/>
              <w:rPr>
                <w:rFonts w:cs="Times New Roman"/>
                <w:szCs w:val="22"/>
              </w:rPr>
            </w:pPr>
            <w:r>
              <w:rPr>
                <w:rFonts w:cs="Times New Roman"/>
                <w:b w:val="0"/>
                <w:szCs w:val="22"/>
              </w:rPr>
              <w:t>Adjustments</w:t>
            </w:r>
          </w:p>
        </w:tc>
        <w:tc>
          <w:tcPr>
            <w:tcW w:w="1452" w:type="pct"/>
            <w:tcBorders>
              <w:top w:val="nil"/>
              <w:left w:val="nil"/>
              <w:bottom w:val="nil"/>
            </w:tcBorders>
            <w:shd w:val="clear" w:color="auto" w:fill="F2F2F2" w:themeFill="background1" w:themeFillShade="F2"/>
            <w:noWrap/>
          </w:tcPr>
          <w:p w14:paraId="2EFDC9CE" w14:textId="77777777" w:rsidR="00161AA7" w:rsidRDefault="00E06D18" w:rsidP="00161AA7">
            <w:pPr>
              <w:jc w:val="right"/>
              <w:cnfStyle w:val="000000000000" w:firstRow="0" w:lastRow="0" w:firstColumn="0" w:lastColumn="0" w:oddVBand="0" w:evenVBand="0" w:oddHBand="0" w:evenHBand="0" w:firstRowFirstColumn="0" w:firstRowLastColumn="0" w:lastRowFirstColumn="0" w:lastRowLastColumn="0"/>
            </w:pPr>
            <w:r>
              <w:t>$0</w:t>
            </w:r>
          </w:p>
        </w:tc>
      </w:tr>
      <w:tr w:rsidR="00C42941" w14:paraId="6B13B0FD" w14:textId="77777777" w:rsidTr="00C4294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D9D9D9" w:themeFill="background1" w:themeFillShade="D9"/>
            <w:noWrap/>
            <w:vAlign w:val="center"/>
          </w:tcPr>
          <w:p w14:paraId="2C2F3F00" w14:textId="77777777" w:rsidR="00161AA7" w:rsidRDefault="00E06D18" w:rsidP="00161AA7">
            <w:pPr>
              <w:spacing w:before="40" w:after="40" w:line="240" w:lineRule="auto"/>
              <w:rPr>
                <w:rFonts w:cs="Times New Roman"/>
                <w:szCs w:val="22"/>
              </w:rPr>
            </w:pPr>
            <w:r>
              <w:rPr>
                <w:rFonts w:cs="Times New Roman"/>
                <w:b w:val="0"/>
                <w:szCs w:val="22"/>
              </w:rPr>
              <w:t>Books &amp; Publications</w:t>
            </w:r>
          </w:p>
        </w:tc>
        <w:tc>
          <w:tcPr>
            <w:tcW w:w="1452" w:type="pct"/>
            <w:tcBorders>
              <w:top w:val="nil"/>
              <w:left w:val="nil"/>
              <w:bottom w:val="nil"/>
            </w:tcBorders>
            <w:shd w:val="clear" w:color="auto" w:fill="D9D9D9" w:themeFill="background1" w:themeFillShade="D9"/>
            <w:noWrap/>
          </w:tcPr>
          <w:p w14:paraId="2B90BF9D" w14:textId="77777777" w:rsidR="00161AA7" w:rsidRDefault="00E06D18" w:rsidP="00161AA7">
            <w:pPr>
              <w:jc w:val="right"/>
              <w:cnfStyle w:val="000000100000" w:firstRow="0" w:lastRow="0" w:firstColumn="0" w:lastColumn="0" w:oddVBand="0" w:evenVBand="0" w:oddHBand="1" w:evenHBand="0" w:firstRowFirstColumn="0" w:firstRowLastColumn="0" w:lastRowFirstColumn="0" w:lastRowLastColumn="0"/>
            </w:pPr>
            <w:r>
              <w:t>$762</w:t>
            </w:r>
          </w:p>
        </w:tc>
      </w:tr>
      <w:tr w:rsidR="00C42941" w14:paraId="111DDBB3" w14:textId="77777777" w:rsidTr="00C4294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14:paraId="6D79DAA2" w14:textId="77777777" w:rsidR="0082159F" w:rsidRDefault="00E06D18" w:rsidP="002B0031">
            <w:pPr>
              <w:spacing w:before="40" w:after="40" w:line="240" w:lineRule="auto"/>
              <w:rPr>
                <w:rFonts w:cs="Times New Roman"/>
                <w:szCs w:val="22"/>
              </w:rPr>
            </w:pPr>
            <w:r w:rsidRPr="0082159F">
              <w:rPr>
                <w:rFonts w:cs="Times New Roman"/>
                <w:b w:val="0"/>
                <w:szCs w:val="22"/>
              </w:rPr>
              <w:t>Camps/Excursions/Activities</w:t>
            </w:r>
          </w:p>
        </w:tc>
        <w:tc>
          <w:tcPr>
            <w:tcW w:w="1452" w:type="pct"/>
            <w:tcBorders>
              <w:top w:val="nil"/>
              <w:left w:val="nil"/>
              <w:bottom w:val="nil"/>
            </w:tcBorders>
            <w:shd w:val="clear" w:color="auto" w:fill="F2F2F2" w:themeFill="background1" w:themeFillShade="F2"/>
            <w:noWrap/>
          </w:tcPr>
          <w:p w14:paraId="76C57B73" w14:textId="77777777" w:rsidR="0082159F" w:rsidRDefault="00E06D18" w:rsidP="002B0031">
            <w:pPr>
              <w:jc w:val="right"/>
              <w:cnfStyle w:val="000000000000" w:firstRow="0" w:lastRow="0" w:firstColumn="0" w:lastColumn="0" w:oddVBand="0" w:evenVBand="0" w:oddHBand="0" w:evenHBand="0" w:firstRowFirstColumn="0" w:firstRowLastColumn="0" w:lastRowFirstColumn="0" w:lastRowLastColumn="0"/>
            </w:pPr>
            <w:r>
              <w:t>$9,141</w:t>
            </w:r>
          </w:p>
        </w:tc>
      </w:tr>
      <w:tr w:rsidR="00C42941" w14:paraId="49AE6B07" w14:textId="77777777" w:rsidTr="00C4294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D9D9D9" w:themeFill="background1" w:themeFillShade="D9"/>
            <w:noWrap/>
            <w:vAlign w:val="center"/>
          </w:tcPr>
          <w:p w14:paraId="41820B50" w14:textId="77777777" w:rsidR="00161AA7" w:rsidRDefault="00E06D18" w:rsidP="00161AA7">
            <w:pPr>
              <w:spacing w:before="40" w:after="40" w:line="240" w:lineRule="auto"/>
              <w:rPr>
                <w:rFonts w:cs="Times New Roman"/>
                <w:szCs w:val="22"/>
              </w:rPr>
            </w:pPr>
            <w:r>
              <w:rPr>
                <w:rFonts w:cs="Times New Roman"/>
                <w:b w:val="0"/>
                <w:szCs w:val="22"/>
              </w:rPr>
              <w:t>Communication Costs</w:t>
            </w:r>
          </w:p>
        </w:tc>
        <w:tc>
          <w:tcPr>
            <w:tcW w:w="1452" w:type="pct"/>
            <w:tcBorders>
              <w:top w:val="nil"/>
              <w:left w:val="nil"/>
              <w:bottom w:val="nil"/>
            </w:tcBorders>
            <w:shd w:val="clear" w:color="auto" w:fill="D9D9D9" w:themeFill="background1" w:themeFillShade="D9"/>
            <w:noWrap/>
          </w:tcPr>
          <w:p w14:paraId="34F8D920" w14:textId="77777777" w:rsidR="00161AA7" w:rsidRDefault="00E06D18" w:rsidP="00161AA7">
            <w:pPr>
              <w:jc w:val="right"/>
              <w:cnfStyle w:val="000000100000" w:firstRow="0" w:lastRow="0" w:firstColumn="0" w:lastColumn="0" w:oddVBand="0" w:evenVBand="0" w:oddHBand="1" w:evenHBand="0" w:firstRowFirstColumn="0" w:firstRowLastColumn="0" w:lastRowFirstColumn="0" w:lastRowLastColumn="0"/>
            </w:pPr>
            <w:r>
              <w:t>$3,810</w:t>
            </w:r>
          </w:p>
        </w:tc>
      </w:tr>
      <w:tr w:rsidR="00C42941" w14:paraId="72EF0E27" w14:textId="77777777" w:rsidTr="00C4294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14:paraId="434CD38B" w14:textId="77777777" w:rsidR="00161AA7" w:rsidRDefault="00E06D18" w:rsidP="00161AA7">
            <w:pPr>
              <w:spacing w:before="40" w:after="40" w:line="240" w:lineRule="auto"/>
              <w:rPr>
                <w:rFonts w:cs="Times New Roman"/>
                <w:szCs w:val="22"/>
              </w:rPr>
            </w:pPr>
            <w:r>
              <w:rPr>
                <w:rFonts w:cs="Times New Roman"/>
                <w:b w:val="0"/>
                <w:bCs w:val="0"/>
                <w:szCs w:val="22"/>
              </w:rPr>
              <w:t>Consumables</w:t>
            </w:r>
          </w:p>
        </w:tc>
        <w:tc>
          <w:tcPr>
            <w:tcW w:w="1452" w:type="pct"/>
            <w:tcBorders>
              <w:top w:val="nil"/>
              <w:left w:val="nil"/>
              <w:bottom w:val="nil"/>
            </w:tcBorders>
            <w:shd w:val="clear" w:color="auto" w:fill="F2F2F2" w:themeFill="background1" w:themeFillShade="F2"/>
            <w:noWrap/>
          </w:tcPr>
          <w:p w14:paraId="755C59D4" w14:textId="77777777" w:rsidR="00161AA7" w:rsidRDefault="00E06D18" w:rsidP="00161AA7">
            <w:pPr>
              <w:jc w:val="right"/>
              <w:cnfStyle w:val="000000000000" w:firstRow="0" w:lastRow="0" w:firstColumn="0" w:lastColumn="0" w:oddVBand="0" w:evenVBand="0" w:oddHBand="0" w:evenHBand="0" w:firstRowFirstColumn="0" w:firstRowLastColumn="0" w:lastRowFirstColumn="0" w:lastRowLastColumn="0"/>
            </w:pPr>
            <w:r>
              <w:t>$45,991</w:t>
            </w:r>
          </w:p>
        </w:tc>
      </w:tr>
      <w:tr w:rsidR="00C42941" w14:paraId="670DC1B3" w14:textId="77777777" w:rsidTr="00C4294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D9D9D9" w:themeFill="background1" w:themeFillShade="D9"/>
            <w:noWrap/>
            <w:vAlign w:val="center"/>
          </w:tcPr>
          <w:p w14:paraId="57FEDCFC" w14:textId="77777777" w:rsidR="00161AA7" w:rsidRDefault="00E06D18" w:rsidP="00161AA7">
            <w:pPr>
              <w:spacing w:before="40" w:after="40" w:line="240" w:lineRule="auto"/>
              <w:rPr>
                <w:rFonts w:cs="Times New Roman"/>
                <w:szCs w:val="22"/>
                <w:vertAlign w:val="superscript"/>
              </w:rPr>
            </w:pPr>
            <w:r>
              <w:rPr>
                <w:rFonts w:cs="Times New Roman"/>
                <w:b w:val="0"/>
                <w:bCs w:val="0"/>
                <w:szCs w:val="22"/>
              </w:rPr>
              <w:t xml:space="preserve">Miscellaneous Expense </w:t>
            </w:r>
            <w:r>
              <w:rPr>
                <w:rFonts w:cs="Times New Roman"/>
                <w:b w:val="0"/>
                <w:bCs w:val="0"/>
                <w:szCs w:val="22"/>
                <w:vertAlign w:val="superscript"/>
              </w:rPr>
              <w:t>3</w:t>
            </w:r>
          </w:p>
        </w:tc>
        <w:tc>
          <w:tcPr>
            <w:tcW w:w="1452" w:type="pct"/>
            <w:tcBorders>
              <w:top w:val="nil"/>
              <w:left w:val="nil"/>
              <w:bottom w:val="nil"/>
            </w:tcBorders>
            <w:shd w:val="clear" w:color="auto" w:fill="D9D9D9" w:themeFill="background1" w:themeFillShade="D9"/>
            <w:noWrap/>
          </w:tcPr>
          <w:p w14:paraId="6770A243" w14:textId="77777777" w:rsidR="00161AA7" w:rsidRDefault="00E06D18" w:rsidP="00161AA7">
            <w:pPr>
              <w:jc w:val="right"/>
              <w:cnfStyle w:val="000000100000" w:firstRow="0" w:lastRow="0" w:firstColumn="0" w:lastColumn="0" w:oddVBand="0" w:evenVBand="0" w:oddHBand="1" w:evenHBand="0" w:firstRowFirstColumn="0" w:firstRowLastColumn="0" w:lastRowFirstColumn="0" w:lastRowLastColumn="0"/>
            </w:pPr>
            <w:r>
              <w:t>$13,756</w:t>
            </w:r>
          </w:p>
        </w:tc>
      </w:tr>
      <w:tr w:rsidR="00C42941" w14:paraId="18F29C08" w14:textId="77777777" w:rsidTr="00C4294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14:paraId="15CCD64F" w14:textId="77777777" w:rsidR="00161AA7" w:rsidRDefault="00E06D18" w:rsidP="00161AA7">
            <w:pPr>
              <w:spacing w:before="40" w:after="40" w:line="240" w:lineRule="auto"/>
              <w:rPr>
                <w:rFonts w:cs="Times New Roman"/>
                <w:szCs w:val="22"/>
              </w:rPr>
            </w:pPr>
            <w:r>
              <w:rPr>
                <w:rFonts w:cs="Times New Roman"/>
                <w:b w:val="0"/>
                <w:szCs w:val="22"/>
              </w:rPr>
              <w:t>Professional Development</w:t>
            </w:r>
          </w:p>
        </w:tc>
        <w:tc>
          <w:tcPr>
            <w:tcW w:w="1452" w:type="pct"/>
            <w:tcBorders>
              <w:top w:val="nil"/>
              <w:left w:val="nil"/>
              <w:bottom w:val="nil"/>
            </w:tcBorders>
            <w:shd w:val="clear" w:color="auto" w:fill="F2F2F2" w:themeFill="background1" w:themeFillShade="F2"/>
            <w:noWrap/>
          </w:tcPr>
          <w:p w14:paraId="6E4645DA" w14:textId="77777777" w:rsidR="00161AA7" w:rsidRDefault="00E06D18" w:rsidP="00161AA7">
            <w:pPr>
              <w:jc w:val="right"/>
              <w:cnfStyle w:val="000000000000" w:firstRow="0" w:lastRow="0" w:firstColumn="0" w:lastColumn="0" w:oddVBand="0" w:evenVBand="0" w:oddHBand="0" w:evenHBand="0" w:firstRowFirstColumn="0" w:firstRowLastColumn="0" w:lastRowFirstColumn="0" w:lastRowLastColumn="0"/>
            </w:pPr>
            <w:r>
              <w:t>$76,996</w:t>
            </w:r>
          </w:p>
        </w:tc>
      </w:tr>
      <w:tr w:rsidR="00C42941" w14:paraId="63ABABE3" w14:textId="77777777" w:rsidTr="00C4294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D9D9D9" w:themeFill="background1" w:themeFillShade="D9"/>
            <w:noWrap/>
            <w:vAlign w:val="center"/>
          </w:tcPr>
          <w:p w14:paraId="2E589EAC" w14:textId="77777777" w:rsidR="001257A3" w:rsidRDefault="00E06D18" w:rsidP="002B0031">
            <w:pPr>
              <w:spacing w:before="40" w:after="40" w:line="240" w:lineRule="auto"/>
              <w:rPr>
                <w:rFonts w:cs="Times New Roman"/>
                <w:szCs w:val="22"/>
              </w:rPr>
            </w:pPr>
            <w:r w:rsidRPr="001257A3">
              <w:rPr>
                <w:rFonts w:cs="Times New Roman"/>
                <w:b w:val="0"/>
                <w:szCs w:val="22"/>
              </w:rPr>
              <w:t>Equipment/Maintenance/Hire</w:t>
            </w:r>
            <w:r>
              <w:rPr>
                <w:rFonts w:cs="Times New Roman"/>
                <w:b w:val="0"/>
                <w:szCs w:val="22"/>
              </w:rPr>
              <w:t xml:space="preserve"> </w:t>
            </w:r>
          </w:p>
        </w:tc>
        <w:tc>
          <w:tcPr>
            <w:tcW w:w="1452" w:type="pct"/>
            <w:tcBorders>
              <w:top w:val="nil"/>
              <w:left w:val="nil"/>
              <w:bottom w:val="nil"/>
            </w:tcBorders>
            <w:shd w:val="clear" w:color="auto" w:fill="D9D9D9" w:themeFill="background1" w:themeFillShade="D9"/>
            <w:noWrap/>
          </w:tcPr>
          <w:p w14:paraId="18CBF611" w14:textId="77777777" w:rsidR="001257A3" w:rsidRDefault="00E06D18" w:rsidP="002B0031">
            <w:pPr>
              <w:jc w:val="right"/>
              <w:cnfStyle w:val="000000100000" w:firstRow="0" w:lastRow="0" w:firstColumn="0" w:lastColumn="0" w:oddVBand="0" w:evenVBand="0" w:oddHBand="1" w:evenHBand="0" w:firstRowFirstColumn="0" w:firstRowLastColumn="0" w:lastRowFirstColumn="0" w:lastRowLastColumn="0"/>
            </w:pPr>
            <w:r>
              <w:t>$33,273</w:t>
            </w:r>
          </w:p>
        </w:tc>
      </w:tr>
      <w:tr w:rsidR="00C42941" w14:paraId="12FA4E64" w14:textId="77777777" w:rsidTr="00C4294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14:paraId="4BEE08C4" w14:textId="77777777" w:rsidR="00161AA7" w:rsidRDefault="00E06D18" w:rsidP="00161AA7">
            <w:pPr>
              <w:spacing w:before="40" w:after="40" w:line="240" w:lineRule="auto"/>
              <w:rPr>
                <w:rFonts w:cs="Times New Roman"/>
                <w:szCs w:val="22"/>
              </w:rPr>
            </w:pPr>
            <w:r>
              <w:rPr>
                <w:rFonts w:cs="Times New Roman"/>
                <w:b w:val="0"/>
                <w:szCs w:val="22"/>
              </w:rPr>
              <w:t>Property Services</w:t>
            </w:r>
          </w:p>
        </w:tc>
        <w:tc>
          <w:tcPr>
            <w:tcW w:w="1452" w:type="pct"/>
            <w:tcBorders>
              <w:top w:val="nil"/>
              <w:left w:val="nil"/>
              <w:bottom w:val="nil"/>
            </w:tcBorders>
            <w:shd w:val="clear" w:color="auto" w:fill="F2F2F2" w:themeFill="background1" w:themeFillShade="F2"/>
            <w:noWrap/>
          </w:tcPr>
          <w:p w14:paraId="05D3373A" w14:textId="77777777" w:rsidR="00161AA7" w:rsidRDefault="00E06D18" w:rsidP="00161AA7">
            <w:pPr>
              <w:jc w:val="right"/>
              <w:cnfStyle w:val="000000000000" w:firstRow="0" w:lastRow="0" w:firstColumn="0" w:lastColumn="0" w:oddVBand="0" w:evenVBand="0" w:oddHBand="0" w:evenHBand="0" w:firstRowFirstColumn="0" w:firstRowLastColumn="0" w:lastRowFirstColumn="0" w:lastRowLastColumn="0"/>
            </w:pPr>
            <w:r>
              <w:t>$78,569</w:t>
            </w:r>
          </w:p>
        </w:tc>
      </w:tr>
      <w:tr w:rsidR="00C42941" w14:paraId="2CD6BAE7" w14:textId="77777777" w:rsidTr="00C4294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D9D9D9" w:themeFill="background1" w:themeFillShade="D9"/>
            <w:noWrap/>
            <w:vAlign w:val="center"/>
          </w:tcPr>
          <w:p w14:paraId="279E0D26" w14:textId="77777777" w:rsidR="00161AA7" w:rsidRDefault="00E06D18" w:rsidP="00161AA7">
            <w:pPr>
              <w:spacing w:before="40" w:after="40" w:line="240" w:lineRule="auto"/>
              <w:rPr>
                <w:rFonts w:cs="Times New Roman"/>
                <w:szCs w:val="22"/>
                <w:vertAlign w:val="superscript"/>
              </w:rPr>
            </w:pPr>
            <w:r>
              <w:rPr>
                <w:rFonts w:cs="Times New Roman"/>
                <w:b w:val="0"/>
                <w:szCs w:val="22"/>
              </w:rPr>
              <w:t xml:space="preserve">Salaries &amp; Allowances </w:t>
            </w:r>
            <w:r>
              <w:rPr>
                <w:rFonts w:cs="Times New Roman"/>
                <w:b w:val="0"/>
                <w:szCs w:val="22"/>
                <w:vertAlign w:val="superscript"/>
              </w:rPr>
              <w:t>4</w:t>
            </w:r>
          </w:p>
        </w:tc>
        <w:tc>
          <w:tcPr>
            <w:tcW w:w="1452" w:type="pct"/>
            <w:tcBorders>
              <w:top w:val="nil"/>
              <w:left w:val="nil"/>
              <w:bottom w:val="nil"/>
            </w:tcBorders>
            <w:shd w:val="clear" w:color="auto" w:fill="D9D9D9" w:themeFill="background1" w:themeFillShade="D9"/>
            <w:noWrap/>
          </w:tcPr>
          <w:p w14:paraId="756B34D5" w14:textId="77777777" w:rsidR="00161AA7" w:rsidRDefault="00E06D18" w:rsidP="00161AA7">
            <w:pPr>
              <w:jc w:val="right"/>
              <w:cnfStyle w:val="000000100000" w:firstRow="0" w:lastRow="0" w:firstColumn="0" w:lastColumn="0" w:oddVBand="0" w:evenVBand="0" w:oddHBand="1" w:evenHBand="0" w:firstRowFirstColumn="0" w:firstRowLastColumn="0" w:lastRowFirstColumn="0" w:lastRowLastColumn="0"/>
            </w:pPr>
            <w:r>
              <w:t>$257,035</w:t>
            </w:r>
          </w:p>
        </w:tc>
      </w:tr>
      <w:tr w:rsidR="00C42941" w14:paraId="7C5AA36F" w14:textId="77777777" w:rsidTr="00C4294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14:paraId="44CCFC92" w14:textId="77777777" w:rsidR="00B31127" w:rsidRDefault="00E06D18" w:rsidP="00161AA7">
            <w:pPr>
              <w:spacing w:before="40" w:after="40" w:line="240" w:lineRule="auto"/>
              <w:rPr>
                <w:rFonts w:cs="Times New Roman"/>
                <w:szCs w:val="22"/>
              </w:rPr>
            </w:pPr>
            <w:r>
              <w:rPr>
                <w:rFonts w:cs="Times New Roman"/>
                <w:b w:val="0"/>
                <w:szCs w:val="22"/>
              </w:rPr>
              <w:t>Support Services</w:t>
            </w:r>
          </w:p>
        </w:tc>
        <w:tc>
          <w:tcPr>
            <w:tcW w:w="1452" w:type="pct"/>
            <w:tcBorders>
              <w:top w:val="nil"/>
              <w:left w:val="nil"/>
              <w:bottom w:val="nil"/>
            </w:tcBorders>
            <w:shd w:val="clear" w:color="auto" w:fill="F2F2F2" w:themeFill="background1" w:themeFillShade="F2"/>
            <w:noWrap/>
          </w:tcPr>
          <w:p w14:paraId="07023FEA" w14:textId="77777777" w:rsidR="00B31127" w:rsidRPr="00F72FB2" w:rsidRDefault="00E06D18" w:rsidP="00161AA7">
            <w:pPr>
              <w:jc w:val="right"/>
              <w:cnfStyle w:val="000000000000" w:firstRow="0" w:lastRow="0" w:firstColumn="0" w:lastColumn="0" w:oddVBand="0" w:evenVBand="0" w:oddHBand="0" w:evenHBand="0" w:firstRowFirstColumn="0" w:firstRowLastColumn="0" w:lastRowFirstColumn="0" w:lastRowLastColumn="0"/>
            </w:pPr>
            <w:r>
              <w:t>$30,681</w:t>
            </w:r>
          </w:p>
        </w:tc>
      </w:tr>
      <w:tr w:rsidR="00C42941" w14:paraId="3FE67613" w14:textId="77777777" w:rsidTr="00C4294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D9D9D9" w:themeFill="background1" w:themeFillShade="D9"/>
            <w:noWrap/>
            <w:vAlign w:val="center"/>
          </w:tcPr>
          <w:p w14:paraId="3C3CD8B4" w14:textId="77777777" w:rsidR="00161AA7" w:rsidRDefault="00E06D18" w:rsidP="00161AA7">
            <w:pPr>
              <w:spacing w:before="40" w:after="40" w:line="240" w:lineRule="auto"/>
              <w:rPr>
                <w:rFonts w:cs="Times New Roman"/>
                <w:szCs w:val="22"/>
              </w:rPr>
            </w:pPr>
            <w:r>
              <w:rPr>
                <w:rFonts w:cs="Times New Roman"/>
                <w:b w:val="0"/>
                <w:szCs w:val="22"/>
              </w:rPr>
              <w:t>Trading &amp; Fundraising</w:t>
            </w:r>
          </w:p>
        </w:tc>
        <w:tc>
          <w:tcPr>
            <w:tcW w:w="1452" w:type="pct"/>
            <w:tcBorders>
              <w:top w:val="nil"/>
              <w:left w:val="nil"/>
              <w:bottom w:val="nil"/>
            </w:tcBorders>
            <w:shd w:val="clear" w:color="auto" w:fill="D9D9D9" w:themeFill="background1" w:themeFillShade="D9"/>
            <w:noWrap/>
          </w:tcPr>
          <w:p w14:paraId="05524324" w14:textId="77777777" w:rsidR="00161AA7" w:rsidRDefault="00E06D18" w:rsidP="00161AA7">
            <w:pPr>
              <w:jc w:val="right"/>
              <w:cnfStyle w:val="000000100000" w:firstRow="0" w:lastRow="0" w:firstColumn="0" w:lastColumn="0" w:oddVBand="0" w:evenVBand="0" w:oddHBand="1" w:evenHBand="0" w:firstRowFirstColumn="0" w:firstRowLastColumn="0" w:lastRowFirstColumn="0" w:lastRowLastColumn="0"/>
            </w:pPr>
            <w:r>
              <w:t>$5,904</w:t>
            </w:r>
          </w:p>
        </w:tc>
      </w:tr>
      <w:tr w:rsidR="00C42941" w14:paraId="55CD9B03" w14:textId="77777777" w:rsidTr="00C4294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14:paraId="074C8103" w14:textId="77777777" w:rsidR="001257A3" w:rsidRDefault="00E06D18" w:rsidP="002B0031">
            <w:pPr>
              <w:spacing w:before="40" w:after="40" w:line="240" w:lineRule="auto"/>
              <w:rPr>
                <w:rFonts w:cs="Times New Roman"/>
                <w:szCs w:val="22"/>
              </w:rPr>
            </w:pPr>
            <w:r>
              <w:rPr>
                <w:rFonts w:cs="Times New Roman"/>
                <w:b w:val="0"/>
                <w:szCs w:val="22"/>
              </w:rPr>
              <w:t xml:space="preserve">Motor Vehicle </w:t>
            </w:r>
            <w:r>
              <w:rPr>
                <w:rFonts w:cs="Times New Roman"/>
                <w:b w:val="0"/>
                <w:szCs w:val="22"/>
              </w:rPr>
              <w:t>Expenses</w:t>
            </w:r>
          </w:p>
        </w:tc>
        <w:tc>
          <w:tcPr>
            <w:tcW w:w="1452" w:type="pct"/>
            <w:tcBorders>
              <w:top w:val="nil"/>
              <w:left w:val="nil"/>
              <w:bottom w:val="nil"/>
            </w:tcBorders>
            <w:shd w:val="clear" w:color="auto" w:fill="F2F2F2" w:themeFill="background1" w:themeFillShade="F2"/>
            <w:noWrap/>
          </w:tcPr>
          <w:p w14:paraId="1CFDF5DB" w14:textId="77777777" w:rsidR="001257A3" w:rsidRDefault="00E06D18" w:rsidP="002B0031">
            <w:pPr>
              <w:jc w:val="right"/>
              <w:cnfStyle w:val="000000000000" w:firstRow="0" w:lastRow="0" w:firstColumn="0" w:lastColumn="0" w:oddVBand="0" w:evenVBand="0" w:oddHBand="0" w:evenHBand="0" w:firstRowFirstColumn="0" w:firstRowLastColumn="0" w:lastRowFirstColumn="0" w:lastRowLastColumn="0"/>
            </w:pPr>
            <w:r>
              <w:t>$9,474</w:t>
            </w:r>
          </w:p>
        </w:tc>
      </w:tr>
      <w:tr w:rsidR="00C42941" w14:paraId="14CA9A8E" w14:textId="77777777" w:rsidTr="00C4294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D9D9D9" w:themeFill="background1" w:themeFillShade="D9"/>
            <w:noWrap/>
            <w:vAlign w:val="center"/>
          </w:tcPr>
          <w:p w14:paraId="4BC0B4BB" w14:textId="77777777" w:rsidR="00161AA7" w:rsidRDefault="00E06D18" w:rsidP="00161AA7">
            <w:pPr>
              <w:spacing w:before="40" w:after="40" w:line="240" w:lineRule="auto"/>
              <w:rPr>
                <w:rFonts w:cs="Times New Roman"/>
                <w:szCs w:val="22"/>
              </w:rPr>
            </w:pPr>
            <w:r>
              <w:rPr>
                <w:rFonts w:cs="Times New Roman"/>
                <w:b w:val="0"/>
                <w:szCs w:val="22"/>
              </w:rPr>
              <w:t>Travel &amp; Subsistence</w:t>
            </w:r>
          </w:p>
        </w:tc>
        <w:tc>
          <w:tcPr>
            <w:tcW w:w="1452" w:type="pct"/>
            <w:tcBorders>
              <w:top w:val="nil"/>
              <w:left w:val="nil"/>
              <w:bottom w:val="nil"/>
            </w:tcBorders>
            <w:shd w:val="clear" w:color="auto" w:fill="D9D9D9" w:themeFill="background1" w:themeFillShade="D9"/>
            <w:noWrap/>
          </w:tcPr>
          <w:p w14:paraId="3AE24054" w14:textId="77777777" w:rsidR="00161AA7" w:rsidRDefault="00E06D18" w:rsidP="00161AA7">
            <w:pPr>
              <w:jc w:val="right"/>
              <w:cnfStyle w:val="000000100000" w:firstRow="0" w:lastRow="0" w:firstColumn="0" w:lastColumn="0" w:oddVBand="0" w:evenVBand="0" w:oddHBand="1" w:evenHBand="0" w:firstRowFirstColumn="0" w:firstRowLastColumn="0" w:lastRowFirstColumn="0" w:lastRowLastColumn="0"/>
            </w:pPr>
            <w:r>
              <w:t>$698</w:t>
            </w:r>
          </w:p>
        </w:tc>
      </w:tr>
      <w:tr w:rsidR="00C42941" w14:paraId="772B9A5F" w14:textId="77777777" w:rsidTr="00C4294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single" w:sz="4" w:space="0" w:color="FFFFFF" w:themeColor="background1"/>
              <w:right w:val="nil"/>
            </w:tcBorders>
            <w:shd w:val="clear" w:color="auto" w:fill="F2F2F2" w:themeFill="background1" w:themeFillShade="F2"/>
            <w:noWrap/>
            <w:vAlign w:val="center"/>
          </w:tcPr>
          <w:p w14:paraId="3B97EA5D" w14:textId="77777777" w:rsidR="00161AA7" w:rsidRDefault="00E06D18" w:rsidP="00161AA7">
            <w:pPr>
              <w:spacing w:before="40" w:after="40" w:line="240" w:lineRule="auto"/>
              <w:rPr>
                <w:rFonts w:cs="Times New Roman"/>
                <w:szCs w:val="22"/>
              </w:rPr>
            </w:pPr>
            <w:r>
              <w:rPr>
                <w:rFonts w:cs="Times New Roman"/>
                <w:b w:val="0"/>
                <w:szCs w:val="22"/>
              </w:rPr>
              <w:t>Utilities</w:t>
            </w:r>
          </w:p>
        </w:tc>
        <w:tc>
          <w:tcPr>
            <w:tcW w:w="1452" w:type="pct"/>
            <w:tcBorders>
              <w:top w:val="nil"/>
              <w:left w:val="nil"/>
              <w:bottom w:val="single" w:sz="4" w:space="0" w:color="FFFFFF" w:themeColor="background1"/>
            </w:tcBorders>
            <w:shd w:val="clear" w:color="auto" w:fill="F2F2F2" w:themeFill="background1" w:themeFillShade="F2"/>
            <w:noWrap/>
          </w:tcPr>
          <w:p w14:paraId="4E06D524" w14:textId="77777777" w:rsidR="00161AA7" w:rsidRDefault="00E06D18" w:rsidP="00161AA7">
            <w:pPr>
              <w:jc w:val="right"/>
              <w:cnfStyle w:val="000000000000" w:firstRow="0" w:lastRow="0" w:firstColumn="0" w:lastColumn="0" w:oddVBand="0" w:evenVBand="0" w:oddHBand="0" w:evenHBand="0" w:firstRowFirstColumn="0" w:firstRowLastColumn="0" w:lastRowFirstColumn="0" w:lastRowLastColumn="0"/>
            </w:pPr>
            <w:r>
              <w:t>$37,828</w:t>
            </w:r>
          </w:p>
        </w:tc>
      </w:tr>
      <w:tr w:rsidR="00C42941" w14:paraId="08AB2940" w14:textId="77777777" w:rsidTr="00C4294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noWrap/>
            <w:vAlign w:val="center"/>
          </w:tcPr>
          <w:p w14:paraId="5ECE159D" w14:textId="77777777" w:rsidR="00161AA7" w:rsidRDefault="00E06D18" w:rsidP="00161AA7">
            <w:pPr>
              <w:rPr>
                <w:rFonts w:cs="Times New Roman"/>
                <w:szCs w:val="22"/>
              </w:rPr>
            </w:pPr>
            <w:r>
              <w:rPr>
                <w:rFonts w:cs="Times New Roman"/>
                <w:szCs w:val="22"/>
              </w:rPr>
              <w:t>Total Operating Expenditure</w:t>
            </w:r>
          </w:p>
          <w:p w14:paraId="231FFF7B" w14:textId="77777777" w:rsidR="00161AA7" w:rsidRDefault="00E06D18" w:rsidP="00161AA7">
            <w:pPr>
              <w:spacing w:before="40" w:after="40" w:line="240" w:lineRule="auto"/>
              <w:rPr>
                <w:rFonts w:cs="Times New Roman"/>
                <w:szCs w:val="22"/>
              </w:rPr>
            </w:pPr>
          </w:p>
        </w:tc>
        <w:tc>
          <w:tcPr>
            <w:tcW w:w="1452" w:type="pct"/>
            <w:tcBorders>
              <w:top w:val="single" w:sz="4" w:space="0" w:color="FFFFFF" w:themeColor="background1"/>
              <w:left w:val="single" w:sz="4" w:space="0" w:color="FFFFFF" w:themeColor="background1"/>
              <w:bottom w:val="single" w:sz="4" w:space="0" w:color="FFFFFF" w:themeColor="background1"/>
            </w:tcBorders>
            <w:shd w:val="clear" w:color="auto" w:fill="FFC000"/>
            <w:noWrap/>
          </w:tcPr>
          <w:p w14:paraId="1D98C430" w14:textId="77777777" w:rsidR="00161AA7" w:rsidRPr="003666F6" w:rsidRDefault="00E06D18" w:rsidP="00161AA7">
            <w:pPr>
              <w:jc w:val="right"/>
              <w:cnfStyle w:val="000000100000" w:firstRow="0" w:lastRow="0" w:firstColumn="0" w:lastColumn="0" w:oddVBand="0" w:evenVBand="0" w:oddHBand="1" w:evenHBand="0" w:firstRowFirstColumn="0" w:firstRowLastColumn="0" w:lastRowFirstColumn="0" w:lastRowLastColumn="0"/>
              <w:rPr>
                <w:b/>
                <w:bCs/>
              </w:rPr>
            </w:pPr>
            <w:r>
              <w:rPr>
                <w:b/>
                <w:bCs/>
              </w:rPr>
              <w:t>$5,507,771</w:t>
            </w:r>
          </w:p>
        </w:tc>
      </w:tr>
      <w:tr w:rsidR="00C42941" w14:paraId="7CD5D45F" w14:textId="77777777" w:rsidTr="00C4294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noWrap/>
            <w:vAlign w:val="center"/>
          </w:tcPr>
          <w:p w14:paraId="295A3E7D" w14:textId="77777777" w:rsidR="00161AA7" w:rsidRDefault="00E06D18" w:rsidP="00161AA7">
            <w:pPr>
              <w:rPr>
                <w:rFonts w:cs="Times New Roman"/>
                <w:szCs w:val="22"/>
              </w:rPr>
            </w:pPr>
            <w:r>
              <w:rPr>
                <w:rFonts w:cs="Times New Roman"/>
                <w:szCs w:val="22"/>
              </w:rPr>
              <w:t>Net Operating Surplus/-Deficit</w:t>
            </w:r>
          </w:p>
        </w:tc>
        <w:tc>
          <w:tcPr>
            <w:tcW w:w="1452" w:type="pct"/>
            <w:tcBorders>
              <w:top w:val="single" w:sz="4" w:space="0" w:color="FFFFFF" w:themeColor="background1"/>
              <w:left w:val="single" w:sz="4" w:space="0" w:color="FFFFFF" w:themeColor="background1"/>
              <w:bottom w:val="single" w:sz="4" w:space="0" w:color="FFFFFF" w:themeColor="background1"/>
            </w:tcBorders>
            <w:shd w:val="clear" w:color="auto" w:fill="FFC000"/>
            <w:noWrap/>
          </w:tcPr>
          <w:p w14:paraId="061C0AC5" w14:textId="77777777" w:rsidR="00161AA7" w:rsidRPr="003666F6" w:rsidRDefault="00E06D18" w:rsidP="00161AA7">
            <w:pPr>
              <w:jc w:val="right"/>
              <w:cnfStyle w:val="000000000000" w:firstRow="0" w:lastRow="0" w:firstColumn="0" w:lastColumn="0" w:oddVBand="0" w:evenVBand="0" w:oddHBand="0" w:evenHBand="0" w:firstRowFirstColumn="0" w:firstRowLastColumn="0" w:lastRowFirstColumn="0" w:lastRowLastColumn="0"/>
              <w:rPr>
                <w:b/>
                <w:bCs/>
              </w:rPr>
            </w:pPr>
            <w:r>
              <w:rPr>
                <w:b/>
                <w:bCs/>
              </w:rPr>
              <w:t>($96,615)</w:t>
            </w:r>
          </w:p>
        </w:tc>
      </w:tr>
      <w:tr w:rsidR="00C42941" w14:paraId="420718A4" w14:textId="77777777" w:rsidTr="00C4294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4" w:space="0" w:color="FFFFFF" w:themeColor="background1"/>
              <w:bottom w:val="nil"/>
              <w:right w:val="single" w:sz="4" w:space="0" w:color="FFFFFF" w:themeColor="background1"/>
            </w:tcBorders>
            <w:shd w:val="clear" w:color="auto" w:fill="A6A6A6" w:themeFill="background1" w:themeFillShade="A6"/>
            <w:noWrap/>
            <w:vAlign w:val="center"/>
          </w:tcPr>
          <w:p w14:paraId="3241322E" w14:textId="77777777" w:rsidR="00161AA7" w:rsidRDefault="00E06D18" w:rsidP="00161AA7">
            <w:pPr>
              <w:rPr>
                <w:rFonts w:cs="Times New Roman"/>
                <w:szCs w:val="22"/>
              </w:rPr>
            </w:pPr>
            <w:r>
              <w:rPr>
                <w:rFonts w:cs="Times New Roman"/>
                <w:szCs w:val="22"/>
              </w:rPr>
              <w:t>Asset Acquisitions</w:t>
            </w:r>
          </w:p>
        </w:tc>
        <w:tc>
          <w:tcPr>
            <w:tcW w:w="1452" w:type="pct"/>
            <w:tcBorders>
              <w:top w:val="single" w:sz="4" w:space="0" w:color="FFFFFF" w:themeColor="background1"/>
              <w:left w:val="single" w:sz="4" w:space="0" w:color="FFFFFF" w:themeColor="background1"/>
              <w:bottom w:val="nil"/>
            </w:tcBorders>
            <w:shd w:val="clear" w:color="auto" w:fill="FFC000"/>
            <w:noWrap/>
          </w:tcPr>
          <w:p w14:paraId="0A2ED752" w14:textId="77777777" w:rsidR="00161AA7" w:rsidRPr="003666F6" w:rsidRDefault="00E06D18" w:rsidP="00161AA7">
            <w:pPr>
              <w:jc w:val="right"/>
              <w:cnfStyle w:val="000000100000" w:firstRow="0" w:lastRow="0" w:firstColumn="0" w:lastColumn="0" w:oddVBand="0" w:evenVBand="0" w:oddHBand="1" w:evenHBand="0" w:firstRowFirstColumn="0" w:firstRowLastColumn="0" w:lastRowFirstColumn="0" w:lastRowLastColumn="0"/>
              <w:rPr>
                <w:b/>
                <w:bCs/>
              </w:rPr>
            </w:pPr>
            <w:r>
              <w:rPr>
                <w:b/>
                <w:bCs/>
              </w:rPr>
              <w:t>$22,713</w:t>
            </w:r>
          </w:p>
        </w:tc>
      </w:tr>
    </w:tbl>
    <w:p w14:paraId="254919BB" w14:textId="77777777" w:rsidR="0003143F" w:rsidRDefault="00E06D18" w:rsidP="0003143F">
      <w:pPr>
        <w:pStyle w:val="ESBodyText0"/>
        <w:numPr>
          <w:ilvl w:val="0"/>
          <w:numId w:val="29"/>
        </w:numPr>
      </w:pPr>
      <w:r>
        <w:t xml:space="preserve">The equity funding reported above is a subset of the overall revenue </w:t>
      </w:r>
      <w:r>
        <w:t>reported by the school.</w:t>
      </w:r>
    </w:p>
    <w:p w14:paraId="006CDFB9" w14:textId="77777777" w:rsidR="0003143F" w:rsidRDefault="00E06D18" w:rsidP="0003143F">
      <w:pPr>
        <w:pStyle w:val="ESBodyText0"/>
        <w:numPr>
          <w:ilvl w:val="0"/>
          <w:numId w:val="29"/>
        </w:numPr>
      </w:pPr>
      <w:r>
        <w:t>Student Resource Package Expenditure figures are as of 24 Feb 2023 and are subject to change during the reconciliation process.</w:t>
      </w:r>
    </w:p>
    <w:p w14:paraId="6BCF65F1" w14:textId="77777777" w:rsidR="0003143F" w:rsidRDefault="00E06D18" w:rsidP="0003143F">
      <w:pPr>
        <w:pStyle w:val="ESBodyText0"/>
        <w:numPr>
          <w:ilvl w:val="0"/>
          <w:numId w:val="29"/>
        </w:numPr>
      </w:pPr>
      <w:r>
        <w:t xml:space="preserve">Miscellaneous Expenses include bank charges, administration expenses, </w:t>
      </w:r>
      <w:proofErr w:type="gramStart"/>
      <w:r>
        <w:t>insurance</w:t>
      </w:r>
      <w:proofErr w:type="gramEnd"/>
      <w:r>
        <w:t xml:space="preserve"> and taxation charges.</w:t>
      </w:r>
    </w:p>
    <w:p w14:paraId="0E86AF10" w14:textId="77777777" w:rsidR="0003143F" w:rsidRDefault="00E06D18" w:rsidP="0003143F">
      <w:pPr>
        <w:pStyle w:val="ESBodyText0"/>
        <w:numPr>
          <w:ilvl w:val="0"/>
          <w:numId w:val="29"/>
        </w:numPr>
      </w:pPr>
      <w:r>
        <w:t>Sa</w:t>
      </w:r>
      <w:r>
        <w:t>laries and Allowances refers to school-level payroll.</w:t>
      </w:r>
    </w:p>
    <w:p w14:paraId="5FF6B607" w14:textId="77777777" w:rsidR="003666F6" w:rsidRPr="008A4458" w:rsidRDefault="00E06D18">
      <w:pPr>
        <w:spacing w:after="0" w:line="240" w:lineRule="auto"/>
        <w:rPr>
          <w:rFonts w:eastAsiaTheme="majorEastAsia" w:cstheme="majorBidi"/>
          <w:caps/>
          <w:sz w:val="20"/>
          <w:szCs w:val="20"/>
        </w:rPr>
      </w:pPr>
      <w:r>
        <w:br w:type="page"/>
      </w:r>
    </w:p>
    <w:p w14:paraId="16B213BF" w14:textId="77777777" w:rsidR="009E6D61" w:rsidRPr="00D4348E" w:rsidRDefault="00E06D18" w:rsidP="0003143F">
      <w:pPr>
        <w:pStyle w:val="Style10"/>
        <w:spacing w:before="240" w:after="480" w:line="240" w:lineRule="atLeast"/>
      </w:pPr>
      <w:r w:rsidRPr="00D4348E">
        <w:lastRenderedPageBreak/>
        <w:t>F</w:t>
      </w:r>
      <w:r>
        <w:t xml:space="preserve">INANCIAL POSITION AS AT </w:t>
      </w:r>
      <w:r w:rsidRPr="00D4348E">
        <w:t>31 D</w:t>
      </w:r>
      <w:r>
        <w:t xml:space="preserve">ECEMBER </w:t>
      </w:r>
      <w:r>
        <w:t>2022</w:t>
      </w:r>
    </w:p>
    <w:tbl>
      <w:tblPr>
        <w:tblStyle w:val="GridTable2-Accent612"/>
        <w:tblW w:w="2876" w:type="pct"/>
        <w:jc w:val="center"/>
        <w:tblLook w:val="04A0" w:firstRow="1" w:lastRow="0" w:firstColumn="1" w:lastColumn="0" w:noHBand="0" w:noVBand="1"/>
        <w:tblCaption w:val="Fund available"/>
      </w:tblPr>
      <w:tblGrid>
        <w:gridCol w:w="4395"/>
        <w:gridCol w:w="1798"/>
      </w:tblGrid>
      <w:tr w:rsidR="00C42941" w14:paraId="33F61B15" w14:textId="77777777" w:rsidTr="00C42941">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bottom w:val="single" w:sz="4" w:space="0" w:color="FFFFFF" w:themeColor="background1"/>
              <w:right w:val="single" w:sz="4" w:space="0" w:color="FFFFFF" w:themeColor="background1"/>
            </w:tcBorders>
            <w:shd w:val="clear" w:color="auto" w:fill="A6A6A6" w:themeFill="background1" w:themeFillShade="A6"/>
            <w:vAlign w:val="center"/>
            <w:hideMark/>
          </w:tcPr>
          <w:p w14:paraId="48AC3AC3" w14:textId="77777777" w:rsidR="009E6D61" w:rsidRPr="003666F6" w:rsidRDefault="00E06D18">
            <w:pPr>
              <w:spacing w:before="40" w:after="40" w:line="240" w:lineRule="auto"/>
              <w:rPr>
                <w:rFonts w:cs="Times New Roman"/>
                <w:szCs w:val="22"/>
              </w:rPr>
            </w:pPr>
            <w:r w:rsidRPr="003666F6">
              <w:rPr>
                <w:rFonts w:cs="Times New Roman"/>
                <w:bCs w:val="0"/>
                <w:szCs w:val="22"/>
              </w:rPr>
              <w:t>Funds available</w:t>
            </w:r>
          </w:p>
        </w:tc>
        <w:tc>
          <w:tcPr>
            <w:tcW w:w="1452" w:type="pct"/>
            <w:tcBorders>
              <w:left w:val="single" w:sz="4" w:space="0" w:color="FFFFFF" w:themeColor="background1"/>
              <w:bottom w:val="single" w:sz="4" w:space="0" w:color="FFFFFF" w:themeColor="background1"/>
            </w:tcBorders>
            <w:shd w:val="clear" w:color="auto" w:fill="FFC000"/>
            <w:vAlign w:val="center"/>
            <w:hideMark/>
          </w:tcPr>
          <w:p w14:paraId="12572368" w14:textId="77777777" w:rsidR="009E6D61" w:rsidRPr="003666F6" w:rsidRDefault="00E06D18">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3666F6">
              <w:rPr>
                <w:rFonts w:cs="Times New Roman"/>
                <w:bCs w:val="0"/>
                <w:szCs w:val="22"/>
              </w:rPr>
              <w:t>Actual</w:t>
            </w:r>
          </w:p>
        </w:tc>
      </w:tr>
      <w:tr w:rsidR="00C42941" w14:paraId="754CF57A" w14:textId="77777777" w:rsidTr="00C4294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4" w:space="0" w:color="FFFFFF" w:themeColor="background1"/>
              <w:bottom w:val="nil"/>
              <w:right w:val="nil"/>
            </w:tcBorders>
            <w:shd w:val="clear" w:color="auto" w:fill="D9D9D9" w:themeFill="background1" w:themeFillShade="D9"/>
            <w:noWrap/>
            <w:vAlign w:val="center"/>
          </w:tcPr>
          <w:p w14:paraId="0379C75B" w14:textId="77777777" w:rsidR="00161AA7" w:rsidRDefault="00E06D18" w:rsidP="00161AA7">
            <w:pPr>
              <w:spacing w:before="40" w:after="40" w:line="240" w:lineRule="auto"/>
              <w:rPr>
                <w:rFonts w:cs="Times New Roman"/>
                <w:szCs w:val="22"/>
              </w:rPr>
            </w:pPr>
            <w:r>
              <w:rPr>
                <w:rFonts w:cs="Times New Roman"/>
                <w:b w:val="0"/>
                <w:szCs w:val="22"/>
              </w:rPr>
              <w:t>High Yield Investment Account</w:t>
            </w:r>
          </w:p>
        </w:tc>
        <w:tc>
          <w:tcPr>
            <w:tcW w:w="1452" w:type="pct"/>
            <w:tcBorders>
              <w:top w:val="single" w:sz="4" w:space="0" w:color="FFFFFF" w:themeColor="background1"/>
              <w:left w:val="nil"/>
              <w:bottom w:val="nil"/>
            </w:tcBorders>
            <w:shd w:val="clear" w:color="auto" w:fill="D9D9D9" w:themeFill="background1" w:themeFillShade="D9"/>
            <w:noWrap/>
          </w:tcPr>
          <w:p w14:paraId="71E18F8C" w14:textId="77777777" w:rsidR="00161AA7" w:rsidRDefault="00E06D18" w:rsidP="00161AA7">
            <w:pPr>
              <w:jc w:val="right"/>
              <w:cnfStyle w:val="000000100000" w:firstRow="0" w:lastRow="0" w:firstColumn="0" w:lastColumn="0" w:oddVBand="0" w:evenVBand="0" w:oddHBand="1" w:evenHBand="0" w:firstRowFirstColumn="0" w:firstRowLastColumn="0" w:lastRowFirstColumn="0" w:lastRowLastColumn="0"/>
            </w:pPr>
            <w:r>
              <w:t>$205,111</w:t>
            </w:r>
          </w:p>
        </w:tc>
      </w:tr>
      <w:tr w:rsidR="00C42941" w14:paraId="54ED19A3" w14:textId="77777777" w:rsidTr="00C4294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14:paraId="247240D5" w14:textId="77777777" w:rsidR="00161AA7" w:rsidRDefault="00E06D18" w:rsidP="00161AA7">
            <w:pPr>
              <w:spacing w:before="40" w:after="40" w:line="240" w:lineRule="auto"/>
              <w:rPr>
                <w:rFonts w:cs="Times New Roman"/>
                <w:szCs w:val="22"/>
              </w:rPr>
            </w:pPr>
            <w:r>
              <w:rPr>
                <w:rFonts w:cs="Times New Roman"/>
                <w:b w:val="0"/>
                <w:szCs w:val="22"/>
              </w:rPr>
              <w:t>Official Account</w:t>
            </w:r>
          </w:p>
        </w:tc>
        <w:tc>
          <w:tcPr>
            <w:tcW w:w="1452" w:type="pct"/>
            <w:tcBorders>
              <w:top w:val="nil"/>
              <w:left w:val="nil"/>
              <w:bottom w:val="nil"/>
            </w:tcBorders>
            <w:shd w:val="clear" w:color="auto" w:fill="F2F2F2" w:themeFill="background1" w:themeFillShade="F2"/>
            <w:noWrap/>
          </w:tcPr>
          <w:p w14:paraId="4E2DFA6D" w14:textId="77777777" w:rsidR="00161AA7" w:rsidRDefault="00E06D18" w:rsidP="00161AA7">
            <w:pPr>
              <w:jc w:val="right"/>
              <w:cnfStyle w:val="000000000000" w:firstRow="0" w:lastRow="0" w:firstColumn="0" w:lastColumn="0" w:oddVBand="0" w:evenVBand="0" w:oddHBand="0" w:evenHBand="0" w:firstRowFirstColumn="0" w:firstRowLastColumn="0" w:lastRowFirstColumn="0" w:lastRowLastColumn="0"/>
            </w:pPr>
            <w:r>
              <w:t>$829</w:t>
            </w:r>
          </w:p>
        </w:tc>
      </w:tr>
      <w:tr w:rsidR="00C42941" w14:paraId="4086F448" w14:textId="77777777" w:rsidTr="00C4294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single" w:sz="4" w:space="0" w:color="FFFFFF" w:themeColor="background1"/>
              <w:right w:val="nil"/>
            </w:tcBorders>
            <w:shd w:val="clear" w:color="auto" w:fill="D9D9D9" w:themeFill="background1" w:themeFillShade="D9"/>
            <w:noWrap/>
            <w:vAlign w:val="center"/>
          </w:tcPr>
          <w:p w14:paraId="26FD6D97" w14:textId="77777777" w:rsidR="00161AA7" w:rsidRDefault="00E06D18" w:rsidP="00161AA7">
            <w:pPr>
              <w:spacing w:before="40" w:after="40" w:line="240" w:lineRule="auto"/>
              <w:rPr>
                <w:rFonts w:cs="Times New Roman"/>
                <w:szCs w:val="22"/>
              </w:rPr>
            </w:pPr>
            <w:r>
              <w:rPr>
                <w:rFonts w:cs="Times New Roman"/>
                <w:b w:val="0"/>
                <w:szCs w:val="22"/>
              </w:rPr>
              <w:t>Other Accounts</w:t>
            </w:r>
          </w:p>
        </w:tc>
        <w:tc>
          <w:tcPr>
            <w:tcW w:w="1452" w:type="pct"/>
            <w:tcBorders>
              <w:top w:val="nil"/>
              <w:left w:val="nil"/>
              <w:bottom w:val="single" w:sz="4" w:space="0" w:color="FFFFFF" w:themeColor="background1"/>
            </w:tcBorders>
            <w:shd w:val="clear" w:color="auto" w:fill="D9D9D9" w:themeFill="background1" w:themeFillShade="D9"/>
            <w:noWrap/>
          </w:tcPr>
          <w:p w14:paraId="6361F87E" w14:textId="77777777" w:rsidR="00161AA7" w:rsidRDefault="00E06D18" w:rsidP="00161AA7">
            <w:pPr>
              <w:jc w:val="right"/>
              <w:cnfStyle w:val="000000100000" w:firstRow="0" w:lastRow="0" w:firstColumn="0" w:lastColumn="0" w:oddVBand="0" w:evenVBand="0" w:oddHBand="1" w:evenHBand="0" w:firstRowFirstColumn="0" w:firstRowLastColumn="0" w:lastRowFirstColumn="0" w:lastRowLastColumn="0"/>
            </w:pPr>
            <w:r>
              <w:t>$0</w:t>
            </w:r>
          </w:p>
        </w:tc>
      </w:tr>
      <w:tr w:rsidR="00C42941" w14:paraId="52819E12" w14:textId="77777777" w:rsidTr="00C4294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4" w:space="0" w:color="FFFFFF" w:themeColor="background1"/>
              <w:bottom w:val="nil"/>
              <w:right w:val="single" w:sz="4" w:space="0" w:color="FFFFFF" w:themeColor="background1"/>
            </w:tcBorders>
            <w:shd w:val="clear" w:color="auto" w:fill="A6A6A6" w:themeFill="background1" w:themeFillShade="A6"/>
            <w:noWrap/>
            <w:vAlign w:val="center"/>
            <w:hideMark/>
          </w:tcPr>
          <w:p w14:paraId="14564753" w14:textId="77777777" w:rsidR="00161AA7" w:rsidRDefault="00E06D18" w:rsidP="00161AA7">
            <w:pPr>
              <w:spacing w:before="40" w:after="40" w:line="240" w:lineRule="auto"/>
              <w:rPr>
                <w:rFonts w:cs="Times New Roman"/>
                <w:szCs w:val="22"/>
              </w:rPr>
            </w:pPr>
            <w:r>
              <w:rPr>
                <w:rFonts w:cs="Times New Roman"/>
                <w:szCs w:val="22"/>
              </w:rPr>
              <w:t>Total Funds Available</w:t>
            </w:r>
          </w:p>
        </w:tc>
        <w:tc>
          <w:tcPr>
            <w:tcW w:w="1452" w:type="pct"/>
            <w:tcBorders>
              <w:top w:val="single" w:sz="4" w:space="0" w:color="FFFFFF" w:themeColor="background1"/>
              <w:left w:val="single" w:sz="4" w:space="0" w:color="FFFFFF" w:themeColor="background1"/>
              <w:bottom w:val="nil"/>
            </w:tcBorders>
            <w:shd w:val="clear" w:color="auto" w:fill="FFC000"/>
            <w:noWrap/>
          </w:tcPr>
          <w:p w14:paraId="4CFAF479" w14:textId="77777777" w:rsidR="00161AA7" w:rsidRPr="003666F6" w:rsidRDefault="00E06D18" w:rsidP="00161AA7">
            <w:pPr>
              <w:jc w:val="right"/>
              <w:cnfStyle w:val="000000000000" w:firstRow="0" w:lastRow="0" w:firstColumn="0" w:lastColumn="0" w:oddVBand="0" w:evenVBand="0" w:oddHBand="0" w:evenHBand="0" w:firstRowFirstColumn="0" w:firstRowLastColumn="0" w:lastRowFirstColumn="0" w:lastRowLastColumn="0"/>
              <w:rPr>
                <w:b/>
                <w:bCs/>
              </w:rPr>
            </w:pPr>
            <w:r>
              <w:rPr>
                <w:b/>
                <w:bCs/>
              </w:rPr>
              <w:t>$205,940</w:t>
            </w:r>
          </w:p>
        </w:tc>
      </w:tr>
    </w:tbl>
    <w:p w14:paraId="519A09C1" w14:textId="77777777" w:rsidR="009E6D61" w:rsidRDefault="00E06D18" w:rsidP="0003143F">
      <w:pPr>
        <w:spacing w:before="120" w:line="240" w:lineRule="auto"/>
      </w:pPr>
    </w:p>
    <w:tbl>
      <w:tblPr>
        <w:tblStyle w:val="GridTable2-Accent612"/>
        <w:tblW w:w="2876" w:type="pct"/>
        <w:jc w:val="center"/>
        <w:tblLook w:val="04A0" w:firstRow="1" w:lastRow="0" w:firstColumn="1" w:lastColumn="0" w:noHBand="0" w:noVBand="1"/>
        <w:tblCaption w:val="Fund available"/>
      </w:tblPr>
      <w:tblGrid>
        <w:gridCol w:w="4395"/>
        <w:gridCol w:w="1798"/>
      </w:tblGrid>
      <w:tr w:rsidR="00C42941" w14:paraId="0A7F7EC3" w14:textId="77777777" w:rsidTr="00C42941">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bottom w:val="single" w:sz="4" w:space="0" w:color="FFFFFF" w:themeColor="background1"/>
              <w:right w:val="single" w:sz="4" w:space="0" w:color="FFFFFF" w:themeColor="background1"/>
            </w:tcBorders>
            <w:shd w:val="clear" w:color="auto" w:fill="A6A6A6" w:themeFill="background1" w:themeFillShade="A6"/>
            <w:vAlign w:val="center"/>
            <w:hideMark/>
          </w:tcPr>
          <w:p w14:paraId="1D751C90" w14:textId="77777777" w:rsidR="009E6D61" w:rsidRPr="003666F6" w:rsidRDefault="00E06D18">
            <w:pPr>
              <w:spacing w:before="40" w:after="40" w:line="240" w:lineRule="auto"/>
              <w:rPr>
                <w:rFonts w:cs="Times New Roman"/>
                <w:szCs w:val="22"/>
              </w:rPr>
            </w:pPr>
            <w:r w:rsidRPr="003666F6">
              <w:rPr>
                <w:rFonts w:cs="Times New Roman"/>
                <w:bCs w:val="0"/>
                <w:szCs w:val="22"/>
              </w:rPr>
              <w:t xml:space="preserve">Financial </w:t>
            </w:r>
            <w:r w:rsidRPr="003666F6">
              <w:rPr>
                <w:rFonts w:cs="Times New Roman"/>
                <w:bCs w:val="0"/>
                <w:szCs w:val="22"/>
              </w:rPr>
              <w:t>Commitments</w:t>
            </w:r>
          </w:p>
        </w:tc>
        <w:tc>
          <w:tcPr>
            <w:tcW w:w="1452" w:type="pct"/>
            <w:tcBorders>
              <w:left w:val="single" w:sz="4" w:space="0" w:color="FFFFFF" w:themeColor="background1"/>
              <w:bottom w:val="single" w:sz="4" w:space="0" w:color="FFFFFF" w:themeColor="background1"/>
            </w:tcBorders>
            <w:shd w:val="clear" w:color="auto" w:fill="FFC000"/>
            <w:vAlign w:val="center"/>
            <w:hideMark/>
          </w:tcPr>
          <w:p w14:paraId="30D585EC" w14:textId="77777777" w:rsidR="009E6D61" w:rsidRPr="003666F6" w:rsidRDefault="00E06D18">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3666F6">
              <w:rPr>
                <w:rFonts w:cs="Times New Roman"/>
                <w:bCs w:val="0"/>
                <w:szCs w:val="22"/>
              </w:rPr>
              <w:t>Actual</w:t>
            </w:r>
          </w:p>
        </w:tc>
      </w:tr>
      <w:tr w:rsidR="00C42941" w14:paraId="7279B3E8" w14:textId="77777777" w:rsidTr="00C4294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4" w:space="0" w:color="FFFFFF" w:themeColor="background1"/>
              <w:bottom w:val="nil"/>
              <w:right w:val="nil"/>
            </w:tcBorders>
            <w:shd w:val="clear" w:color="auto" w:fill="D9D9D9" w:themeFill="background1" w:themeFillShade="D9"/>
            <w:noWrap/>
            <w:vAlign w:val="center"/>
            <w:hideMark/>
          </w:tcPr>
          <w:p w14:paraId="582EB204" w14:textId="77777777" w:rsidR="00161AA7" w:rsidRDefault="00E06D18" w:rsidP="00161AA7">
            <w:pPr>
              <w:spacing w:before="40" w:after="40" w:line="240" w:lineRule="auto"/>
              <w:rPr>
                <w:rFonts w:cs="Times New Roman"/>
                <w:szCs w:val="22"/>
              </w:rPr>
            </w:pPr>
            <w:r>
              <w:rPr>
                <w:rFonts w:cs="Times New Roman"/>
                <w:b w:val="0"/>
                <w:szCs w:val="22"/>
              </w:rPr>
              <w:t>Operating Reserve</w:t>
            </w:r>
          </w:p>
        </w:tc>
        <w:tc>
          <w:tcPr>
            <w:tcW w:w="1452" w:type="pct"/>
            <w:tcBorders>
              <w:top w:val="single" w:sz="4" w:space="0" w:color="FFFFFF" w:themeColor="background1"/>
              <w:left w:val="nil"/>
              <w:bottom w:val="nil"/>
            </w:tcBorders>
            <w:shd w:val="clear" w:color="auto" w:fill="D9D9D9" w:themeFill="background1" w:themeFillShade="D9"/>
            <w:noWrap/>
          </w:tcPr>
          <w:p w14:paraId="12701F9E" w14:textId="77777777" w:rsidR="00161AA7" w:rsidRDefault="00E06D18" w:rsidP="00161AA7">
            <w:pPr>
              <w:jc w:val="right"/>
              <w:cnfStyle w:val="000000100000" w:firstRow="0" w:lastRow="0" w:firstColumn="0" w:lastColumn="0" w:oddVBand="0" w:evenVBand="0" w:oddHBand="1" w:evenHBand="0" w:firstRowFirstColumn="0" w:firstRowLastColumn="0" w:lastRowFirstColumn="0" w:lastRowLastColumn="0"/>
            </w:pPr>
            <w:r>
              <w:t>$90,725</w:t>
            </w:r>
          </w:p>
        </w:tc>
      </w:tr>
      <w:tr w:rsidR="00C42941" w14:paraId="6DFF7A5D" w14:textId="77777777" w:rsidTr="00C4294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tcPr>
          <w:p w14:paraId="41F7BE5F" w14:textId="77777777" w:rsidR="00161AA7" w:rsidRDefault="00E06D18" w:rsidP="00161AA7">
            <w:pPr>
              <w:spacing w:before="40" w:after="40" w:line="240" w:lineRule="auto"/>
              <w:rPr>
                <w:rFonts w:cs="Times New Roman"/>
                <w:szCs w:val="22"/>
              </w:rPr>
            </w:pPr>
            <w:r>
              <w:rPr>
                <w:b w:val="0"/>
                <w:lang w:val="en-US"/>
              </w:rPr>
              <w:t>Other Recurrent Expenditure</w:t>
            </w:r>
          </w:p>
        </w:tc>
        <w:tc>
          <w:tcPr>
            <w:tcW w:w="1452" w:type="pct"/>
            <w:tcBorders>
              <w:top w:val="nil"/>
              <w:left w:val="nil"/>
              <w:bottom w:val="nil"/>
            </w:tcBorders>
            <w:shd w:val="clear" w:color="auto" w:fill="F2F2F2" w:themeFill="background1" w:themeFillShade="F2"/>
            <w:noWrap/>
          </w:tcPr>
          <w:p w14:paraId="584F1C59" w14:textId="77777777" w:rsidR="00161AA7" w:rsidRDefault="00E06D18" w:rsidP="00161AA7">
            <w:pPr>
              <w:jc w:val="right"/>
              <w:cnfStyle w:val="000000000000" w:firstRow="0" w:lastRow="0" w:firstColumn="0" w:lastColumn="0" w:oddVBand="0" w:evenVBand="0" w:oddHBand="0" w:evenHBand="0" w:firstRowFirstColumn="0" w:firstRowLastColumn="0" w:lastRowFirstColumn="0" w:lastRowLastColumn="0"/>
            </w:pPr>
            <w:r>
              <w:t>$4,635</w:t>
            </w:r>
          </w:p>
        </w:tc>
      </w:tr>
      <w:tr w:rsidR="00C42941" w14:paraId="35958A1F" w14:textId="77777777" w:rsidTr="00C4294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D9D9D9" w:themeFill="background1" w:themeFillShade="D9"/>
            <w:noWrap/>
          </w:tcPr>
          <w:p w14:paraId="7D064189" w14:textId="77777777" w:rsidR="00161AA7" w:rsidRDefault="00E06D18" w:rsidP="00161AA7">
            <w:pPr>
              <w:spacing w:before="40" w:after="40" w:line="240" w:lineRule="auto"/>
              <w:rPr>
                <w:rFonts w:cs="Times New Roman"/>
                <w:szCs w:val="22"/>
              </w:rPr>
            </w:pPr>
            <w:r>
              <w:rPr>
                <w:b w:val="0"/>
                <w:lang w:val="en-US"/>
              </w:rPr>
              <w:t>Provision Accounts</w:t>
            </w:r>
          </w:p>
        </w:tc>
        <w:tc>
          <w:tcPr>
            <w:tcW w:w="1452" w:type="pct"/>
            <w:tcBorders>
              <w:top w:val="nil"/>
              <w:left w:val="nil"/>
              <w:bottom w:val="nil"/>
            </w:tcBorders>
            <w:shd w:val="clear" w:color="auto" w:fill="D9D9D9" w:themeFill="background1" w:themeFillShade="D9"/>
            <w:noWrap/>
          </w:tcPr>
          <w:p w14:paraId="740D196E" w14:textId="77777777" w:rsidR="00161AA7" w:rsidRDefault="00E06D18" w:rsidP="00161AA7">
            <w:pPr>
              <w:jc w:val="right"/>
              <w:cnfStyle w:val="000000100000" w:firstRow="0" w:lastRow="0" w:firstColumn="0" w:lastColumn="0" w:oddVBand="0" w:evenVBand="0" w:oddHBand="1" w:evenHBand="0" w:firstRowFirstColumn="0" w:firstRowLastColumn="0" w:lastRowFirstColumn="0" w:lastRowLastColumn="0"/>
            </w:pPr>
            <w:r>
              <w:t>$0</w:t>
            </w:r>
          </w:p>
        </w:tc>
      </w:tr>
      <w:tr w:rsidR="00C42941" w14:paraId="1160D841" w14:textId="77777777" w:rsidTr="00C4294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tcPr>
          <w:p w14:paraId="44E09629" w14:textId="77777777" w:rsidR="00161AA7" w:rsidRDefault="00E06D18" w:rsidP="00161AA7">
            <w:pPr>
              <w:spacing w:before="40" w:after="40" w:line="240" w:lineRule="auto"/>
              <w:rPr>
                <w:rFonts w:cs="Times New Roman"/>
                <w:szCs w:val="22"/>
              </w:rPr>
            </w:pPr>
            <w:r>
              <w:rPr>
                <w:b w:val="0"/>
                <w:lang w:val="en-US"/>
              </w:rPr>
              <w:t>Funds Received in Advance</w:t>
            </w:r>
          </w:p>
        </w:tc>
        <w:tc>
          <w:tcPr>
            <w:tcW w:w="1452" w:type="pct"/>
            <w:tcBorders>
              <w:top w:val="nil"/>
              <w:left w:val="nil"/>
              <w:bottom w:val="nil"/>
            </w:tcBorders>
            <w:shd w:val="clear" w:color="auto" w:fill="F2F2F2" w:themeFill="background1" w:themeFillShade="F2"/>
            <w:noWrap/>
          </w:tcPr>
          <w:p w14:paraId="76ED86FF" w14:textId="77777777" w:rsidR="00161AA7" w:rsidRDefault="00E06D18" w:rsidP="00161AA7">
            <w:pPr>
              <w:jc w:val="right"/>
              <w:cnfStyle w:val="000000000000" w:firstRow="0" w:lastRow="0" w:firstColumn="0" w:lastColumn="0" w:oddVBand="0" w:evenVBand="0" w:oddHBand="0" w:evenHBand="0" w:firstRowFirstColumn="0" w:firstRowLastColumn="0" w:lastRowFirstColumn="0" w:lastRowLastColumn="0"/>
            </w:pPr>
            <w:r>
              <w:t>$28,361</w:t>
            </w:r>
          </w:p>
        </w:tc>
      </w:tr>
      <w:tr w:rsidR="00C42941" w14:paraId="554073A0" w14:textId="77777777" w:rsidTr="00C4294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D9D9D9" w:themeFill="background1" w:themeFillShade="D9"/>
            <w:noWrap/>
          </w:tcPr>
          <w:p w14:paraId="4B54F394" w14:textId="77777777" w:rsidR="00161AA7" w:rsidRDefault="00E06D18" w:rsidP="00161AA7">
            <w:pPr>
              <w:spacing w:before="40" w:after="40" w:line="240" w:lineRule="auto"/>
              <w:rPr>
                <w:rFonts w:cs="Times New Roman"/>
                <w:szCs w:val="22"/>
              </w:rPr>
            </w:pPr>
            <w:r>
              <w:rPr>
                <w:b w:val="0"/>
                <w:lang w:val="en-US"/>
              </w:rPr>
              <w:t>School Based Programs</w:t>
            </w:r>
          </w:p>
        </w:tc>
        <w:tc>
          <w:tcPr>
            <w:tcW w:w="1452" w:type="pct"/>
            <w:tcBorders>
              <w:top w:val="nil"/>
              <w:left w:val="nil"/>
              <w:bottom w:val="nil"/>
            </w:tcBorders>
            <w:shd w:val="clear" w:color="auto" w:fill="D9D9D9" w:themeFill="background1" w:themeFillShade="D9"/>
            <w:noWrap/>
          </w:tcPr>
          <w:p w14:paraId="151156ED" w14:textId="77777777" w:rsidR="00161AA7" w:rsidRDefault="00E06D18" w:rsidP="00161AA7">
            <w:pPr>
              <w:jc w:val="right"/>
              <w:cnfStyle w:val="000000100000" w:firstRow="0" w:lastRow="0" w:firstColumn="0" w:lastColumn="0" w:oddVBand="0" w:evenVBand="0" w:oddHBand="1" w:evenHBand="0" w:firstRowFirstColumn="0" w:firstRowLastColumn="0" w:lastRowFirstColumn="0" w:lastRowLastColumn="0"/>
            </w:pPr>
            <w:r>
              <w:t>$82,000</w:t>
            </w:r>
          </w:p>
        </w:tc>
      </w:tr>
      <w:tr w:rsidR="00C42941" w14:paraId="52B33A33" w14:textId="77777777" w:rsidTr="00C4294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tcPr>
          <w:p w14:paraId="24A09D70" w14:textId="77777777" w:rsidR="00161AA7" w:rsidRDefault="00E06D18" w:rsidP="00161AA7">
            <w:pPr>
              <w:spacing w:before="40" w:after="40" w:line="240" w:lineRule="auto"/>
              <w:rPr>
                <w:rFonts w:cs="Times New Roman"/>
                <w:szCs w:val="22"/>
              </w:rPr>
            </w:pPr>
            <w:r>
              <w:rPr>
                <w:b w:val="0"/>
                <w:lang w:val="en-US"/>
              </w:rPr>
              <w:t>Beneficiary/Memorial Accounts</w:t>
            </w:r>
          </w:p>
        </w:tc>
        <w:tc>
          <w:tcPr>
            <w:tcW w:w="1452" w:type="pct"/>
            <w:tcBorders>
              <w:top w:val="nil"/>
              <w:left w:val="nil"/>
              <w:bottom w:val="nil"/>
            </w:tcBorders>
            <w:shd w:val="clear" w:color="auto" w:fill="F2F2F2" w:themeFill="background1" w:themeFillShade="F2"/>
            <w:noWrap/>
          </w:tcPr>
          <w:p w14:paraId="40C4A323" w14:textId="77777777" w:rsidR="00161AA7" w:rsidRDefault="00E06D18" w:rsidP="00161AA7">
            <w:pPr>
              <w:jc w:val="right"/>
              <w:cnfStyle w:val="000000000000" w:firstRow="0" w:lastRow="0" w:firstColumn="0" w:lastColumn="0" w:oddVBand="0" w:evenVBand="0" w:oddHBand="0" w:evenHBand="0" w:firstRowFirstColumn="0" w:firstRowLastColumn="0" w:lastRowFirstColumn="0" w:lastRowLastColumn="0"/>
            </w:pPr>
            <w:r>
              <w:t>$0</w:t>
            </w:r>
          </w:p>
        </w:tc>
      </w:tr>
      <w:tr w:rsidR="00C42941" w14:paraId="17E96F97" w14:textId="77777777" w:rsidTr="00C4294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D9D9D9" w:themeFill="background1" w:themeFillShade="D9"/>
            <w:noWrap/>
          </w:tcPr>
          <w:p w14:paraId="40CC911E" w14:textId="77777777" w:rsidR="00161AA7" w:rsidRDefault="00E06D18" w:rsidP="00161AA7">
            <w:pPr>
              <w:spacing w:before="40" w:after="40" w:line="240" w:lineRule="auto"/>
              <w:rPr>
                <w:rFonts w:cs="Times New Roman"/>
                <w:szCs w:val="22"/>
              </w:rPr>
            </w:pPr>
            <w:r>
              <w:rPr>
                <w:b w:val="0"/>
                <w:lang w:val="en-US"/>
              </w:rPr>
              <w:t>Cooperative Bank Account</w:t>
            </w:r>
          </w:p>
        </w:tc>
        <w:tc>
          <w:tcPr>
            <w:tcW w:w="1452" w:type="pct"/>
            <w:tcBorders>
              <w:top w:val="nil"/>
              <w:left w:val="nil"/>
              <w:bottom w:val="nil"/>
            </w:tcBorders>
            <w:shd w:val="clear" w:color="auto" w:fill="D9D9D9" w:themeFill="background1" w:themeFillShade="D9"/>
            <w:noWrap/>
          </w:tcPr>
          <w:p w14:paraId="02E7F688" w14:textId="77777777" w:rsidR="00161AA7" w:rsidRDefault="00E06D18" w:rsidP="00161AA7">
            <w:pPr>
              <w:jc w:val="right"/>
              <w:cnfStyle w:val="000000100000" w:firstRow="0" w:lastRow="0" w:firstColumn="0" w:lastColumn="0" w:oddVBand="0" w:evenVBand="0" w:oddHBand="1" w:evenHBand="0" w:firstRowFirstColumn="0" w:firstRowLastColumn="0" w:lastRowFirstColumn="0" w:lastRowLastColumn="0"/>
            </w:pPr>
            <w:r>
              <w:t>$0</w:t>
            </w:r>
          </w:p>
        </w:tc>
      </w:tr>
      <w:tr w:rsidR="00C42941" w14:paraId="6A17B963" w14:textId="77777777" w:rsidTr="00C4294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tcPr>
          <w:p w14:paraId="716A9F77" w14:textId="77777777" w:rsidR="00161AA7" w:rsidRDefault="00E06D18" w:rsidP="00161AA7">
            <w:pPr>
              <w:spacing w:before="40" w:after="40" w:line="240" w:lineRule="auto"/>
              <w:rPr>
                <w:rFonts w:cs="Times New Roman"/>
                <w:szCs w:val="22"/>
              </w:rPr>
            </w:pPr>
            <w:r>
              <w:rPr>
                <w:b w:val="0"/>
                <w:lang w:val="en-US"/>
              </w:rPr>
              <w:t xml:space="preserve">Funds for </w:t>
            </w:r>
            <w:r>
              <w:rPr>
                <w:b w:val="0"/>
                <w:lang w:val="en-US"/>
              </w:rPr>
              <w:t>Committees/Shared Arrangements</w:t>
            </w:r>
          </w:p>
        </w:tc>
        <w:tc>
          <w:tcPr>
            <w:tcW w:w="1452" w:type="pct"/>
            <w:tcBorders>
              <w:top w:val="nil"/>
              <w:left w:val="nil"/>
              <w:bottom w:val="nil"/>
            </w:tcBorders>
            <w:shd w:val="clear" w:color="auto" w:fill="F2F2F2" w:themeFill="background1" w:themeFillShade="F2"/>
            <w:noWrap/>
          </w:tcPr>
          <w:p w14:paraId="22747E23" w14:textId="77777777" w:rsidR="00161AA7" w:rsidRDefault="00E06D18" w:rsidP="00161AA7">
            <w:pPr>
              <w:jc w:val="right"/>
              <w:cnfStyle w:val="000000000000" w:firstRow="0" w:lastRow="0" w:firstColumn="0" w:lastColumn="0" w:oddVBand="0" w:evenVBand="0" w:oddHBand="0" w:evenHBand="0" w:firstRowFirstColumn="0" w:firstRowLastColumn="0" w:lastRowFirstColumn="0" w:lastRowLastColumn="0"/>
            </w:pPr>
            <w:r>
              <w:t>$0</w:t>
            </w:r>
          </w:p>
        </w:tc>
      </w:tr>
      <w:tr w:rsidR="00C42941" w14:paraId="41B21FCD" w14:textId="77777777" w:rsidTr="00C4294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D9D9D9" w:themeFill="background1" w:themeFillShade="D9"/>
            <w:noWrap/>
          </w:tcPr>
          <w:p w14:paraId="2B2FFF68" w14:textId="77777777" w:rsidR="00161AA7" w:rsidRDefault="00E06D18" w:rsidP="00161AA7">
            <w:pPr>
              <w:spacing w:before="40" w:after="40" w:line="240" w:lineRule="auto"/>
              <w:rPr>
                <w:rFonts w:cs="Times New Roman"/>
                <w:szCs w:val="22"/>
              </w:rPr>
            </w:pPr>
            <w:r>
              <w:rPr>
                <w:b w:val="0"/>
                <w:lang w:val="en-US"/>
              </w:rPr>
              <w:t>Repayable to the Department</w:t>
            </w:r>
          </w:p>
        </w:tc>
        <w:tc>
          <w:tcPr>
            <w:tcW w:w="1452" w:type="pct"/>
            <w:tcBorders>
              <w:top w:val="nil"/>
              <w:left w:val="nil"/>
              <w:bottom w:val="nil"/>
            </w:tcBorders>
            <w:shd w:val="clear" w:color="auto" w:fill="D9D9D9" w:themeFill="background1" w:themeFillShade="D9"/>
            <w:noWrap/>
          </w:tcPr>
          <w:p w14:paraId="6B65F698" w14:textId="77777777" w:rsidR="00161AA7" w:rsidRDefault="00E06D18" w:rsidP="00161AA7">
            <w:pPr>
              <w:jc w:val="right"/>
              <w:cnfStyle w:val="000000100000" w:firstRow="0" w:lastRow="0" w:firstColumn="0" w:lastColumn="0" w:oddVBand="0" w:evenVBand="0" w:oddHBand="1" w:evenHBand="0" w:firstRowFirstColumn="0" w:firstRowLastColumn="0" w:lastRowFirstColumn="0" w:lastRowLastColumn="0"/>
            </w:pPr>
            <w:r>
              <w:t>$0</w:t>
            </w:r>
          </w:p>
        </w:tc>
      </w:tr>
      <w:tr w:rsidR="00C42941" w14:paraId="3C8CD781" w14:textId="77777777" w:rsidTr="00C4294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tcPr>
          <w:p w14:paraId="697ADB9A" w14:textId="77777777" w:rsidR="00161AA7" w:rsidRDefault="00E06D18" w:rsidP="00161AA7">
            <w:pPr>
              <w:spacing w:before="40" w:after="40" w:line="240" w:lineRule="auto"/>
              <w:rPr>
                <w:rFonts w:cs="Times New Roman"/>
                <w:szCs w:val="22"/>
              </w:rPr>
            </w:pPr>
            <w:r>
              <w:rPr>
                <w:b w:val="0"/>
                <w:lang w:val="en-US"/>
              </w:rPr>
              <w:t>Asset/Equipment Replacement &lt; 12 months</w:t>
            </w:r>
          </w:p>
        </w:tc>
        <w:tc>
          <w:tcPr>
            <w:tcW w:w="1452" w:type="pct"/>
            <w:tcBorders>
              <w:top w:val="nil"/>
              <w:left w:val="nil"/>
              <w:bottom w:val="nil"/>
            </w:tcBorders>
            <w:shd w:val="clear" w:color="auto" w:fill="F2F2F2" w:themeFill="background1" w:themeFillShade="F2"/>
            <w:noWrap/>
          </w:tcPr>
          <w:p w14:paraId="2947A4DF" w14:textId="77777777" w:rsidR="00161AA7" w:rsidRDefault="00E06D18" w:rsidP="00161AA7">
            <w:pPr>
              <w:jc w:val="right"/>
              <w:cnfStyle w:val="000000000000" w:firstRow="0" w:lastRow="0" w:firstColumn="0" w:lastColumn="0" w:oddVBand="0" w:evenVBand="0" w:oddHBand="0" w:evenHBand="0" w:firstRowFirstColumn="0" w:firstRowLastColumn="0" w:lastRowFirstColumn="0" w:lastRowLastColumn="0"/>
            </w:pPr>
            <w:r>
              <w:t>$0</w:t>
            </w:r>
          </w:p>
        </w:tc>
      </w:tr>
      <w:tr w:rsidR="00C42941" w14:paraId="46A82436" w14:textId="77777777" w:rsidTr="00C4294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D9D9D9" w:themeFill="background1" w:themeFillShade="D9"/>
            <w:noWrap/>
          </w:tcPr>
          <w:p w14:paraId="02343733" w14:textId="77777777" w:rsidR="00161AA7" w:rsidRDefault="00E06D18" w:rsidP="00161AA7">
            <w:pPr>
              <w:spacing w:before="40" w:after="40" w:line="240" w:lineRule="auto"/>
              <w:rPr>
                <w:rFonts w:cs="Times New Roman"/>
                <w:szCs w:val="22"/>
              </w:rPr>
            </w:pPr>
            <w:r>
              <w:rPr>
                <w:b w:val="0"/>
                <w:lang w:val="en-US"/>
              </w:rPr>
              <w:t>Capital - Buildings/Grounds &lt; 12 months</w:t>
            </w:r>
          </w:p>
        </w:tc>
        <w:tc>
          <w:tcPr>
            <w:tcW w:w="1452" w:type="pct"/>
            <w:tcBorders>
              <w:top w:val="nil"/>
              <w:left w:val="nil"/>
              <w:bottom w:val="nil"/>
            </w:tcBorders>
            <w:shd w:val="clear" w:color="auto" w:fill="D9D9D9" w:themeFill="background1" w:themeFillShade="D9"/>
            <w:noWrap/>
          </w:tcPr>
          <w:p w14:paraId="28365002" w14:textId="77777777" w:rsidR="00161AA7" w:rsidRDefault="00E06D18" w:rsidP="00161AA7">
            <w:pPr>
              <w:jc w:val="right"/>
              <w:cnfStyle w:val="000000100000" w:firstRow="0" w:lastRow="0" w:firstColumn="0" w:lastColumn="0" w:oddVBand="0" w:evenVBand="0" w:oddHBand="1" w:evenHBand="0" w:firstRowFirstColumn="0" w:firstRowLastColumn="0" w:lastRowFirstColumn="0" w:lastRowLastColumn="0"/>
            </w:pPr>
            <w:r>
              <w:t>$0</w:t>
            </w:r>
          </w:p>
        </w:tc>
      </w:tr>
      <w:tr w:rsidR="00C42941" w14:paraId="7E02CF2F" w14:textId="77777777" w:rsidTr="00C4294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tcPr>
          <w:p w14:paraId="3B820109" w14:textId="77777777" w:rsidR="00161AA7" w:rsidRDefault="00E06D18" w:rsidP="00161AA7">
            <w:pPr>
              <w:spacing w:before="40" w:after="40" w:line="240" w:lineRule="auto"/>
              <w:rPr>
                <w:rFonts w:cs="Times New Roman"/>
                <w:szCs w:val="22"/>
              </w:rPr>
            </w:pPr>
            <w:r>
              <w:rPr>
                <w:b w:val="0"/>
                <w:lang w:val="en-US"/>
              </w:rPr>
              <w:t>Maintenance - Buildings/Grounds &lt; 12 months</w:t>
            </w:r>
          </w:p>
        </w:tc>
        <w:tc>
          <w:tcPr>
            <w:tcW w:w="1452" w:type="pct"/>
            <w:tcBorders>
              <w:top w:val="nil"/>
              <w:left w:val="nil"/>
              <w:bottom w:val="nil"/>
            </w:tcBorders>
            <w:shd w:val="clear" w:color="auto" w:fill="F2F2F2" w:themeFill="background1" w:themeFillShade="F2"/>
            <w:noWrap/>
          </w:tcPr>
          <w:p w14:paraId="056E92CF" w14:textId="77777777" w:rsidR="00161AA7" w:rsidRDefault="00E06D18" w:rsidP="00161AA7">
            <w:pPr>
              <w:jc w:val="right"/>
              <w:cnfStyle w:val="000000000000" w:firstRow="0" w:lastRow="0" w:firstColumn="0" w:lastColumn="0" w:oddVBand="0" w:evenVBand="0" w:oddHBand="0" w:evenHBand="0" w:firstRowFirstColumn="0" w:firstRowLastColumn="0" w:lastRowFirstColumn="0" w:lastRowLastColumn="0"/>
            </w:pPr>
            <w:r>
              <w:t>$0</w:t>
            </w:r>
          </w:p>
        </w:tc>
      </w:tr>
      <w:tr w:rsidR="00C42941" w14:paraId="2BB462B7" w14:textId="77777777" w:rsidTr="00C4294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D9D9D9" w:themeFill="background1" w:themeFillShade="D9"/>
            <w:noWrap/>
          </w:tcPr>
          <w:p w14:paraId="4CD342EC" w14:textId="77777777" w:rsidR="00161AA7" w:rsidRDefault="00E06D18" w:rsidP="00161AA7">
            <w:pPr>
              <w:spacing w:before="40" w:after="40" w:line="240" w:lineRule="auto"/>
              <w:rPr>
                <w:rFonts w:cs="Times New Roman"/>
                <w:szCs w:val="22"/>
              </w:rPr>
            </w:pPr>
            <w:r>
              <w:rPr>
                <w:b w:val="0"/>
                <w:lang w:val="en-US"/>
              </w:rPr>
              <w:t>Asset/Equipment Replacement &gt; 12 months</w:t>
            </w:r>
          </w:p>
        </w:tc>
        <w:tc>
          <w:tcPr>
            <w:tcW w:w="1452" w:type="pct"/>
            <w:tcBorders>
              <w:top w:val="nil"/>
              <w:left w:val="nil"/>
              <w:bottom w:val="nil"/>
            </w:tcBorders>
            <w:shd w:val="clear" w:color="auto" w:fill="D9D9D9" w:themeFill="background1" w:themeFillShade="D9"/>
            <w:noWrap/>
          </w:tcPr>
          <w:p w14:paraId="5FBB3385" w14:textId="77777777" w:rsidR="00161AA7" w:rsidRDefault="00E06D18" w:rsidP="00161AA7">
            <w:pPr>
              <w:jc w:val="right"/>
              <w:cnfStyle w:val="000000100000" w:firstRow="0" w:lastRow="0" w:firstColumn="0" w:lastColumn="0" w:oddVBand="0" w:evenVBand="0" w:oddHBand="1" w:evenHBand="0" w:firstRowFirstColumn="0" w:firstRowLastColumn="0" w:lastRowFirstColumn="0" w:lastRowLastColumn="0"/>
            </w:pPr>
            <w:r>
              <w:t>$0</w:t>
            </w:r>
          </w:p>
        </w:tc>
      </w:tr>
      <w:tr w:rsidR="00C42941" w14:paraId="094FCC4F" w14:textId="77777777" w:rsidTr="00C4294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tcPr>
          <w:p w14:paraId="423BC173" w14:textId="77777777" w:rsidR="00161AA7" w:rsidRDefault="00E06D18" w:rsidP="00161AA7">
            <w:pPr>
              <w:spacing w:before="40" w:after="40" w:line="240" w:lineRule="auto"/>
              <w:rPr>
                <w:rFonts w:cs="Times New Roman"/>
                <w:szCs w:val="22"/>
              </w:rPr>
            </w:pPr>
            <w:r>
              <w:rPr>
                <w:b w:val="0"/>
                <w:lang w:val="en-US"/>
              </w:rPr>
              <w:t>Capital - Buildings/Grounds &gt; 12 months</w:t>
            </w:r>
          </w:p>
        </w:tc>
        <w:tc>
          <w:tcPr>
            <w:tcW w:w="1452" w:type="pct"/>
            <w:tcBorders>
              <w:top w:val="nil"/>
              <w:left w:val="nil"/>
              <w:bottom w:val="nil"/>
            </w:tcBorders>
            <w:shd w:val="clear" w:color="auto" w:fill="F2F2F2" w:themeFill="background1" w:themeFillShade="F2"/>
            <w:noWrap/>
          </w:tcPr>
          <w:p w14:paraId="097930BF" w14:textId="77777777" w:rsidR="00161AA7" w:rsidRDefault="00E06D18" w:rsidP="00161AA7">
            <w:pPr>
              <w:jc w:val="right"/>
              <w:cnfStyle w:val="000000000000" w:firstRow="0" w:lastRow="0" w:firstColumn="0" w:lastColumn="0" w:oddVBand="0" w:evenVBand="0" w:oddHBand="0" w:evenHBand="0" w:firstRowFirstColumn="0" w:firstRowLastColumn="0" w:lastRowFirstColumn="0" w:lastRowLastColumn="0"/>
            </w:pPr>
            <w:r>
              <w:t>$0</w:t>
            </w:r>
          </w:p>
        </w:tc>
      </w:tr>
      <w:tr w:rsidR="00C42941" w14:paraId="6CAF2B76" w14:textId="77777777" w:rsidTr="00C42941">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single" w:sz="4" w:space="0" w:color="FFFFFF" w:themeColor="background1"/>
              <w:right w:val="nil"/>
            </w:tcBorders>
            <w:shd w:val="clear" w:color="auto" w:fill="D9D9D9" w:themeFill="background1" w:themeFillShade="D9"/>
            <w:noWrap/>
          </w:tcPr>
          <w:p w14:paraId="555D99A9" w14:textId="77777777" w:rsidR="00161AA7" w:rsidRDefault="00E06D18" w:rsidP="00161AA7">
            <w:pPr>
              <w:spacing w:before="40" w:after="40" w:line="240" w:lineRule="auto"/>
              <w:rPr>
                <w:rFonts w:cs="Times New Roman"/>
                <w:szCs w:val="22"/>
              </w:rPr>
            </w:pPr>
            <w:r>
              <w:rPr>
                <w:b w:val="0"/>
                <w:lang w:val="en-US"/>
              </w:rPr>
              <w:t>Maintenance - Buildings/Grounds &gt; 12 months</w:t>
            </w:r>
          </w:p>
        </w:tc>
        <w:tc>
          <w:tcPr>
            <w:tcW w:w="1452" w:type="pct"/>
            <w:tcBorders>
              <w:top w:val="nil"/>
              <w:left w:val="nil"/>
              <w:bottom w:val="single" w:sz="4" w:space="0" w:color="FFFFFF" w:themeColor="background1"/>
            </w:tcBorders>
            <w:shd w:val="clear" w:color="auto" w:fill="D9D9D9" w:themeFill="background1" w:themeFillShade="D9"/>
            <w:noWrap/>
          </w:tcPr>
          <w:p w14:paraId="02DCD39F" w14:textId="77777777" w:rsidR="00161AA7" w:rsidRDefault="00E06D18" w:rsidP="00161AA7">
            <w:pPr>
              <w:jc w:val="right"/>
              <w:cnfStyle w:val="000000100000" w:firstRow="0" w:lastRow="0" w:firstColumn="0" w:lastColumn="0" w:oddVBand="0" w:evenVBand="0" w:oddHBand="1" w:evenHBand="0" w:firstRowFirstColumn="0" w:firstRowLastColumn="0" w:lastRowFirstColumn="0" w:lastRowLastColumn="0"/>
            </w:pPr>
            <w:r>
              <w:t>$0</w:t>
            </w:r>
          </w:p>
        </w:tc>
      </w:tr>
      <w:tr w:rsidR="00C42941" w14:paraId="536AAB96" w14:textId="77777777" w:rsidTr="00C42941">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4" w:space="0" w:color="FFFFFF" w:themeColor="background1"/>
              <w:bottom w:val="nil"/>
              <w:right w:val="single" w:sz="4" w:space="0" w:color="FFFFFF" w:themeColor="background1"/>
            </w:tcBorders>
            <w:shd w:val="clear" w:color="auto" w:fill="A6A6A6" w:themeFill="background1" w:themeFillShade="A6"/>
            <w:noWrap/>
            <w:vAlign w:val="center"/>
            <w:hideMark/>
          </w:tcPr>
          <w:p w14:paraId="1723509F" w14:textId="77777777" w:rsidR="00161AA7" w:rsidRDefault="00E06D18" w:rsidP="00161AA7">
            <w:pPr>
              <w:spacing w:before="40" w:after="40" w:line="240" w:lineRule="auto"/>
              <w:rPr>
                <w:rFonts w:cs="Times New Roman"/>
                <w:szCs w:val="22"/>
              </w:rPr>
            </w:pPr>
            <w:r>
              <w:rPr>
                <w:rFonts w:cs="Times New Roman"/>
                <w:szCs w:val="22"/>
              </w:rPr>
              <w:t>Total Financial Commitments</w:t>
            </w:r>
          </w:p>
        </w:tc>
        <w:tc>
          <w:tcPr>
            <w:tcW w:w="1452" w:type="pct"/>
            <w:tcBorders>
              <w:top w:val="single" w:sz="4" w:space="0" w:color="FFFFFF" w:themeColor="background1"/>
              <w:left w:val="single" w:sz="4" w:space="0" w:color="FFFFFF" w:themeColor="background1"/>
              <w:bottom w:val="nil"/>
            </w:tcBorders>
            <w:shd w:val="clear" w:color="auto" w:fill="FFC000"/>
            <w:noWrap/>
          </w:tcPr>
          <w:p w14:paraId="40D8ACD1" w14:textId="77777777" w:rsidR="00161AA7" w:rsidRPr="003666F6" w:rsidRDefault="00E06D18" w:rsidP="00161AA7">
            <w:pPr>
              <w:jc w:val="right"/>
              <w:cnfStyle w:val="000000000000" w:firstRow="0" w:lastRow="0" w:firstColumn="0" w:lastColumn="0" w:oddVBand="0" w:evenVBand="0" w:oddHBand="0" w:evenHBand="0" w:firstRowFirstColumn="0" w:firstRowLastColumn="0" w:lastRowFirstColumn="0" w:lastRowLastColumn="0"/>
              <w:rPr>
                <w:b/>
                <w:bCs/>
              </w:rPr>
            </w:pPr>
            <w:r>
              <w:rPr>
                <w:b/>
                <w:bCs/>
              </w:rPr>
              <w:t>$205,720</w:t>
            </w:r>
          </w:p>
        </w:tc>
      </w:tr>
    </w:tbl>
    <w:p w14:paraId="3E457548" w14:textId="77777777" w:rsidR="009E6D61" w:rsidRDefault="00E06D18">
      <w:pPr>
        <w:pStyle w:val="ESBodyText0"/>
      </w:pPr>
    </w:p>
    <w:p w14:paraId="09B11231" w14:textId="77777777" w:rsidR="009E6D61" w:rsidRDefault="00E06D18">
      <w:pPr>
        <w:pStyle w:val="ESBodyText0"/>
        <w:rPr>
          <w:i/>
        </w:rPr>
      </w:pPr>
      <w:r>
        <w:rPr>
          <w:i/>
        </w:rPr>
        <w:t xml:space="preserve">All funds received from the Department, or raised by the school, have been expended, or committed to subsequent years, to </w:t>
      </w:r>
      <w:r>
        <w:rPr>
          <w:i/>
        </w:rPr>
        <w:t>support the achievement of educational outcomes and other operational needs of the school, consistent with Department policies, School Council approvals and the intent/purposes for which funding was provided or raised.</w:t>
      </w:r>
    </w:p>
    <w:sectPr w:rsidR="009E6D61" w:rsidSect="004C5FBF">
      <w:headerReference w:type="default" r:id="rId31"/>
      <w:footerReference w:type="default" r:id="rId32"/>
      <w:headerReference w:type="first" r:id="rId33"/>
      <w:type w:val="continuous"/>
      <w:pgSz w:w="11900" w:h="16840"/>
      <w:pgMar w:top="1276" w:right="567" w:bottom="709" w:left="567" w:header="142" w:footer="325"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BA240" w14:textId="77777777" w:rsidR="00000000" w:rsidRDefault="00E06D18">
      <w:pPr>
        <w:spacing w:after="0" w:line="240" w:lineRule="auto"/>
      </w:pPr>
      <w:r>
        <w:separator/>
      </w:r>
    </w:p>
  </w:endnote>
  <w:endnote w:type="continuationSeparator" w:id="0">
    <w:p w14:paraId="491A9CE4" w14:textId="77777777" w:rsidR="00000000" w:rsidRDefault="00E06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56BF" w14:textId="77777777" w:rsidR="00A66941" w:rsidRDefault="00E06D18"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46FFBE32" w14:textId="77777777" w:rsidR="00A66941" w:rsidRDefault="00E06D18"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B33F" w14:textId="77777777" w:rsidR="00A66941" w:rsidRPr="003E29B5" w:rsidRDefault="00E06D18" w:rsidP="00B076DB">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044607"/>
      <w:docPartObj>
        <w:docPartGallery w:val="Page Numbers (Bottom of Page)"/>
        <w:docPartUnique/>
      </w:docPartObj>
    </w:sdtPr>
    <w:sdtEndPr>
      <w:rPr>
        <w:noProof/>
      </w:rPr>
    </w:sdtEndPr>
    <w:sdtContent>
      <w:p w14:paraId="6A652AEA" w14:textId="77777777" w:rsidR="00F04D52" w:rsidRDefault="00E06D18">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303503"/>
      <w:docPartObj>
        <w:docPartGallery w:val="Page Numbers (Bottom of Page)"/>
        <w:docPartUnique/>
      </w:docPartObj>
    </w:sdtPr>
    <w:sdtEndPr>
      <w:rPr>
        <w:noProof/>
      </w:rPr>
    </w:sdtEndPr>
    <w:sdtContent>
      <w:p w14:paraId="503B1024" w14:textId="77777777" w:rsidR="00F04D52" w:rsidRDefault="00E06D18">
        <w:pPr>
          <w:pStyle w:val="Footer0"/>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451827"/>
      <w:docPartObj>
        <w:docPartGallery w:val="Page Numbers (Bottom of Page)"/>
        <w:docPartUnique/>
      </w:docPartObj>
    </w:sdtPr>
    <w:sdtEndPr>
      <w:rPr>
        <w:noProof/>
      </w:rPr>
    </w:sdtEndPr>
    <w:sdtContent>
      <w:p w14:paraId="0ECF8C17" w14:textId="77777777" w:rsidR="00F04D52" w:rsidRDefault="00E06D18">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58074" w14:textId="77777777" w:rsidR="00000000" w:rsidRDefault="00E06D18">
      <w:pPr>
        <w:spacing w:after="0" w:line="240" w:lineRule="auto"/>
      </w:pPr>
      <w:r>
        <w:separator/>
      </w:r>
    </w:p>
  </w:footnote>
  <w:footnote w:type="continuationSeparator" w:id="0">
    <w:p w14:paraId="0A3A2F22" w14:textId="77777777" w:rsidR="00000000" w:rsidRDefault="00E06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027E" w14:textId="77777777" w:rsidR="00A66941" w:rsidRDefault="00E06D18">
    <w:r>
      <w:rPr>
        <w:noProof/>
        <w:lang w:val="en-AU" w:eastAsia="en-AU"/>
      </w:rPr>
      <mc:AlternateContent>
        <mc:Choice Requires="wps">
          <w:drawing>
            <wp:anchor distT="0" distB="0" distL="114300" distR="114300" simplePos="0" relativeHeight="251660288" behindDoc="0" locked="0" layoutInCell="1" allowOverlap="1" wp14:anchorId="0076F605" wp14:editId="6EC8CB4C">
              <wp:simplePos x="0" y="0"/>
              <wp:positionH relativeFrom="page">
                <wp:align>center</wp:align>
              </wp:positionH>
              <wp:positionV relativeFrom="page">
                <wp:align>center</wp:align>
              </wp:positionV>
              <wp:extent cx="6350000" cy="2286000"/>
              <wp:effectExtent l="0" t="1428750" r="0" b="127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286A30CE" w14:textId="77777777" w:rsidR="00A66941" w:rsidRDefault="00E06D18"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A66941"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1802" w14:textId="77777777" w:rsidR="008512CB" w:rsidRDefault="00E06D18" w:rsidP="000813BF">
    <w:pPr>
      <w:pStyle w:val="Header"/>
      <w:tabs>
        <w:tab w:val="clear" w:pos="4513"/>
        <w:tab w:val="clear" w:pos="9026"/>
      </w:tabs>
      <w:ind w:left="-562" w:right="259"/>
    </w:pPr>
    <w:r>
      <w:rPr>
        <w:noProof/>
      </w:rPr>
      <w:drawing>
        <wp:anchor distT="0" distB="0" distL="114300" distR="114300" simplePos="0" relativeHeight="251663360" behindDoc="1" locked="0" layoutInCell="1" allowOverlap="1" wp14:anchorId="282C0644" wp14:editId="3BF9340C">
          <wp:simplePos x="0" y="0"/>
          <wp:positionH relativeFrom="page">
            <wp:posOffset>0</wp:posOffset>
          </wp:positionH>
          <wp:positionV relativeFrom="page">
            <wp:posOffset>6985</wp:posOffset>
          </wp:positionV>
          <wp:extent cx="7549200" cy="10670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a:ext>
                    </a:extLst>
                  </a:blip>
                  <a:stretch>
                    <a:fillRect/>
                  </a:stretch>
                </pic:blipFill>
                <pic:spPr>
                  <a:xfrm>
                    <a:off x="0" y="0"/>
                    <a:ext cx="7549200" cy="10670400"/>
                  </a:xfrm>
                  <a:prstGeom prst="rect">
                    <a:avLst/>
                  </a:prstGeom>
                </pic:spPr>
              </pic:pic>
            </a:graphicData>
          </a:graphic>
        </wp:anchor>
      </w:drawing>
    </w:r>
    <w:r w:rsidRPr="000C104E">
      <w:rPr>
        <w:noProof/>
        <w:lang w:val="en-AU" w:eastAsia="en-AU"/>
      </w:rPr>
      <w:drawing>
        <wp:anchor distT="0" distB="0" distL="114300" distR="114300" simplePos="0" relativeHeight="251662336" behindDoc="1" locked="0" layoutInCell="1" allowOverlap="1" wp14:anchorId="624E85ED" wp14:editId="7974BF91">
          <wp:simplePos x="0" y="0"/>
          <wp:positionH relativeFrom="column">
            <wp:posOffset>7883858</wp:posOffset>
          </wp:positionH>
          <wp:positionV relativeFrom="paragraph">
            <wp:posOffset>-378460</wp:posOffset>
          </wp:positionV>
          <wp:extent cx="1991003" cy="743054"/>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F785D" w14:textId="77777777" w:rsidR="00A66941" w:rsidRDefault="00E06D18">
    <w:r>
      <w:rPr>
        <w:noProof/>
        <w:lang w:val="en-AU" w:eastAsia="en-AU"/>
      </w:rPr>
      <mc:AlternateContent>
        <mc:Choice Requires="wps">
          <w:drawing>
            <wp:anchor distT="0" distB="0" distL="114300" distR="114300" simplePos="0" relativeHeight="251658240" behindDoc="0" locked="0" layoutInCell="1" allowOverlap="1" wp14:anchorId="0EE62227" wp14:editId="2DB8EB0A">
              <wp:simplePos x="0" y="0"/>
              <wp:positionH relativeFrom="page">
                <wp:align>center</wp:align>
              </wp:positionH>
              <wp:positionV relativeFrom="page">
                <wp:align>center</wp:align>
              </wp:positionV>
              <wp:extent cx="6350000" cy="2286000"/>
              <wp:effectExtent l="0" t="1428750" r="0" b="127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658D6485" w14:textId="77777777" w:rsidR="00A66941" w:rsidRDefault="00E06D18"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A66941"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6DB45" w14:textId="77777777" w:rsidR="00F04D52" w:rsidRDefault="00E06D18">
    <w:pPr>
      <w:pStyle w:val="Header"/>
      <w:spacing w:before="240"/>
    </w:pPr>
    <w:r>
      <w:rPr>
        <w:noProof/>
        <w:lang w:val="en-AU" w:eastAsia="en-AU"/>
      </w:rPr>
      <w:drawing>
        <wp:inline distT="0" distB="0" distL="0" distR="0" wp14:anchorId="2A1DB34E" wp14:editId="5074748D">
          <wp:extent cx="1574060" cy="474979"/>
          <wp:effectExtent l="0" t="0" r="7620" b="1905"/>
          <wp:docPr id="29" name="img3.jpg"/>
          <wp:cNvGraphicFramePr/>
          <a:graphic xmlns:a="http://schemas.openxmlformats.org/drawingml/2006/main">
            <a:graphicData uri="http://schemas.openxmlformats.org/drawingml/2006/picture">
              <pic:pic xmlns:pic="http://schemas.openxmlformats.org/drawingml/2006/picture">
                <pic:nvPicPr>
                  <pic:cNvPr id="29" name="img3.jpg"/>
                  <pic:cNvPicPr/>
                </pic:nvPicPr>
                <pic:blipFill>
                  <a:blip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Croydon Special Developmental School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7DF7F" w14:textId="77777777" w:rsidR="00F04D52" w:rsidRDefault="00E06D18">
    <w:pPr>
      <w:pStyle w:val="Header"/>
      <w:ind w:left="-993"/>
    </w:pPr>
    <w:r>
      <w:ptab w:relativeTo="margin" w:alignment="left" w:leader="none"/>
    </w:r>
  </w:p>
  <w:p w14:paraId="10F5C62F" w14:textId="77777777" w:rsidR="00F04D52" w:rsidRDefault="00E06D1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E619" w14:textId="77777777" w:rsidR="00F04D52" w:rsidRDefault="00E06D18">
    <w:pPr>
      <w:pStyle w:val="Header0"/>
      <w:spacing w:before="240"/>
    </w:pPr>
    <w:r>
      <w:rPr>
        <w:noProof/>
        <w:lang w:val="en-AU" w:eastAsia="en-AU"/>
      </w:rPr>
      <w:drawing>
        <wp:inline distT="0" distB="0" distL="0" distR="0" wp14:anchorId="1EA82E6D" wp14:editId="3509BFF9">
          <wp:extent cx="1574060" cy="474979"/>
          <wp:effectExtent l="0" t="0" r="7620" b="1905"/>
          <wp:docPr id="1515291295" name="img3.jpg"/>
          <wp:cNvGraphicFramePr/>
          <a:graphic xmlns:a="http://schemas.openxmlformats.org/drawingml/2006/main">
            <a:graphicData uri="http://schemas.openxmlformats.org/drawingml/2006/picture">
              <pic:pic xmlns:pic="http://schemas.openxmlformats.org/drawingml/2006/picture">
                <pic:nvPicPr>
                  <pic:cNvPr id="29" name="img3.jpg"/>
                  <pic:cNvPicPr/>
                </pic:nvPicPr>
                <pic:blipFill>
                  <a:blip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Croydon Special Developmental School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3052E" w14:textId="77777777" w:rsidR="00F04D52" w:rsidRDefault="00E06D18">
    <w:pPr>
      <w:pStyle w:val="Header1"/>
      <w:ind w:left="-993"/>
    </w:pPr>
    <w:r>
      <w:ptab w:relativeTo="margin" w:alignment="left" w:leader="none"/>
    </w:r>
  </w:p>
  <w:p w14:paraId="249A7C85" w14:textId="77777777" w:rsidR="00F04D52" w:rsidRDefault="00E06D18">
    <w:pPr>
      <w:pStyle w:val="Header2"/>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04B5B" w14:textId="77777777" w:rsidR="00F04D52" w:rsidRDefault="00E06D18">
    <w:pPr>
      <w:pStyle w:val="Header"/>
      <w:spacing w:before="240"/>
    </w:pPr>
    <w:r>
      <w:rPr>
        <w:noProof/>
        <w:lang w:val="en-AU" w:eastAsia="en-AU"/>
      </w:rPr>
      <w:drawing>
        <wp:inline distT="0" distB="0" distL="0" distR="0" wp14:anchorId="52168C06" wp14:editId="4606907B">
          <wp:extent cx="1574060" cy="474979"/>
          <wp:effectExtent l="0" t="0" r="7620" b="1905"/>
          <wp:docPr id="112960959" name="img3.jpg"/>
          <wp:cNvGraphicFramePr/>
          <a:graphic xmlns:a="http://schemas.openxmlformats.org/drawingml/2006/main">
            <a:graphicData uri="http://schemas.openxmlformats.org/drawingml/2006/picture">
              <pic:pic xmlns:pic="http://schemas.openxmlformats.org/drawingml/2006/picture">
                <pic:nvPicPr>
                  <pic:cNvPr id="29" name="img3.jpg"/>
                  <pic:cNvPicPr/>
                </pic:nvPicPr>
                <pic:blipFill>
                  <a:blip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Croydon Special Developmental Sch</w:t>
    </w:r>
    <w:r>
      <w:rPr>
        <w:noProof/>
        <w:sz w:val="22"/>
        <w:lang w:val="en-AU" w:eastAsia="en-AU"/>
      </w:rPr>
      <w:t xml:space="preserve">ool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AD5A8" w14:textId="77777777" w:rsidR="00F04D52" w:rsidRDefault="00E06D18">
    <w:pPr>
      <w:pStyle w:val="Header"/>
      <w:ind w:left="-993"/>
    </w:pPr>
    <w:r>
      <w:ptab w:relativeTo="margin" w:alignment="left" w:leader="none"/>
    </w:r>
  </w:p>
  <w:p w14:paraId="5D234E65" w14:textId="77777777" w:rsidR="00F04D52" w:rsidRDefault="00E06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632EA"/>
    <w:multiLevelType w:val="multilevel"/>
    <w:tmpl w:val="138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961710"/>
    <w:multiLevelType w:val="hybridMultilevel"/>
    <w:tmpl w:val="81F4FC2E"/>
    <w:lvl w:ilvl="0" w:tplc="8D244A54">
      <w:start w:val="1"/>
      <w:numFmt w:val="bullet"/>
      <w:lvlText w:val=""/>
      <w:lvlJc w:val="left"/>
      <w:pPr>
        <w:ind w:left="720" w:hanging="360"/>
      </w:pPr>
      <w:rPr>
        <w:rFonts w:ascii="Symbol" w:hAnsi="Symbol" w:hint="default"/>
      </w:rPr>
    </w:lvl>
    <w:lvl w:ilvl="1" w:tplc="04765F12" w:tentative="1">
      <w:start w:val="1"/>
      <w:numFmt w:val="bullet"/>
      <w:lvlText w:val="o"/>
      <w:lvlJc w:val="left"/>
      <w:pPr>
        <w:ind w:left="1440" w:hanging="360"/>
      </w:pPr>
      <w:rPr>
        <w:rFonts w:ascii="Courier New" w:hAnsi="Courier New" w:cs="Courier New" w:hint="default"/>
      </w:rPr>
    </w:lvl>
    <w:lvl w:ilvl="2" w:tplc="B7828E6E" w:tentative="1">
      <w:start w:val="1"/>
      <w:numFmt w:val="bullet"/>
      <w:lvlText w:val=""/>
      <w:lvlJc w:val="left"/>
      <w:pPr>
        <w:ind w:left="2160" w:hanging="360"/>
      </w:pPr>
      <w:rPr>
        <w:rFonts w:ascii="Wingdings" w:hAnsi="Wingdings" w:hint="default"/>
      </w:rPr>
    </w:lvl>
    <w:lvl w:ilvl="3" w:tplc="89AE398C" w:tentative="1">
      <w:start w:val="1"/>
      <w:numFmt w:val="bullet"/>
      <w:lvlText w:val=""/>
      <w:lvlJc w:val="left"/>
      <w:pPr>
        <w:ind w:left="2880" w:hanging="360"/>
      </w:pPr>
      <w:rPr>
        <w:rFonts w:ascii="Symbol" w:hAnsi="Symbol" w:hint="default"/>
      </w:rPr>
    </w:lvl>
    <w:lvl w:ilvl="4" w:tplc="032888D8" w:tentative="1">
      <w:start w:val="1"/>
      <w:numFmt w:val="bullet"/>
      <w:lvlText w:val="o"/>
      <w:lvlJc w:val="left"/>
      <w:pPr>
        <w:ind w:left="3600" w:hanging="360"/>
      </w:pPr>
      <w:rPr>
        <w:rFonts w:ascii="Courier New" w:hAnsi="Courier New" w:cs="Courier New" w:hint="default"/>
      </w:rPr>
    </w:lvl>
    <w:lvl w:ilvl="5" w:tplc="618EDABC" w:tentative="1">
      <w:start w:val="1"/>
      <w:numFmt w:val="bullet"/>
      <w:lvlText w:val=""/>
      <w:lvlJc w:val="left"/>
      <w:pPr>
        <w:ind w:left="4320" w:hanging="360"/>
      </w:pPr>
      <w:rPr>
        <w:rFonts w:ascii="Wingdings" w:hAnsi="Wingdings" w:hint="default"/>
      </w:rPr>
    </w:lvl>
    <w:lvl w:ilvl="6" w:tplc="0EDA2D06" w:tentative="1">
      <w:start w:val="1"/>
      <w:numFmt w:val="bullet"/>
      <w:lvlText w:val=""/>
      <w:lvlJc w:val="left"/>
      <w:pPr>
        <w:ind w:left="5040" w:hanging="360"/>
      </w:pPr>
      <w:rPr>
        <w:rFonts w:ascii="Symbol" w:hAnsi="Symbol" w:hint="default"/>
      </w:rPr>
    </w:lvl>
    <w:lvl w:ilvl="7" w:tplc="CDCCB096" w:tentative="1">
      <w:start w:val="1"/>
      <w:numFmt w:val="bullet"/>
      <w:lvlText w:val="o"/>
      <w:lvlJc w:val="left"/>
      <w:pPr>
        <w:ind w:left="5760" w:hanging="360"/>
      </w:pPr>
      <w:rPr>
        <w:rFonts w:ascii="Courier New" w:hAnsi="Courier New" w:cs="Courier New" w:hint="default"/>
      </w:rPr>
    </w:lvl>
    <w:lvl w:ilvl="8" w:tplc="D6B67BE6" w:tentative="1">
      <w:start w:val="1"/>
      <w:numFmt w:val="bullet"/>
      <w:lvlText w:val=""/>
      <w:lvlJc w:val="left"/>
      <w:pPr>
        <w:ind w:left="6480" w:hanging="360"/>
      </w:pPr>
      <w:rPr>
        <w:rFonts w:ascii="Wingdings" w:hAnsi="Wingdings" w:hint="default"/>
      </w:rPr>
    </w:lvl>
  </w:abstractNum>
  <w:abstractNum w:abstractNumId="14"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395702BE"/>
    <w:multiLevelType w:val="hybridMultilevel"/>
    <w:tmpl w:val="D91CCB04"/>
    <w:lvl w:ilvl="0" w:tplc="4F9ECC0A">
      <w:start w:val="1"/>
      <w:numFmt w:val="bullet"/>
      <w:lvlText w:val=""/>
      <w:lvlJc w:val="left"/>
      <w:pPr>
        <w:ind w:left="720" w:hanging="360"/>
      </w:pPr>
      <w:rPr>
        <w:rFonts w:ascii="Symbol" w:hAnsi="Symbol" w:hint="default"/>
      </w:rPr>
    </w:lvl>
    <w:lvl w:ilvl="1" w:tplc="5060DA4E" w:tentative="1">
      <w:start w:val="1"/>
      <w:numFmt w:val="bullet"/>
      <w:lvlText w:val="o"/>
      <w:lvlJc w:val="left"/>
      <w:pPr>
        <w:ind w:left="1440" w:hanging="360"/>
      </w:pPr>
      <w:rPr>
        <w:rFonts w:ascii="Courier New" w:hAnsi="Courier New" w:cs="Courier New" w:hint="default"/>
      </w:rPr>
    </w:lvl>
    <w:lvl w:ilvl="2" w:tplc="81761D52" w:tentative="1">
      <w:start w:val="1"/>
      <w:numFmt w:val="bullet"/>
      <w:lvlText w:val=""/>
      <w:lvlJc w:val="left"/>
      <w:pPr>
        <w:ind w:left="2160" w:hanging="360"/>
      </w:pPr>
      <w:rPr>
        <w:rFonts w:ascii="Wingdings" w:hAnsi="Wingdings" w:hint="default"/>
      </w:rPr>
    </w:lvl>
    <w:lvl w:ilvl="3" w:tplc="55D68E00" w:tentative="1">
      <w:start w:val="1"/>
      <w:numFmt w:val="bullet"/>
      <w:lvlText w:val=""/>
      <w:lvlJc w:val="left"/>
      <w:pPr>
        <w:ind w:left="2880" w:hanging="360"/>
      </w:pPr>
      <w:rPr>
        <w:rFonts w:ascii="Symbol" w:hAnsi="Symbol" w:hint="default"/>
      </w:rPr>
    </w:lvl>
    <w:lvl w:ilvl="4" w:tplc="2320EFCA" w:tentative="1">
      <w:start w:val="1"/>
      <w:numFmt w:val="bullet"/>
      <w:lvlText w:val="o"/>
      <w:lvlJc w:val="left"/>
      <w:pPr>
        <w:ind w:left="3600" w:hanging="360"/>
      </w:pPr>
      <w:rPr>
        <w:rFonts w:ascii="Courier New" w:hAnsi="Courier New" w:cs="Courier New" w:hint="default"/>
      </w:rPr>
    </w:lvl>
    <w:lvl w:ilvl="5" w:tplc="B8E83E14" w:tentative="1">
      <w:start w:val="1"/>
      <w:numFmt w:val="bullet"/>
      <w:lvlText w:val=""/>
      <w:lvlJc w:val="left"/>
      <w:pPr>
        <w:ind w:left="4320" w:hanging="360"/>
      </w:pPr>
      <w:rPr>
        <w:rFonts w:ascii="Wingdings" w:hAnsi="Wingdings" w:hint="default"/>
      </w:rPr>
    </w:lvl>
    <w:lvl w:ilvl="6" w:tplc="D2F495FA" w:tentative="1">
      <w:start w:val="1"/>
      <w:numFmt w:val="bullet"/>
      <w:lvlText w:val=""/>
      <w:lvlJc w:val="left"/>
      <w:pPr>
        <w:ind w:left="5040" w:hanging="360"/>
      </w:pPr>
      <w:rPr>
        <w:rFonts w:ascii="Symbol" w:hAnsi="Symbol" w:hint="default"/>
      </w:rPr>
    </w:lvl>
    <w:lvl w:ilvl="7" w:tplc="17A0DE20" w:tentative="1">
      <w:start w:val="1"/>
      <w:numFmt w:val="bullet"/>
      <w:lvlText w:val="o"/>
      <w:lvlJc w:val="left"/>
      <w:pPr>
        <w:ind w:left="5760" w:hanging="360"/>
      </w:pPr>
      <w:rPr>
        <w:rFonts w:ascii="Courier New" w:hAnsi="Courier New" w:cs="Courier New" w:hint="default"/>
      </w:rPr>
    </w:lvl>
    <w:lvl w:ilvl="8" w:tplc="212E323C" w:tentative="1">
      <w:start w:val="1"/>
      <w:numFmt w:val="bullet"/>
      <w:lvlText w:val=""/>
      <w:lvlJc w:val="left"/>
      <w:pPr>
        <w:ind w:left="6480" w:hanging="360"/>
      </w:pPr>
      <w:rPr>
        <w:rFonts w:ascii="Wingdings" w:hAnsi="Wingdings" w:hint="default"/>
      </w:rPr>
    </w:lvl>
  </w:abstractNum>
  <w:abstractNum w:abstractNumId="16" w15:restartNumberingAfterBreak="0">
    <w:nsid w:val="3960527E"/>
    <w:multiLevelType w:val="hybridMultilevel"/>
    <w:tmpl w:val="97505B86"/>
    <w:lvl w:ilvl="0" w:tplc="2CD40D90">
      <w:start w:val="1"/>
      <w:numFmt w:val="bullet"/>
      <w:pStyle w:val="ESBulletsinTable"/>
      <w:lvlText w:val=""/>
      <w:lvlJc w:val="left"/>
      <w:pPr>
        <w:ind w:left="360" w:hanging="360"/>
      </w:pPr>
      <w:rPr>
        <w:rFonts w:ascii="Symbol" w:hAnsi="Symbol" w:hint="default"/>
        <w:color w:val="AF272F"/>
      </w:rPr>
    </w:lvl>
    <w:lvl w:ilvl="1" w:tplc="B2785048">
      <w:start w:val="1"/>
      <w:numFmt w:val="bullet"/>
      <w:pStyle w:val="ESBulletsinTableLevel2"/>
      <w:lvlText w:val="o"/>
      <w:lvlJc w:val="left"/>
      <w:pPr>
        <w:ind w:left="1440" w:hanging="360"/>
      </w:pPr>
      <w:rPr>
        <w:rFonts w:ascii="Courier New" w:hAnsi="Courier New" w:cs="Courier New" w:hint="default"/>
      </w:rPr>
    </w:lvl>
    <w:lvl w:ilvl="2" w:tplc="459A9EEA" w:tentative="1">
      <w:start w:val="1"/>
      <w:numFmt w:val="bullet"/>
      <w:lvlText w:val=""/>
      <w:lvlJc w:val="left"/>
      <w:pPr>
        <w:ind w:left="2160" w:hanging="360"/>
      </w:pPr>
      <w:rPr>
        <w:rFonts w:ascii="Wingdings" w:hAnsi="Wingdings" w:hint="default"/>
      </w:rPr>
    </w:lvl>
    <w:lvl w:ilvl="3" w:tplc="02A82DCA" w:tentative="1">
      <w:start w:val="1"/>
      <w:numFmt w:val="bullet"/>
      <w:lvlText w:val=""/>
      <w:lvlJc w:val="left"/>
      <w:pPr>
        <w:ind w:left="2880" w:hanging="360"/>
      </w:pPr>
      <w:rPr>
        <w:rFonts w:ascii="Symbol" w:hAnsi="Symbol" w:hint="default"/>
      </w:rPr>
    </w:lvl>
    <w:lvl w:ilvl="4" w:tplc="F81CCC2C" w:tentative="1">
      <w:start w:val="1"/>
      <w:numFmt w:val="bullet"/>
      <w:lvlText w:val="o"/>
      <w:lvlJc w:val="left"/>
      <w:pPr>
        <w:ind w:left="3600" w:hanging="360"/>
      </w:pPr>
      <w:rPr>
        <w:rFonts w:ascii="Courier New" w:hAnsi="Courier New" w:cs="Courier New" w:hint="default"/>
      </w:rPr>
    </w:lvl>
    <w:lvl w:ilvl="5" w:tplc="399ED91A" w:tentative="1">
      <w:start w:val="1"/>
      <w:numFmt w:val="bullet"/>
      <w:lvlText w:val=""/>
      <w:lvlJc w:val="left"/>
      <w:pPr>
        <w:ind w:left="4320" w:hanging="360"/>
      </w:pPr>
      <w:rPr>
        <w:rFonts w:ascii="Wingdings" w:hAnsi="Wingdings" w:hint="default"/>
      </w:rPr>
    </w:lvl>
    <w:lvl w:ilvl="6" w:tplc="52888A0A" w:tentative="1">
      <w:start w:val="1"/>
      <w:numFmt w:val="bullet"/>
      <w:lvlText w:val=""/>
      <w:lvlJc w:val="left"/>
      <w:pPr>
        <w:ind w:left="5040" w:hanging="360"/>
      </w:pPr>
      <w:rPr>
        <w:rFonts w:ascii="Symbol" w:hAnsi="Symbol" w:hint="default"/>
      </w:rPr>
    </w:lvl>
    <w:lvl w:ilvl="7" w:tplc="12A82C52" w:tentative="1">
      <w:start w:val="1"/>
      <w:numFmt w:val="bullet"/>
      <w:lvlText w:val="o"/>
      <w:lvlJc w:val="left"/>
      <w:pPr>
        <w:ind w:left="5760" w:hanging="360"/>
      </w:pPr>
      <w:rPr>
        <w:rFonts w:ascii="Courier New" w:hAnsi="Courier New" w:cs="Courier New" w:hint="default"/>
      </w:rPr>
    </w:lvl>
    <w:lvl w:ilvl="8" w:tplc="977CEA92" w:tentative="1">
      <w:start w:val="1"/>
      <w:numFmt w:val="bullet"/>
      <w:lvlText w:val=""/>
      <w:lvlJc w:val="left"/>
      <w:pPr>
        <w:ind w:left="6480" w:hanging="360"/>
      </w:pPr>
      <w:rPr>
        <w:rFonts w:ascii="Wingdings" w:hAnsi="Wingdings" w:hint="default"/>
      </w:rPr>
    </w:lvl>
  </w:abstractNum>
  <w:abstractNum w:abstractNumId="17" w15:restartNumberingAfterBreak="0">
    <w:nsid w:val="41F64396"/>
    <w:multiLevelType w:val="hybridMultilevel"/>
    <w:tmpl w:val="3E6E882E"/>
    <w:lvl w:ilvl="0" w:tplc="8CD68D7C">
      <w:start w:val="1"/>
      <w:numFmt w:val="bullet"/>
      <w:lvlText w:val=""/>
      <w:lvlJc w:val="left"/>
      <w:pPr>
        <w:ind w:left="720" w:hanging="360"/>
      </w:pPr>
      <w:rPr>
        <w:rFonts w:ascii="Symbol" w:hAnsi="Symbol" w:hint="default"/>
      </w:rPr>
    </w:lvl>
    <w:lvl w:ilvl="1" w:tplc="64A22040" w:tentative="1">
      <w:start w:val="1"/>
      <w:numFmt w:val="bullet"/>
      <w:lvlText w:val="o"/>
      <w:lvlJc w:val="left"/>
      <w:pPr>
        <w:ind w:left="1440" w:hanging="360"/>
      </w:pPr>
      <w:rPr>
        <w:rFonts w:ascii="Courier New" w:hAnsi="Courier New" w:cs="Courier New" w:hint="default"/>
      </w:rPr>
    </w:lvl>
    <w:lvl w:ilvl="2" w:tplc="B34C0EF2" w:tentative="1">
      <w:start w:val="1"/>
      <w:numFmt w:val="bullet"/>
      <w:lvlText w:val=""/>
      <w:lvlJc w:val="left"/>
      <w:pPr>
        <w:ind w:left="2160" w:hanging="360"/>
      </w:pPr>
      <w:rPr>
        <w:rFonts w:ascii="Wingdings" w:hAnsi="Wingdings" w:hint="default"/>
      </w:rPr>
    </w:lvl>
    <w:lvl w:ilvl="3" w:tplc="9D347EC4" w:tentative="1">
      <w:start w:val="1"/>
      <w:numFmt w:val="bullet"/>
      <w:lvlText w:val=""/>
      <w:lvlJc w:val="left"/>
      <w:pPr>
        <w:ind w:left="2880" w:hanging="360"/>
      </w:pPr>
      <w:rPr>
        <w:rFonts w:ascii="Symbol" w:hAnsi="Symbol" w:hint="default"/>
      </w:rPr>
    </w:lvl>
    <w:lvl w:ilvl="4" w:tplc="B20E42C8" w:tentative="1">
      <w:start w:val="1"/>
      <w:numFmt w:val="bullet"/>
      <w:lvlText w:val="o"/>
      <w:lvlJc w:val="left"/>
      <w:pPr>
        <w:ind w:left="3600" w:hanging="360"/>
      </w:pPr>
      <w:rPr>
        <w:rFonts w:ascii="Courier New" w:hAnsi="Courier New" w:cs="Courier New" w:hint="default"/>
      </w:rPr>
    </w:lvl>
    <w:lvl w:ilvl="5" w:tplc="6C4AC00C" w:tentative="1">
      <w:start w:val="1"/>
      <w:numFmt w:val="bullet"/>
      <w:lvlText w:val=""/>
      <w:lvlJc w:val="left"/>
      <w:pPr>
        <w:ind w:left="4320" w:hanging="360"/>
      </w:pPr>
      <w:rPr>
        <w:rFonts w:ascii="Wingdings" w:hAnsi="Wingdings" w:hint="default"/>
      </w:rPr>
    </w:lvl>
    <w:lvl w:ilvl="6" w:tplc="0ED8C3DA" w:tentative="1">
      <w:start w:val="1"/>
      <w:numFmt w:val="bullet"/>
      <w:lvlText w:val=""/>
      <w:lvlJc w:val="left"/>
      <w:pPr>
        <w:ind w:left="5040" w:hanging="360"/>
      </w:pPr>
      <w:rPr>
        <w:rFonts w:ascii="Symbol" w:hAnsi="Symbol" w:hint="default"/>
      </w:rPr>
    </w:lvl>
    <w:lvl w:ilvl="7" w:tplc="FA7C2778" w:tentative="1">
      <w:start w:val="1"/>
      <w:numFmt w:val="bullet"/>
      <w:lvlText w:val="o"/>
      <w:lvlJc w:val="left"/>
      <w:pPr>
        <w:ind w:left="5760" w:hanging="360"/>
      </w:pPr>
      <w:rPr>
        <w:rFonts w:ascii="Courier New" w:hAnsi="Courier New" w:cs="Courier New" w:hint="default"/>
      </w:rPr>
    </w:lvl>
    <w:lvl w:ilvl="8" w:tplc="8296252E" w:tentative="1">
      <w:start w:val="1"/>
      <w:numFmt w:val="bullet"/>
      <w:lvlText w:val=""/>
      <w:lvlJc w:val="left"/>
      <w:pPr>
        <w:ind w:left="6480" w:hanging="360"/>
      </w:pPr>
      <w:rPr>
        <w:rFonts w:ascii="Wingdings" w:hAnsi="Wingdings" w:hint="default"/>
      </w:rPr>
    </w:lvl>
  </w:abstractNum>
  <w:abstractNum w:abstractNumId="18" w15:restartNumberingAfterBreak="0">
    <w:nsid w:val="425F02CC"/>
    <w:multiLevelType w:val="hybridMultilevel"/>
    <w:tmpl w:val="E5208B52"/>
    <w:lvl w:ilvl="0" w:tplc="BF4EA26C">
      <w:start w:val="1"/>
      <w:numFmt w:val="bullet"/>
      <w:lvlText w:val=""/>
      <w:lvlJc w:val="left"/>
      <w:pPr>
        <w:ind w:left="180" w:hanging="360"/>
      </w:pPr>
      <w:rPr>
        <w:rFonts w:ascii="Symbol" w:hAnsi="Symbol" w:hint="default"/>
      </w:rPr>
    </w:lvl>
    <w:lvl w:ilvl="1" w:tplc="AE42A8C0" w:tentative="1">
      <w:start w:val="1"/>
      <w:numFmt w:val="bullet"/>
      <w:lvlText w:val="o"/>
      <w:lvlJc w:val="left"/>
      <w:pPr>
        <w:ind w:left="900" w:hanging="360"/>
      </w:pPr>
      <w:rPr>
        <w:rFonts w:ascii="Courier New" w:hAnsi="Courier New" w:cs="Courier New" w:hint="default"/>
      </w:rPr>
    </w:lvl>
    <w:lvl w:ilvl="2" w:tplc="5EE2585E" w:tentative="1">
      <w:start w:val="1"/>
      <w:numFmt w:val="bullet"/>
      <w:lvlText w:val=""/>
      <w:lvlJc w:val="left"/>
      <w:pPr>
        <w:ind w:left="1620" w:hanging="360"/>
      </w:pPr>
      <w:rPr>
        <w:rFonts w:ascii="Wingdings" w:hAnsi="Wingdings" w:hint="default"/>
      </w:rPr>
    </w:lvl>
    <w:lvl w:ilvl="3" w:tplc="751AEEB2" w:tentative="1">
      <w:start w:val="1"/>
      <w:numFmt w:val="bullet"/>
      <w:lvlText w:val=""/>
      <w:lvlJc w:val="left"/>
      <w:pPr>
        <w:ind w:left="2340" w:hanging="360"/>
      </w:pPr>
      <w:rPr>
        <w:rFonts w:ascii="Symbol" w:hAnsi="Symbol" w:hint="default"/>
      </w:rPr>
    </w:lvl>
    <w:lvl w:ilvl="4" w:tplc="E7ECC5EC" w:tentative="1">
      <w:start w:val="1"/>
      <w:numFmt w:val="bullet"/>
      <w:lvlText w:val="o"/>
      <w:lvlJc w:val="left"/>
      <w:pPr>
        <w:ind w:left="3060" w:hanging="360"/>
      </w:pPr>
      <w:rPr>
        <w:rFonts w:ascii="Courier New" w:hAnsi="Courier New" w:cs="Courier New" w:hint="default"/>
      </w:rPr>
    </w:lvl>
    <w:lvl w:ilvl="5" w:tplc="8E609AF4" w:tentative="1">
      <w:start w:val="1"/>
      <w:numFmt w:val="bullet"/>
      <w:lvlText w:val=""/>
      <w:lvlJc w:val="left"/>
      <w:pPr>
        <w:ind w:left="3780" w:hanging="360"/>
      </w:pPr>
      <w:rPr>
        <w:rFonts w:ascii="Wingdings" w:hAnsi="Wingdings" w:hint="default"/>
      </w:rPr>
    </w:lvl>
    <w:lvl w:ilvl="6" w:tplc="15CEE8CC" w:tentative="1">
      <w:start w:val="1"/>
      <w:numFmt w:val="bullet"/>
      <w:lvlText w:val=""/>
      <w:lvlJc w:val="left"/>
      <w:pPr>
        <w:ind w:left="4500" w:hanging="360"/>
      </w:pPr>
      <w:rPr>
        <w:rFonts w:ascii="Symbol" w:hAnsi="Symbol" w:hint="default"/>
      </w:rPr>
    </w:lvl>
    <w:lvl w:ilvl="7" w:tplc="8FBE0CB8" w:tentative="1">
      <w:start w:val="1"/>
      <w:numFmt w:val="bullet"/>
      <w:lvlText w:val="o"/>
      <w:lvlJc w:val="left"/>
      <w:pPr>
        <w:ind w:left="5220" w:hanging="360"/>
      </w:pPr>
      <w:rPr>
        <w:rFonts w:ascii="Courier New" w:hAnsi="Courier New" w:cs="Courier New" w:hint="default"/>
      </w:rPr>
    </w:lvl>
    <w:lvl w:ilvl="8" w:tplc="2A2404C2" w:tentative="1">
      <w:start w:val="1"/>
      <w:numFmt w:val="bullet"/>
      <w:lvlText w:val=""/>
      <w:lvlJc w:val="left"/>
      <w:pPr>
        <w:ind w:left="5940" w:hanging="360"/>
      </w:pPr>
      <w:rPr>
        <w:rFonts w:ascii="Wingdings" w:hAnsi="Wingdings" w:hint="default"/>
      </w:rPr>
    </w:lvl>
  </w:abstractNum>
  <w:abstractNum w:abstractNumId="19"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0" w15:restartNumberingAfterBreak="0">
    <w:nsid w:val="62E2458A"/>
    <w:multiLevelType w:val="hybridMultilevel"/>
    <w:tmpl w:val="0F5A6546"/>
    <w:lvl w:ilvl="0" w:tplc="916EBE82">
      <w:start w:val="1"/>
      <w:numFmt w:val="bullet"/>
      <w:lvlText w:val=""/>
      <w:lvlJc w:val="left"/>
      <w:pPr>
        <w:ind w:left="720" w:hanging="360"/>
      </w:pPr>
      <w:rPr>
        <w:rFonts w:ascii="Symbol" w:hAnsi="Symbol" w:hint="default"/>
      </w:rPr>
    </w:lvl>
    <w:lvl w:ilvl="1" w:tplc="17DA4C28" w:tentative="1">
      <w:start w:val="1"/>
      <w:numFmt w:val="bullet"/>
      <w:lvlText w:val="o"/>
      <w:lvlJc w:val="left"/>
      <w:pPr>
        <w:ind w:left="1440" w:hanging="360"/>
      </w:pPr>
      <w:rPr>
        <w:rFonts w:ascii="Courier New" w:hAnsi="Courier New" w:cs="Courier New" w:hint="default"/>
      </w:rPr>
    </w:lvl>
    <w:lvl w:ilvl="2" w:tplc="F3D6DF6C" w:tentative="1">
      <w:start w:val="1"/>
      <w:numFmt w:val="bullet"/>
      <w:lvlText w:val=""/>
      <w:lvlJc w:val="left"/>
      <w:pPr>
        <w:ind w:left="2160" w:hanging="360"/>
      </w:pPr>
      <w:rPr>
        <w:rFonts w:ascii="Wingdings" w:hAnsi="Wingdings" w:hint="default"/>
      </w:rPr>
    </w:lvl>
    <w:lvl w:ilvl="3" w:tplc="BBF8C754" w:tentative="1">
      <w:start w:val="1"/>
      <w:numFmt w:val="bullet"/>
      <w:lvlText w:val=""/>
      <w:lvlJc w:val="left"/>
      <w:pPr>
        <w:ind w:left="2880" w:hanging="360"/>
      </w:pPr>
      <w:rPr>
        <w:rFonts w:ascii="Symbol" w:hAnsi="Symbol" w:hint="default"/>
      </w:rPr>
    </w:lvl>
    <w:lvl w:ilvl="4" w:tplc="818A28CE" w:tentative="1">
      <w:start w:val="1"/>
      <w:numFmt w:val="bullet"/>
      <w:lvlText w:val="o"/>
      <w:lvlJc w:val="left"/>
      <w:pPr>
        <w:ind w:left="3600" w:hanging="360"/>
      </w:pPr>
      <w:rPr>
        <w:rFonts w:ascii="Courier New" w:hAnsi="Courier New" w:cs="Courier New" w:hint="default"/>
      </w:rPr>
    </w:lvl>
    <w:lvl w:ilvl="5" w:tplc="CBFE7B14" w:tentative="1">
      <w:start w:val="1"/>
      <w:numFmt w:val="bullet"/>
      <w:lvlText w:val=""/>
      <w:lvlJc w:val="left"/>
      <w:pPr>
        <w:ind w:left="4320" w:hanging="360"/>
      </w:pPr>
      <w:rPr>
        <w:rFonts w:ascii="Wingdings" w:hAnsi="Wingdings" w:hint="default"/>
      </w:rPr>
    </w:lvl>
    <w:lvl w:ilvl="6" w:tplc="51521858" w:tentative="1">
      <w:start w:val="1"/>
      <w:numFmt w:val="bullet"/>
      <w:lvlText w:val=""/>
      <w:lvlJc w:val="left"/>
      <w:pPr>
        <w:ind w:left="5040" w:hanging="360"/>
      </w:pPr>
      <w:rPr>
        <w:rFonts w:ascii="Symbol" w:hAnsi="Symbol" w:hint="default"/>
      </w:rPr>
    </w:lvl>
    <w:lvl w:ilvl="7" w:tplc="59E07ECA" w:tentative="1">
      <w:start w:val="1"/>
      <w:numFmt w:val="bullet"/>
      <w:lvlText w:val="o"/>
      <w:lvlJc w:val="left"/>
      <w:pPr>
        <w:ind w:left="5760" w:hanging="360"/>
      </w:pPr>
      <w:rPr>
        <w:rFonts w:ascii="Courier New" w:hAnsi="Courier New" w:cs="Courier New" w:hint="default"/>
      </w:rPr>
    </w:lvl>
    <w:lvl w:ilvl="8" w:tplc="6A4E904A" w:tentative="1">
      <w:start w:val="1"/>
      <w:numFmt w:val="bullet"/>
      <w:lvlText w:val=""/>
      <w:lvlJc w:val="left"/>
      <w:pPr>
        <w:ind w:left="6480" w:hanging="360"/>
      </w:pPr>
      <w:rPr>
        <w:rFonts w:ascii="Wingdings" w:hAnsi="Wingdings" w:hint="default"/>
      </w:rPr>
    </w:lvl>
  </w:abstractNum>
  <w:abstractNum w:abstractNumId="21" w15:restartNumberingAfterBreak="0">
    <w:nsid w:val="63AE4D02"/>
    <w:multiLevelType w:val="hybridMultilevel"/>
    <w:tmpl w:val="209C8AF0"/>
    <w:lvl w:ilvl="0" w:tplc="9F00604A">
      <w:start w:val="1"/>
      <w:numFmt w:val="bullet"/>
      <w:lvlText w:val=""/>
      <w:lvlJc w:val="left"/>
      <w:pPr>
        <w:ind w:left="180" w:hanging="360"/>
      </w:pPr>
      <w:rPr>
        <w:rFonts w:ascii="Symbol" w:hAnsi="Symbol" w:hint="default"/>
      </w:rPr>
    </w:lvl>
    <w:lvl w:ilvl="1" w:tplc="4ACE4CEC" w:tentative="1">
      <w:start w:val="1"/>
      <w:numFmt w:val="bullet"/>
      <w:lvlText w:val="o"/>
      <w:lvlJc w:val="left"/>
      <w:pPr>
        <w:ind w:left="900" w:hanging="360"/>
      </w:pPr>
      <w:rPr>
        <w:rFonts w:ascii="Courier New" w:hAnsi="Courier New" w:cs="Courier New" w:hint="default"/>
      </w:rPr>
    </w:lvl>
    <w:lvl w:ilvl="2" w:tplc="6D8C06F6" w:tentative="1">
      <w:start w:val="1"/>
      <w:numFmt w:val="bullet"/>
      <w:lvlText w:val=""/>
      <w:lvlJc w:val="left"/>
      <w:pPr>
        <w:ind w:left="1620" w:hanging="360"/>
      </w:pPr>
      <w:rPr>
        <w:rFonts w:ascii="Wingdings" w:hAnsi="Wingdings" w:hint="default"/>
      </w:rPr>
    </w:lvl>
    <w:lvl w:ilvl="3" w:tplc="6FC664F4" w:tentative="1">
      <w:start w:val="1"/>
      <w:numFmt w:val="bullet"/>
      <w:lvlText w:val=""/>
      <w:lvlJc w:val="left"/>
      <w:pPr>
        <w:ind w:left="2340" w:hanging="360"/>
      </w:pPr>
      <w:rPr>
        <w:rFonts w:ascii="Symbol" w:hAnsi="Symbol" w:hint="default"/>
      </w:rPr>
    </w:lvl>
    <w:lvl w:ilvl="4" w:tplc="7F464762" w:tentative="1">
      <w:start w:val="1"/>
      <w:numFmt w:val="bullet"/>
      <w:lvlText w:val="o"/>
      <w:lvlJc w:val="left"/>
      <w:pPr>
        <w:ind w:left="3060" w:hanging="360"/>
      </w:pPr>
      <w:rPr>
        <w:rFonts w:ascii="Courier New" w:hAnsi="Courier New" w:cs="Courier New" w:hint="default"/>
      </w:rPr>
    </w:lvl>
    <w:lvl w:ilvl="5" w:tplc="D47C168A" w:tentative="1">
      <w:start w:val="1"/>
      <w:numFmt w:val="bullet"/>
      <w:lvlText w:val=""/>
      <w:lvlJc w:val="left"/>
      <w:pPr>
        <w:ind w:left="3780" w:hanging="360"/>
      </w:pPr>
      <w:rPr>
        <w:rFonts w:ascii="Wingdings" w:hAnsi="Wingdings" w:hint="default"/>
      </w:rPr>
    </w:lvl>
    <w:lvl w:ilvl="6" w:tplc="F1722544" w:tentative="1">
      <w:start w:val="1"/>
      <w:numFmt w:val="bullet"/>
      <w:lvlText w:val=""/>
      <w:lvlJc w:val="left"/>
      <w:pPr>
        <w:ind w:left="4500" w:hanging="360"/>
      </w:pPr>
      <w:rPr>
        <w:rFonts w:ascii="Symbol" w:hAnsi="Symbol" w:hint="default"/>
      </w:rPr>
    </w:lvl>
    <w:lvl w:ilvl="7" w:tplc="F4725C26" w:tentative="1">
      <w:start w:val="1"/>
      <w:numFmt w:val="bullet"/>
      <w:lvlText w:val="o"/>
      <w:lvlJc w:val="left"/>
      <w:pPr>
        <w:ind w:left="5220" w:hanging="360"/>
      </w:pPr>
      <w:rPr>
        <w:rFonts w:ascii="Courier New" w:hAnsi="Courier New" w:cs="Courier New" w:hint="default"/>
      </w:rPr>
    </w:lvl>
    <w:lvl w:ilvl="8" w:tplc="ADAE5C28" w:tentative="1">
      <w:start w:val="1"/>
      <w:numFmt w:val="bullet"/>
      <w:lvlText w:val=""/>
      <w:lvlJc w:val="left"/>
      <w:pPr>
        <w:ind w:left="5940" w:hanging="360"/>
      </w:pPr>
      <w:rPr>
        <w:rFonts w:ascii="Wingdings" w:hAnsi="Wingdings" w:hint="default"/>
      </w:rPr>
    </w:lvl>
  </w:abstractNum>
  <w:abstractNum w:abstractNumId="22" w15:restartNumberingAfterBreak="0">
    <w:nsid w:val="6FD9220F"/>
    <w:multiLevelType w:val="hybridMultilevel"/>
    <w:tmpl w:val="82AA4ECA"/>
    <w:lvl w:ilvl="0" w:tplc="41082402">
      <w:start w:val="1"/>
      <w:numFmt w:val="bullet"/>
      <w:lvlText w:val=""/>
      <w:lvlJc w:val="left"/>
      <w:pPr>
        <w:ind w:left="720" w:hanging="360"/>
      </w:pPr>
      <w:rPr>
        <w:rFonts w:ascii="Symbol" w:hAnsi="Symbol" w:hint="default"/>
      </w:rPr>
    </w:lvl>
    <w:lvl w:ilvl="1" w:tplc="E3C83096" w:tentative="1">
      <w:start w:val="1"/>
      <w:numFmt w:val="bullet"/>
      <w:lvlText w:val="o"/>
      <w:lvlJc w:val="left"/>
      <w:pPr>
        <w:ind w:left="1440" w:hanging="360"/>
      </w:pPr>
      <w:rPr>
        <w:rFonts w:ascii="Courier New" w:hAnsi="Courier New" w:cs="Courier New" w:hint="default"/>
      </w:rPr>
    </w:lvl>
    <w:lvl w:ilvl="2" w:tplc="5ECE7688" w:tentative="1">
      <w:start w:val="1"/>
      <w:numFmt w:val="bullet"/>
      <w:lvlText w:val=""/>
      <w:lvlJc w:val="left"/>
      <w:pPr>
        <w:ind w:left="2160" w:hanging="360"/>
      </w:pPr>
      <w:rPr>
        <w:rFonts w:ascii="Wingdings" w:hAnsi="Wingdings" w:hint="default"/>
      </w:rPr>
    </w:lvl>
    <w:lvl w:ilvl="3" w:tplc="CF60318A" w:tentative="1">
      <w:start w:val="1"/>
      <w:numFmt w:val="bullet"/>
      <w:lvlText w:val=""/>
      <w:lvlJc w:val="left"/>
      <w:pPr>
        <w:ind w:left="2880" w:hanging="360"/>
      </w:pPr>
      <w:rPr>
        <w:rFonts w:ascii="Symbol" w:hAnsi="Symbol" w:hint="default"/>
      </w:rPr>
    </w:lvl>
    <w:lvl w:ilvl="4" w:tplc="FA6A5632" w:tentative="1">
      <w:start w:val="1"/>
      <w:numFmt w:val="bullet"/>
      <w:lvlText w:val="o"/>
      <w:lvlJc w:val="left"/>
      <w:pPr>
        <w:ind w:left="3600" w:hanging="360"/>
      </w:pPr>
      <w:rPr>
        <w:rFonts w:ascii="Courier New" w:hAnsi="Courier New" w:cs="Courier New" w:hint="default"/>
      </w:rPr>
    </w:lvl>
    <w:lvl w:ilvl="5" w:tplc="55923746" w:tentative="1">
      <w:start w:val="1"/>
      <w:numFmt w:val="bullet"/>
      <w:lvlText w:val=""/>
      <w:lvlJc w:val="left"/>
      <w:pPr>
        <w:ind w:left="4320" w:hanging="360"/>
      </w:pPr>
      <w:rPr>
        <w:rFonts w:ascii="Wingdings" w:hAnsi="Wingdings" w:hint="default"/>
      </w:rPr>
    </w:lvl>
    <w:lvl w:ilvl="6" w:tplc="0052B034" w:tentative="1">
      <w:start w:val="1"/>
      <w:numFmt w:val="bullet"/>
      <w:lvlText w:val=""/>
      <w:lvlJc w:val="left"/>
      <w:pPr>
        <w:ind w:left="5040" w:hanging="360"/>
      </w:pPr>
      <w:rPr>
        <w:rFonts w:ascii="Symbol" w:hAnsi="Symbol" w:hint="default"/>
      </w:rPr>
    </w:lvl>
    <w:lvl w:ilvl="7" w:tplc="30BE6BBC" w:tentative="1">
      <w:start w:val="1"/>
      <w:numFmt w:val="bullet"/>
      <w:lvlText w:val="o"/>
      <w:lvlJc w:val="left"/>
      <w:pPr>
        <w:ind w:left="5760" w:hanging="360"/>
      </w:pPr>
      <w:rPr>
        <w:rFonts w:ascii="Courier New" w:hAnsi="Courier New" w:cs="Courier New" w:hint="default"/>
      </w:rPr>
    </w:lvl>
    <w:lvl w:ilvl="8" w:tplc="A6F47BC8" w:tentative="1">
      <w:start w:val="1"/>
      <w:numFmt w:val="bullet"/>
      <w:lvlText w:val=""/>
      <w:lvlJc w:val="left"/>
      <w:pPr>
        <w:ind w:left="6480" w:hanging="360"/>
      </w:pPr>
      <w:rPr>
        <w:rFonts w:ascii="Wingdings" w:hAnsi="Wingdings" w:hint="default"/>
      </w:rPr>
    </w:lvl>
  </w:abstractNum>
  <w:abstractNum w:abstractNumId="23"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15:restartNumberingAfterBreak="0">
    <w:nsid w:val="7CFC19AF"/>
    <w:multiLevelType w:val="multilevel"/>
    <w:tmpl w:val="0A9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FCB6DE1"/>
    <w:multiLevelType w:val="hybridMultilevel"/>
    <w:tmpl w:val="BDA61AAC"/>
    <w:lvl w:ilvl="0" w:tplc="58B4729A">
      <w:start w:val="1"/>
      <w:numFmt w:val="bullet"/>
      <w:lvlText w:val=""/>
      <w:lvlJc w:val="left"/>
      <w:pPr>
        <w:ind w:left="720" w:hanging="360"/>
      </w:pPr>
      <w:rPr>
        <w:rFonts w:ascii="Symbol" w:hAnsi="Symbol" w:hint="default"/>
      </w:rPr>
    </w:lvl>
    <w:lvl w:ilvl="1" w:tplc="F7006526">
      <w:start w:val="1"/>
      <w:numFmt w:val="bullet"/>
      <w:lvlText w:val="o"/>
      <w:lvlJc w:val="left"/>
      <w:pPr>
        <w:ind w:left="1440" w:hanging="360"/>
      </w:pPr>
      <w:rPr>
        <w:rFonts w:ascii="Courier New" w:hAnsi="Courier New" w:cs="Courier New" w:hint="default"/>
      </w:rPr>
    </w:lvl>
    <w:lvl w:ilvl="2" w:tplc="BD24C986" w:tentative="1">
      <w:start w:val="1"/>
      <w:numFmt w:val="bullet"/>
      <w:lvlText w:val=""/>
      <w:lvlJc w:val="left"/>
      <w:pPr>
        <w:ind w:left="2160" w:hanging="360"/>
      </w:pPr>
      <w:rPr>
        <w:rFonts w:ascii="Wingdings" w:hAnsi="Wingdings" w:hint="default"/>
      </w:rPr>
    </w:lvl>
    <w:lvl w:ilvl="3" w:tplc="BEC6577E" w:tentative="1">
      <w:start w:val="1"/>
      <w:numFmt w:val="bullet"/>
      <w:lvlText w:val=""/>
      <w:lvlJc w:val="left"/>
      <w:pPr>
        <w:ind w:left="2880" w:hanging="360"/>
      </w:pPr>
      <w:rPr>
        <w:rFonts w:ascii="Symbol" w:hAnsi="Symbol" w:hint="default"/>
      </w:rPr>
    </w:lvl>
    <w:lvl w:ilvl="4" w:tplc="E3F82C36" w:tentative="1">
      <w:start w:val="1"/>
      <w:numFmt w:val="bullet"/>
      <w:lvlText w:val="o"/>
      <w:lvlJc w:val="left"/>
      <w:pPr>
        <w:ind w:left="3600" w:hanging="360"/>
      </w:pPr>
      <w:rPr>
        <w:rFonts w:ascii="Courier New" w:hAnsi="Courier New" w:cs="Courier New" w:hint="default"/>
      </w:rPr>
    </w:lvl>
    <w:lvl w:ilvl="5" w:tplc="99F24114" w:tentative="1">
      <w:start w:val="1"/>
      <w:numFmt w:val="bullet"/>
      <w:lvlText w:val=""/>
      <w:lvlJc w:val="left"/>
      <w:pPr>
        <w:ind w:left="4320" w:hanging="360"/>
      </w:pPr>
      <w:rPr>
        <w:rFonts w:ascii="Wingdings" w:hAnsi="Wingdings" w:hint="default"/>
      </w:rPr>
    </w:lvl>
    <w:lvl w:ilvl="6" w:tplc="318C4470" w:tentative="1">
      <w:start w:val="1"/>
      <w:numFmt w:val="bullet"/>
      <w:lvlText w:val=""/>
      <w:lvlJc w:val="left"/>
      <w:pPr>
        <w:ind w:left="5040" w:hanging="360"/>
      </w:pPr>
      <w:rPr>
        <w:rFonts w:ascii="Symbol" w:hAnsi="Symbol" w:hint="default"/>
      </w:rPr>
    </w:lvl>
    <w:lvl w:ilvl="7" w:tplc="FDB22014" w:tentative="1">
      <w:start w:val="1"/>
      <w:numFmt w:val="bullet"/>
      <w:lvlText w:val="o"/>
      <w:lvlJc w:val="left"/>
      <w:pPr>
        <w:ind w:left="5760" w:hanging="360"/>
      </w:pPr>
      <w:rPr>
        <w:rFonts w:ascii="Courier New" w:hAnsi="Courier New" w:cs="Courier New" w:hint="default"/>
      </w:rPr>
    </w:lvl>
    <w:lvl w:ilvl="8" w:tplc="F1FCDF1C" w:tentative="1">
      <w:start w:val="1"/>
      <w:numFmt w:val="bullet"/>
      <w:lvlText w:val=""/>
      <w:lvlJc w:val="left"/>
      <w:pPr>
        <w:ind w:left="6480" w:hanging="360"/>
      </w:pPr>
      <w:rPr>
        <w:rFonts w:ascii="Wingdings" w:hAnsi="Wingdings" w:hint="default"/>
      </w:rPr>
    </w:lvl>
  </w:abstractNum>
  <w:abstractNum w:abstractNumId="27" w15:restartNumberingAfterBreak="0">
    <w:nsid w:val="7FCB6DE2"/>
    <w:multiLevelType w:val="hybridMultilevel"/>
    <w:tmpl w:val="56347B16"/>
    <w:lvl w:ilvl="0" w:tplc="3E7ECA36">
      <w:start w:val="1"/>
      <w:numFmt w:val="bullet"/>
      <w:lvlText w:val=""/>
      <w:lvlJc w:val="left"/>
      <w:pPr>
        <w:ind w:left="1440" w:hanging="360"/>
      </w:pPr>
      <w:rPr>
        <w:rFonts w:ascii="Symbol" w:hAnsi="Symbol" w:hint="default"/>
      </w:rPr>
    </w:lvl>
    <w:lvl w:ilvl="1" w:tplc="EE945A64" w:tentative="1">
      <w:start w:val="1"/>
      <w:numFmt w:val="bullet"/>
      <w:lvlText w:val="o"/>
      <w:lvlJc w:val="left"/>
      <w:pPr>
        <w:ind w:left="2160" w:hanging="360"/>
      </w:pPr>
      <w:rPr>
        <w:rFonts w:ascii="Courier New" w:hAnsi="Courier New" w:cs="Courier New" w:hint="default"/>
      </w:rPr>
    </w:lvl>
    <w:lvl w:ilvl="2" w:tplc="09E4D970" w:tentative="1">
      <w:start w:val="1"/>
      <w:numFmt w:val="bullet"/>
      <w:lvlText w:val=""/>
      <w:lvlJc w:val="left"/>
      <w:pPr>
        <w:ind w:left="2880" w:hanging="360"/>
      </w:pPr>
      <w:rPr>
        <w:rFonts w:ascii="Wingdings" w:hAnsi="Wingdings" w:hint="default"/>
      </w:rPr>
    </w:lvl>
    <w:lvl w:ilvl="3" w:tplc="24D8DC86" w:tentative="1">
      <w:start w:val="1"/>
      <w:numFmt w:val="bullet"/>
      <w:lvlText w:val=""/>
      <w:lvlJc w:val="left"/>
      <w:pPr>
        <w:ind w:left="3600" w:hanging="360"/>
      </w:pPr>
      <w:rPr>
        <w:rFonts w:ascii="Symbol" w:hAnsi="Symbol" w:hint="default"/>
      </w:rPr>
    </w:lvl>
    <w:lvl w:ilvl="4" w:tplc="BC7C9C56" w:tentative="1">
      <w:start w:val="1"/>
      <w:numFmt w:val="bullet"/>
      <w:lvlText w:val="o"/>
      <w:lvlJc w:val="left"/>
      <w:pPr>
        <w:ind w:left="4320" w:hanging="360"/>
      </w:pPr>
      <w:rPr>
        <w:rFonts w:ascii="Courier New" w:hAnsi="Courier New" w:cs="Courier New" w:hint="default"/>
      </w:rPr>
    </w:lvl>
    <w:lvl w:ilvl="5" w:tplc="3CE6ABEC" w:tentative="1">
      <w:start w:val="1"/>
      <w:numFmt w:val="bullet"/>
      <w:lvlText w:val=""/>
      <w:lvlJc w:val="left"/>
      <w:pPr>
        <w:ind w:left="5040" w:hanging="360"/>
      </w:pPr>
      <w:rPr>
        <w:rFonts w:ascii="Wingdings" w:hAnsi="Wingdings" w:hint="default"/>
      </w:rPr>
    </w:lvl>
    <w:lvl w:ilvl="6" w:tplc="E8967352" w:tentative="1">
      <w:start w:val="1"/>
      <w:numFmt w:val="bullet"/>
      <w:lvlText w:val=""/>
      <w:lvlJc w:val="left"/>
      <w:pPr>
        <w:ind w:left="5760" w:hanging="360"/>
      </w:pPr>
      <w:rPr>
        <w:rFonts w:ascii="Symbol" w:hAnsi="Symbol" w:hint="default"/>
      </w:rPr>
    </w:lvl>
    <w:lvl w:ilvl="7" w:tplc="8A56A976" w:tentative="1">
      <w:start w:val="1"/>
      <w:numFmt w:val="bullet"/>
      <w:lvlText w:val="o"/>
      <w:lvlJc w:val="left"/>
      <w:pPr>
        <w:ind w:left="6480" w:hanging="360"/>
      </w:pPr>
      <w:rPr>
        <w:rFonts w:ascii="Courier New" w:hAnsi="Courier New" w:cs="Courier New" w:hint="default"/>
      </w:rPr>
    </w:lvl>
    <w:lvl w:ilvl="8" w:tplc="9FBEB77E" w:tentative="1">
      <w:start w:val="1"/>
      <w:numFmt w:val="bullet"/>
      <w:lvlText w:val=""/>
      <w:lvlJc w:val="left"/>
      <w:pPr>
        <w:ind w:left="7200" w:hanging="360"/>
      </w:pPr>
      <w:rPr>
        <w:rFonts w:ascii="Wingdings" w:hAnsi="Wingdings" w:hint="default"/>
      </w:rPr>
    </w:lvl>
  </w:abstractNum>
  <w:abstractNum w:abstractNumId="28" w15:restartNumberingAfterBreak="0">
    <w:nsid w:val="7FCB6DE3"/>
    <w:multiLevelType w:val="hybridMultilevel"/>
    <w:tmpl w:val="49EC3F10"/>
    <w:lvl w:ilvl="0" w:tplc="CDBC62C8">
      <w:start w:val="1"/>
      <w:numFmt w:val="decimal"/>
      <w:lvlText w:val="(%1)"/>
      <w:lvlJc w:val="left"/>
      <w:pPr>
        <w:ind w:left="360" w:hanging="360"/>
      </w:pPr>
      <w:rPr>
        <w:rFonts w:hint="default"/>
      </w:rPr>
    </w:lvl>
    <w:lvl w:ilvl="1" w:tplc="EFE0EDB6" w:tentative="1">
      <w:start w:val="1"/>
      <w:numFmt w:val="lowerLetter"/>
      <w:lvlText w:val="%2."/>
      <w:lvlJc w:val="left"/>
      <w:pPr>
        <w:ind w:left="1080" w:hanging="360"/>
      </w:pPr>
    </w:lvl>
    <w:lvl w:ilvl="2" w:tplc="DCB471D8" w:tentative="1">
      <w:start w:val="1"/>
      <w:numFmt w:val="lowerRoman"/>
      <w:lvlText w:val="%3."/>
      <w:lvlJc w:val="right"/>
      <w:pPr>
        <w:ind w:left="1800" w:hanging="180"/>
      </w:pPr>
    </w:lvl>
    <w:lvl w:ilvl="3" w:tplc="DFF8C5A2" w:tentative="1">
      <w:start w:val="1"/>
      <w:numFmt w:val="decimal"/>
      <w:lvlText w:val="%4."/>
      <w:lvlJc w:val="left"/>
      <w:pPr>
        <w:ind w:left="2520" w:hanging="360"/>
      </w:pPr>
    </w:lvl>
    <w:lvl w:ilvl="4" w:tplc="50FC64E6" w:tentative="1">
      <w:start w:val="1"/>
      <w:numFmt w:val="lowerLetter"/>
      <w:lvlText w:val="%5."/>
      <w:lvlJc w:val="left"/>
      <w:pPr>
        <w:ind w:left="3240" w:hanging="360"/>
      </w:pPr>
    </w:lvl>
    <w:lvl w:ilvl="5" w:tplc="4FEEAE8A" w:tentative="1">
      <w:start w:val="1"/>
      <w:numFmt w:val="lowerRoman"/>
      <w:lvlText w:val="%6."/>
      <w:lvlJc w:val="right"/>
      <w:pPr>
        <w:ind w:left="3960" w:hanging="180"/>
      </w:pPr>
    </w:lvl>
    <w:lvl w:ilvl="6" w:tplc="8DFC810E" w:tentative="1">
      <w:start w:val="1"/>
      <w:numFmt w:val="decimal"/>
      <w:lvlText w:val="%7."/>
      <w:lvlJc w:val="left"/>
      <w:pPr>
        <w:ind w:left="4680" w:hanging="360"/>
      </w:pPr>
    </w:lvl>
    <w:lvl w:ilvl="7" w:tplc="9F70392C" w:tentative="1">
      <w:start w:val="1"/>
      <w:numFmt w:val="lowerLetter"/>
      <w:lvlText w:val="%8."/>
      <w:lvlJc w:val="left"/>
      <w:pPr>
        <w:ind w:left="5400" w:hanging="360"/>
      </w:pPr>
    </w:lvl>
    <w:lvl w:ilvl="8" w:tplc="C00410A6" w:tentative="1">
      <w:start w:val="1"/>
      <w:numFmt w:val="lowerRoman"/>
      <w:lvlText w:val="%9."/>
      <w:lvlJc w:val="right"/>
      <w:pPr>
        <w:ind w:left="6120" w:hanging="180"/>
      </w:pPr>
    </w:lvl>
  </w:abstractNum>
  <w:num w:numId="1" w16cid:durableId="1878010115">
    <w:abstractNumId w:val="10"/>
  </w:num>
  <w:num w:numId="2" w16cid:durableId="555051557">
    <w:abstractNumId w:val="8"/>
  </w:num>
  <w:num w:numId="3" w16cid:durableId="770012460">
    <w:abstractNumId w:val="7"/>
  </w:num>
  <w:num w:numId="4" w16cid:durableId="959921616">
    <w:abstractNumId w:val="6"/>
  </w:num>
  <w:num w:numId="5" w16cid:durableId="2042901323">
    <w:abstractNumId w:val="5"/>
  </w:num>
  <w:num w:numId="6" w16cid:durableId="1272739120">
    <w:abstractNumId w:val="9"/>
  </w:num>
  <w:num w:numId="7" w16cid:durableId="1263220882">
    <w:abstractNumId w:val="4"/>
  </w:num>
  <w:num w:numId="8" w16cid:durableId="1735883527">
    <w:abstractNumId w:val="3"/>
  </w:num>
  <w:num w:numId="9" w16cid:durableId="1899239459">
    <w:abstractNumId w:val="2"/>
  </w:num>
  <w:num w:numId="10" w16cid:durableId="987510683">
    <w:abstractNumId w:val="1"/>
  </w:num>
  <w:num w:numId="11" w16cid:durableId="113866666">
    <w:abstractNumId w:val="0"/>
  </w:num>
  <w:num w:numId="12" w16cid:durableId="346949958">
    <w:abstractNumId w:val="12"/>
  </w:num>
  <w:num w:numId="13" w16cid:durableId="320473271">
    <w:abstractNumId w:val="25"/>
  </w:num>
  <w:num w:numId="14" w16cid:durableId="906258641">
    <w:abstractNumId w:val="19"/>
  </w:num>
  <w:num w:numId="15" w16cid:durableId="1701273866">
    <w:abstractNumId w:val="23"/>
  </w:num>
  <w:num w:numId="16" w16cid:durableId="1443527701">
    <w:abstractNumId w:val="14"/>
  </w:num>
  <w:num w:numId="17" w16cid:durableId="763305206">
    <w:abstractNumId w:val="16"/>
  </w:num>
  <w:num w:numId="18" w16cid:durableId="1064378343">
    <w:abstractNumId w:val="24"/>
  </w:num>
  <w:num w:numId="19" w16cid:durableId="1516967180">
    <w:abstractNumId w:val="11"/>
  </w:num>
  <w:num w:numId="20" w16cid:durableId="564265298">
    <w:abstractNumId w:val="21"/>
  </w:num>
  <w:num w:numId="21" w16cid:durableId="536822626">
    <w:abstractNumId w:val="18"/>
  </w:num>
  <w:num w:numId="22" w16cid:durableId="1768847873">
    <w:abstractNumId w:val="22"/>
  </w:num>
  <w:num w:numId="23" w16cid:durableId="279536845">
    <w:abstractNumId w:val="20"/>
  </w:num>
  <w:num w:numId="24" w16cid:durableId="339620910">
    <w:abstractNumId w:val="13"/>
  </w:num>
  <w:num w:numId="25" w16cid:durableId="1713191434">
    <w:abstractNumId w:val="15"/>
  </w:num>
  <w:num w:numId="26" w16cid:durableId="1534995308">
    <w:abstractNumId w:val="17"/>
  </w:num>
  <w:num w:numId="27" w16cid:durableId="134688057">
    <w:abstractNumId w:val="26"/>
  </w:num>
  <w:num w:numId="28" w16cid:durableId="999380861">
    <w:abstractNumId w:val="27"/>
  </w:num>
  <w:num w:numId="29" w16cid:durableId="74195202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connectString w:val=""/>
    <w:activeRecord w:val="-1"/>
    <w:odso/>
  </w:mailMerge>
  <w:documentProtection w:enforcement="0"/>
  <w:autoFormatOverride/>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941"/>
    <w:rsid w:val="00C42941"/>
    <w:rsid w:val="00E06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02590"/>
  <w15:docId w15:val="{11FA038F-FD18-4C6C-98FB-F3B111171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B13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5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locked/>
    <w:rsid w:val="001F623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F6230"/>
    <w:rPr>
      <w:rFonts w:ascii="Segoe UI" w:hAnsi="Segoe UI" w:cs="Segoe UI"/>
      <w:sz w:val="18"/>
      <w:szCs w:val="18"/>
    </w:rPr>
  </w:style>
  <w:style w:type="character" w:customStyle="1" w:styleId="Heading4Char">
    <w:name w:val="Heading 4 Char"/>
    <w:basedOn w:val="DefaultParagraphFont"/>
    <w:link w:val="Heading4"/>
    <w:uiPriority w:val="9"/>
    <w:semiHidden/>
    <w:rsid w:val="00B13A07"/>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unhideWhenUsed/>
    <w:locked/>
    <w:rsid w:val="00F73E5D"/>
    <w:rPr>
      <w:color w:val="0000FF"/>
      <w:u w:val="single"/>
    </w:rPr>
  </w:style>
  <w:style w:type="paragraph" w:customStyle="1" w:styleId="Style1">
    <w:name w:val="Style1"/>
    <w:basedOn w:val="Normal"/>
    <w:link w:val="Style1Char"/>
    <w:qFormat/>
    <w:rsid w:val="007B205B"/>
    <w:pPr>
      <w:pBdr>
        <w:top w:val="single" w:sz="4" w:space="10" w:color="auto"/>
      </w:pBdr>
      <w:spacing w:before="120" w:after="0" w:line="240" w:lineRule="auto"/>
    </w:pPr>
    <w:rPr>
      <w:rFonts w:eastAsiaTheme="majorEastAsia" w:cstheme="majorBidi"/>
      <w:bCs/>
      <w:color w:val="C00000"/>
      <w:sz w:val="24"/>
      <w:szCs w:val="20"/>
    </w:rPr>
  </w:style>
  <w:style w:type="character" w:customStyle="1" w:styleId="Style1Char">
    <w:name w:val="Style1 Char"/>
    <w:basedOn w:val="DefaultParagraphFont"/>
    <w:link w:val="Style1"/>
    <w:rsid w:val="007B205B"/>
    <w:rPr>
      <w:rFonts w:ascii="Arial" w:eastAsiaTheme="majorEastAsia" w:hAnsi="Arial" w:cstheme="majorBidi"/>
      <w:bCs/>
      <w:color w:val="C00000"/>
      <w:szCs w:val="20"/>
    </w:rPr>
  </w:style>
  <w:style w:type="paragraph" w:customStyle="1" w:styleId="Covertitle">
    <w:name w:val="Cover title"/>
    <w:basedOn w:val="Normal"/>
    <w:qFormat/>
    <w:rsid w:val="00642089"/>
    <w:pPr>
      <w:spacing w:after="180" w:line="240" w:lineRule="auto"/>
    </w:pPr>
    <w:rPr>
      <w:rFonts w:asciiTheme="minorHAnsi" w:eastAsiaTheme="minorHAnsi" w:hAnsiTheme="minorHAnsi" w:cs="Times New Roman (Body CS)"/>
      <w:b/>
      <w:color w:val="FFFFFF" w:themeColor="background1"/>
      <w:sz w:val="56"/>
      <w:szCs w:val="24"/>
      <w:lang w:val="en-AU"/>
    </w:rPr>
  </w:style>
  <w:style w:type="paragraph" w:customStyle="1" w:styleId="Header0">
    <w:name w:val="Header_0"/>
    <w:basedOn w:val="Normal0"/>
    <w:link w:val="HeaderChar0"/>
    <w:uiPriority w:val="99"/>
    <w:locked/>
    <w:pPr>
      <w:tabs>
        <w:tab w:val="center" w:pos="4513"/>
        <w:tab w:val="right" w:pos="9026"/>
      </w:tabs>
      <w:spacing w:after="0" w:line="240" w:lineRule="auto"/>
    </w:pPr>
  </w:style>
  <w:style w:type="paragraph" w:customStyle="1" w:styleId="Normal0">
    <w:name w:val="Normal_0"/>
    <w:semiHidden/>
    <w:qFormat/>
    <w:pPr>
      <w:spacing w:after="120" w:line="240" w:lineRule="atLeast"/>
    </w:pPr>
    <w:rPr>
      <w:rFonts w:ascii="Arial" w:hAnsi="Arial" w:cs="Arial"/>
      <w:sz w:val="18"/>
      <w:szCs w:val="18"/>
    </w:rPr>
  </w:style>
  <w:style w:type="character" w:customStyle="1" w:styleId="HeaderChar0">
    <w:name w:val="Header Char_0"/>
    <w:basedOn w:val="DefaultParagraphFont"/>
    <w:link w:val="Header0"/>
    <w:uiPriority w:val="99"/>
    <w:rPr>
      <w:rFonts w:ascii="Arial" w:hAnsi="Arial" w:cs="Arial"/>
      <w:sz w:val="18"/>
      <w:szCs w:val="18"/>
    </w:rPr>
  </w:style>
  <w:style w:type="paragraph" w:customStyle="1" w:styleId="Footer0">
    <w:name w:val="Footer_0"/>
    <w:basedOn w:val="Normal1"/>
    <w:link w:val="FooterChar0"/>
    <w:uiPriority w:val="99"/>
    <w:pPr>
      <w:tabs>
        <w:tab w:val="center" w:pos="4320"/>
        <w:tab w:val="right" w:pos="8640"/>
      </w:tabs>
    </w:pPr>
  </w:style>
  <w:style w:type="paragraph" w:customStyle="1" w:styleId="Normal1">
    <w:name w:val="Normal_1"/>
    <w:semiHidden/>
    <w:qFormat/>
    <w:pPr>
      <w:spacing w:after="120" w:line="240" w:lineRule="atLeast"/>
    </w:pPr>
    <w:rPr>
      <w:rFonts w:ascii="Arial" w:hAnsi="Arial" w:cs="Arial"/>
      <w:sz w:val="18"/>
      <w:szCs w:val="18"/>
    </w:rPr>
  </w:style>
  <w:style w:type="character" w:customStyle="1" w:styleId="FooterChar0">
    <w:name w:val="Footer Char_0"/>
    <w:basedOn w:val="DefaultParagraphFont"/>
    <w:link w:val="Footer0"/>
    <w:uiPriority w:val="99"/>
    <w:rPr>
      <w:rFonts w:ascii="Arial" w:hAnsi="Arial" w:cs="Arial"/>
      <w:sz w:val="18"/>
      <w:szCs w:val="18"/>
    </w:rPr>
  </w:style>
  <w:style w:type="paragraph" w:customStyle="1" w:styleId="Header1">
    <w:name w:val="Header_1"/>
    <w:basedOn w:val="Normal2"/>
    <w:link w:val="HeaderChar1"/>
    <w:uiPriority w:val="99"/>
    <w:locked/>
    <w:pPr>
      <w:tabs>
        <w:tab w:val="center" w:pos="4513"/>
        <w:tab w:val="right" w:pos="9026"/>
      </w:tabs>
      <w:spacing w:after="0" w:line="240" w:lineRule="auto"/>
    </w:pPr>
  </w:style>
  <w:style w:type="paragraph" w:customStyle="1" w:styleId="Normal2">
    <w:name w:val="Normal_2"/>
    <w:semiHidden/>
    <w:qFormat/>
    <w:pPr>
      <w:spacing w:after="120" w:line="240" w:lineRule="atLeast"/>
    </w:pPr>
    <w:rPr>
      <w:rFonts w:ascii="Arial" w:hAnsi="Arial" w:cs="Arial"/>
      <w:sz w:val="18"/>
      <w:szCs w:val="18"/>
    </w:rPr>
  </w:style>
  <w:style w:type="character" w:customStyle="1" w:styleId="HeaderChar1">
    <w:name w:val="Header Char_1"/>
    <w:basedOn w:val="DefaultParagraphFont"/>
    <w:link w:val="Header1"/>
    <w:uiPriority w:val="99"/>
    <w:rPr>
      <w:rFonts w:ascii="Arial" w:hAnsi="Arial" w:cs="Arial"/>
      <w:sz w:val="18"/>
      <w:szCs w:val="18"/>
    </w:rPr>
  </w:style>
  <w:style w:type="paragraph" w:customStyle="1" w:styleId="Header2">
    <w:name w:val="Header_2"/>
    <w:basedOn w:val="Normal3"/>
    <w:link w:val="HeaderChar2"/>
    <w:uiPriority w:val="99"/>
    <w:locked/>
    <w:pPr>
      <w:tabs>
        <w:tab w:val="center" w:pos="4513"/>
        <w:tab w:val="right" w:pos="9026"/>
      </w:tabs>
      <w:spacing w:after="0" w:line="240" w:lineRule="auto"/>
    </w:pPr>
  </w:style>
  <w:style w:type="paragraph" w:customStyle="1" w:styleId="Normal3">
    <w:name w:val="Normal_3"/>
    <w:semiHidden/>
    <w:qFormat/>
    <w:pPr>
      <w:spacing w:after="120" w:line="240" w:lineRule="atLeast"/>
    </w:pPr>
    <w:rPr>
      <w:rFonts w:ascii="Arial" w:hAnsi="Arial" w:cs="Arial"/>
      <w:sz w:val="18"/>
      <w:szCs w:val="18"/>
    </w:rPr>
  </w:style>
  <w:style w:type="character" w:customStyle="1" w:styleId="HeaderChar2">
    <w:name w:val="Header Char_2"/>
    <w:basedOn w:val="DefaultParagraphFont"/>
    <w:link w:val="Header2"/>
    <w:uiPriority w:val="99"/>
    <w:rPr>
      <w:rFonts w:ascii="Arial" w:hAnsi="Arial" w:cs="Arial"/>
      <w:sz w:val="18"/>
      <w:szCs w:val="18"/>
    </w:rPr>
  </w:style>
  <w:style w:type="paragraph" w:customStyle="1" w:styleId="ESHeading10">
    <w:name w:val="ES_Heading 1_0"/>
    <w:basedOn w:val="Title"/>
    <w:qFormat/>
    <w:rsid w:val="00D4348E"/>
    <w:rPr>
      <w:b w:val="0"/>
      <w:bCs/>
      <w:sz w:val="36"/>
      <w:szCs w:val="36"/>
    </w:rPr>
  </w:style>
  <w:style w:type="paragraph" w:customStyle="1" w:styleId="Style10">
    <w:name w:val="Style1_0"/>
    <w:basedOn w:val="H2"/>
    <w:link w:val="Style1Char0"/>
    <w:qFormat/>
    <w:rsid w:val="00B637FF"/>
    <w:pPr>
      <w:pBdr>
        <w:top w:val="single" w:sz="4" w:space="10" w:color="auto"/>
      </w:pBdr>
      <w:spacing w:before="120"/>
    </w:pPr>
    <w:rPr>
      <w:sz w:val="24"/>
    </w:rPr>
  </w:style>
  <w:style w:type="paragraph" w:customStyle="1" w:styleId="H2">
    <w:name w:val="H2"/>
    <w:link w:val="H2Char"/>
    <w:qFormat/>
    <w:rsid w:val="006825C7"/>
    <w:rPr>
      <w:rFonts w:ascii="Arial" w:eastAsiaTheme="majorEastAsia" w:hAnsi="Arial" w:cstheme="majorBidi"/>
      <w:bCs/>
      <w:color w:val="C00000"/>
      <w:sz w:val="28"/>
      <w:szCs w:val="20"/>
    </w:rPr>
  </w:style>
  <w:style w:type="character" w:customStyle="1" w:styleId="H2Char">
    <w:name w:val="H2 Char"/>
    <w:basedOn w:val="DefaultParagraphFont"/>
    <w:link w:val="H2"/>
    <w:rsid w:val="006825C7"/>
    <w:rPr>
      <w:rFonts w:ascii="Arial" w:eastAsiaTheme="majorEastAsia" w:hAnsi="Arial" w:cstheme="majorBidi"/>
      <w:bCs/>
      <w:color w:val="C00000"/>
      <w:sz w:val="28"/>
      <w:szCs w:val="20"/>
    </w:rPr>
  </w:style>
  <w:style w:type="character" w:customStyle="1" w:styleId="Style1Char0">
    <w:name w:val="Style1 Char_0"/>
    <w:basedOn w:val="H2Char"/>
    <w:link w:val="Style10"/>
    <w:rsid w:val="00B637FF"/>
    <w:rPr>
      <w:rFonts w:ascii="Arial" w:eastAsiaTheme="majorEastAsia" w:hAnsi="Arial" w:cstheme="majorBidi"/>
      <w:bCs/>
      <w:color w:val="C00000"/>
      <w:sz w:val="28"/>
      <w:szCs w:val="20"/>
    </w:rPr>
  </w:style>
  <w:style w:type="paragraph" w:customStyle="1" w:styleId="ESBodyText0">
    <w:name w:val="ES_Body Text_0"/>
    <w:basedOn w:val="Normal"/>
    <w:link w:val="ESBodyTextChar"/>
    <w:qFormat/>
  </w:style>
  <w:style w:type="character" w:customStyle="1" w:styleId="ESBodyTextChar">
    <w:name w:val="ES_Body Text Char"/>
    <w:basedOn w:val="DefaultParagraphFont"/>
    <w:link w:val="ESBodyText0"/>
    <w:rsid w:val="00B637FF"/>
    <w:rPr>
      <w:rFonts w:ascii="Arial" w:hAnsi="Arial" w:cs="Arial"/>
      <w:sz w:val="18"/>
      <w:szCs w:val="18"/>
    </w:rPr>
  </w:style>
  <w:style w:type="paragraph" w:customStyle="1" w:styleId="H2Line">
    <w:name w:val="H2 Line"/>
    <w:basedOn w:val="Style10"/>
    <w:link w:val="H2LineChar"/>
    <w:qFormat/>
    <w:rsid w:val="006825C7"/>
  </w:style>
  <w:style w:type="character" w:customStyle="1" w:styleId="H2LineChar">
    <w:name w:val="H2 Line Char"/>
    <w:basedOn w:val="Style1Char0"/>
    <w:link w:val="H2Line"/>
    <w:rsid w:val="006825C7"/>
    <w:rPr>
      <w:rFonts w:ascii="Arial" w:eastAsiaTheme="majorEastAsia" w:hAnsi="Arial" w:cstheme="majorBidi"/>
      <w:bCs/>
      <w:color w:val="C00000"/>
      <w:sz w:val="28"/>
      <w:szCs w:val="20"/>
    </w:rPr>
  </w:style>
  <w:style w:type="paragraph" w:customStyle="1" w:styleId="Body2">
    <w:name w:val="Body 2"/>
    <w:basedOn w:val="ESBodyText0"/>
    <w:link w:val="Body2Char"/>
    <w:qFormat/>
    <w:rsid w:val="00B637FF"/>
    <w:pPr>
      <w:spacing w:after="360"/>
    </w:pPr>
  </w:style>
  <w:style w:type="character" w:customStyle="1" w:styleId="Body2Char">
    <w:name w:val="Body 2 Char"/>
    <w:basedOn w:val="ESBodyTextChar"/>
    <w:link w:val="Body2"/>
    <w:rsid w:val="00B637FF"/>
    <w:rPr>
      <w:rFonts w:ascii="Arial" w:hAnsi="Arial" w:cs="Arial"/>
      <w:sz w:val="18"/>
      <w:szCs w:val="18"/>
    </w:rPr>
  </w:style>
  <w:style w:type="paragraph" w:customStyle="1" w:styleId="ESHeading30">
    <w:name w:val="ES_Heading 3_0"/>
    <w:basedOn w:val="Heading3"/>
    <w:qFormat/>
    <w:rsid w:val="00DF78DF"/>
    <w:rPr>
      <w:sz w:val="18"/>
    </w:rPr>
  </w:style>
  <w:style w:type="table" w:customStyle="1" w:styleId="GridTable2-Accent612">
    <w:name w:val="Grid Table 2 - Accent 612"/>
    <w:basedOn w:val="TableNormal"/>
    <w:uiPriority w:val="47"/>
    <w:rPr>
      <w:rFonts w:eastAsia="Arial"/>
      <w:sz w:val="22"/>
      <w:szCs w:val="22"/>
      <w:lang w:val="en-AU"/>
    </w:rPr>
    <w:tblPr>
      <w:tblStyleRowBandSize w:val="1"/>
      <w:tblStyleColBandSize w:val="1"/>
      <w:tblBorders>
        <w:top w:val="single" w:sz="2" w:space="0" w:color="FFFFFF"/>
        <w:bottom w:val="single" w:sz="2" w:space="0" w:color="FFFFFF"/>
        <w:insideH w:val="single" w:sz="2" w:space="0" w:color="FFFFFF"/>
        <w:insideV w:val="single" w:sz="2" w:space="0" w:color="FFFFFF"/>
      </w:tblBorders>
    </w:tblPr>
    <w:tblStylePr w:type="firstRow">
      <w:rPr>
        <w:b/>
        <w:bCs/>
      </w:rPr>
      <w:tblPr/>
      <w:tcPr>
        <w:tcBorders>
          <w:top w:val="nil"/>
          <w:bottom w:val="single" w:sz="12" w:space="0" w:color="FFFFFF"/>
          <w:insideH w:val="nil"/>
          <w:insideV w:val="nil"/>
        </w:tcBorders>
        <w:shd w:val="clear" w:color="auto" w:fill="AF272F"/>
      </w:tcPr>
    </w:tblStylePr>
    <w:tblStylePr w:type="lastRow">
      <w:rPr>
        <w:b/>
        <w:bCs/>
      </w:rPr>
      <w:tblPr/>
      <w:tcPr>
        <w:tcBorders>
          <w:top w:val="double" w:sz="2" w:space="0" w:color="FFFFFF"/>
          <w:bottom w:val="nil"/>
          <w:insideH w:val="nil"/>
          <w:insideV w:val="nil"/>
        </w:tcBorders>
        <w:shd w:val="clear" w:color="auto" w:fill="AF272F"/>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t.vic.edu.au/" TargetMode="External"/><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croydonsds.vic.edu.au" TargetMode="External"/><Relationship Id="rId28" Type="http://schemas.openxmlformats.org/officeDocument/2006/relationships/chart" Target="charts/chart2.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t.vic.edu.au/" TargetMode="External"/><Relationship Id="rId22" Type="http://schemas.openxmlformats.org/officeDocument/2006/relationships/header" Target="header5.xml"/><Relationship Id="rId27" Type="http://schemas.openxmlformats.org/officeDocument/2006/relationships/chart" Target="charts/chart1.xml"/><Relationship Id="rId30" Type="http://schemas.openxmlformats.org/officeDocument/2006/relationships/chart" Target="charts/chart4.xml"/><Relationship Id="rId35" Type="http://schemas.openxmlformats.org/officeDocument/2006/relationships/theme" Target="theme/theme1.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Parent Satisfaction (latest year)</a:t>
            </a:r>
          </a:p>
        </c:rich>
      </c:tx>
      <c:layout>
        <c:manualLayout>
          <c:xMode val="edge"/>
          <c:yMode val="edge"/>
          <c:x val="0.28196086029839185"/>
          <c:y val="2.8624864071691538E-2"/>
        </c:manualLayout>
      </c:layout>
      <c:overlay val="0"/>
      <c:spPr>
        <a:noFill/>
        <a:ln>
          <a:noFill/>
        </a:ln>
      </c:spPr>
    </c:title>
    <c:autoTitleDeleted val="0"/>
    <c:plotArea>
      <c:layout>
        <c:manualLayout>
          <c:layoutTarget val="inner"/>
          <c:xMode val="edge"/>
          <c:yMode val="edge"/>
          <c:x val="0.16961988143090501"/>
          <c:y val="0.17224392695593899"/>
          <c:w val="0.76236348952884381"/>
          <c:h val="0.55478795183879881"/>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chemeClr val="accent4"/>
              </a:solidFill>
              <a:ln>
                <a:noFill/>
              </a:ln>
            </c:spPr>
            <c:extLst>
              <c:ext xmlns:c16="http://schemas.microsoft.com/office/drawing/2014/chart" uri="{C3380CC4-5D6E-409C-BE32-E72D297353CC}">
                <c16:uniqueId val="{00000001-0A5F-47A7-8BF1-44FE3CC01275}"/>
              </c:ext>
            </c:extLst>
          </c:dPt>
          <c:dPt>
            <c:idx val="1"/>
            <c:invertIfNegative val="0"/>
            <c:bubble3D val="0"/>
            <c:spPr>
              <a:solidFill>
                <a:schemeClr val="accent3"/>
              </a:solidFill>
              <a:ln>
                <a:noFill/>
              </a:ln>
            </c:spPr>
            <c:extLst>
              <c:ext xmlns:c16="http://schemas.microsoft.com/office/drawing/2014/chart" uri="{C3380CC4-5D6E-409C-BE32-E72D297353CC}">
                <c16:uniqueId val="{00000003-0A5F-47A7-8BF1-44FE3CC01275}"/>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spec!$J$3:$J$4</c:f>
              <c:strCache>
                <c:ptCount val="2"/>
                <c:pt idx="0">
                  <c:v>School</c:v>
                </c:pt>
                <c:pt idx="1">
                  <c:v>State</c:v>
                </c:pt>
              </c:strCache>
            </c:strRef>
          </c:cat>
          <c:val>
            <c:numRef>
              <c:f>spec!$C$3:$C$4</c:f>
              <c:numCache>
                <c:formatCode>0.0%</c:formatCode>
                <c:ptCount val="2"/>
                <c:pt idx="0">
                  <c:v>0.92700000000000005</c:v>
                </c:pt>
                <c:pt idx="1">
                  <c:v>0.84399999999999997</c:v>
                </c:pt>
              </c:numCache>
            </c:numRef>
          </c:val>
          <c:extLst>
            <c:ext xmlns:c16="http://schemas.microsoft.com/office/drawing/2014/chart" uri="{C3380CC4-5D6E-409C-BE32-E72D297353CC}">
              <c16:uniqueId val="{00000004-0A5F-47A7-8BF1-44FE3CC01275}"/>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endorsement</a:t>
                </a:r>
              </a:p>
            </c:rich>
          </c:tx>
          <c:layout>
            <c:manualLayout>
              <c:xMode val="edge"/>
              <c:yMode val="edge"/>
              <c:x val="0.3724639825950839"/>
              <c:y val="0.88493521296526789"/>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School Climate (latest year)</a:t>
            </a:r>
          </a:p>
        </c:rich>
      </c:tx>
      <c:layout>
        <c:manualLayout>
          <c:xMode val="edge"/>
          <c:yMode val="edge"/>
          <c:x val="0.31678122375515883"/>
          <c:y val="5.4263565891472867E-2"/>
        </c:manualLayout>
      </c:layout>
      <c:overlay val="0"/>
      <c:spPr>
        <a:noFill/>
        <a:ln>
          <a:noFill/>
        </a:ln>
      </c:spPr>
    </c:title>
    <c:autoTitleDeleted val="0"/>
    <c:plotArea>
      <c:layout>
        <c:manualLayout>
          <c:layoutTarget val="inner"/>
          <c:xMode val="edge"/>
          <c:yMode val="edge"/>
          <c:x val="0.1831840551181102"/>
          <c:y val="0.19344991759750962"/>
          <c:w val="0.75070833333333331"/>
          <c:h val="0.52228834767747057"/>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chemeClr val="accent4"/>
              </a:solidFill>
              <a:ln>
                <a:noFill/>
              </a:ln>
            </c:spPr>
            <c:extLst>
              <c:ext xmlns:c16="http://schemas.microsoft.com/office/drawing/2014/chart" uri="{C3380CC4-5D6E-409C-BE32-E72D297353CC}">
                <c16:uniqueId val="{00000001-91D6-4D23-9E6B-03CFFF0A1DAC}"/>
              </c:ext>
            </c:extLst>
          </c:dPt>
          <c:dPt>
            <c:idx val="1"/>
            <c:invertIfNegative val="0"/>
            <c:bubble3D val="0"/>
            <c:spPr>
              <a:solidFill>
                <a:schemeClr val="accent3"/>
              </a:solidFill>
              <a:ln>
                <a:noFill/>
              </a:ln>
            </c:spPr>
            <c:extLst>
              <c:ext xmlns:c16="http://schemas.microsoft.com/office/drawing/2014/chart" uri="{C3380CC4-5D6E-409C-BE32-E72D297353CC}">
                <c16:uniqueId val="{00000003-91D6-4D23-9E6B-03CFFF0A1DAC}"/>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spec!$J$3:$J$4</c:f>
              <c:strCache>
                <c:ptCount val="2"/>
                <c:pt idx="0">
                  <c:v>School</c:v>
                </c:pt>
                <c:pt idx="1">
                  <c:v>State</c:v>
                </c:pt>
              </c:strCache>
            </c:strRef>
          </c:cat>
          <c:val>
            <c:numRef>
              <c:f>spec!$C$14:$C$15</c:f>
              <c:numCache>
                <c:formatCode>0.0%</c:formatCode>
                <c:ptCount val="2"/>
                <c:pt idx="0">
                  <c:v>0.498</c:v>
                </c:pt>
                <c:pt idx="1">
                  <c:v>0.61499999999999999</c:v>
                </c:pt>
              </c:numCache>
            </c:numRef>
          </c:val>
          <c:extLst>
            <c:ext xmlns:c16="http://schemas.microsoft.com/office/drawing/2014/chart" uri="{C3380CC4-5D6E-409C-BE32-E72D297353CC}">
              <c16:uniqueId val="{00000004-91D6-4D23-9E6B-03CFFF0A1DAC}"/>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endorsement</a:t>
                </a:r>
              </a:p>
            </c:rich>
          </c:tx>
          <c:layout>
            <c:manualLayout>
              <c:xMode val="edge"/>
              <c:yMode val="edge"/>
              <c:x val="0.3784046742296881"/>
              <c:y val="0.86287004822071678"/>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US" sz="900" b="1" i="0" baseline="0">
                <a:latin typeface="Arial" panose="020B0604020202020204" pitchFamily="34" charset="0"/>
              </a:rPr>
              <a:t>English (Latest year)</a:t>
            </a:r>
          </a:p>
        </c:rich>
      </c:tx>
      <c:layout>
        <c:manualLayout>
          <c:xMode val="edge"/>
          <c:yMode val="edge"/>
          <c:x val="0.47392113284226567"/>
          <c:y val="2.5147926833720746E-2"/>
        </c:manualLayout>
      </c:layout>
      <c:overlay val="0"/>
      <c:spPr>
        <a:noFill/>
        <a:ln>
          <a:noFill/>
        </a:ln>
      </c:spPr>
    </c:title>
    <c:autoTitleDeleted val="0"/>
    <c:plotArea>
      <c:layout>
        <c:manualLayout>
          <c:layoutTarget val="inner"/>
          <c:xMode val="edge"/>
          <c:yMode val="edge"/>
          <c:x val="0.25926953687240706"/>
          <c:y val="8.2531191480721064E-2"/>
          <c:w val="0.69366734400135466"/>
          <c:h val="0.80932976679350488"/>
        </c:manualLayout>
      </c:layout>
      <c:barChart>
        <c:barDir val="bar"/>
        <c:grouping val="clustered"/>
        <c:varyColors val="0"/>
        <c:ser>
          <c:idx val="0"/>
          <c:order val="0"/>
          <c:tx>
            <c:strRef>
              <c:f>spec!$B$25:$B$26</c:f>
              <c:strCache>
                <c:ptCount val="2"/>
                <c:pt idx="0">
                  <c:v>TJ</c:v>
                </c:pt>
                <c:pt idx="1">
                  <c:v>English</c:v>
                </c:pt>
              </c:strCache>
            </c:strRef>
          </c:tx>
          <c:spPr>
            <a:solidFill>
              <a:schemeClr val="accent4"/>
            </a:solidFill>
            <a:ln>
              <a:noFill/>
            </a:ln>
          </c:spPr>
          <c:invertIfNegative val="0"/>
          <c:dLbls>
            <c:numFmt formatCode="#.0%;#.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spec!$A$27:$A$44</c:f>
              <c:strCache>
                <c:ptCount val="18"/>
                <c:pt idx="0">
                  <c:v>A</c:v>
                </c:pt>
                <c:pt idx="1">
                  <c:v>B</c:v>
                </c:pt>
                <c:pt idx="2">
                  <c:v>C</c:v>
                </c:pt>
                <c:pt idx="3">
                  <c:v>D</c:v>
                </c:pt>
                <c:pt idx="4">
                  <c:v>0.5</c:v>
                </c:pt>
                <c:pt idx="5">
                  <c:v>F to F.5</c:v>
                </c:pt>
                <c:pt idx="6">
                  <c:v>1 to 1.5</c:v>
                </c:pt>
                <c:pt idx="7">
                  <c:v>2 to 2.5</c:v>
                </c:pt>
                <c:pt idx="8">
                  <c:v>3 to 3.5</c:v>
                </c:pt>
                <c:pt idx="9">
                  <c:v>4 to 4.5</c:v>
                </c:pt>
                <c:pt idx="10">
                  <c:v>5 to 5.5</c:v>
                </c:pt>
                <c:pt idx="11">
                  <c:v>6 to 6.5</c:v>
                </c:pt>
                <c:pt idx="12">
                  <c:v>7 to 7.5</c:v>
                </c:pt>
                <c:pt idx="13">
                  <c:v>8 to 8.5</c:v>
                </c:pt>
                <c:pt idx="14">
                  <c:v>9 to 9.5</c:v>
                </c:pt>
                <c:pt idx="15">
                  <c:v>10 to 10.5</c:v>
                </c:pt>
                <c:pt idx="16">
                  <c:v>11 to 11.5</c:v>
                </c:pt>
                <c:pt idx="17">
                  <c:v>NA</c:v>
                </c:pt>
              </c:strCache>
            </c:strRef>
          </c:cat>
          <c:val>
            <c:numRef>
              <c:f>spec!$B$27:$B$44</c:f>
              <c:numCache>
                <c:formatCode>0.0%</c:formatCode>
                <c:ptCount val="18"/>
                <c:pt idx="0">
                  <c:v>0.27</c:v>
                </c:pt>
                <c:pt idx="1">
                  <c:v>0.30099999999999999</c:v>
                </c:pt>
                <c:pt idx="2">
                  <c:v>9.7000000000000003E-2</c:v>
                </c:pt>
                <c:pt idx="3">
                  <c:v>0.24</c:v>
                </c:pt>
                <c:pt idx="4">
                  <c:v>0</c:v>
                </c:pt>
                <c:pt idx="5">
                  <c:v>8.2000000000000003E-2</c:v>
                </c:pt>
                <c:pt idx="6">
                  <c:v>5.0000000000000001E-3</c:v>
                </c:pt>
                <c:pt idx="7">
                  <c:v>5.0000000000000001E-3</c:v>
                </c:pt>
                <c:pt idx="8">
                  <c:v>0</c:v>
                </c:pt>
                <c:pt idx="9">
                  <c:v>0</c:v>
                </c:pt>
                <c:pt idx="10">
                  <c:v>0</c:v>
                </c:pt>
                <c:pt idx="11">
                  <c:v>0</c:v>
                </c:pt>
                <c:pt idx="12">
                  <c:v>0</c:v>
                </c:pt>
                <c:pt idx="13">
                  <c:v>0</c:v>
                </c:pt>
                <c:pt idx="14">
                  <c:v>0</c:v>
                </c:pt>
                <c:pt idx="15">
                  <c:v>0</c:v>
                </c:pt>
                <c:pt idx="16">
                  <c:v>0</c:v>
                </c:pt>
                <c:pt idx="17">
                  <c:v>0</c:v>
                </c:pt>
              </c:numCache>
            </c:numRef>
          </c:val>
          <c:extLst>
            <c:ext xmlns:c16="http://schemas.microsoft.com/office/drawing/2014/chart" uri="{C3380CC4-5D6E-409C-BE32-E72D297353CC}">
              <c16:uniqueId val="{00000000-F8CD-46FD-9953-C55ABF8CD849}"/>
            </c:ext>
          </c:extLst>
        </c:ser>
        <c:dLbls>
          <c:showLegendKey val="0"/>
          <c:showVal val="0"/>
          <c:showCatName val="0"/>
          <c:showSerName val="0"/>
          <c:showPercent val="0"/>
          <c:showBubbleSize val="0"/>
        </c:dLbls>
        <c:gapWidth val="5"/>
        <c:overlap val="100"/>
        <c:axId val="34861519"/>
        <c:axId val="1615755471"/>
      </c:barChart>
      <c:catAx>
        <c:axId val="34861519"/>
        <c:scaling>
          <c:orientation val="maxMin"/>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Achievement Level</a:t>
                </a:r>
              </a:p>
            </c:rich>
          </c:tx>
          <c:overlay val="0"/>
          <c:spPr>
            <a:noFill/>
            <a:ln>
              <a:noFill/>
            </a:ln>
          </c:spPr>
        </c:title>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615755471"/>
        <c:crosses val="autoZero"/>
        <c:auto val="1"/>
        <c:lblAlgn val="ctr"/>
        <c:lblOffset val="100"/>
        <c:noMultiLvlLbl val="0"/>
      </c:catAx>
      <c:valAx>
        <c:axId val="1615755471"/>
        <c:scaling>
          <c:orientation val="minMax"/>
          <c:max val="1"/>
          <c:min val="0"/>
        </c:scaling>
        <c:delete val="0"/>
        <c:axPos val="t"/>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results</a:t>
                </a:r>
              </a:p>
            </c:rich>
          </c:tx>
          <c:layout>
            <c:manualLayout>
              <c:xMode val="edge"/>
              <c:yMode val="edge"/>
              <c:x val="0.50129349758699515"/>
              <c:y val="0.95093234674877403"/>
            </c:manualLayout>
          </c:layout>
          <c:overlay val="0"/>
          <c:spPr>
            <a:noFill/>
            <a:ln>
              <a:noFill/>
            </a:ln>
          </c:spPr>
        </c:title>
        <c:numFmt formatCode="0%" sourceLinked="0"/>
        <c:majorTickMark val="none"/>
        <c:minorTickMark val="none"/>
        <c:tickLblPos val="high"/>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34861519"/>
        <c:crosses val="autoZero"/>
        <c:crossBetween val="between"/>
      </c:valAx>
      <c:spPr>
        <a:noFill/>
        <a:ln>
          <a:solidFill>
            <a:schemeClr val="bg1">
              <a:lumMod val="75000"/>
            </a:schemeClr>
          </a:solidFill>
        </a:ln>
      </c:spPr>
    </c:plotArea>
    <c:plotVisOnly val="1"/>
    <c:dispBlanksAs val="gap"/>
    <c:showDLblsOverMax val="0"/>
  </c:chart>
  <c:spPr>
    <a:noFill/>
    <a:ln w="9525">
      <a:noFill/>
      <a:round/>
    </a:ln>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US" sz="900" b="1" i="0" baseline="0">
                <a:latin typeface="Arial" panose="020B0604020202020204" pitchFamily="34" charset="0"/>
              </a:rPr>
              <a:t>Mathematics (Latest year)</a:t>
            </a:r>
          </a:p>
        </c:rich>
      </c:tx>
      <c:layout>
        <c:manualLayout>
          <c:xMode val="edge"/>
          <c:yMode val="edge"/>
          <c:x val="0.42545691163604543"/>
          <c:y val="3.8145204290408581E-2"/>
        </c:manualLayout>
      </c:layout>
      <c:overlay val="0"/>
      <c:spPr>
        <a:noFill/>
        <a:ln>
          <a:noFill/>
        </a:ln>
      </c:spPr>
    </c:title>
    <c:autoTitleDeleted val="0"/>
    <c:plotArea>
      <c:layout>
        <c:manualLayout>
          <c:layoutTarget val="inner"/>
          <c:xMode val="edge"/>
          <c:yMode val="edge"/>
          <c:x val="0.23325790158583118"/>
          <c:y val="9.4510261020522041E-2"/>
          <c:w val="0.7125546806649169"/>
          <c:h val="0.80327876996448"/>
        </c:manualLayout>
      </c:layout>
      <c:barChart>
        <c:barDir val="bar"/>
        <c:grouping val="clustered"/>
        <c:varyColors val="0"/>
        <c:ser>
          <c:idx val="0"/>
          <c:order val="0"/>
          <c:tx>
            <c:strRef>
              <c:f>spec!$D$25:$D$26</c:f>
              <c:strCache>
                <c:ptCount val="2"/>
                <c:pt idx="0">
                  <c:v>TJ</c:v>
                </c:pt>
                <c:pt idx="1">
                  <c:v>Maths</c:v>
                </c:pt>
              </c:strCache>
            </c:strRef>
          </c:tx>
          <c:spPr>
            <a:solidFill>
              <a:schemeClr val="accent4"/>
            </a:solidFill>
            <a:ln>
              <a:noFill/>
            </a:ln>
          </c:spPr>
          <c:invertIfNegative val="0"/>
          <c:dLbls>
            <c:numFmt formatCode="#.0%;#.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spec!$A$27:$A$44</c:f>
              <c:strCache>
                <c:ptCount val="18"/>
                <c:pt idx="0">
                  <c:v>A</c:v>
                </c:pt>
                <c:pt idx="1">
                  <c:v>B</c:v>
                </c:pt>
                <c:pt idx="2">
                  <c:v>C</c:v>
                </c:pt>
                <c:pt idx="3">
                  <c:v>D</c:v>
                </c:pt>
                <c:pt idx="4">
                  <c:v>0.5</c:v>
                </c:pt>
                <c:pt idx="5">
                  <c:v>F to F.5</c:v>
                </c:pt>
                <c:pt idx="6">
                  <c:v>1 to 1.5</c:v>
                </c:pt>
                <c:pt idx="7">
                  <c:v>2 to 2.5</c:v>
                </c:pt>
                <c:pt idx="8">
                  <c:v>3 to 3.5</c:v>
                </c:pt>
                <c:pt idx="9">
                  <c:v>4 to 4.5</c:v>
                </c:pt>
                <c:pt idx="10">
                  <c:v>5 to 5.5</c:v>
                </c:pt>
                <c:pt idx="11">
                  <c:v>6 to 6.5</c:v>
                </c:pt>
                <c:pt idx="12">
                  <c:v>7 to 7.5</c:v>
                </c:pt>
                <c:pt idx="13">
                  <c:v>8 to 8.5</c:v>
                </c:pt>
                <c:pt idx="14">
                  <c:v>9 to 9.5</c:v>
                </c:pt>
                <c:pt idx="15">
                  <c:v>10 to 10.5</c:v>
                </c:pt>
                <c:pt idx="16">
                  <c:v>11 to 11.5</c:v>
                </c:pt>
                <c:pt idx="17">
                  <c:v>NA</c:v>
                </c:pt>
              </c:strCache>
            </c:strRef>
          </c:cat>
          <c:val>
            <c:numRef>
              <c:f>spec!$C$27:$C$44</c:f>
              <c:numCache>
                <c:formatCode>0.0%</c:formatCode>
                <c:ptCount val="18"/>
                <c:pt idx="0">
                  <c:v>0.25600000000000001</c:v>
                </c:pt>
                <c:pt idx="1">
                  <c:v>0.36299999999999999</c:v>
                </c:pt>
                <c:pt idx="2">
                  <c:v>0.157</c:v>
                </c:pt>
                <c:pt idx="3">
                  <c:v>0.11700000000000001</c:v>
                </c:pt>
                <c:pt idx="4">
                  <c:v>4.0000000000000001E-3</c:v>
                </c:pt>
                <c:pt idx="5">
                  <c:v>8.1000000000000003E-2</c:v>
                </c:pt>
                <c:pt idx="6">
                  <c:v>2.1999999999999999E-2</c:v>
                </c:pt>
                <c:pt idx="7">
                  <c:v>0</c:v>
                </c:pt>
                <c:pt idx="8">
                  <c:v>0</c:v>
                </c:pt>
                <c:pt idx="9">
                  <c:v>0</c:v>
                </c:pt>
                <c:pt idx="10">
                  <c:v>0</c:v>
                </c:pt>
                <c:pt idx="11">
                  <c:v>0</c:v>
                </c:pt>
                <c:pt idx="12">
                  <c:v>0</c:v>
                </c:pt>
                <c:pt idx="13">
                  <c:v>0</c:v>
                </c:pt>
                <c:pt idx="14">
                  <c:v>0</c:v>
                </c:pt>
                <c:pt idx="15">
                  <c:v>0</c:v>
                </c:pt>
                <c:pt idx="16">
                  <c:v>0</c:v>
                </c:pt>
                <c:pt idx="17">
                  <c:v>0</c:v>
                </c:pt>
              </c:numCache>
            </c:numRef>
          </c:val>
          <c:extLst>
            <c:ext xmlns:c16="http://schemas.microsoft.com/office/drawing/2014/chart" uri="{C3380CC4-5D6E-409C-BE32-E72D297353CC}">
              <c16:uniqueId val="{00000000-D88C-45C6-9839-FFB2EFEE80A0}"/>
            </c:ext>
          </c:extLst>
        </c:ser>
        <c:dLbls>
          <c:showLegendKey val="0"/>
          <c:showVal val="0"/>
          <c:showCatName val="0"/>
          <c:showSerName val="0"/>
          <c:showPercent val="0"/>
          <c:showBubbleSize val="0"/>
        </c:dLbls>
        <c:gapWidth val="5"/>
        <c:overlap val="100"/>
        <c:axId val="34861519"/>
        <c:axId val="1615755471"/>
      </c:barChart>
      <c:catAx>
        <c:axId val="34861519"/>
        <c:scaling>
          <c:orientation val="maxMin"/>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Achievement Level</a:t>
                </a:r>
              </a:p>
            </c:rich>
          </c:tx>
          <c:overlay val="0"/>
          <c:spPr>
            <a:noFill/>
            <a:ln>
              <a:noFill/>
            </a:ln>
          </c:spPr>
        </c:title>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615755471"/>
        <c:crosses val="autoZero"/>
        <c:auto val="1"/>
        <c:lblAlgn val="ctr"/>
        <c:lblOffset val="100"/>
        <c:noMultiLvlLbl val="0"/>
      </c:catAx>
      <c:valAx>
        <c:axId val="1615755471"/>
        <c:scaling>
          <c:orientation val="minMax"/>
          <c:max val="1"/>
          <c:min val="0"/>
        </c:scaling>
        <c:delete val="0"/>
        <c:axPos val="t"/>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results</a:t>
                </a:r>
              </a:p>
            </c:rich>
          </c:tx>
          <c:layout>
            <c:manualLayout>
              <c:xMode val="edge"/>
              <c:yMode val="edge"/>
              <c:x val="0.50170069715497601"/>
              <c:y val="0.95347551907402495"/>
            </c:manualLayout>
          </c:layout>
          <c:overlay val="0"/>
          <c:spPr>
            <a:noFill/>
            <a:ln>
              <a:noFill/>
            </a:ln>
          </c:spPr>
        </c:title>
        <c:numFmt formatCode="0%" sourceLinked="0"/>
        <c:majorTickMark val="none"/>
        <c:minorTickMark val="none"/>
        <c:tickLblPos val="high"/>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34861519"/>
        <c:crosses val="autoZero"/>
        <c:crossBetween val="between"/>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2.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4.xml><?xml version="1.0" encoding="utf-8"?>
<ds:datastoreItem xmlns:ds="http://schemas.openxmlformats.org/officeDocument/2006/customXml" ds:itemID="{EF1A5CD6-AA6C-4BE3-828C-139AD76D24DD}">
  <ds:schemaRefs>
    <ds:schemaRef ds:uri="http://schemas.openxmlformats.org/officeDocument/2006/bibliography"/>
  </ds:schemaRefs>
</ds:datastoreItem>
</file>

<file path=customXml/itemProps5.xml><?xml version="1.0" encoding="utf-8"?>
<ds:datastoreItem xmlns:ds="http://schemas.openxmlformats.org/officeDocument/2006/customXml" ds:itemID="{42BA66E8-BEDF-4CC9-A9D0-A0D341F95659}">
  <ds:schemaRefs>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3087</Words>
  <Characters>17600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Christine Pillot</cp:lastModifiedBy>
  <cp:revision>2</cp:revision>
  <dcterms:created xsi:type="dcterms:W3CDTF">2023-05-23T00:00:00Z</dcterms:created>
  <dcterms:modified xsi:type="dcterms:W3CDTF">2023-05-23T00:00:00Z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