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04DF5" w14:textId="757AB425"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2727A3">
        <w:rPr>
          <w:rFonts w:ascii="Calibri" w:hAnsi="Calibri" w:cs="Calibri"/>
          <w:sz w:val="48"/>
        </w:rPr>
        <w:t xml:space="preserve">     </w:t>
      </w:r>
      <w:r w:rsidR="00FD33E8">
        <w:rPr>
          <w:rFonts w:ascii="Calibri" w:hAnsi="Calibri" w:cs="Calibri"/>
          <w:sz w:val="48"/>
        </w:rPr>
        <w:t xml:space="preserve">    </w:t>
      </w:r>
      <w:r w:rsidR="00006B7C">
        <w:rPr>
          <w:rFonts w:ascii="Calibri" w:hAnsi="Calibri" w:cs="Calibri"/>
          <w:sz w:val="48"/>
        </w:rPr>
        <w:t xml:space="preserve"> </w:t>
      </w:r>
      <w:r w:rsidR="00E074C2">
        <w:rPr>
          <w:rFonts w:ascii="Calibri" w:hAnsi="Calibri" w:cs="Calibri"/>
          <w:b/>
          <w:sz w:val="32"/>
        </w:rPr>
        <w:t xml:space="preserve">Friday </w:t>
      </w:r>
      <w:r w:rsidR="002727A3">
        <w:rPr>
          <w:rFonts w:ascii="Calibri" w:hAnsi="Calibri" w:cs="Calibri"/>
          <w:b/>
          <w:sz w:val="32"/>
        </w:rPr>
        <w:t>9 October</w:t>
      </w:r>
    </w:p>
    <w:p w14:paraId="6ECDC19F" w14:textId="424171EA" w:rsidR="00AD6EE1" w:rsidRPr="00EE1068" w:rsidRDefault="007C03F2" w:rsidP="00AD6EE1">
      <w:pPr>
        <w:rPr>
          <w:rFonts w:asciiTheme="minorHAnsi" w:hAnsiTheme="minorHAnsi" w:cstheme="minorHAnsi"/>
          <w:b/>
          <w:sz w:val="12"/>
          <w:szCs w:val="8"/>
          <w:u w:val="single"/>
        </w:rPr>
      </w:pPr>
      <w:r>
        <w:rPr>
          <w:rFonts w:cs="Calibri"/>
          <w:b/>
          <w:sz w:val="18"/>
          <w:u w:val="single"/>
        </w:rPr>
        <w:br/>
      </w:r>
    </w:p>
    <w:p w14:paraId="3D7C7B5F" w14:textId="2734222F" w:rsidR="00383A3E" w:rsidRDefault="00970532" w:rsidP="006E1B21">
      <w:pPr>
        <w:pStyle w:val="NoSpacing"/>
        <w:rPr>
          <w:rFonts w:cs="Calibri"/>
          <w:b/>
          <w:sz w:val="28"/>
          <w:szCs w:val="24"/>
          <w:u w:val="single"/>
        </w:rPr>
      </w:pPr>
      <w:r w:rsidRPr="006A485F">
        <w:rPr>
          <w:rFonts w:cs="Calibri"/>
          <w:noProof/>
          <w:sz w:val="28"/>
          <w:szCs w:val="24"/>
          <w:u w:val="single"/>
          <w:lang w:eastAsia="zh-CN"/>
        </w:rPr>
        <w:drawing>
          <wp:inline distT="0" distB="0" distL="0" distR="0" wp14:anchorId="20190C21" wp14:editId="5D1A7853">
            <wp:extent cx="781050" cy="9060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ortant_arrow_green-26s7qj3[1].gif"/>
                    <pic:cNvPicPr/>
                  </pic:nvPicPr>
                  <pic:blipFill>
                    <a:blip r:embed="rId8">
                      <a:extLst>
                        <a:ext uri="{28A0092B-C50C-407E-A947-70E740481C1C}">
                          <a14:useLocalDpi xmlns:a14="http://schemas.microsoft.com/office/drawing/2010/main" val="0"/>
                        </a:ext>
                      </a:extLst>
                    </a:blip>
                    <a:stretch>
                      <a:fillRect/>
                    </a:stretch>
                  </pic:blipFill>
                  <pic:spPr>
                    <a:xfrm>
                      <a:off x="0" y="0"/>
                      <a:ext cx="785959" cy="911712"/>
                    </a:xfrm>
                    <a:prstGeom prst="rect">
                      <a:avLst/>
                    </a:prstGeom>
                  </pic:spPr>
                </pic:pic>
              </a:graphicData>
            </a:graphic>
          </wp:inline>
        </w:drawing>
      </w:r>
      <w:r w:rsidRPr="006A485F">
        <w:rPr>
          <w:rFonts w:cs="Calibri"/>
          <w:sz w:val="28"/>
          <w:szCs w:val="24"/>
          <w:u w:val="single"/>
        </w:rPr>
        <w:t xml:space="preserve"> </w:t>
      </w:r>
      <w:r w:rsidRPr="006A485F">
        <w:rPr>
          <w:rFonts w:cs="Calibri"/>
          <w:b/>
          <w:sz w:val="28"/>
          <w:szCs w:val="24"/>
          <w:u w:val="single"/>
        </w:rPr>
        <w:t xml:space="preserve">Dates to Diarise in Term </w:t>
      </w:r>
      <w:r w:rsidR="003D3982">
        <w:rPr>
          <w:rFonts w:cs="Calibri"/>
          <w:b/>
          <w:sz w:val="28"/>
          <w:szCs w:val="24"/>
          <w:u w:val="single"/>
        </w:rPr>
        <w:t>4</w:t>
      </w:r>
    </w:p>
    <w:p w14:paraId="0A398888" w14:textId="77777777" w:rsidR="00B01770" w:rsidRPr="003E37AC" w:rsidRDefault="00B01770" w:rsidP="002F131C">
      <w:pPr>
        <w:pStyle w:val="NoSpacing"/>
        <w:numPr>
          <w:ilvl w:val="0"/>
          <w:numId w:val="1"/>
        </w:numPr>
        <w:rPr>
          <w:rFonts w:cs="Calibri"/>
          <w:sz w:val="24"/>
          <w:szCs w:val="24"/>
        </w:rPr>
      </w:pPr>
      <w:r w:rsidRPr="003E37AC">
        <w:rPr>
          <w:rFonts w:cs="Calibri"/>
          <w:b/>
          <w:sz w:val="24"/>
          <w:szCs w:val="24"/>
        </w:rPr>
        <w:t xml:space="preserve">Year 12 VTAC late applications </w:t>
      </w:r>
      <w:r w:rsidRPr="003E37AC">
        <w:rPr>
          <w:rFonts w:cs="Calibri"/>
          <w:sz w:val="24"/>
          <w:szCs w:val="24"/>
        </w:rPr>
        <w:t>– October and early November</w:t>
      </w:r>
    </w:p>
    <w:p w14:paraId="5C3777C9" w14:textId="77777777" w:rsidR="00B01770" w:rsidRPr="003E37AC" w:rsidRDefault="00B01770" w:rsidP="002F131C">
      <w:pPr>
        <w:pStyle w:val="NoSpacing"/>
        <w:numPr>
          <w:ilvl w:val="0"/>
          <w:numId w:val="1"/>
        </w:numPr>
        <w:rPr>
          <w:rFonts w:cs="Calibri"/>
          <w:sz w:val="24"/>
          <w:szCs w:val="24"/>
        </w:rPr>
      </w:pPr>
      <w:r w:rsidRPr="003E37AC">
        <w:rPr>
          <w:rFonts w:cs="Calibri"/>
          <w:b/>
          <w:sz w:val="24"/>
          <w:szCs w:val="24"/>
        </w:rPr>
        <w:t xml:space="preserve">VTAC SEAS and Scholarship applications </w:t>
      </w:r>
      <w:r w:rsidRPr="003E37AC">
        <w:rPr>
          <w:rFonts w:cs="Calibri"/>
          <w:sz w:val="24"/>
          <w:szCs w:val="24"/>
        </w:rPr>
        <w:t>–</w:t>
      </w:r>
      <w:r w:rsidRPr="003E37AC">
        <w:rPr>
          <w:rFonts w:cs="Calibri"/>
          <w:b/>
          <w:sz w:val="24"/>
          <w:szCs w:val="24"/>
        </w:rPr>
        <w:t xml:space="preserve"> </w:t>
      </w:r>
      <w:r w:rsidRPr="003E37AC">
        <w:rPr>
          <w:rFonts w:cs="Calibri"/>
          <w:sz w:val="24"/>
          <w:szCs w:val="24"/>
        </w:rPr>
        <w:t>due October</w:t>
      </w:r>
    </w:p>
    <w:p w14:paraId="04BE28F6" w14:textId="56387837" w:rsidR="0060153F" w:rsidRDefault="0060153F" w:rsidP="0097243E">
      <w:pPr>
        <w:ind w:left="360"/>
        <w:rPr>
          <w:rFonts w:ascii="Calibri" w:eastAsia="Calibri" w:hAnsi="Calibri" w:cs="Calibri"/>
        </w:rPr>
      </w:pPr>
    </w:p>
    <w:p w14:paraId="4F68BAE9" w14:textId="77777777" w:rsidR="001E6F04" w:rsidRPr="009B1C2D" w:rsidRDefault="001E6F04" w:rsidP="003D3982">
      <w:pPr>
        <w:rPr>
          <w:rFonts w:ascii="Calibri" w:eastAsia="Calibri" w:hAnsi="Calibri" w:cs="Calibri"/>
        </w:rPr>
      </w:pPr>
    </w:p>
    <w:p w14:paraId="623B65B3" w14:textId="68487785" w:rsidR="0059741D" w:rsidRPr="00EE1068" w:rsidRDefault="009D0355" w:rsidP="0059741D">
      <w:pPr>
        <w:pStyle w:val="NoSpacing"/>
        <w:rPr>
          <w:rFonts w:cs="Calibri"/>
          <w:b/>
          <w:sz w:val="2"/>
          <w:szCs w:val="2"/>
          <w:u w:val="single"/>
        </w:rPr>
      </w:pPr>
      <w:r>
        <w:rPr>
          <w:rFonts w:cs="Calibri"/>
          <w:b/>
          <w:noProof/>
          <w:lang w:eastAsia="zh-CN"/>
        </w:rPr>
        <mc:AlternateContent>
          <mc:Choice Requires="wps">
            <w:drawing>
              <wp:anchor distT="0" distB="0" distL="114300" distR="114300" simplePos="0" relativeHeight="251659264" behindDoc="0" locked="0" layoutInCell="1" allowOverlap="1" wp14:anchorId="18607106" wp14:editId="73A7DF4B">
                <wp:simplePos x="0" y="0"/>
                <wp:positionH relativeFrom="margin">
                  <wp:posOffset>3810</wp:posOffset>
                </wp:positionH>
                <wp:positionV relativeFrom="paragraph">
                  <wp:posOffset>17780</wp:posOffset>
                </wp:positionV>
                <wp:extent cx="5759450" cy="39497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49700"/>
                        </a:xfrm>
                        <a:prstGeom prst="rect">
                          <a:avLst/>
                        </a:prstGeom>
                        <a:solidFill>
                          <a:schemeClr val="accent1">
                            <a:lumMod val="20000"/>
                            <a:lumOff val="80000"/>
                          </a:schemeClr>
                        </a:solidFill>
                        <a:ln w="25400" cap="flat" cmpd="sng" algn="ctr">
                          <a:solidFill>
                            <a:srgbClr val="4F81BD">
                              <a:lumMod val="75000"/>
                            </a:srgbClr>
                          </a:solidFill>
                          <a:prstDash val="solid"/>
                          <a:headEnd/>
                          <a:tailEnd/>
                        </a:ln>
                        <a:effectLst/>
                      </wps:spPr>
                      <wps:txbx>
                        <w:txbxContent>
                          <w:p w14:paraId="0E4F018A" w14:textId="42EF6D66" w:rsidR="00E1296F" w:rsidRPr="0016612C" w:rsidRDefault="00E1296F" w:rsidP="00B01770">
                            <w:pPr>
                              <w:jc w:val="center"/>
                              <w:rPr>
                                <w:rFonts w:ascii="Calibri" w:hAnsi="Calibri" w:cs="Calibri"/>
                                <w:b/>
                                <w:sz w:val="14"/>
                                <w:szCs w:val="10"/>
                                <w:highlight w:val="yellow"/>
                                <w:u w:val="single"/>
                              </w:rPr>
                            </w:pPr>
                            <w:r w:rsidRPr="009D0355">
                              <w:rPr>
                                <w:rFonts w:ascii="Calibri" w:hAnsi="Calibri" w:cs="Calibri"/>
                                <w:b/>
                                <w:noProof/>
                                <w:sz w:val="28"/>
                                <w:u w:val="single"/>
                              </w:rPr>
                              <w:drawing>
                                <wp:inline distT="0" distB="0" distL="0" distR="0" wp14:anchorId="2D1AD09D" wp14:editId="6F192D90">
                                  <wp:extent cx="694328" cy="914400"/>
                                  <wp:effectExtent l="57150" t="57150" r="86995" b="95250"/>
                                  <wp:docPr id="7" name="Picture 5">
                                    <a:extLst xmlns:a="http://schemas.openxmlformats.org/drawingml/2006/main">
                                      <a:ext uri="{FF2B5EF4-FFF2-40B4-BE49-F238E27FC236}">
                                        <a16:creationId xmlns:a16="http://schemas.microsoft.com/office/drawing/2014/main" id="{680BC1C1-108F-409B-840A-C2486A5BF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80BC1C1-108F-409B-840A-C2486A5BF1F0}"/>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698931" cy="920462"/>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r w:rsidRPr="00611F4E">
                              <w:rPr>
                                <w:rFonts w:ascii="Calibri" w:hAnsi="Calibri" w:cs="Calibri"/>
                                <w:b/>
                                <w:sz w:val="28"/>
                                <w:u w:val="single"/>
                              </w:rPr>
                              <w:t xml:space="preserve">  Reminder: VTAC 2021 Upcoming Key Dates  </w:t>
                            </w:r>
                            <w:r w:rsidRPr="009D0355">
                              <w:rPr>
                                <w:rFonts w:ascii="Calibri" w:hAnsi="Calibri" w:cs="Calibri"/>
                                <w:b/>
                                <w:noProof/>
                                <w:sz w:val="28"/>
                                <w:u w:val="single"/>
                              </w:rPr>
                              <w:drawing>
                                <wp:inline distT="0" distB="0" distL="0" distR="0" wp14:anchorId="7644B406" wp14:editId="44BB3F71">
                                  <wp:extent cx="694328" cy="914400"/>
                                  <wp:effectExtent l="57150" t="57150" r="86995" b="95250"/>
                                  <wp:docPr id="8" name="Picture 5">
                                    <a:extLst xmlns:a="http://schemas.openxmlformats.org/drawingml/2006/main">
                                      <a:ext uri="{FF2B5EF4-FFF2-40B4-BE49-F238E27FC236}">
                                        <a16:creationId xmlns:a16="http://schemas.microsoft.com/office/drawing/2014/main" id="{680BC1C1-108F-409B-840A-C2486A5BF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80BC1C1-108F-409B-840A-C2486A5BF1F0}"/>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698931" cy="920462"/>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r w:rsidRPr="00B01770">
                              <w:rPr>
                                <w:rFonts w:ascii="Calibri" w:hAnsi="Calibri" w:cs="Calibri"/>
                                <w:b/>
                                <w:sz w:val="28"/>
                                <w:highlight w:val="yellow"/>
                                <w:u w:val="single"/>
                              </w:rPr>
                              <w:br/>
                            </w:r>
                          </w:p>
                          <w:p w14:paraId="2F3A8914" w14:textId="6F072303" w:rsidR="00E1296F" w:rsidRPr="009A3335" w:rsidRDefault="00E1296F" w:rsidP="00B01770">
                            <w:pPr>
                              <w:jc w:val="center"/>
                              <w:rPr>
                                <w:rFonts w:ascii="Calibri" w:hAnsi="Calibri" w:cs="Calibri"/>
                                <w:b/>
                                <w:sz w:val="28"/>
                                <w:u w:val="single"/>
                              </w:rPr>
                            </w:pPr>
                          </w:p>
                          <w:tbl>
                            <w:tblPr>
                              <w:tblStyle w:val="TableGrid"/>
                              <w:tblW w:w="8784" w:type="dxa"/>
                              <w:tblLook w:val="04A0" w:firstRow="1" w:lastRow="0" w:firstColumn="1" w:lastColumn="0" w:noHBand="0" w:noVBand="1"/>
                            </w:tblPr>
                            <w:tblGrid>
                              <w:gridCol w:w="4531"/>
                              <w:gridCol w:w="4253"/>
                            </w:tblGrid>
                            <w:tr w:rsidR="00E1296F" w:rsidRPr="00551417" w14:paraId="7D087423" w14:textId="77777777" w:rsidTr="0016612C">
                              <w:tc>
                                <w:tcPr>
                                  <w:tcW w:w="4531" w:type="dxa"/>
                                </w:tcPr>
                                <w:p w14:paraId="14788D81" w14:textId="5574AF71" w:rsidR="00E1296F" w:rsidRPr="00FD2E72" w:rsidRDefault="00E1296F" w:rsidP="0016612C">
                                  <w:pPr>
                                    <w:jc w:val="center"/>
                                    <w:rPr>
                                      <w:rFonts w:asciiTheme="minorHAnsi" w:hAnsiTheme="minorHAnsi" w:cstheme="minorHAnsi"/>
                                      <w:b/>
                                    </w:rPr>
                                  </w:pPr>
                                  <w:r>
                                    <w:rPr>
                                      <w:rFonts w:asciiTheme="minorHAnsi" w:hAnsiTheme="minorHAnsi" w:cstheme="minorHAnsi"/>
                                      <w:b/>
                                    </w:rPr>
                                    <w:t>SEAS Applications</w:t>
                                  </w:r>
                                </w:p>
                              </w:tc>
                              <w:tc>
                                <w:tcPr>
                                  <w:tcW w:w="4253" w:type="dxa"/>
                                </w:tcPr>
                                <w:p w14:paraId="6FD943BC" w14:textId="6A977E02" w:rsidR="00E1296F" w:rsidRPr="009553F1" w:rsidRDefault="00E1296F" w:rsidP="0016612C">
                                  <w:pPr>
                                    <w:jc w:val="center"/>
                                    <w:rPr>
                                      <w:rFonts w:asciiTheme="minorHAnsi" w:hAnsiTheme="minorHAnsi" w:cstheme="minorHAnsi"/>
                                    </w:rPr>
                                  </w:pPr>
                                  <w:r w:rsidRPr="009553F1">
                                    <w:rPr>
                                      <w:rFonts w:asciiTheme="minorHAnsi" w:hAnsiTheme="minorHAnsi" w:cstheme="minorHAnsi"/>
                                    </w:rPr>
                                    <w:t>Friday 9 October 2020</w:t>
                                  </w:r>
                                </w:p>
                              </w:tc>
                            </w:tr>
                            <w:tr w:rsidR="00E1296F" w:rsidRPr="00551417" w14:paraId="15FA8BC8" w14:textId="77777777" w:rsidTr="0016612C">
                              <w:tc>
                                <w:tcPr>
                                  <w:tcW w:w="4531" w:type="dxa"/>
                                </w:tcPr>
                                <w:p w14:paraId="54764C11" w14:textId="721C8CD1" w:rsidR="00E1296F" w:rsidRPr="00FD2E72" w:rsidRDefault="00E1296F" w:rsidP="0016612C">
                                  <w:pPr>
                                    <w:jc w:val="center"/>
                                    <w:rPr>
                                      <w:rFonts w:asciiTheme="minorHAnsi" w:hAnsiTheme="minorHAnsi" w:cstheme="minorHAnsi"/>
                                      <w:b/>
                                    </w:rPr>
                                  </w:pPr>
                                  <w:r>
                                    <w:rPr>
                                      <w:rFonts w:asciiTheme="minorHAnsi" w:hAnsiTheme="minorHAnsi" w:cstheme="minorHAnsi"/>
                                      <w:b/>
                                    </w:rPr>
                                    <w:t>VTAC Scholarships</w:t>
                                  </w:r>
                                </w:p>
                              </w:tc>
                              <w:tc>
                                <w:tcPr>
                                  <w:tcW w:w="4253" w:type="dxa"/>
                                </w:tcPr>
                                <w:p w14:paraId="595110B3" w14:textId="2A57A531" w:rsidR="00E1296F" w:rsidRPr="009553F1" w:rsidRDefault="00E1296F" w:rsidP="0016612C">
                                  <w:pPr>
                                    <w:jc w:val="center"/>
                                    <w:rPr>
                                      <w:rFonts w:asciiTheme="minorHAnsi" w:hAnsiTheme="minorHAnsi" w:cstheme="minorHAnsi"/>
                                    </w:rPr>
                                  </w:pPr>
                                  <w:r w:rsidRPr="009553F1">
                                    <w:rPr>
                                      <w:rFonts w:asciiTheme="minorHAnsi" w:hAnsiTheme="minorHAnsi" w:cstheme="minorHAnsi"/>
                                    </w:rPr>
                                    <w:t>Friday 9 October 2020</w:t>
                                  </w:r>
                                </w:p>
                              </w:tc>
                            </w:tr>
                            <w:tr w:rsidR="00E1296F" w:rsidRPr="00551417" w14:paraId="2DC5E069" w14:textId="77777777" w:rsidTr="0016612C">
                              <w:tc>
                                <w:tcPr>
                                  <w:tcW w:w="4531" w:type="dxa"/>
                                </w:tcPr>
                                <w:p w14:paraId="73A997CF" w14:textId="77777777" w:rsidR="00E1296F" w:rsidRPr="00FD2E72" w:rsidRDefault="00E1296F" w:rsidP="0016612C">
                                  <w:pPr>
                                    <w:jc w:val="center"/>
                                    <w:rPr>
                                      <w:rFonts w:asciiTheme="minorHAnsi" w:hAnsiTheme="minorHAnsi" w:cstheme="minorHAnsi"/>
                                      <w:b/>
                                    </w:rPr>
                                  </w:pPr>
                                  <w:r w:rsidRPr="00FD2E72">
                                    <w:rPr>
                                      <w:rFonts w:asciiTheme="minorHAnsi" w:hAnsiTheme="minorHAnsi" w:cstheme="minorHAnsi"/>
                                      <w:b/>
                                    </w:rPr>
                                    <w:t>VTAC Personal Statement</w:t>
                                  </w:r>
                                </w:p>
                              </w:tc>
                              <w:tc>
                                <w:tcPr>
                                  <w:tcW w:w="4253" w:type="dxa"/>
                                </w:tcPr>
                                <w:p w14:paraId="4C31CE58" w14:textId="32519503" w:rsidR="00E1296F" w:rsidRPr="009553F1" w:rsidRDefault="00E1296F" w:rsidP="0016612C">
                                  <w:pPr>
                                    <w:jc w:val="center"/>
                                    <w:rPr>
                                      <w:rFonts w:asciiTheme="minorHAnsi" w:hAnsiTheme="minorHAnsi" w:cstheme="minorHAnsi"/>
                                    </w:rPr>
                                  </w:pPr>
                                  <w:r w:rsidRPr="009553F1">
                                    <w:rPr>
                                      <w:rFonts w:asciiTheme="minorHAnsi" w:hAnsiTheme="minorHAnsi" w:cstheme="minorHAnsi"/>
                                    </w:rPr>
                                    <w:t>Friday 4 December 2020</w:t>
                                  </w:r>
                                </w:p>
                              </w:tc>
                            </w:tr>
                            <w:tr w:rsidR="00E1296F" w:rsidRPr="00551417" w14:paraId="17E3D445" w14:textId="77777777" w:rsidTr="0016612C">
                              <w:tc>
                                <w:tcPr>
                                  <w:tcW w:w="4531" w:type="dxa"/>
                                </w:tcPr>
                                <w:p w14:paraId="1B3ED8D7" w14:textId="77777777" w:rsidR="00E1296F" w:rsidRPr="002D1A27" w:rsidRDefault="00E1296F" w:rsidP="0016612C">
                                  <w:pPr>
                                    <w:jc w:val="center"/>
                                    <w:rPr>
                                      <w:rFonts w:asciiTheme="minorHAnsi" w:hAnsiTheme="minorHAnsi" w:cstheme="minorHAnsi"/>
                                      <w:b/>
                                    </w:rPr>
                                  </w:pPr>
                                  <w:r w:rsidRPr="002D1A27">
                                    <w:rPr>
                                      <w:rFonts w:asciiTheme="minorHAnsi" w:hAnsiTheme="minorHAnsi" w:cstheme="minorHAnsi"/>
                                      <w:b/>
                                    </w:rPr>
                                    <w:t>ATARs Released</w:t>
                                  </w:r>
                                </w:p>
                              </w:tc>
                              <w:tc>
                                <w:tcPr>
                                  <w:tcW w:w="4253" w:type="dxa"/>
                                </w:tcPr>
                                <w:p w14:paraId="55116887" w14:textId="6F818EF5" w:rsidR="00E1296F" w:rsidRPr="009553F1" w:rsidRDefault="00E1296F" w:rsidP="0016612C">
                                  <w:pPr>
                                    <w:jc w:val="center"/>
                                    <w:rPr>
                                      <w:rFonts w:asciiTheme="minorHAnsi" w:hAnsiTheme="minorHAnsi" w:cstheme="minorHAnsi"/>
                                    </w:rPr>
                                  </w:pPr>
                                  <w:r w:rsidRPr="009553F1">
                                    <w:rPr>
                                      <w:rFonts w:asciiTheme="minorHAnsi" w:hAnsiTheme="minorHAnsi" w:cstheme="minorHAnsi"/>
                                    </w:rPr>
                                    <w:t>Wednesday 30 December 2020</w:t>
                                  </w:r>
                                </w:p>
                              </w:tc>
                            </w:tr>
                            <w:tr w:rsidR="00E1296F" w:rsidRPr="00551417" w14:paraId="50079EC8" w14:textId="77777777" w:rsidTr="0016612C">
                              <w:tc>
                                <w:tcPr>
                                  <w:tcW w:w="4531" w:type="dxa"/>
                                </w:tcPr>
                                <w:p w14:paraId="7D5315E1" w14:textId="77777777" w:rsidR="00E1296F" w:rsidRPr="002D1A27" w:rsidRDefault="00E1296F" w:rsidP="0016612C">
                                  <w:pPr>
                                    <w:jc w:val="center"/>
                                    <w:rPr>
                                      <w:rFonts w:asciiTheme="minorHAnsi" w:hAnsiTheme="minorHAnsi" w:cstheme="minorHAnsi"/>
                                      <w:b/>
                                    </w:rPr>
                                  </w:pPr>
                                  <w:r w:rsidRPr="002D1A27">
                                    <w:rPr>
                                      <w:rFonts w:asciiTheme="minorHAnsi" w:hAnsiTheme="minorHAnsi" w:cstheme="minorHAnsi"/>
                                      <w:b/>
                                    </w:rPr>
                                    <w:t>Change of Preference (COP) closes</w:t>
                                  </w:r>
                                </w:p>
                              </w:tc>
                              <w:tc>
                                <w:tcPr>
                                  <w:tcW w:w="4253" w:type="dxa"/>
                                </w:tcPr>
                                <w:p w14:paraId="777B4B60" w14:textId="6FD69197" w:rsidR="00E1296F" w:rsidRPr="009553F1" w:rsidRDefault="00E1296F" w:rsidP="0016612C">
                                  <w:pPr>
                                    <w:jc w:val="center"/>
                                    <w:rPr>
                                      <w:rFonts w:asciiTheme="minorHAnsi" w:hAnsiTheme="minorHAnsi" w:cstheme="minorHAnsi"/>
                                    </w:rPr>
                                  </w:pPr>
                                  <w:r w:rsidRPr="009553F1">
                                    <w:rPr>
                                      <w:rFonts w:asciiTheme="minorHAnsi" w:hAnsiTheme="minorHAnsi" w:cstheme="minorHAnsi"/>
                                    </w:rPr>
                                    <w:t>Monday 4 January 2021</w:t>
                                  </w:r>
                                </w:p>
                              </w:tc>
                            </w:tr>
                            <w:tr w:rsidR="00E1296F" w:rsidRPr="00551417" w14:paraId="4097A6F6" w14:textId="77777777" w:rsidTr="0016612C">
                              <w:tc>
                                <w:tcPr>
                                  <w:tcW w:w="4531" w:type="dxa"/>
                                </w:tcPr>
                                <w:p w14:paraId="4F6330B4" w14:textId="77777777" w:rsidR="00E1296F" w:rsidRPr="002D1A27" w:rsidRDefault="00E1296F" w:rsidP="0016612C">
                                  <w:pPr>
                                    <w:jc w:val="center"/>
                                    <w:rPr>
                                      <w:rFonts w:asciiTheme="minorHAnsi" w:hAnsiTheme="minorHAnsi" w:cstheme="minorHAnsi"/>
                                      <w:b/>
                                    </w:rPr>
                                  </w:pPr>
                                  <w:r w:rsidRPr="002D1A27">
                                    <w:rPr>
                                      <w:rFonts w:asciiTheme="minorHAnsi" w:hAnsiTheme="minorHAnsi" w:cstheme="minorHAnsi"/>
                                      <w:b/>
                                    </w:rPr>
                                    <w:t>January Round International Offers</w:t>
                                  </w:r>
                                </w:p>
                              </w:tc>
                              <w:tc>
                                <w:tcPr>
                                  <w:tcW w:w="4253" w:type="dxa"/>
                                </w:tcPr>
                                <w:p w14:paraId="2B503F43" w14:textId="62BABFD6" w:rsidR="00E1296F" w:rsidRPr="009553F1" w:rsidRDefault="00E1296F" w:rsidP="0016612C">
                                  <w:pPr>
                                    <w:jc w:val="center"/>
                                    <w:rPr>
                                      <w:rFonts w:asciiTheme="minorHAnsi" w:hAnsiTheme="minorHAnsi" w:cstheme="minorHAnsi"/>
                                    </w:rPr>
                                  </w:pPr>
                                  <w:r w:rsidRPr="009553F1">
                                    <w:rPr>
                                      <w:rFonts w:asciiTheme="minorHAnsi" w:hAnsiTheme="minorHAnsi" w:cstheme="minorHAnsi"/>
                                    </w:rPr>
                                    <w:t>Thursday 7 January 2021</w:t>
                                  </w:r>
                                </w:p>
                              </w:tc>
                            </w:tr>
                            <w:tr w:rsidR="00E1296F" w:rsidRPr="00551417" w14:paraId="757B584E" w14:textId="77777777" w:rsidTr="0016612C">
                              <w:tc>
                                <w:tcPr>
                                  <w:tcW w:w="4531" w:type="dxa"/>
                                </w:tcPr>
                                <w:p w14:paraId="14ECF8FF" w14:textId="77777777" w:rsidR="00E1296F" w:rsidRPr="002D1A27" w:rsidRDefault="00E1296F" w:rsidP="0016612C">
                                  <w:pPr>
                                    <w:jc w:val="center"/>
                                    <w:rPr>
                                      <w:rFonts w:asciiTheme="minorHAnsi" w:hAnsiTheme="minorHAnsi" w:cstheme="minorHAnsi"/>
                                      <w:b/>
                                    </w:rPr>
                                  </w:pPr>
                                  <w:r w:rsidRPr="002D1A27">
                                    <w:rPr>
                                      <w:rFonts w:asciiTheme="minorHAnsi" w:hAnsiTheme="minorHAnsi" w:cstheme="minorHAnsi"/>
                                      <w:b/>
                                    </w:rPr>
                                    <w:t>January Round Domestic Offers</w:t>
                                  </w:r>
                                </w:p>
                              </w:tc>
                              <w:tc>
                                <w:tcPr>
                                  <w:tcW w:w="4253" w:type="dxa"/>
                                </w:tcPr>
                                <w:p w14:paraId="62190901" w14:textId="39465B63" w:rsidR="00E1296F" w:rsidRPr="009553F1" w:rsidRDefault="00E1296F" w:rsidP="00E02AA4">
                                  <w:pPr>
                                    <w:jc w:val="center"/>
                                    <w:rPr>
                                      <w:rFonts w:asciiTheme="minorHAnsi" w:hAnsiTheme="minorHAnsi" w:cstheme="minorHAnsi"/>
                                    </w:rPr>
                                  </w:pPr>
                                  <w:r w:rsidRPr="009553F1">
                                    <w:rPr>
                                      <w:rFonts w:asciiTheme="minorHAnsi" w:hAnsiTheme="minorHAnsi" w:cstheme="minorHAnsi"/>
                                    </w:rPr>
                                    <w:t>Thursday 14 January 2021</w:t>
                                  </w:r>
                                </w:p>
                              </w:tc>
                            </w:tr>
                            <w:tr w:rsidR="00E1296F" w:rsidRPr="00D05B98" w14:paraId="3288F931" w14:textId="77777777" w:rsidTr="0016612C">
                              <w:tc>
                                <w:tcPr>
                                  <w:tcW w:w="4531" w:type="dxa"/>
                                </w:tcPr>
                                <w:p w14:paraId="17F7AC96" w14:textId="77777777" w:rsidR="00E1296F" w:rsidRPr="002D1A27" w:rsidRDefault="00E1296F" w:rsidP="0016612C">
                                  <w:pPr>
                                    <w:jc w:val="center"/>
                                    <w:rPr>
                                      <w:rFonts w:asciiTheme="minorHAnsi" w:hAnsiTheme="minorHAnsi" w:cstheme="minorHAnsi"/>
                                      <w:b/>
                                    </w:rPr>
                                  </w:pPr>
                                  <w:r w:rsidRPr="002D1A27">
                                    <w:rPr>
                                      <w:rFonts w:asciiTheme="minorHAnsi" w:hAnsiTheme="minorHAnsi" w:cstheme="minorHAnsi"/>
                                      <w:b/>
                                    </w:rPr>
                                    <w:t xml:space="preserve">February Offer Rounds </w:t>
                                  </w:r>
                                </w:p>
                              </w:tc>
                              <w:tc>
                                <w:tcPr>
                                  <w:tcW w:w="4253" w:type="dxa"/>
                                </w:tcPr>
                                <w:p w14:paraId="13A4C0E6" w14:textId="5F69ED74" w:rsidR="00E1296F" w:rsidRPr="009553F1" w:rsidRDefault="00E1296F" w:rsidP="0016612C">
                                  <w:pPr>
                                    <w:jc w:val="center"/>
                                    <w:rPr>
                                      <w:rFonts w:asciiTheme="minorHAnsi" w:hAnsiTheme="minorHAnsi" w:cstheme="minorHAnsi"/>
                                    </w:rPr>
                                  </w:pPr>
                                  <w:r w:rsidRPr="009553F1">
                                    <w:rPr>
                                      <w:rFonts w:asciiTheme="minorHAnsi" w:hAnsiTheme="minorHAnsi" w:cstheme="minorHAnsi"/>
                                    </w:rPr>
                                    <w:t>Monday 1 February 2021 onwards</w:t>
                                  </w:r>
                                </w:p>
                              </w:tc>
                            </w:tr>
                          </w:tbl>
                          <w:p w14:paraId="436148A6" w14:textId="032390E9" w:rsidR="00E1296F" w:rsidRPr="00D47E12" w:rsidRDefault="00E1296F" w:rsidP="00E02AA4">
                            <w:pPr>
                              <w:jc w:val="center"/>
                              <w:rPr>
                                <w:rFonts w:asciiTheme="minorHAnsi" w:eastAsia="Times New Roman" w:hAnsiTheme="minorHAnsi" w:cstheme="minorHAnsi"/>
                                <w:b/>
                                <w:lang w:val="en-US" w:eastAsia="zh-CN"/>
                              </w:rPr>
                            </w:pPr>
                            <w:r>
                              <w:rPr>
                                <w:rFonts w:ascii="Calibri" w:hAnsi="Calibri"/>
                                <w:b/>
                              </w:rPr>
                              <w:br/>
                            </w:r>
                            <w:r w:rsidRPr="00D47E12">
                              <w:rPr>
                                <w:rFonts w:asciiTheme="minorHAnsi" w:eastAsia="Times New Roman" w:hAnsiTheme="minorHAnsi" w:cstheme="minorHAnsi"/>
                                <w:b/>
                                <w:lang w:val="en-US" w:eastAsia="zh-CN"/>
                              </w:rPr>
                              <w:t xml:space="preserve">For a full list of cancelled, amended, and new courses, visit </w:t>
                            </w:r>
                            <w:hyperlink r:id="rId10" w:history="1">
                              <w:r w:rsidRPr="00D47E12">
                                <w:rPr>
                                  <w:rStyle w:val="Hyperlink"/>
                                  <w:rFonts w:asciiTheme="minorHAnsi" w:hAnsiTheme="minorHAnsi" w:cstheme="minorHAnsi"/>
                                  <w:b/>
                                </w:rPr>
                                <w:t>VTAC Course Updates</w:t>
                              </w:r>
                            </w:hyperlink>
                          </w:p>
                          <w:p w14:paraId="15650F25" w14:textId="062CED03" w:rsidR="00E1296F" w:rsidRPr="00E02AA4" w:rsidRDefault="00E1296F" w:rsidP="00E02AA4">
                            <w:pPr>
                              <w:jc w:val="center"/>
                              <w:rPr>
                                <w:rFonts w:ascii="Calibri" w:hAnsi="Calibri"/>
                                <w:b/>
                                <w:lang w:val="en-US"/>
                              </w:rPr>
                            </w:pPr>
                          </w:p>
                          <w:p w14:paraId="43F96859" w14:textId="3B78691B" w:rsidR="00E1296F" w:rsidRPr="009A3335" w:rsidRDefault="00E1296F" w:rsidP="00E02AA4">
                            <w:pPr>
                              <w:jc w:val="center"/>
                              <w:rPr>
                                <w:rFonts w:ascii="Calibri" w:hAnsi="Calibri" w:cs="Calibri"/>
                                <w:b/>
                                <w:sz w:val="28"/>
                                <w:u w:val="single"/>
                              </w:rPr>
                            </w:pPr>
                            <w:r w:rsidRPr="00611F4E">
                              <w:rPr>
                                <w:rFonts w:ascii="Calibri" w:hAnsi="Calibri"/>
                                <w:b/>
                              </w:rPr>
                              <w:t xml:space="preserve">The VTAC website is </w:t>
                            </w:r>
                            <w:hyperlink r:id="rId11" w:history="1">
                              <w:r w:rsidRPr="00611F4E">
                                <w:rPr>
                                  <w:rStyle w:val="Hyperlink"/>
                                  <w:rFonts w:ascii="Calibri" w:hAnsi="Calibri"/>
                                  <w:b/>
                                </w:rPr>
                                <w:t>www.vtac.edu.au</w:t>
                              </w:r>
                            </w:hyperlink>
                            <w:r w:rsidRPr="00D57253">
                              <w:rPr>
                                <w:rFonts w:ascii="Calibri" w:hAnsi="Calibri"/>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07106" id="_x0000_t202" coordsize="21600,21600" o:spt="202" path="m,l,21600r21600,l21600,xe">
                <v:stroke joinstyle="miter"/>
                <v:path gradientshapeok="t" o:connecttype="rect"/>
              </v:shapetype>
              <v:shape id="Text Box 3" o:spid="_x0000_s1026" type="#_x0000_t202" style="position:absolute;margin-left:.3pt;margin-top:1.4pt;width:453.5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" fillcolor="#dbe5f1 [660]" strokecolor="#376092" strokeweight="2pt">
                <v:textbox>
                  <w:txbxContent>
                    <w:p w14:paraId="0E4F018A" w14:textId="42EF6D66" w:rsidR="00E1296F" w:rsidRPr="0016612C" w:rsidRDefault="00E1296F" w:rsidP="00B01770">
                      <w:pPr>
                        <w:jc w:val="center"/>
                        <w:rPr>
                          <w:rFonts w:ascii="Calibri" w:hAnsi="Calibri" w:cs="Calibri"/>
                          <w:b/>
                          <w:sz w:val="14"/>
                          <w:szCs w:val="10"/>
                          <w:highlight w:val="yellow"/>
                          <w:u w:val="single"/>
                        </w:rPr>
                      </w:pPr>
                      <w:r w:rsidRPr="009D0355">
                        <w:rPr>
                          <w:rFonts w:ascii="Calibri" w:hAnsi="Calibri" w:cs="Calibri"/>
                          <w:b/>
                          <w:noProof/>
                          <w:sz w:val="28"/>
                          <w:u w:val="single"/>
                        </w:rPr>
                        <w:drawing>
                          <wp:inline distT="0" distB="0" distL="0" distR="0" wp14:anchorId="2D1AD09D" wp14:editId="6F192D90">
                            <wp:extent cx="694328" cy="914400"/>
                            <wp:effectExtent l="57150" t="57150" r="86995" b="95250"/>
                            <wp:docPr id="7" name="Picture 5">
                              <a:extLst xmlns:a="http://schemas.openxmlformats.org/drawingml/2006/main">
                                <a:ext uri="{FF2B5EF4-FFF2-40B4-BE49-F238E27FC236}">
                                  <a16:creationId xmlns:a16="http://schemas.microsoft.com/office/drawing/2014/main" id="{680BC1C1-108F-409B-840A-C2486A5BF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80BC1C1-108F-409B-840A-C2486A5BF1F0}"/>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698931" cy="920462"/>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r w:rsidRPr="00611F4E">
                        <w:rPr>
                          <w:rFonts w:ascii="Calibri" w:hAnsi="Calibri" w:cs="Calibri"/>
                          <w:b/>
                          <w:sz w:val="28"/>
                          <w:u w:val="single"/>
                        </w:rPr>
                        <w:t xml:space="preserve">  Reminder: VTAC 2021 Upcoming Key Dates  </w:t>
                      </w:r>
                      <w:r w:rsidRPr="009D0355">
                        <w:rPr>
                          <w:rFonts w:ascii="Calibri" w:hAnsi="Calibri" w:cs="Calibri"/>
                          <w:b/>
                          <w:noProof/>
                          <w:sz w:val="28"/>
                          <w:u w:val="single"/>
                        </w:rPr>
                        <w:drawing>
                          <wp:inline distT="0" distB="0" distL="0" distR="0" wp14:anchorId="7644B406" wp14:editId="44BB3F71">
                            <wp:extent cx="694328" cy="914400"/>
                            <wp:effectExtent l="57150" t="57150" r="86995" b="95250"/>
                            <wp:docPr id="8" name="Picture 5">
                              <a:extLst xmlns:a="http://schemas.openxmlformats.org/drawingml/2006/main">
                                <a:ext uri="{FF2B5EF4-FFF2-40B4-BE49-F238E27FC236}">
                                  <a16:creationId xmlns:a16="http://schemas.microsoft.com/office/drawing/2014/main" id="{680BC1C1-108F-409B-840A-C2486A5BF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80BC1C1-108F-409B-840A-C2486A5BF1F0}"/>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698931" cy="920462"/>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r w:rsidRPr="00B01770">
                        <w:rPr>
                          <w:rFonts w:ascii="Calibri" w:hAnsi="Calibri" w:cs="Calibri"/>
                          <w:b/>
                          <w:sz w:val="28"/>
                          <w:highlight w:val="yellow"/>
                          <w:u w:val="single"/>
                        </w:rPr>
                        <w:br/>
                      </w:r>
                    </w:p>
                    <w:p w14:paraId="2F3A8914" w14:textId="6F072303" w:rsidR="00E1296F" w:rsidRPr="009A3335" w:rsidRDefault="00E1296F" w:rsidP="00B01770">
                      <w:pPr>
                        <w:jc w:val="center"/>
                        <w:rPr>
                          <w:rFonts w:ascii="Calibri" w:hAnsi="Calibri" w:cs="Calibri"/>
                          <w:b/>
                          <w:sz w:val="28"/>
                          <w:u w:val="single"/>
                        </w:rPr>
                      </w:pPr>
                    </w:p>
                    <w:tbl>
                      <w:tblPr>
                        <w:tblStyle w:val="TableGrid"/>
                        <w:tblW w:w="8784" w:type="dxa"/>
                        <w:tblLook w:val="04A0" w:firstRow="1" w:lastRow="0" w:firstColumn="1" w:lastColumn="0" w:noHBand="0" w:noVBand="1"/>
                      </w:tblPr>
                      <w:tblGrid>
                        <w:gridCol w:w="4531"/>
                        <w:gridCol w:w="4253"/>
                      </w:tblGrid>
                      <w:tr w:rsidR="00E1296F" w:rsidRPr="00551417" w14:paraId="7D087423" w14:textId="77777777" w:rsidTr="0016612C">
                        <w:tc>
                          <w:tcPr>
                            <w:tcW w:w="4531" w:type="dxa"/>
                          </w:tcPr>
                          <w:p w14:paraId="14788D81" w14:textId="5574AF71" w:rsidR="00E1296F" w:rsidRPr="00FD2E72" w:rsidRDefault="00E1296F" w:rsidP="0016612C">
                            <w:pPr>
                              <w:jc w:val="center"/>
                              <w:rPr>
                                <w:rFonts w:asciiTheme="minorHAnsi" w:hAnsiTheme="minorHAnsi" w:cstheme="minorHAnsi"/>
                                <w:b/>
                              </w:rPr>
                            </w:pPr>
                            <w:r>
                              <w:rPr>
                                <w:rFonts w:asciiTheme="minorHAnsi" w:hAnsiTheme="minorHAnsi" w:cstheme="minorHAnsi"/>
                                <w:b/>
                              </w:rPr>
                              <w:t>SEAS Applications</w:t>
                            </w:r>
                          </w:p>
                        </w:tc>
                        <w:tc>
                          <w:tcPr>
                            <w:tcW w:w="4253" w:type="dxa"/>
                          </w:tcPr>
                          <w:p w14:paraId="6FD943BC" w14:textId="6A977E02" w:rsidR="00E1296F" w:rsidRPr="009553F1" w:rsidRDefault="00E1296F" w:rsidP="0016612C">
                            <w:pPr>
                              <w:jc w:val="center"/>
                              <w:rPr>
                                <w:rFonts w:asciiTheme="minorHAnsi" w:hAnsiTheme="minorHAnsi" w:cstheme="minorHAnsi"/>
                              </w:rPr>
                            </w:pPr>
                            <w:r w:rsidRPr="009553F1">
                              <w:rPr>
                                <w:rFonts w:asciiTheme="minorHAnsi" w:hAnsiTheme="minorHAnsi" w:cstheme="minorHAnsi"/>
                              </w:rPr>
                              <w:t>Friday 9 October 2020</w:t>
                            </w:r>
                          </w:p>
                        </w:tc>
                      </w:tr>
                      <w:tr w:rsidR="00E1296F" w:rsidRPr="00551417" w14:paraId="15FA8BC8" w14:textId="77777777" w:rsidTr="0016612C">
                        <w:tc>
                          <w:tcPr>
                            <w:tcW w:w="4531" w:type="dxa"/>
                          </w:tcPr>
                          <w:p w14:paraId="54764C11" w14:textId="721C8CD1" w:rsidR="00E1296F" w:rsidRPr="00FD2E72" w:rsidRDefault="00E1296F" w:rsidP="0016612C">
                            <w:pPr>
                              <w:jc w:val="center"/>
                              <w:rPr>
                                <w:rFonts w:asciiTheme="minorHAnsi" w:hAnsiTheme="minorHAnsi" w:cstheme="minorHAnsi"/>
                                <w:b/>
                              </w:rPr>
                            </w:pPr>
                            <w:r>
                              <w:rPr>
                                <w:rFonts w:asciiTheme="minorHAnsi" w:hAnsiTheme="minorHAnsi" w:cstheme="minorHAnsi"/>
                                <w:b/>
                              </w:rPr>
                              <w:t>VTAC Scholarships</w:t>
                            </w:r>
                          </w:p>
                        </w:tc>
                        <w:tc>
                          <w:tcPr>
                            <w:tcW w:w="4253" w:type="dxa"/>
                          </w:tcPr>
                          <w:p w14:paraId="595110B3" w14:textId="2A57A531" w:rsidR="00E1296F" w:rsidRPr="009553F1" w:rsidRDefault="00E1296F" w:rsidP="0016612C">
                            <w:pPr>
                              <w:jc w:val="center"/>
                              <w:rPr>
                                <w:rFonts w:asciiTheme="minorHAnsi" w:hAnsiTheme="minorHAnsi" w:cstheme="minorHAnsi"/>
                              </w:rPr>
                            </w:pPr>
                            <w:r w:rsidRPr="009553F1">
                              <w:rPr>
                                <w:rFonts w:asciiTheme="minorHAnsi" w:hAnsiTheme="minorHAnsi" w:cstheme="minorHAnsi"/>
                              </w:rPr>
                              <w:t>Friday 9 October 2020</w:t>
                            </w:r>
                          </w:p>
                        </w:tc>
                      </w:tr>
                      <w:tr w:rsidR="00E1296F" w:rsidRPr="00551417" w14:paraId="2DC5E069" w14:textId="77777777" w:rsidTr="0016612C">
                        <w:tc>
                          <w:tcPr>
                            <w:tcW w:w="4531" w:type="dxa"/>
                          </w:tcPr>
                          <w:p w14:paraId="73A997CF" w14:textId="77777777" w:rsidR="00E1296F" w:rsidRPr="00FD2E72" w:rsidRDefault="00E1296F" w:rsidP="0016612C">
                            <w:pPr>
                              <w:jc w:val="center"/>
                              <w:rPr>
                                <w:rFonts w:asciiTheme="minorHAnsi" w:hAnsiTheme="minorHAnsi" w:cstheme="minorHAnsi"/>
                                <w:b/>
                              </w:rPr>
                            </w:pPr>
                            <w:r w:rsidRPr="00FD2E72">
                              <w:rPr>
                                <w:rFonts w:asciiTheme="minorHAnsi" w:hAnsiTheme="minorHAnsi" w:cstheme="minorHAnsi"/>
                                <w:b/>
                              </w:rPr>
                              <w:t>VTAC Personal Statement</w:t>
                            </w:r>
                          </w:p>
                        </w:tc>
                        <w:tc>
                          <w:tcPr>
                            <w:tcW w:w="4253" w:type="dxa"/>
                          </w:tcPr>
                          <w:p w14:paraId="4C31CE58" w14:textId="32519503" w:rsidR="00E1296F" w:rsidRPr="009553F1" w:rsidRDefault="00E1296F" w:rsidP="0016612C">
                            <w:pPr>
                              <w:jc w:val="center"/>
                              <w:rPr>
                                <w:rFonts w:asciiTheme="minorHAnsi" w:hAnsiTheme="minorHAnsi" w:cstheme="minorHAnsi"/>
                              </w:rPr>
                            </w:pPr>
                            <w:r w:rsidRPr="009553F1">
                              <w:rPr>
                                <w:rFonts w:asciiTheme="minorHAnsi" w:hAnsiTheme="minorHAnsi" w:cstheme="minorHAnsi"/>
                              </w:rPr>
                              <w:t>Friday 4 December 2020</w:t>
                            </w:r>
                          </w:p>
                        </w:tc>
                      </w:tr>
                      <w:tr w:rsidR="00E1296F" w:rsidRPr="00551417" w14:paraId="17E3D445" w14:textId="77777777" w:rsidTr="0016612C">
                        <w:tc>
                          <w:tcPr>
                            <w:tcW w:w="4531" w:type="dxa"/>
                          </w:tcPr>
                          <w:p w14:paraId="1B3ED8D7" w14:textId="77777777" w:rsidR="00E1296F" w:rsidRPr="002D1A27" w:rsidRDefault="00E1296F" w:rsidP="0016612C">
                            <w:pPr>
                              <w:jc w:val="center"/>
                              <w:rPr>
                                <w:rFonts w:asciiTheme="minorHAnsi" w:hAnsiTheme="minorHAnsi" w:cstheme="minorHAnsi"/>
                                <w:b/>
                              </w:rPr>
                            </w:pPr>
                            <w:r w:rsidRPr="002D1A27">
                              <w:rPr>
                                <w:rFonts w:asciiTheme="minorHAnsi" w:hAnsiTheme="minorHAnsi" w:cstheme="minorHAnsi"/>
                                <w:b/>
                              </w:rPr>
                              <w:t>ATARs Released</w:t>
                            </w:r>
                          </w:p>
                        </w:tc>
                        <w:tc>
                          <w:tcPr>
                            <w:tcW w:w="4253" w:type="dxa"/>
                          </w:tcPr>
                          <w:p w14:paraId="55116887" w14:textId="6F818EF5" w:rsidR="00E1296F" w:rsidRPr="009553F1" w:rsidRDefault="00E1296F" w:rsidP="0016612C">
                            <w:pPr>
                              <w:jc w:val="center"/>
                              <w:rPr>
                                <w:rFonts w:asciiTheme="minorHAnsi" w:hAnsiTheme="minorHAnsi" w:cstheme="minorHAnsi"/>
                              </w:rPr>
                            </w:pPr>
                            <w:r w:rsidRPr="009553F1">
                              <w:rPr>
                                <w:rFonts w:asciiTheme="minorHAnsi" w:hAnsiTheme="minorHAnsi" w:cstheme="minorHAnsi"/>
                              </w:rPr>
                              <w:t>Wednesday 30 December 2020</w:t>
                            </w:r>
                          </w:p>
                        </w:tc>
                      </w:tr>
                      <w:tr w:rsidR="00E1296F" w:rsidRPr="00551417" w14:paraId="50079EC8" w14:textId="77777777" w:rsidTr="0016612C">
                        <w:tc>
                          <w:tcPr>
                            <w:tcW w:w="4531" w:type="dxa"/>
                          </w:tcPr>
                          <w:p w14:paraId="7D5315E1" w14:textId="77777777" w:rsidR="00E1296F" w:rsidRPr="002D1A27" w:rsidRDefault="00E1296F" w:rsidP="0016612C">
                            <w:pPr>
                              <w:jc w:val="center"/>
                              <w:rPr>
                                <w:rFonts w:asciiTheme="minorHAnsi" w:hAnsiTheme="minorHAnsi" w:cstheme="minorHAnsi"/>
                                <w:b/>
                              </w:rPr>
                            </w:pPr>
                            <w:r w:rsidRPr="002D1A27">
                              <w:rPr>
                                <w:rFonts w:asciiTheme="minorHAnsi" w:hAnsiTheme="minorHAnsi" w:cstheme="minorHAnsi"/>
                                <w:b/>
                              </w:rPr>
                              <w:t>Change of Preference (COP) closes</w:t>
                            </w:r>
                          </w:p>
                        </w:tc>
                        <w:tc>
                          <w:tcPr>
                            <w:tcW w:w="4253" w:type="dxa"/>
                          </w:tcPr>
                          <w:p w14:paraId="777B4B60" w14:textId="6FD69197" w:rsidR="00E1296F" w:rsidRPr="009553F1" w:rsidRDefault="00E1296F" w:rsidP="0016612C">
                            <w:pPr>
                              <w:jc w:val="center"/>
                              <w:rPr>
                                <w:rFonts w:asciiTheme="minorHAnsi" w:hAnsiTheme="minorHAnsi" w:cstheme="minorHAnsi"/>
                              </w:rPr>
                            </w:pPr>
                            <w:r w:rsidRPr="009553F1">
                              <w:rPr>
                                <w:rFonts w:asciiTheme="minorHAnsi" w:hAnsiTheme="minorHAnsi" w:cstheme="minorHAnsi"/>
                              </w:rPr>
                              <w:t>Monday 4 January 2021</w:t>
                            </w:r>
                          </w:p>
                        </w:tc>
                      </w:tr>
                      <w:tr w:rsidR="00E1296F" w:rsidRPr="00551417" w14:paraId="4097A6F6" w14:textId="77777777" w:rsidTr="0016612C">
                        <w:tc>
                          <w:tcPr>
                            <w:tcW w:w="4531" w:type="dxa"/>
                          </w:tcPr>
                          <w:p w14:paraId="4F6330B4" w14:textId="77777777" w:rsidR="00E1296F" w:rsidRPr="002D1A27" w:rsidRDefault="00E1296F" w:rsidP="0016612C">
                            <w:pPr>
                              <w:jc w:val="center"/>
                              <w:rPr>
                                <w:rFonts w:asciiTheme="minorHAnsi" w:hAnsiTheme="minorHAnsi" w:cstheme="minorHAnsi"/>
                                <w:b/>
                              </w:rPr>
                            </w:pPr>
                            <w:r w:rsidRPr="002D1A27">
                              <w:rPr>
                                <w:rFonts w:asciiTheme="minorHAnsi" w:hAnsiTheme="minorHAnsi" w:cstheme="minorHAnsi"/>
                                <w:b/>
                              </w:rPr>
                              <w:t>January Round International Offers</w:t>
                            </w:r>
                          </w:p>
                        </w:tc>
                        <w:tc>
                          <w:tcPr>
                            <w:tcW w:w="4253" w:type="dxa"/>
                          </w:tcPr>
                          <w:p w14:paraId="2B503F43" w14:textId="62BABFD6" w:rsidR="00E1296F" w:rsidRPr="009553F1" w:rsidRDefault="00E1296F" w:rsidP="0016612C">
                            <w:pPr>
                              <w:jc w:val="center"/>
                              <w:rPr>
                                <w:rFonts w:asciiTheme="minorHAnsi" w:hAnsiTheme="minorHAnsi" w:cstheme="minorHAnsi"/>
                              </w:rPr>
                            </w:pPr>
                            <w:r w:rsidRPr="009553F1">
                              <w:rPr>
                                <w:rFonts w:asciiTheme="minorHAnsi" w:hAnsiTheme="minorHAnsi" w:cstheme="minorHAnsi"/>
                              </w:rPr>
                              <w:t>Thursday 7 January 2021</w:t>
                            </w:r>
                          </w:p>
                        </w:tc>
                      </w:tr>
                      <w:tr w:rsidR="00E1296F" w:rsidRPr="00551417" w14:paraId="757B584E" w14:textId="77777777" w:rsidTr="0016612C">
                        <w:tc>
                          <w:tcPr>
                            <w:tcW w:w="4531" w:type="dxa"/>
                          </w:tcPr>
                          <w:p w14:paraId="14ECF8FF" w14:textId="77777777" w:rsidR="00E1296F" w:rsidRPr="002D1A27" w:rsidRDefault="00E1296F" w:rsidP="0016612C">
                            <w:pPr>
                              <w:jc w:val="center"/>
                              <w:rPr>
                                <w:rFonts w:asciiTheme="minorHAnsi" w:hAnsiTheme="minorHAnsi" w:cstheme="minorHAnsi"/>
                                <w:b/>
                              </w:rPr>
                            </w:pPr>
                            <w:r w:rsidRPr="002D1A27">
                              <w:rPr>
                                <w:rFonts w:asciiTheme="minorHAnsi" w:hAnsiTheme="minorHAnsi" w:cstheme="minorHAnsi"/>
                                <w:b/>
                              </w:rPr>
                              <w:t>January Round Domestic Offers</w:t>
                            </w:r>
                          </w:p>
                        </w:tc>
                        <w:tc>
                          <w:tcPr>
                            <w:tcW w:w="4253" w:type="dxa"/>
                          </w:tcPr>
                          <w:p w14:paraId="62190901" w14:textId="39465B63" w:rsidR="00E1296F" w:rsidRPr="009553F1" w:rsidRDefault="00E1296F" w:rsidP="00E02AA4">
                            <w:pPr>
                              <w:jc w:val="center"/>
                              <w:rPr>
                                <w:rFonts w:asciiTheme="minorHAnsi" w:hAnsiTheme="minorHAnsi" w:cstheme="minorHAnsi"/>
                              </w:rPr>
                            </w:pPr>
                            <w:r w:rsidRPr="009553F1">
                              <w:rPr>
                                <w:rFonts w:asciiTheme="minorHAnsi" w:hAnsiTheme="minorHAnsi" w:cstheme="minorHAnsi"/>
                              </w:rPr>
                              <w:t>Thursday 14 January 2021</w:t>
                            </w:r>
                          </w:p>
                        </w:tc>
                      </w:tr>
                      <w:tr w:rsidR="00E1296F" w:rsidRPr="00D05B98" w14:paraId="3288F931" w14:textId="77777777" w:rsidTr="0016612C">
                        <w:tc>
                          <w:tcPr>
                            <w:tcW w:w="4531" w:type="dxa"/>
                          </w:tcPr>
                          <w:p w14:paraId="17F7AC96" w14:textId="77777777" w:rsidR="00E1296F" w:rsidRPr="002D1A27" w:rsidRDefault="00E1296F" w:rsidP="0016612C">
                            <w:pPr>
                              <w:jc w:val="center"/>
                              <w:rPr>
                                <w:rFonts w:asciiTheme="minorHAnsi" w:hAnsiTheme="minorHAnsi" w:cstheme="minorHAnsi"/>
                                <w:b/>
                              </w:rPr>
                            </w:pPr>
                            <w:r w:rsidRPr="002D1A27">
                              <w:rPr>
                                <w:rFonts w:asciiTheme="minorHAnsi" w:hAnsiTheme="minorHAnsi" w:cstheme="minorHAnsi"/>
                                <w:b/>
                              </w:rPr>
                              <w:t xml:space="preserve">February Offer Rounds </w:t>
                            </w:r>
                          </w:p>
                        </w:tc>
                        <w:tc>
                          <w:tcPr>
                            <w:tcW w:w="4253" w:type="dxa"/>
                          </w:tcPr>
                          <w:p w14:paraId="13A4C0E6" w14:textId="5F69ED74" w:rsidR="00E1296F" w:rsidRPr="009553F1" w:rsidRDefault="00E1296F" w:rsidP="0016612C">
                            <w:pPr>
                              <w:jc w:val="center"/>
                              <w:rPr>
                                <w:rFonts w:asciiTheme="minorHAnsi" w:hAnsiTheme="minorHAnsi" w:cstheme="minorHAnsi"/>
                              </w:rPr>
                            </w:pPr>
                            <w:r w:rsidRPr="009553F1">
                              <w:rPr>
                                <w:rFonts w:asciiTheme="minorHAnsi" w:hAnsiTheme="minorHAnsi" w:cstheme="minorHAnsi"/>
                              </w:rPr>
                              <w:t>Monday 1 February 2021 onwards</w:t>
                            </w:r>
                          </w:p>
                        </w:tc>
                      </w:tr>
                    </w:tbl>
                    <w:p w14:paraId="436148A6" w14:textId="032390E9" w:rsidR="00E1296F" w:rsidRPr="00D47E12" w:rsidRDefault="00E1296F" w:rsidP="00E02AA4">
                      <w:pPr>
                        <w:jc w:val="center"/>
                        <w:rPr>
                          <w:rFonts w:asciiTheme="minorHAnsi" w:eastAsia="Times New Roman" w:hAnsiTheme="minorHAnsi" w:cstheme="minorHAnsi"/>
                          <w:b/>
                          <w:lang w:val="en-US" w:eastAsia="zh-CN"/>
                        </w:rPr>
                      </w:pPr>
                      <w:r>
                        <w:rPr>
                          <w:rFonts w:ascii="Calibri" w:hAnsi="Calibri"/>
                          <w:b/>
                        </w:rPr>
                        <w:br/>
                      </w:r>
                      <w:r w:rsidRPr="00D47E12">
                        <w:rPr>
                          <w:rFonts w:asciiTheme="minorHAnsi" w:eastAsia="Times New Roman" w:hAnsiTheme="minorHAnsi" w:cstheme="minorHAnsi"/>
                          <w:b/>
                          <w:lang w:val="en-US" w:eastAsia="zh-CN"/>
                        </w:rPr>
                        <w:t xml:space="preserve">For a full list of cancelled, amended, and new courses, visit </w:t>
                      </w:r>
                      <w:hyperlink r:id="rId12" w:history="1">
                        <w:r w:rsidRPr="00D47E12">
                          <w:rPr>
                            <w:rStyle w:val="Hyperlink"/>
                            <w:rFonts w:asciiTheme="minorHAnsi" w:hAnsiTheme="minorHAnsi" w:cstheme="minorHAnsi"/>
                            <w:b/>
                          </w:rPr>
                          <w:t>VTAC Course Updates</w:t>
                        </w:r>
                      </w:hyperlink>
                    </w:p>
                    <w:p w14:paraId="15650F25" w14:textId="062CED03" w:rsidR="00E1296F" w:rsidRPr="00E02AA4" w:rsidRDefault="00E1296F" w:rsidP="00E02AA4">
                      <w:pPr>
                        <w:jc w:val="center"/>
                        <w:rPr>
                          <w:rFonts w:ascii="Calibri" w:hAnsi="Calibri"/>
                          <w:b/>
                          <w:lang w:val="en-US"/>
                        </w:rPr>
                      </w:pPr>
                    </w:p>
                    <w:p w14:paraId="43F96859" w14:textId="3B78691B" w:rsidR="00E1296F" w:rsidRPr="009A3335" w:rsidRDefault="00E1296F" w:rsidP="00E02AA4">
                      <w:pPr>
                        <w:jc w:val="center"/>
                        <w:rPr>
                          <w:rFonts w:ascii="Calibri" w:hAnsi="Calibri" w:cs="Calibri"/>
                          <w:b/>
                          <w:sz w:val="28"/>
                          <w:u w:val="single"/>
                        </w:rPr>
                      </w:pPr>
                      <w:r w:rsidRPr="00611F4E">
                        <w:rPr>
                          <w:rFonts w:ascii="Calibri" w:hAnsi="Calibri"/>
                          <w:b/>
                        </w:rPr>
                        <w:t xml:space="preserve">The VTAC website is </w:t>
                      </w:r>
                      <w:hyperlink r:id="rId13" w:history="1">
                        <w:r w:rsidRPr="00611F4E">
                          <w:rPr>
                            <w:rStyle w:val="Hyperlink"/>
                            <w:rFonts w:ascii="Calibri" w:hAnsi="Calibri"/>
                            <w:b/>
                          </w:rPr>
                          <w:t>www.vtac.edu.au</w:t>
                        </w:r>
                      </w:hyperlink>
                      <w:r w:rsidRPr="00D57253">
                        <w:rPr>
                          <w:rFonts w:ascii="Calibri" w:hAnsi="Calibri"/>
                          <w:b/>
                        </w:rPr>
                        <w:br/>
                      </w:r>
                    </w:p>
                  </w:txbxContent>
                </v:textbox>
                <w10:wrap anchorx="margin"/>
              </v:shape>
            </w:pict>
          </mc:Fallback>
        </mc:AlternateContent>
      </w:r>
    </w:p>
    <w:p w14:paraId="39188BCE" w14:textId="37B2FAB3" w:rsidR="0098044C" w:rsidRDefault="0098044C" w:rsidP="00E557D8">
      <w:pPr>
        <w:spacing w:before="100" w:beforeAutospacing="1" w:after="100" w:afterAutospacing="1"/>
        <w:rPr>
          <w:rFonts w:ascii="Calibri" w:hAnsi="Calibri" w:cs="Calibri"/>
          <w:b/>
          <w:sz w:val="28"/>
          <w:u w:val="single"/>
        </w:rPr>
      </w:pPr>
    </w:p>
    <w:p w14:paraId="71D10135" w14:textId="027B1902" w:rsidR="00B01770" w:rsidRDefault="00B01770" w:rsidP="00E557D8">
      <w:pPr>
        <w:spacing w:before="100" w:beforeAutospacing="1" w:after="100" w:afterAutospacing="1"/>
        <w:rPr>
          <w:rFonts w:ascii="Calibri" w:hAnsi="Calibri" w:cs="Calibri"/>
          <w:b/>
          <w:sz w:val="28"/>
          <w:u w:val="single"/>
        </w:rPr>
      </w:pPr>
    </w:p>
    <w:p w14:paraId="477B1E45" w14:textId="59450DEA" w:rsidR="00B01770" w:rsidRDefault="00B01770" w:rsidP="00E557D8">
      <w:pPr>
        <w:spacing w:before="100" w:beforeAutospacing="1" w:after="100" w:afterAutospacing="1"/>
        <w:rPr>
          <w:rFonts w:ascii="Calibri" w:hAnsi="Calibri" w:cs="Calibri"/>
          <w:b/>
          <w:sz w:val="28"/>
          <w:u w:val="single"/>
        </w:rPr>
      </w:pPr>
    </w:p>
    <w:p w14:paraId="4933BA7A" w14:textId="6085A672" w:rsidR="00B01770" w:rsidRDefault="00B01770" w:rsidP="00E557D8">
      <w:pPr>
        <w:spacing w:before="100" w:beforeAutospacing="1" w:after="100" w:afterAutospacing="1"/>
        <w:rPr>
          <w:rFonts w:ascii="Calibri" w:hAnsi="Calibri" w:cs="Calibri"/>
          <w:b/>
          <w:sz w:val="28"/>
          <w:u w:val="single"/>
        </w:rPr>
      </w:pPr>
    </w:p>
    <w:p w14:paraId="024F523D" w14:textId="38129413" w:rsidR="00B01770" w:rsidRDefault="00B01770" w:rsidP="00E557D8">
      <w:pPr>
        <w:spacing w:before="100" w:beforeAutospacing="1" w:after="100" w:afterAutospacing="1"/>
        <w:rPr>
          <w:rFonts w:ascii="Calibri" w:hAnsi="Calibri" w:cs="Calibri"/>
          <w:b/>
          <w:sz w:val="28"/>
          <w:u w:val="single"/>
        </w:rPr>
      </w:pPr>
    </w:p>
    <w:p w14:paraId="3BC7734C" w14:textId="6D9F05A5" w:rsidR="00B01770" w:rsidRDefault="00B01770" w:rsidP="00E557D8">
      <w:pPr>
        <w:spacing w:before="100" w:beforeAutospacing="1" w:after="100" w:afterAutospacing="1"/>
        <w:rPr>
          <w:rFonts w:ascii="Calibri" w:hAnsi="Calibri" w:cs="Calibri"/>
          <w:b/>
          <w:sz w:val="28"/>
          <w:u w:val="single"/>
        </w:rPr>
      </w:pPr>
    </w:p>
    <w:p w14:paraId="08A87F62" w14:textId="432B9091" w:rsidR="00B01770" w:rsidRDefault="00B01770" w:rsidP="00E557D8">
      <w:pPr>
        <w:spacing w:before="100" w:beforeAutospacing="1" w:after="100" w:afterAutospacing="1"/>
        <w:rPr>
          <w:rFonts w:ascii="Calibri" w:hAnsi="Calibri" w:cs="Calibri"/>
          <w:b/>
          <w:sz w:val="28"/>
          <w:u w:val="single"/>
        </w:rPr>
      </w:pPr>
    </w:p>
    <w:p w14:paraId="7955ECD4" w14:textId="706B7F44" w:rsidR="00B01770" w:rsidRDefault="00B01770" w:rsidP="00E557D8">
      <w:pPr>
        <w:spacing w:before="100" w:beforeAutospacing="1" w:after="100" w:afterAutospacing="1"/>
        <w:rPr>
          <w:rFonts w:ascii="Calibri" w:hAnsi="Calibri" w:cs="Calibri"/>
          <w:b/>
          <w:sz w:val="28"/>
          <w:u w:val="single"/>
        </w:rPr>
      </w:pPr>
    </w:p>
    <w:p w14:paraId="66FE5673" w14:textId="464778A2" w:rsidR="00B01770" w:rsidRDefault="00B01770" w:rsidP="00E557D8">
      <w:pPr>
        <w:spacing w:before="100" w:beforeAutospacing="1" w:after="100" w:afterAutospacing="1"/>
        <w:rPr>
          <w:rFonts w:ascii="Calibri" w:hAnsi="Calibri" w:cs="Calibri"/>
          <w:b/>
          <w:sz w:val="28"/>
          <w:u w:val="single"/>
        </w:rPr>
      </w:pPr>
    </w:p>
    <w:p w14:paraId="3EEBA62F" w14:textId="747A3B36" w:rsidR="00B01770" w:rsidRDefault="00B01770" w:rsidP="00E557D8">
      <w:pPr>
        <w:spacing w:before="100" w:beforeAutospacing="1" w:after="100" w:afterAutospacing="1"/>
        <w:rPr>
          <w:rFonts w:ascii="Calibri" w:hAnsi="Calibri" w:cs="Calibri"/>
          <w:b/>
          <w:sz w:val="58"/>
          <w:szCs w:val="54"/>
          <w:u w:val="single"/>
        </w:rPr>
      </w:pPr>
    </w:p>
    <w:p w14:paraId="103E7823" w14:textId="54D1CEE1" w:rsidR="005D6CBE" w:rsidRDefault="005D6CBE" w:rsidP="00E557D8">
      <w:pPr>
        <w:spacing w:before="100" w:beforeAutospacing="1" w:after="100" w:afterAutospacing="1"/>
        <w:rPr>
          <w:rFonts w:ascii="Calibri" w:hAnsi="Calibri" w:cs="Calibri"/>
          <w:b/>
          <w:sz w:val="58"/>
          <w:szCs w:val="54"/>
          <w:u w:val="single"/>
        </w:rPr>
      </w:pPr>
      <w:r w:rsidRPr="005D6CBE">
        <w:rPr>
          <w:rFonts w:ascii="Calibri" w:hAnsi="Calibri" w:cs="Calibri"/>
          <w:b/>
          <w:noProof/>
          <w:sz w:val="58"/>
          <w:szCs w:val="54"/>
          <w:u w:val="single"/>
        </w:rPr>
        <mc:AlternateContent>
          <mc:Choice Requires="wps">
            <w:drawing>
              <wp:anchor distT="45720" distB="45720" distL="114300" distR="114300" simplePos="0" relativeHeight="251661312" behindDoc="0" locked="0" layoutInCell="1" allowOverlap="1" wp14:anchorId="0FFA6927" wp14:editId="0FB5D0DF">
                <wp:simplePos x="0" y="0"/>
                <wp:positionH relativeFrom="column">
                  <wp:posOffset>581660</wp:posOffset>
                </wp:positionH>
                <wp:positionV relativeFrom="paragraph">
                  <wp:posOffset>31115</wp:posOffset>
                </wp:positionV>
                <wp:extent cx="4800600" cy="1962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62150"/>
                        </a:xfrm>
                        <a:prstGeom prst="rect">
                          <a:avLst/>
                        </a:prstGeom>
                        <a:solidFill>
                          <a:srgbClr val="FFCCFF"/>
                        </a:solidFill>
                        <a:ln w="9525">
                          <a:solidFill>
                            <a:srgbClr val="000000"/>
                          </a:solidFill>
                          <a:miter lim="800000"/>
                          <a:headEnd/>
                          <a:tailEnd/>
                        </a:ln>
                      </wps:spPr>
                      <wps:txbx>
                        <w:txbxContent>
                          <w:p w14:paraId="17AD7006" w14:textId="0CF175F2" w:rsidR="00E1296F" w:rsidRPr="005D6CBE" w:rsidRDefault="00E1296F" w:rsidP="005D6CBE">
                            <w:pPr>
                              <w:pStyle w:val="NoSpacing"/>
                              <w:jc w:val="center"/>
                              <w:rPr>
                                <w:rFonts w:asciiTheme="minorHAnsi" w:hAnsiTheme="minorHAnsi" w:cstheme="minorHAnsi"/>
                                <w:b/>
                                <w:sz w:val="28"/>
                                <w:szCs w:val="28"/>
                                <w:highlight w:val="yellow"/>
                                <w:u w:val="single"/>
                              </w:rPr>
                            </w:pPr>
                            <w:r>
                              <w:rPr>
                                <w:noProof/>
                              </w:rPr>
                              <w:drawing>
                                <wp:inline distT="0" distB="0" distL="0" distR="0" wp14:anchorId="73AF4B6A" wp14:editId="26ED27AB">
                                  <wp:extent cx="2658517" cy="1370851"/>
                                  <wp:effectExtent l="0" t="0" r="8890" b="1270"/>
                                  <wp:docPr id="2" name="Picture 2" descr="Top 20 most-needed roles in Australia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p 20 most-needed roles in Australia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4482" cy="1379083"/>
                                          </a:xfrm>
                                          <a:prstGeom prst="rect">
                                            <a:avLst/>
                                          </a:prstGeom>
                                          <a:noFill/>
                                          <a:ln>
                                            <a:noFill/>
                                          </a:ln>
                                        </pic:spPr>
                                      </pic:pic>
                                    </a:graphicData>
                                  </a:graphic>
                                </wp:inline>
                              </w:drawing>
                            </w:r>
                            <w:r>
                              <w:rPr>
                                <w:rFonts w:asciiTheme="minorHAnsi" w:hAnsiTheme="minorHAnsi" w:cstheme="minorHAnsi"/>
                                <w:b/>
                                <w:sz w:val="28"/>
                                <w:szCs w:val="28"/>
                                <w:highlight w:val="yellow"/>
                                <w:u w:val="single"/>
                              </w:rPr>
                              <w:br/>
                            </w:r>
                            <w:r>
                              <w:rPr>
                                <w:rFonts w:asciiTheme="minorHAnsi" w:hAnsiTheme="minorHAnsi" w:cstheme="minorHAnsi"/>
                                <w:bCs/>
                                <w:sz w:val="24"/>
                                <w:szCs w:val="24"/>
                              </w:rPr>
                              <w:br/>
                            </w:r>
                            <w:r w:rsidRPr="005D6CBE">
                              <w:rPr>
                                <w:rFonts w:asciiTheme="minorHAnsi" w:hAnsiTheme="minorHAnsi" w:cstheme="minorHAnsi"/>
                                <w:b/>
                                <w:sz w:val="24"/>
                                <w:szCs w:val="24"/>
                              </w:rPr>
                              <w:t>Click on the diagram above for an interesting read</w:t>
                            </w:r>
                          </w:p>
                          <w:p w14:paraId="3E185FC2" w14:textId="02F8A3B8" w:rsidR="00E1296F" w:rsidRDefault="00E12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A6927" id="Text Box 2" o:spid="_x0000_s1027" type="#_x0000_t202" style="position:absolute;margin-left:45.8pt;margin-top:2.45pt;width:378pt;height:1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GKwIAAE4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" fillcolor="#fcf">
                <v:textbox>
                  <w:txbxContent>
                    <w:p w14:paraId="17AD7006" w14:textId="0CF175F2" w:rsidR="00E1296F" w:rsidRPr="005D6CBE" w:rsidRDefault="00E1296F" w:rsidP="005D6CBE">
                      <w:pPr>
                        <w:pStyle w:val="NoSpacing"/>
                        <w:jc w:val="center"/>
                        <w:rPr>
                          <w:rFonts w:asciiTheme="minorHAnsi" w:hAnsiTheme="minorHAnsi" w:cstheme="minorHAnsi"/>
                          <w:b/>
                          <w:sz w:val="28"/>
                          <w:szCs w:val="28"/>
                          <w:highlight w:val="yellow"/>
                          <w:u w:val="single"/>
                        </w:rPr>
                      </w:pPr>
                      <w:r>
                        <w:rPr>
                          <w:noProof/>
                        </w:rPr>
                        <w:drawing>
                          <wp:inline distT="0" distB="0" distL="0" distR="0" wp14:anchorId="73AF4B6A" wp14:editId="26ED27AB">
                            <wp:extent cx="2658517" cy="1370851"/>
                            <wp:effectExtent l="0" t="0" r="8890" b="1270"/>
                            <wp:docPr id="2" name="Picture 2" descr="Top 20 most-needed roles in Australia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p 20 most-needed roles in Australia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4482" cy="1379083"/>
                                    </a:xfrm>
                                    <a:prstGeom prst="rect">
                                      <a:avLst/>
                                    </a:prstGeom>
                                    <a:noFill/>
                                    <a:ln>
                                      <a:noFill/>
                                    </a:ln>
                                  </pic:spPr>
                                </pic:pic>
                              </a:graphicData>
                            </a:graphic>
                          </wp:inline>
                        </w:drawing>
                      </w:r>
                      <w:r>
                        <w:rPr>
                          <w:rFonts w:asciiTheme="minorHAnsi" w:hAnsiTheme="minorHAnsi" w:cstheme="minorHAnsi"/>
                          <w:b/>
                          <w:sz w:val="28"/>
                          <w:szCs w:val="28"/>
                          <w:highlight w:val="yellow"/>
                          <w:u w:val="single"/>
                        </w:rPr>
                        <w:br/>
                      </w:r>
                      <w:r>
                        <w:rPr>
                          <w:rFonts w:asciiTheme="minorHAnsi" w:hAnsiTheme="minorHAnsi" w:cstheme="minorHAnsi"/>
                          <w:bCs/>
                          <w:sz w:val="24"/>
                          <w:szCs w:val="24"/>
                        </w:rPr>
                        <w:br/>
                      </w:r>
                      <w:r w:rsidRPr="005D6CBE">
                        <w:rPr>
                          <w:rFonts w:asciiTheme="minorHAnsi" w:hAnsiTheme="minorHAnsi" w:cstheme="minorHAnsi"/>
                          <w:b/>
                          <w:sz w:val="24"/>
                          <w:szCs w:val="24"/>
                        </w:rPr>
                        <w:t>Click on the diagram above for an interesting read</w:t>
                      </w:r>
                    </w:p>
                    <w:p w14:paraId="3E185FC2" w14:textId="02F8A3B8" w:rsidR="00E1296F" w:rsidRDefault="00E1296F"/>
                  </w:txbxContent>
                </v:textbox>
                <w10:wrap type="square"/>
              </v:shape>
            </w:pict>
          </mc:Fallback>
        </mc:AlternateContent>
      </w:r>
    </w:p>
    <w:p w14:paraId="7A726DA3" w14:textId="17619493" w:rsidR="004E3706" w:rsidRDefault="004E3706" w:rsidP="006D059E">
      <w:pPr>
        <w:pStyle w:val="NoSpacing"/>
        <w:rPr>
          <w:rFonts w:asciiTheme="minorHAnsi" w:hAnsiTheme="minorHAnsi" w:cstheme="minorHAnsi"/>
          <w:b/>
          <w:sz w:val="28"/>
          <w:szCs w:val="28"/>
          <w:highlight w:val="yellow"/>
          <w:u w:val="single"/>
        </w:rPr>
      </w:pPr>
    </w:p>
    <w:p w14:paraId="158D8DA4" w14:textId="77777777" w:rsidR="00F85F23" w:rsidRPr="00C62395" w:rsidRDefault="00F85F23" w:rsidP="00C62395">
      <w:pPr>
        <w:pStyle w:val="NoSpacing"/>
        <w:rPr>
          <w:rFonts w:asciiTheme="minorHAnsi" w:hAnsiTheme="minorHAnsi" w:cstheme="minorHAnsi"/>
          <w:b/>
          <w:sz w:val="24"/>
          <w:szCs w:val="24"/>
          <w:u w:val="single"/>
        </w:rPr>
      </w:pPr>
    </w:p>
    <w:p w14:paraId="4FA73171" w14:textId="30E3B69E" w:rsidR="00F85F23" w:rsidRPr="00C62395" w:rsidRDefault="00F85F23" w:rsidP="00C62395">
      <w:pPr>
        <w:pStyle w:val="NoSpacing"/>
        <w:rPr>
          <w:rFonts w:asciiTheme="minorHAnsi" w:hAnsiTheme="minorHAnsi" w:cstheme="minorHAnsi"/>
          <w:b/>
          <w:sz w:val="28"/>
          <w:szCs w:val="28"/>
          <w:u w:val="single"/>
        </w:rPr>
      </w:pPr>
      <w:r w:rsidRPr="00C62395">
        <w:rPr>
          <w:rFonts w:asciiTheme="minorHAnsi" w:hAnsiTheme="minorHAnsi" w:cstheme="minorHAnsi"/>
          <w:b/>
          <w:noProof/>
          <w:sz w:val="28"/>
          <w:szCs w:val="28"/>
          <w:u w:val="single"/>
        </w:rPr>
        <w:lastRenderedPageBreak/>
        <w:drawing>
          <wp:inline distT="0" distB="0" distL="0" distR="0" wp14:anchorId="2B5ECBED" wp14:editId="5C1D032F">
            <wp:extent cx="1142591" cy="517701"/>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392" cy="524860"/>
                    </a:xfrm>
                    <a:prstGeom prst="rect">
                      <a:avLst/>
                    </a:prstGeom>
                    <a:noFill/>
                    <a:ln>
                      <a:noFill/>
                    </a:ln>
                  </pic:spPr>
                </pic:pic>
              </a:graphicData>
            </a:graphic>
          </wp:inline>
        </w:drawing>
      </w:r>
      <w:r w:rsidRPr="00C62395">
        <w:rPr>
          <w:rFonts w:asciiTheme="minorHAnsi" w:hAnsiTheme="minorHAnsi" w:cstheme="minorHAnsi"/>
          <w:b/>
          <w:sz w:val="28"/>
          <w:szCs w:val="28"/>
          <w:u w:val="single"/>
        </w:rPr>
        <w:t xml:space="preserve"> Emerging Occupations</w:t>
      </w:r>
    </w:p>
    <w:p w14:paraId="6A4B3643" w14:textId="77777777" w:rsidR="00F85F23" w:rsidRPr="00C62395" w:rsidRDefault="00F85F23" w:rsidP="00C62395">
      <w:pPr>
        <w:rPr>
          <w:rFonts w:asciiTheme="minorHAnsi" w:hAnsiTheme="minorHAnsi" w:cstheme="minorHAnsi"/>
          <w:i/>
          <w:iCs/>
          <w:shd w:val="clear" w:color="auto" w:fill="FFFFFF"/>
        </w:rPr>
      </w:pPr>
      <w:r w:rsidRPr="00C62395">
        <w:rPr>
          <w:rFonts w:asciiTheme="minorHAnsi" w:hAnsiTheme="minorHAnsi" w:cstheme="minorHAnsi"/>
          <w:i/>
          <w:iCs/>
          <w:shd w:val="clear" w:color="auto" w:fill="FFFFFF"/>
        </w:rPr>
        <w:t xml:space="preserve">The National Skills Commission (NSC) has developed a data-driven approach to identify emerging occupations within Australia.  </w:t>
      </w:r>
      <w:r w:rsidRPr="00C62395">
        <w:rPr>
          <w:rFonts w:asciiTheme="minorHAnsi" w:hAnsiTheme="minorHAnsi" w:cstheme="minorHAnsi"/>
          <w:i/>
          <w:iCs/>
          <w:shd w:val="clear" w:color="auto" w:fill="FFFFFF"/>
        </w:rPr>
        <w:br/>
        <w:t>By identifying emerging skills and looking at how these skills change existing jobs, we are able to identify emerging or new jobs in the labour market.</w:t>
      </w:r>
    </w:p>
    <w:p w14:paraId="58A37EAA" w14:textId="77777777" w:rsidR="00C62395" w:rsidRPr="00C62395" w:rsidRDefault="00C62395" w:rsidP="00C62395">
      <w:pPr>
        <w:rPr>
          <w:rFonts w:asciiTheme="minorHAnsi" w:hAnsiTheme="minorHAnsi" w:cstheme="minorHAnsi"/>
          <w:shd w:val="clear" w:color="auto" w:fill="FFFFFF"/>
        </w:rPr>
      </w:pPr>
    </w:p>
    <w:p w14:paraId="4B8EA68E" w14:textId="0A52AB1E" w:rsidR="00C62395" w:rsidRPr="00C62395" w:rsidRDefault="00F85F23" w:rsidP="00C62395">
      <w:pPr>
        <w:jc w:val="center"/>
        <w:rPr>
          <w:rFonts w:asciiTheme="minorHAnsi" w:hAnsiTheme="minorHAnsi" w:cstheme="minorHAnsi"/>
          <w:shd w:val="clear" w:color="auto" w:fill="FFFFFF"/>
        </w:rPr>
      </w:pPr>
      <w:r w:rsidRPr="00C62395">
        <w:rPr>
          <w:rFonts w:asciiTheme="minorHAnsi" w:hAnsiTheme="minorHAnsi" w:cstheme="minorHAnsi"/>
          <w:shd w:val="clear" w:color="auto" w:fill="FFFFFF"/>
        </w:rPr>
        <w:t>New occupations often emerge as a result of the need to adapt and learn new skills.  The current COVID-19 crisis has seen situations such as manufacturers having to learn new techniques to make unfamiliar, in demand products, and restaurant owners having to quickly developed or enhanced their skills in e</w:t>
      </w:r>
      <w:r w:rsidRPr="00C62395">
        <w:rPr>
          <w:rFonts w:asciiTheme="minorHAnsi" w:hAnsiTheme="minorHAnsi" w:cstheme="minorHAnsi"/>
          <w:shd w:val="clear" w:color="auto" w:fill="FFFFFF"/>
        </w:rPr>
        <w:noBreakHyphen/>
        <w:t>commerce, for example.</w:t>
      </w:r>
      <w:r w:rsidRPr="00C62395">
        <w:rPr>
          <w:rFonts w:asciiTheme="minorHAnsi" w:hAnsiTheme="minorHAnsi" w:cstheme="minorHAnsi"/>
          <w:shd w:val="clear" w:color="auto" w:fill="FFFFFF"/>
        </w:rPr>
        <w:br/>
      </w:r>
      <w:r w:rsidRPr="00C62395">
        <w:rPr>
          <w:rFonts w:asciiTheme="minorHAnsi" w:hAnsiTheme="minorHAnsi" w:cstheme="minorHAnsi"/>
          <w:i/>
          <w:iCs/>
          <w:shd w:val="clear" w:color="auto" w:fill="FFFFFF"/>
        </w:rPr>
        <w:br/>
      </w:r>
      <w:r w:rsidRPr="00C62395">
        <w:rPr>
          <w:rFonts w:asciiTheme="minorHAnsi" w:hAnsiTheme="minorHAnsi" w:cstheme="minorHAnsi"/>
          <w:shd w:val="clear" w:color="auto" w:fill="FFFFFF"/>
        </w:rPr>
        <w:t xml:space="preserve">The diagram below illustrates some emerging occupations.  Students are encouraged to browse the </w:t>
      </w:r>
      <w:hyperlink r:id="rId19" w:history="1">
        <w:r w:rsidRPr="00C62395">
          <w:rPr>
            <w:rStyle w:val="Hyperlink"/>
            <w:rFonts w:asciiTheme="minorHAnsi" w:hAnsiTheme="minorHAnsi" w:cstheme="minorHAnsi"/>
            <w:shd w:val="clear" w:color="auto" w:fill="FFFFFF"/>
          </w:rPr>
          <w:t>National Skills Commission</w:t>
        </w:r>
      </w:hyperlink>
      <w:r w:rsidRPr="00C62395">
        <w:rPr>
          <w:rFonts w:asciiTheme="minorHAnsi" w:hAnsiTheme="minorHAnsi" w:cstheme="minorHAnsi"/>
          <w:shd w:val="clear" w:color="auto" w:fill="FFFFFF"/>
        </w:rPr>
        <w:t xml:space="preserve"> website and learn more about emerging occupations.       </w:t>
      </w:r>
    </w:p>
    <w:p w14:paraId="626DA5D8" w14:textId="1E5204CB" w:rsidR="00F85F23" w:rsidRPr="00DF42D8" w:rsidRDefault="00F85F23" w:rsidP="00C62395">
      <w:pPr>
        <w:jc w:val="center"/>
        <w:rPr>
          <w:color w:val="767171"/>
          <w:shd w:val="clear" w:color="auto" w:fill="FFFFFF"/>
        </w:rPr>
      </w:pPr>
      <w:r w:rsidRPr="00C62395">
        <w:rPr>
          <w:rFonts w:asciiTheme="minorHAnsi" w:hAnsiTheme="minorHAnsi" w:cstheme="minorHAnsi"/>
          <w:shd w:val="clear" w:color="auto" w:fill="FFFFFF"/>
        </w:rPr>
        <w:br/>
      </w:r>
      <w:r w:rsidRPr="00F85F23">
        <w:rPr>
          <w:i/>
          <w:iCs/>
          <w:color w:val="767171"/>
          <w:highlight w:val="yellow"/>
          <w:shd w:val="clear" w:color="auto" w:fill="FFFFFF"/>
        </w:rPr>
        <w:br/>
      </w:r>
      <w:r w:rsidRPr="005D6CBE">
        <w:rPr>
          <w:noProof/>
        </w:rPr>
        <w:drawing>
          <wp:inline distT="0" distB="0" distL="0" distR="0" wp14:anchorId="082A9CF3" wp14:editId="49940FF9">
            <wp:extent cx="4721014" cy="2794000"/>
            <wp:effectExtent l="0" t="0" r="3810" b="6350"/>
            <wp:docPr id="37" name="Picture 37" descr="Emerging Occupations Infographic - 25 emerging occupations identified by the National Skill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merging Occupations Infographic - 25 emerging occupations identified by the National Skills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50863" cy="2811665"/>
                    </a:xfrm>
                    <a:prstGeom prst="rect">
                      <a:avLst/>
                    </a:prstGeom>
                    <a:noFill/>
                    <a:ln>
                      <a:noFill/>
                    </a:ln>
                  </pic:spPr>
                </pic:pic>
              </a:graphicData>
            </a:graphic>
          </wp:inline>
        </w:drawing>
      </w:r>
    </w:p>
    <w:p w14:paraId="64B53E56" w14:textId="77777777" w:rsidR="005D6CBE" w:rsidRDefault="005D6CBE" w:rsidP="00A33244">
      <w:pPr>
        <w:rPr>
          <w:rFonts w:asciiTheme="minorHAnsi" w:hAnsiTheme="minorHAnsi"/>
          <w:b/>
          <w:bCs/>
          <w:sz w:val="28"/>
          <w:szCs w:val="28"/>
          <w:u w:val="single"/>
        </w:rPr>
      </w:pPr>
    </w:p>
    <w:p w14:paraId="6A8257AB" w14:textId="77777777" w:rsidR="005D6CBE" w:rsidRDefault="005D6CBE" w:rsidP="00A33244">
      <w:pPr>
        <w:rPr>
          <w:rFonts w:asciiTheme="minorHAnsi" w:hAnsiTheme="minorHAnsi"/>
          <w:b/>
          <w:bCs/>
          <w:sz w:val="28"/>
          <w:szCs w:val="28"/>
          <w:u w:val="single"/>
        </w:rPr>
      </w:pPr>
    </w:p>
    <w:p w14:paraId="0EF5AA4D" w14:textId="5E5B5257" w:rsidR="00EC444F" w:rsidRDefault="00EC444F" w:rsidP="00A33244">
      <w:pPr>
        <w:rPr>
          <w:rFonts w:asciiTheme="minorHAnsi" w:hAnsiTheme="minorHAnsi"/>
          <w:b/>
          <w:bCs/>
          <w:sz w:val="28"/>
          <w:szCs w:val="28"/>
          <w:u w:val="single"/>
        </w:rPr>
      </w:pPr>
      <w:r>
        <w:rPr>
          <w:rFonts w:asciiTheme="minorHAnsi" w:hAnsiTheme="minorHAnsi"/>
          <w:b/>
          <w:bCs/>
          <w:noProof/>
          <w:sz w:val="28"/>
          <w:szCs w:val="28"/>
          <w:u w:val="single"/>
        </w:rPr>
        <w:drawing>
          <wp:inline distT="0" distB="0" distL="0" distR="0" wp14:anchorId="2BE0B853" wp14:editId="31C32597">
            <wp:extent cx="1382395" cy="632904"/>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8707" cy="635794"/>
                    </a:xfrm>
                    <a:prstGeom prst="rect">
                      <a:avLst/>
                    </a:prstGeom>
                    <a:noFill/>
                    <a:ln>
                      <a:noFill/>
                    </a:ln>
                  </pic:spPr>
                </pic:pic>
              </a:graphicData>
            </a:graphic>
          </wp:inline>
        </w:drawing>
      </w:r>
      <w:r>
        <w:rPr>
          <w:rFonts w:asciiTheme="minorHAnsi" w:hAnsiTheme="minorHAnsi"/>
          <w:b/>
          <w:bCs/>
          <w:sz w:val="28"/>
          <w:szCs w:val="28"/>
          <w:u w:val="single"/>
        </w:rPr>
        <w:t xml:space="preserve"> </w:t>
      </w:r>
      <w:r w:rsidRPr="00EC444F">
        <w:rPr>
          <w:rFonts w:asciiTheme="minorHAnsi" w:hAnsiTheme="minorHAnsi"/>
          <w:b/>
          <w:bCs/>
          <w:sz w:val="28"/>
          <w:szCs w:val="28"/>
          <w:u w:val="single"/>
        </w:rPr>
        <w:t xml:space="preserve">Torrens University </w:t>
      </w:r>
      <w:r>
        <w:rPr>
          <w:rFonts w:asciiTheme="minorHAnsi" w:hAnsiTheme="minorHAnsi"/>
          <w:b/>
          <w:bCs/>
          <w:sz w:val="28"/>
          <w:szCs w:val="28"/>
          <w:u w:val="single"/>
        </w:rPr>
        <w:t xml:space="preserve">- </w:t>
      </w:r>
      <w:r w:rsidR="00C143C1">
        <w:rPr>
          <w:rFonts w:asciiTheme="minorHAnsi" w:hAnsiTheme="minorHAnsi"/>
          <w:b/>
          <w:bCs/>
          <w:sz w:val="28"/>
          <w:szCs w:val="28"/>
          <w:u w:val="single"/>
        </w:rPr>
        <w:t>n</w:t>
      </w:r>
      <w:r w:rsidRPr="00EC444F">
        <w:rPr>
          <w:rFonts w:asciiTheme="minorHAnsi" w:hAnsiTheme="minorHAnsi"/>
          <w:b/>
          <w:bCs/>
          <w:sz w:val="28"/>
          <w:szCs w:val="28"/>
          <w:u w:val="single"/>
        </w:rPr>
        <w:t xml:space="preserve">o </w:t>
      </w:r>
      <w:r w:rsidR="00C143C1">
        <w:rPr>
          <w:rFonts w:asciiTheme="minorHAnsi" w:hAnsiTheme="minorHAnsi"/>
          <w:b/>
          <w:bCs/>
          <w:sz w:val="28"/>
          <w:szCs w:val="28"/>
          <w:u w:val="single"/>
        </w:rPr>
        <w:t>l</w:t>
      </w:r>
      <w:r w:rsidRPr="00EC444F">
        <w:rPr>
          <w:rFonts w:asciiTheme="minorHAnsi" w:hAnsiTheme="minorHAnsi"/>
          <w:b/>
          <w:bCs/>
          <w:sz w:val="28"/>
          <w:szCs w:val="28"/>
          <w:u w:val="single"/>
        </w:rPr>
        <w:t xml:space="preserve">onger </w:t>
      </w:r>
      <w:r w:rsidR="00C143C1">
        <w:rPr>
          <w:rFonts w:asciiTheme="minorHAnsi" w:hAnsiTheme="minorHAnsi"/>
          <w:b/>
          <w:bCs/>
          <w:sz w:val="28"/>
          <w:szCs w:val="28"/>
          <w:u w:val="single"/>
        </w:rPr>
        <w:t>c</w:t>
      </w:r>
      <w:r w:rsidRPr="00EC444F">
        <w:rPr>
          <w:rFonts w:asciiTheme="minorHAnsi" w:hAnsiTheme="minorHAnsi"/>
          <w:b/>
          <w:bCs/>
          <w:sz w:val="28"/>
          <w:szCs w:val="28"/>
          <w:u w:val="single"/>
        </w:rPr>
        <w:t>onsider</w:t>
      </w:r>
      <w:r>
        <w:rPr>
          <w:rFonts w:asciiTheme="minorHAnsi" w:hAnsiTheme="minorHAnsi"/>
          <w:b/>
          <w:bCs/>
          <w:sz w:val="28"/>
          <w:szCs w:val="28"/>
          <w:u w:val="single"/>
        </w:rPr>
        <w:t>ing the</w:t>
      </w:r>
      <w:r w:rsidRPr="00EC444F">
        <w:rPr>
          <w:rFonts w:asciiTheme="minorHAnsi" w:hAnsiTheme="minorHAnsi"/>
          <w:b/>
          <w:bCs/>
          <w:sz w:val="28"/>
          <w:szCs w:val="28"/>
          <w:u w:val="single"/>
        </w:rPr>
        <w:t xml:space="preserve"> ATAR </w:t>
      </w:r>
    </w:p>
    <w:p w14:paraId="7AFB39F1" w14:textId="230F2996" w:rsidR="00EC444F" w:rsidRDefault="00E54F15" w:rsidP="00A33244">
      <w:pPr>
        <w:rPr>
          <w:rFonts w:asciiTheme="minorHAnsi" w:hAnsiTheme="minorHAnsi"/>
        </w:rPr>
      </w:pPr>
      <w:r w:rsidRPr="0008739A">
        <w:rPr>
          <w:rFonts w:asciiTheme="minorHAnsi" w:hAnsiTheme="minorHAnsi" w:cstheme="minorHAnsi"/>
          <w:i/>
          <w:iCs/>
        </w:rPr>
        <w:t>In light of the disruptions caused by COVID-19, we have decided to change our key admissions criteria for students planning to study at Torrens University Australia.</w:t>
      </w:r>
      <w:r w:rsidRPr="0008739A">
        <w:rPr>
          <w:rFonts w:asciiTheme="minorHAnsi" w:hAnsiTheme="minorHAnsi"/>
          <w:b/>
          <w:bCs/>
          <w:sz w:val="28"/>
          <w:szCs w:val="28"/>
          <w:u w:val="single"/>
        </w:rPr>
        <w:t xml:space="preserve">  </w:t>
      </w:r>
      <w:r w:rsidRPr="0008739A">
        <w:rPr>
          <w:rFonts w:asciiTheme="minorHAnsi" w:hAnsiTheme="minorHAnsi"/>
          <w:b/>
          <w:bCs/>
          <w:sz w:val="28"/>
          <w:szCs w:val="28"/>
          <w:u w:val="single"/>
        </w:rPr>
        <w:br/>
      </w:r>
      <w:r w:rsidR="00E1296F">
        <w:rPr>
          <w:rFonts w:asciiTheme="minorHAnsi" w:hAnsiTheme="minorHAnsi"/>
        </w:rPr>
        <w:br/>
        <w:t xml:space="preserve">Torrens University is </w:t>
      </w:r>
      <w:r w:rsidR="00E1296F" w:rsidRPr="00E1296F">
        <w:rPr>
          <w:rFonts w:asciiTheme="minorHAnsi" w:hAnsiTheme="minorHAnsi"/>
        </w:rPr>
        <w:t xml:space="preserve">removing </w:t>
      </w:r>
      <w:r w:rsidR="00E1296F">
        <w:rPr>
          <w:rFonts w:asciiTheme="minorHAnsi" w:hAnsiTheme="minorHAnsi"/>
        </w:rPr>
        <w:t xml:space="preserve">the </w:t>
      </w:r>
      <w:r w:rsidR="00E1296F" w:rsidRPr="00E1296F">
        <w:rPr>
          <w:rFonts w:asciiTheme="minorHAnsi" w:hAnsiTheme="minorHAnsi"/>
        </w:rPr>
        <w:t xml:space="preserve">ATAR (Australian Tertiary Admission Rank) as the key admissions criteria for applicants aiming to study at Torrens University. </w:t>
      </w:r>
      <w:r w:rsidR="00E1296F">
        <w:rPr>
          <w:rFonts w:asciiTheme="minorHAnsi" w:hAnsiTheme="minorHAnsi"/>
        </w:rPr>
        <w:t xml:space="preserve"> The institution </w:t>
      </w:r>
      <w:r w:rsidR="00E1296F" w:rsidRPr="00E1296F">
        <w:rPr>
          <w:rFonts w:asciiTheme="minorHAnsi" w:hAnsiTheme="minorHAnsi"/>
        </w:rPr>
        <w:t xml:space="preserve">will no longer consider </w:t>
      </w:r>
      <w:r w:rsidR="00E1296F">
        <w:rPr>
          <w:rFonts w:asciiTheme="minorHAnsi" w:hAnsiTheme="minorHAnsi"/>
        </w:rPr>
        <w:t xml:space="preserve">the </w:t>
      </w:r>
      <w:r w:rsidR="00E1296F" w:rsidRPr="00E1296F">
        <w:rPr>
          <w:rFonts w:asciiTheme="minorHAnsi" w:hAnsiTheme="minorHAnsi"/>
        </w:rPr>
        <w:t xml:space="preserve">ATAR as </w:t>
      </w:r>
      <w:proofErr w:type="gramStart"/>
      <w:r w:rsidR="00E1296F">
        <w:rPr>
          <w:rFonts w:asciiTheme="minorHAnsi" w:hAnsiTheme="minorHAnsi"/>
        </w:rPr>
        <w:t>it</w:t>
      </w:r>
      <w:proofErr w:type="gramEnd"/>
      <w:r w:rsidR="00E1296F">
        <w:rPr>
          <w:rFonts w:asciiTheme="minorHAnsi" w:hAnsiTheme="minorHAnsi"/>
        </w:rPr>
        <w:t xml:space="preserve"> </w:t>
      </w:r>
      <w:r w:rsidR="00E1296F" w:rsidRPr="00E1296F">
        <w:rPr>
          <w:rFonts w:asciiTheme="minorHAnsi" w:hAnsiTheme="minorHAnsi"/>
        </w:rPr>
        <w:t>primary entry requirement.</w:t>
      </w:r>
    </w:p>
    <w:p w14:paraId="17BB1658" w14:textId="7F54EE54" w:rsidR="00E1296F" w:rsidRDefault="00E1296F" w:rsidP="00A33244">
      <w:pPr>
        <w:rPr>
          <w:rFonts w:asciiTheme="minorHAnsi" w:hAnsiTheme="minorHAnsi"/>
        </w:rPr>
      </w:pPr>
    </w:p>
    <w:p w14:paraId="78480DD7" w14:textId="48CD3A5C" w:rsidR="00E1296F" w:rsidRPr="00E1296F" w:rsidRDefault="00E1296F" w:rsidP="00A33244">
      <w:pPr>
        <w:rPr>
          <w:rFonts w:asciiTheme="minorHAnsi" w:hAnsiTheme="minorHAnsi"/>
          <w:b/>
          <w:bCs/>
        </w:rPr>
      </w:pPr>
      <w:r>
        <w:rPr>
          <w:rFonts w:asciiTheme="minorHAnsi" w:hAnsiTheme="minorHAnsi"/>
          <w:b/>
          <w:bCs/>
        </w:rPr>
        <w:t xml:space="preserve">Find out more at </w:t>
      </w:r>
      <w:hyperlink r:id="rId22" w:history="1">
        <w:r>
          <w:rPr>
            <w:rStyle w:val="Hyperlink"/>
            <w:rFonts w:asciiTheme="minorHAnsi" w:hAnsiTheme="minorHAnsi"/>
            <w:b/>
            <w:bCs/>
          </w:rPr>
          <w:t>Torrens University New Entry Requirements</w:t>
        </w:r>
      </w:hyperlink>
      <w:r>
        <w:rPr>
          <w:rFonts w:asciiTheme="minorHAnsi" w:hAnsiTheme="minorHAnsi"/>
          <w:b/>
          <w:bCs/>
        </w:rPr>
        <w:t xml:space="preserve"> </w:t>
      </w:r>
    </w:p>
    <w:p w14:paraId="21F70569" w14:textId="1C975694" w:rsidR="00E1296F" w:rsidRDefault="00E1296F" w:rsidP="00A33244">
      <w:pPr>
        <w:rPr>
          <w:rFonts w:asciiTheme="minorHAnsi" w:hAnsiTheme="minorHAnsi"/>
        </w:rPr>
      </w:pPr>
    </w:p>
    <w:p w14:paraId="735ABAED" w14:textId="054510E4" w:rsidR="00A33244" w:rsidRPr="00A33244" w:rsidRDefault="00A33244" w:rsidP="00A33244">
      <w:pPr>
        <w:rPr>
          <w:rFonts w:ascii="Calibri" w:hAnsi="Calibri" w:cs="Calibri"/>
          <w:b/>
          <w:sz w:val="28"/>
          <w:szCs w:val="28"/>
          <w:u w:val="single"/>
        </w:rPr>
      </w:pPr>
      <w:r w:rsidRPr="00A33244">
        <w:rPr>
          <w:rFonts w:eastAsia="Times New Roman"/>
          <w:noProof/>
          <w:sz w:val="28"/>
          <w:szCs w:val="28"/>
          <w:u w:val="single"/>
          <w:lang w:eastAsia="en-AU"/>
        </w:rPr>
        <w:lastRenderedPageBreak/>
        <w:drawing>
          <wp:inline distT="0" distB="0" distL="0" distR="0" wp14:anchorId="0E894800" wp14:editId="6EAD28CA">
            <wp:extent cx="1962150" cy="356755"/>
            <wp:effectExtent l="0" t="0" r="0" b="5715"/>
            <wp:docPr id="6" name="Picture 1" descr="cid:449235102@16032009-1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9235102@16032009-17DC"/>
                    <pic:cNvPicPr>
                      <a:picLocks noChangeAspect="1" noChangeArrowheads="1"/>
                    </pic:cNvPicPr>
                  </pic:nvPicPr>
                  <pic:blipFill>
                    <a:blip r:embed="rId23" r:link="rId24" cstate="print"/>
                    <a:srcRect/>
                    <a:stretch>
                      <a:fillRect/>
                    </a:stretch>
                  </pic:blipFill>
                  <pic:spPr bwMode="auto">
                    <a:xfrm>
                      <a:off x="0" y="0"/>
                      <a:ext cx="2059113" cy="374385"/>
                    </a:xfrm>
                    <a:prstGeom prst="rect">
                      <a:avLst/>
                    </a:prstGeom>
                    <a:noFill/>
                    <a:ln w="9525">
                      <a:noFill/>
                      <a:miter lim="800000"/>
                      <a:headEnd/>
                      <a:tailEnd/>
                    </a:ln>
                  </pic:spPr>
                </pic:pic>
              </a:graphicData>
            </a:graphic>
          </wp:inline>
        </w:drawing>
      </w:r>
      <w:r w:rsidRPr="00A33244">
        <w:rPr>
          <w:rFonts w:asciiTheme="minorHAnsi" w:hAnsiTheme="minorHAnsi"/>
          <w:b/>
          <w:bCs/>
          <w:sz w:val="28"/>
          <w:szCs w:val="28"/>
          <w:u w:val="single"/>
        </w:rPr>
        <w:t xml:space="preserve"> </w:t>
      </w:r>
      <w:r w:rsidR="00B06254">
        <w:rPr>
          <w:rFonts w:asciiTheme="minorHAnsi" w:hAnsiTheme="minorHAnsi"/>
          <w:b/>
          <w:bCs/>
          <w:sz w:val="28"/>
          <w:szCs w:val="28"/>
          <w:u w:val="single"/>
        </w:rPr>
        <w:t xml:space="preserve"> </w:t>
      </w:r>
      <w:r w:rsidRPr="00A33244">
        <w:rPr>
          <w:rFonts w:ascii="Calibri" w:hAnsi="Calibri" w:cs="Calibri"/>
          <w:b/>
          <w:sz w:val="28"/>
          <w:szCs w:val="28"/>
          <w:u w:val="single"/>
        </w:rPr>
        <w:t>Studying Osteopathy at VU</w:t>
      </w:r>
    </w:p>
    <w:p w14:paraId="7AC2049D" w14:textId="77777777" w:rsidR="00A33244" w:rsidRPr="00E64370" w:rsidRDefault="00A33244" w:rsidP="00A33244">
      <w:pPr>
        <w:pStyle w:val="NoSpacing"/>
        <w:rPr>
          <w:b/>
          <w:i/>
          <w:sz w:val="24"/>
          <w:szCs w:val="24"/>
        </w:rPr>
      </w:pPr>
      <w:r w:rsidRPr="00E64370">
        <w:rPr>
          <w:b/>
          <w:i/>
          <w:sz w:val="24"/>
          <w:szCs w:val="24"/>
        </w:rPr>
        <w:t>Osteopaths diagnose, treat and provide preventative advice about disorders that affect the body's musculoskeletal system, using manual techniques to alleviate stresses and dysfunction to improve the body's function (</w:t>
      </w:r>
      <w:hyperlink r:id="rId25" w:history="1">
        <w:r w:rsidRPr="00E64370">
          <w:rPr>
            <w:rStyle w:val="Hyperlink"/>
            <w:b/>
            <w:i/>
            <w:sz w:val="24"/>
            <w:szCs w:val="24"/>
          </w:rPr>
          <w:t>Good Universities Guide - Osteopath</w:t>
        </w:r>
      </w:hyperlink>
      <w:r w:rsidRPr="00E64370">
        <w:rPr>
          <w:b/>
          <w:i/>
          <w:sz w:val="24"/>
          <w:szCs w:val="24"/>
        </w:rPr>
        <w:t>)</w:t>
      </w:r>
    </w:p>
    <w:p w14:paraId="0037F83F" w14:textId="77777777" w:rsidR="00A33244" w:rsidRPr="00E64370" w:rsidRDefault="00A33244" w:rsidP="00A33244">
      <w:pPr>
        <w:pStyle w:val="NoSpacing"/>
        <w:rPr>
          <w:sz w:val="24"/>
          <w:szCs w:val="24"/>
        </w:rPr>
      </w:pPr>
      <w:r w:rsidRPr="00E64370">
        <w:rPr>
          <w:i/>
          <w:sz w:val="24"/>
          <w:szCs w:val="24"/>
        </w:rPr>
        <w:br/>
        <w:t xml:space="preserve">VU offers one of only three of these accredited programs in Australia.  Core studies include anatomy, osteopathic science, physiology, and biochemistry.  Students undertake fieldwork and clinical practice to prepare them for their osteopathy career.  </w:t>
      </w:r>
      <w:r w:rsidRPr="00E64370">
        <w:rPr>
          <w:i/>
          <w:sz w:val="24"/>
          <w:szCs w:val="24"/>
        </w:rPr>
        <w:br/>
      </w:r>
      <w:r w:rsidRPr="00E64370">
        <w:rPr>
          <w:sz w:val="24"/>
          <w:szCs w:val="24"/>
        </w:rPr>
        <w:br/>
        <w:t xml:space="preserve">Students considering a career in osteopathy need to complete the </w:t>
      </w:r>
      <w:r w:rsidRPr="00E64370">
        <w:rPr>
          <w:b/>
          <w:sz w:val="24"/>
          <w:szCs w:val="24"/>
        </w:rPr>
        <w:t xml:space="preserve">Bachelor of Science (Osteopathy) </w:t>
      </w:r>
      <w:r w:rsidRPr="00E64370">
        <w:rPr>
          <w:sz w:val="24"/>
          <w:szCs w:val="24"/>
        </w:rPr>
        <w:t xml:space="preserve">first; this is a 3-year course and provides an entry into an osteopathy career.  </w:t>
      </w:r>
      <w:r w:rsidRPr="00E64370">
        <w:rPr>
          <w:sz w:val="24"/>
          <w:szCs w:val="24"/>
          <w:u w:val="single"/>
        </w:rPr>
        <w:t>Completion of the Bachelor of Science (Osteopathy) course alone does not make graduates eligible for registration as Osteopaths</w:t>
      </w:r>
      <w:r w:rsidRPr="00E64370">
        <w:rPr>
          <w:sz w:val="24"/>
          <w:szCs w:val="24"/>
        </w:rPr>
        <w:t>.  Students must also complete the Master of Health Science (Osteopathy) in order to be eligible to register as an Osteopath.  So, the double degree program is:</w:t>
      </w:r>
      <w:r w:rsidRPr="00E64370">
        <w:rPr>
          <w:sz w:val="24"/>
          <w:szCs w:val="24"/>
        </w:rPr>
        <w:br/>
      </w:r>
    </w:p>
    <w:p w14:paraId="7E3B2A14" w14:textId="4C30D3C0" w:rsidR="00A33244" w:rsidRPr="00E64370" w:rsidRDefault="0066042F" w:rsidP="002F131C">
      <w:pPr>
        <w:pStyle w:val="NoSpacing"/>
        <w:numPr>
          <w:ilvl w:val="0"/>
          <w:numId w:val="4"/>
        </w:numPr>
        <w:rPr>
          <w:sz w:val="24"/>
          <w:szCs w:val="24"/>
        </w:rPr>
      </w:pPr>
      <w:hyperlink r:id="rId26" w:history="1">
        <w:r w:rsidR="00A33244" w:rsidRPr="00E64370">
          <w:rPr>
            <w:rStyle w:val="Hyperlink"/>
            <w:sz w:val="24"/>
            <w:szCs w:val="24"/>
          </w:rPr>
          <w:t>Bachelor of Science (Osteopathy)</w:t>
        </w:r>
        <w:r w:rsidR="00A33244" w:rsidRPr="00263AA8">
          <w:rPr>
            <w:rStyle w:val="Hyperlink"/>
            <w:sz w:val="24"/>
            <w:szCs w:val="24"/>
            <w:u w:val="none"/>
          </w:rPr>
          <w:t xml:space="preserve"> </w:t>
        </w:r>
      </w:hyperlink>
      <w:r w:rsidR="00263AA8" w:rsidRPr="00263AA8">
        <w:rPr>
          <w:sz w:val="24"/>
          <w:szCs w:val="24"/>
        </w:rPr>
        <w:t xml:space="preserve"> </w:t>
      </w:r>
      <w:r w:rsidR="00263AA8" w:rsidRPr="00E64370">
        <w:rPr>
          <w:sz w:val="24"/>
          <w:szCs w:val="24"/>
        </w:rPr>
        <w:t xml:space="preserve">– </w:t>
      </w:r>
      <w:r w:rsidR="00263AA8">
        <w:rPr>
          <w:sz w:val="24"/>
          <w:szCs w:val="24"/>
        </w:rPr>
        <w:t xml:space="preserve">3 years </w:t>
      </w:r>
    </w:p>
    <w:p w14:paraId="3ECA2D04" w14:textId="77777777" w:rsidR="00A33244" w:rsidRPr="00E64370" w:rsidRDefault="0066042F" w:rsidP="002F131C">
      <w:pPr>
        <w:pStyle w:val="NoSpacing"/>
        <w:numPr>
          <w:ilvl w:val="0"/>
          <w:numId w:val="4"/>
        </w:numPr>
        <w:rPr>
          <w:b/>
        </w:rPr>
      </w:pPr>
      <w:hyperlink r:id="rId27" w:history="1">
        <w:r w:rsidR="00A33244" w:rsidRPr="00E64370">
          <w:rPr>
            <w:rStyle w:val="Hyperlink"/>
            <w:sz w:val="24"/>
            <w:szCs w:val="24"/>
          </w:rPr>
          <w:t>Master of Health Science (Osteopathy)</w:t>
        </w:r>
      </w:hyperlink>
      <w:hyperlink r:id="rId28" w:history="1">
        <w:r w:rsidR="00A33244" w:rsidRPr="00E64370">
          <w:rPr>
            <w:rStyle w:val="Hyperlink"/>
            <w:sz w:val="24"/>
            <w:szCs w:val="24"/>
            <w:u w:val="none"/>
          </w:rPr>
          <w:t xml:space="preserve"> </w:t>
        </w:r>
      </w:hyperlink>
      <w:r w:rsidR="00A33244" w:rsidRPr="00E64370">
        <w:rPr>
          <w:sz w:val="24"/>
          <w:szCs w:val="24"/>
        </w:rPr>
        <w:t>– 1,5 years</w:t>
      </w:r>
    </w:p>
    <w:p w14:paraId="6D2DBBF5" w14:textId="77777777" w:rsidR="00A33244" w:rsidRPr="00E64370" w:rsidRDefault="00A33244" w:rsidP="00A33244">
      <w:pPr>
        <w:pStyle w:val="NoSpacing"/>
        <w:ind w:left="720"/>
        <w:rPr>
          <w:b/>
          <w:sz w:val="24"/>
        </w:rPr>
      </w:pPr>
    </w:p>
    <w:p w14:paraId="0E90871D" w14:textId="77777777" w:rsidR="00A33244" w:rsidRPr="00E64370" w:rsidRDefault="00A33244" w:rsidP="00A33244">
      <w:pPr>
        <w:pStyle w:val="NoSpacing"/>
        <w:rPr>
          <w:b/>
          <w:sz w:val="24"/>
        </w:rPr>
      </w:pPr>
      <w:r w:rsidRPr="00E64370">
        <w:rPr>
          <w:b/>
          <w:sz w:val="24"/>
        </w:rPr>
        <w:t>On completion of both programs, students will be eligible for:</w:t>
      </w:r>
    </w:p>
    <w:p w14:paraId="599C2698" w14:textId="77777777" w:rsidR="00A33244" w:rsidRPr="00E64370" w:rsidRDefault="00A33244" w:rsidP="002F131C">
      <w:pPr>
        <w:numPr>
          <w:ilvl w:val="0"/>
          <w:numId w:val="5"/>
        </w:numPr>
        <w:spacing w:before="100" w:beforeAutospacing="1" w:after="100" w:afterAutospacing="1"/>
        <w:rPr>
          <w:rFonts w:ascii="Calibri" w:hAnsi="Calibri"/>
        </w:rPr>
      </w:pPr>
      <w:r w:rsidRPr="00E64370">
        <w:rPr>
          <w:rFonts w:ascii="Calibri" w:hAnsi="Calibri"/>
        </w:rPr>
        <w:t xml:space="preserve">registration with the </w:t>
      </w:r>
      <w:r w:rsidRPr="00E64370">
        <w:rPr>
          <w:rFonts w:ascii="Calibri" w:hAnsi="Calibri"/>
          <w:b/>
        </w:rPr>
        <w:t>Osteopaths Registration Board of Victoria</w:t>
      </w:r>
      <w:r w:rsidRPr="00E64370">
        <w:rPr>
          <w:rFonts w:ascii="Calibri" w:hAnsi="Calibri"/>
        </w:rPr>
        <w:t xml:space="preserve"> </w:t>
      </w:r>
    </w:p>
    <w:p w14:paraId="568184DC" w14:textId="77777777" w:rsidR="00A33244" w:rsidRPr="00E64370" w:rsidRDefault="00A33244" w:rsidP="002F131C">
      <w:pPr>
        <w:numPr>
          <w:ilvl w:val="0"/>
          <w:numId w:val="5"/>
        </w:numPr>
        <w:spacing w:before="100" w:beforeAutospacing="1" w:after="100" w:afterAutospacing="1"/>
        <w:rPr>
          <w:rFonts w:ascii="Calibri" w:hAnsi="Calibri"/>
        </w:rPr>
      </w:pPr>
      <w:r w:rsidRPr="00E64370">
        <w:rPr>
          <w:rFonts w:ascii="Calibri" w:hAnsi="Calibri"/>
        </w:rPr>
        <w:t xml:space="preserve">registration as an Osteopath in all other Australian states </w:t>
      </w:r>
    </w:p>
    <w:p w14:paraId="41D2DE7D" w14:textId="77777777" w:rsidR="00A33244" w:rsidRPr="00E64370" w:rsidRDefault="00A33244" w:rsidP="002F131C">
      <w:pPr>
        <w:numPr>
          <w:ilvl w:val="0"/>
          <w:numId w:val="5"/>
        </w:numPr>
        <w:spacing w:before="100" w:beforeAutospacing="1" w:after="100" w:afterAutospacing="1"/>
      </w:pPr>
      <w:r w:rsidRPr="00E64370">
        <w:rPr>
          <w:rFonts w:ascii="Calibri" w:hAnsi="Calibri"/>
        </w:rPr>
        <w:t xml:space="preserve">membership with the </w:t>
      </w:r>
      <w:r w:rsidRPr="00E64370">
        <w:rPr>
          <w:rFonts w:ascii="Calibri" w:hAnsi="Calibri"/>
          <w:b/>
        </w:rPr>
        <w:t>Australian Osteopathic Association</w:t>
      </w:r>
    </w:p>
    <w:p w14:paraId="51AE30D5" w14:textId="77777777" w:rsidR="00A33244" w:rsidRPr="00E64370" w:rsidRDefault="00A33244" w:rsidP="00A33244">
      <w:pPr>
        <w:pStyle w:val="NoSpacing"/>
        <w:rPr>
          <w:sz w:val="24"/>
          <w:szCs w:val="24"/>
        </w:rPr>
      </w:pPr>
      <w:r w:rsidRPr="00E64370">
        <w:rPr>
          <w:sz w:val="24"/>
          <w:szCs w:val="24"/>
        </w:rPr>
        <w:t xml:space="preserve">For further information about registration requirements, visit the </w:t>
      </w:r>
      <w:hyperlink r:id="rId29" w:history="1">
        <w:r w:rsidRPr="00E64370">
          <w:rPr>
            <w:rStyle w:val="Hyperlink"/>
            <w:sz w:val="24"/>
            <w:szCs w:val="24"/>
          </w:rPr>
          <w:t>Australian Health Practitioner Regulation Agency</w:t>
        </w:r>
      </w:hyperlink>
      <w:r w:rsidRPr="00E64370">
        <w:rPr>
          <w:sz w:val="24"/>
          <w:szCs w:val="24"/>
        </w:rPr>
        <w:t xml:space="preserve"> website.</w:t>
      </w:r>
    </w:p>
    <w:p w14:paraId="229449E6" w14:textId="77777777" w:rsidR="00A33244" w:rsidRPr="00B44FF5" w:rsidRDefault="00A33244" w:rsidP="00A33244">
      <w:pPr>
        <w:pStyle w:val="NoSpacing"/>
        <w:rPr>
          <w:sz w:val="24"/>
          <w:szCs w:val="24"/>
          <w:highlight w:val="yellow"/>
        </w:rPr>
      </w:pPr>
    </w:p>
    <w:p w14:paraId="2DE3D353" w14:textId="77777777" w:rsidR="00A33244" w:rsidRPr="00E64370" w:rsidRDefault="00A33244" w:rsidP="00A33244">
      <w:pPr>
        <w:pStyle w:val="NoSpacing"/>
        <w:rPr>
          <w:sz w:val="24"/>
          <w:szCs w:val="24"/>
        </w:rPr>
      </w:pPr>
      <w:r w:rsidRPr="00E64370">
        <w:rPr>
          <w:sz w:val="24"/>
          <w:szCs w:val="24"/>
        </w:rPr>
        <w:t xml:space="preserve">VU has a an </w:t>
      </w:r>
      <w:hyperlink r:id="rId30" w:history="1">
        <w:r w:rsidRPr="00E64370">
          <w:rPr>
            <w:rStyle w:val="Hyperlink"/>
            <w:sz w:val="24"/>
            <w:szCs w:val="24"/>
          </w:rPr>
          <w:t>Osteopathy Teaching Clinic</w:t>
        </w:r>
      </w:hyperlink>
      <w:r w:rsidRPr="00E64370">
        <w:rPr>
          <w:sz w:val="24"/>
          <w:szCs w:val="24"/>
        </w:rPr>
        <w:t xml:space="preserve"> which usually operates over 40 weeks per year, and students are required to attend clinical sessions on a rotation basis including outside of semester hours to maintain a public service and provide continuity of patient care.  Clinical training, including fieldwork, is crucial in the preparation to becoming an Osteopath.</w:t>
      </w:r>
    </w:p>
    <w:p w14:paraId="58147DA8" w14:textId="77777777" w:rsidR="00A33244" w:rsidRPr="00C65860" w:rsidRDefault="00A33244" w:rsidP="00A33244">
      <w:pPr>
        <w:pStyle w:val="NoSpacing"/>
        <w:rPr>
          <w:b/>
          <w:sz w:val="34"/>
          <w:u w:val="single"/>
        </w:rPr>
      </w:pPr>
      <w:r w:rsidRPr="00E64370">
        <w:rPr>
          <w:b/>
          <w:sz w:val="24"/>
          <w:szCs w:val="24"/>
        </w:rPr>
        <w:t xml:space="preserve">For more information about studying osteopathy at Victoria University, visit </w:t>
      </w:r>
      <w:hyperlink r:id="rId31" w:history="1">
        <w:r w:rsidRPr="00E64370">
          <w:rPr>
            <w:rStyle w:val="Hyperlink"/>
            <w:b/>
            <w:sz w:val="24"/>
            <w:szCs w:val="24"/>
          </w:rPr>
          <w:t>Ost</w:t>
        </w:r>
        <w:r w:rsidRPr="007913AC">
          <w:rPr>
            <w:rStyle w:val="Hyperlink"/>
            <w:b/>
            <w:sz w:val="24"/>
            <w:szCs w:val="24"/>
          </w:rPr>
          <w:t>eopathy a</w:t>
        </w:r>
        <w:r w:rsidRPr="00873F5C">
          <w:rPr>
            <w:rStyle w:val="Hyperlink"/>
            <w:b/>
            <w:sz w:val="24"/>
            <w:szCs w:val="24"/>
          </w:rPr>
          <w:t xml:space="preserve">t </w:t>
        </w:r>
        <w:r w:rsidRPr="00E64370">
          <w:rPr>
            <w:rStyle w:val="Hyperlink"/>
            <w:b/>
            <w:sz w:val="24"/>
            <w:szCs w:val="24"/>
          </w:rPr>
          <w:t>VU</w:t>
        </w:r>
      </w:hyperlink>
      <w:r>
        <w:rPr>
          <w:b/>
          <w:sz w:val="24"/>
          <w:szCs w:val="24"/>
        </w:rPr>
        <w:t xml:space="preserve"> </w:t>
      </w:r>
    </w:p>
    <w:p w14:paraId="25257B43" w14:textId="1A22454B" w:rsidR="00A33244" w:rsidRDefault="00A33244" w:rsidP="00A33244">
      <w:pPr>
        <w:rPr>
          <w:rFonts w:ascii="Calibri" w:eastAsia="Calibri" w:hAnsi="Calibri" w:cs="Calibri"/>
        </w:rPr>
      </w:pPr>
    </w:p>
    <w:p w14:paraId="2FC901B9" w14:textId="4D53E7E1" w:rsidR="007E1B8F" w:rsidRDefault="007E1B8F" w:rsidP="00A33244">
      <w:pPr>
        <w:rPr>
          <w:rFonts w:ascii="Calibri" w:eastAsia="Calibri" w:hAnsi="Calibri" w:cs="Calibri"/>
        </w:rPr>
      </w:pPr>
    </w:p>
    <w:p w14:paraId="2FFC9F17" w14:textId="77777777" w:rsidR="005D6CBE" w:rsidRPr="008D1C2B" w:rsidRDefault="005D6CBE" w:rsidP="005D6CBE">
      <w:pPr>
        <w:rPr>
          <w:rFonts w:asciiTheme="minorHAnsi" w:hAnsiTheme="minorHAnsi" w:cstheme="minorHAnsi"/>
          <w:b/>
          <w:bCs/>
          <w:color w:val="212121"/>
          <w:sz w:val="28"/>
          <w:szCs w:val="22"/>
          <w:u w:val="single"/>
          <w:shd w:val="clear" w:color="auto" w:fill="FFFFFF"/>
          <w:lang w:val="en-US"/>
        </w:rPr>
      </w:pPr>
      <w:r w:rsidRPr="008D1C2B">
        <w:rPr>
          <w:rFonts w:asciiTheme="minorHAnsi" w:hAnsiTheme="minorHAnsi" w:cstheme="minorHAnsi"/>
          <w:b/>
          <w:bCs/>
          <w:noProof/>
          <w:color w:val="212121"/>
          <w:sz w:val="28"/>
          <w:szCs w:val="22"/>
          <w:u w:val="single"/>
          <w:shd w:val="clear" w:color="auto" w:fill="FFFFFF"/>
          <w:lang w:eastAsia="zh-CN"/>
        </w:rPr>
        <w:drawing>
          <wp:inline distT="0" distB="0" distL="0" distR="0" wp14:anchorId="7F39ABA3" wp14:editId="34317862">
            <wp:extent cx="419812"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2400px%2fsvg_to_png%2f173224%2fred-head.png&amp;ehk=sNaZIjWjojDVBJJxIUr7IA&amp;r=0&amp;pid=OfficeInsert"/>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46506" cy="739537"/>
                    </a:xfrm>
                    <a:prstGeom prst="rect">
                      <a:avLst/>
                    </a:prstGeom>
                  </pic:spPr>
                </pic:pic>
              </a:graphicData>
            </a:graphic>
          </wp:inline>
        </w:drawing>
      </w:r>
      <w:r w:rsidRPr="008D1C2B">
        <w:rPr>
          <w:rFonts w:asciiTheme="minorHAnsi" w:hAnsiTheme="minorHAnsi" w:cstheme="minorHAnsi"/>
          <w:b/>
          <w:bCs/>
          <w:color w:val="212121"/>
          <w:sz w:val="28"/>
          <w:szCs w:val="22"/>
          <w:u w:val="single"/>
          <w:shd w:val="clear" w:color="auto" w:fill="FFFFFF"/>
          <w:lang w:val="en-US"/>
        </w:rPr>
        <w:t>Diploma of Teacher Education Preparation</w:t>
      </w:r>
    </w:p>
    <w:p w14:paraId="09700A8D" w14:textId="77777777" w:rsidR="005D6CBE" w:rsidRPr="008D1C2B" w:rsidRDefault="005D6CBE" w:rsidP="005D6CBE">
      <w:pPr>
        <w:rPr>
          <w:rFonts w:ascii="Calibri" w:hAnsi="Calibri" w:cs="Calibri"/>
          <w:bCs/>
          <w:i/>
          <w:color w:val="212121"/>
          <w:szCs w:val="22"/>
          <w:shd w:val="clear" w:color="auto" w:fill="FFFFFF"/>
        </w:rPr>
      </w:pPr>
      <w:r w:rsidRPr="008D1C2B">
        <w:rPr>
          <w:rFonts w:ascii="Calibri" w:hAnsi="Calibri" w:cs="Calibri"/>
          <w:bCs/>
          <w:i/>
          <w:color w:val="212121"/>
          <w:szCs w:val="22"/>
          <w:shd w:val="clear" w:color="auto" w:fill="FFFFFF"/>
          <w:lang w:val="en-US"/>
        </w:rPr>
        <w:t xml:space="preserve">The </w:t>
      </w:r>
      <w:r w:rsidRPr="008D1C2B">
        <w:rPr>
          <w:rFonts w:ascii="Calibri" w:hAnsi="Calibri" w:cs="Calibri"/>
          <w:b/>
          <w:bCs/>
          <w:i/>
          <w:color w:val="212121"/>
          <w:szCs w:val="22"/>
          <w:shd w:val="clear" w:color="auto" w:fill="FFFFFF"/>
          <w:lang w:val="en-US"/>
        </w:rPr>
        <w:t>Diploma of Teacher Education Preparation</w:t>
      </w:r>
      <w:r w:rsidRPr="008D1C2B">
        <w:rPr>
          <w:rFonts w:ascii="Calibri" w:hAnsi="Calibri" w:cs="Calibri"/>
          <w:bCs/>
          <w:i/>
          <w:color w:val="212121"/>
          <w:szCs w:val="22"/>
          <w:shd w:val="clear" w:color="auto" w:fill="FFFFFF"/>
          <w:lang w:val="en-US"/>
        </w:rPr>
        <w:t xml:space="preserve"> may be the right study choice for students with the motivation, capability, and personal attributes to be a great teacher.</w:t>
      </w:r>
    </w:p>
    <w:p w14:paraId="2A518ADB" w14:textId="77777777" w:rsidR="005D6CBE" w:rsidRPr="008D1C2B" w:rsidRDefault="005D6CBE" w:rsidP="005D6CBE">
      <w:pPr>
        <w:rPr>
          <w:rFonts w:ascii="Calibri" w:hAnsi="Calibri" w:cs="Calibri"/>
          <w:bCs/>
          <w:color w:val="212121"/>
          <w:szCs w:val="22"/>
          <w:shd w:val="clear" w:color="auto" w:fill="FFFFFF"/>
        </w:rPr>
      </w:pPr>
      <w:r w:rsidRPr="008D1C2B">
        <w:rPr>
          <w:rFonts w:ascii="Calibri" w:hAnsi="Calibri" w:cs="Calibri"/>
          <w:bCs/>
          <w:color w:val="212121"/>
          <w:szCs w:val="22"/>
          <w:shd w:val="clear" w:color="auto" w:fill="FFFFFF"/>
          <w:lang w:val="en-US"/>
        </w:rPr>
        <w:br/>
        <w:t xml:space="preserve">The </w:t>
      </w:r>
      <w:r w:rsidRPr="008D1C2B">
        <w:rPr>
          <w:rFonts w:ascii="Calibri" w:hAnsi="Calibri" w:cs="Calibri"/>
          <w:b/>
          <w:bCs/>
          <w:i/>
          <w:color w:val="212121"/>
          <w:szCs w:val="22"/>
          <w:shd w:val="clear" w:color="auto" w:fill="FFFFFF"/>
          <w:lang w:val="en-US"/>
        </w:rPr>
        <w:t>Diploma of Teacher Education Preparation (Dip TEP)</w:t>
      </w:r>
      <w:r w:rsidRPr="008D1C2B">
        <w:rPr>
          <w:rFonts w:ascii="Calibri" w:hAnsi="Calibri" w:cs="Calibri"/>
          <w:bCs/>
          <w:color w:val="212121"/>
          <w:szCs w:val="22"/>
          <w:shd w:val="clear" w:color="auto" w:fill="FFFFFF"/>
          <w:lang w:val="en-US"/>
        </w:rPr>
        <w:t xml:space="preserve"> is an accredited AQF5 level qualification aimed at students who do not initially meet the minimum ATAR for teaching.  The course has been developed as part of the Victorian Government’s Excellence in Teacher </w:t>
      </w:r>
      <w:r w:rsidRPr="008D1C2B">
        <w:rPr>
          <w:rFonts w:ascii="Calibri" w:hAnsi="Calibri" w:cs="Calibri"/>
          <w:bCs/>
          <w:color w:val="212121"/>
          <w:szCs w:val="22"/>
          <w:shd w:val="clear" w:color="auto" w:fill="FFFFFF"/>
          <w:lang w:val="en-US"/>
        </w:rPr>
        <w:lastRenderedPageBreak/>
        <w:t>Education Reforms to ensure that disadvantage and diverse educational experiences are not a barrier to capable and committed people who want to pursue a career in teaching.</w:t>
      </w:r>
    </w:p>
    <w:p w14:paraId="1548BFEA" w14:textId="77777777" w:rsidR="005D6CBE" w:rsidRPr="008D1C2B" w:rsidRDefault="005D6CBE" w:rsidP="005D6CBE">
      <w:pPr>
        <w:rPr>
          <w:rFonts w:ascii="Calibri" w:hAnsi="Calibri" w:cs="Calibri"/>
          <w:bCs/>
          <w:color w:val="212121"/>
          <w:sz w:val="20"/>
          <w:szCs w:val="22"/>
          <w:shd w:val="clear" w:color="auto" w:fill="FFFFFF"/>
        </w:rPr>
      </w:pPr>
      <w:r>
        <w:rPr>
          <w:rFonts w:ascii="Calibri" w:hAnsi="Calibri" w:cs="Calibri"/>
          <w:bCs/>
          <w:color w:val="212121"/>
          <w:szCs w:val="22"/>
          <w:shd w:val="clear" w:color="auto" w:fill="FFFFFF"/>
          <w:lang w:val="en-US"/>
        </w:rPr>
        <w:br/>
      </w:r>
      <w:r w:rsidRPr="008D1C2B">
        <w:rPr>
          <w:rFonts w:ascii="Calibri" w:hAnsi="Calibri" w:cs="Calibri"/>
          <w:bCs/>
          <w:color w:val="212121"/>
          <w:szCs w:val="22"/>
          <w:shd w:val="clear" w:color="auto" w:fill="FFFFFF"/>
          <w:lang w:val="en-US"/>
        </w:rPr>
        <w:t>Successful completion of the Dip TEP will ensure that students graduate with the prerequisite knowledge and skills to undertake a</w:t>
      </w:r>
      <w:r>
        <w:rPr>
          <w:rFonts w:ascii="Calibri" w:hAnsi="Calibri" w:cs="Calibri"/>
          <w:bCs/>
          <w:color w:val="212121"/>
          <w:szCs w:val="22"/>
          <w:shd w:val="clear" w:color="auto" w:fill="FFFFFF"/>
          <w:lang w:val="en-US"/>
        </w:rPr>
        <w:t xml:space="preserve">n </w:t>
      </w:r>
      <w:r w:rsidRPr="008D1C2B">
        <w:rPr>
          <w:rFonts w:ascii="Calibri" w:hAnsi="Calibri" w:cs="Calibri"/>
          <w:bCs/>
          <w:color w:val="212121"/>
          <w:szCs w:val="22"/>
          <w:shd w:val="clear" w:color="auto" w:fill="FFFFFF"/>
          <w:lang w:val="en-US"/>
        </w:rPr>
        <w:t xml:space="preserve">undergraduate teacher education course.  The Dip TEP supports students to meet the literacy and numeracy standards they will need in order to graduate with a teaching qualification and supports them to meet the demands of study at a higher education level. The course introduces them to contemporary issues in education and to teaching as a profession, including practical school-based placement.  </w:t>
      </w:r>
    </w:p>
    <w:p w14:paraId="22F72B02" w14:textId="525B105C" w:rsidR="005D6CBE" w:rsidRPr="00892787" w:rsidRDefault="005D6CBE" w:rsidP="005D6CBE">
      <w:pPr>
        <w:rPr>
          <w:rFonts w:asciiTheme="minorHAnsi" w:hAnsiTheme="minorHAnsi" w:cstheme="minorHAnsi"/>
          <w:b/>
          <w:u w:val="single"/>
        </w:rPr>
      </w:pPr>
      <w:r w:rsidRPr="008D1C2B">
        <w:rPr>
          <w:rFonts w:ascii="Calibri" w:hAnsi="Calibri" w:cs="Calibri"/>
          <w:b/>
          <w:bCs/>
          <w:color w:val="212121"/>
          <w:szCs w:val="22"/>
          <w:shd w:val="clear" w:color="auto" w:fill="FFFFFF"/>
          <w:lang w:val="en-US"/>
        </w:rPr>
        <w:t xml:space="preserve">The course is offered </w:t>
      </w:r>
      <w:r w:rsidRPr="008D1C2B">
        <w:rPr>
          <w:rFonts w:asciiTheme="minorHAnsi" w:hAnsiTheme="minorHAnsi" w:cstheme="minorHAnsi"/>
          <w:b/>
          <w:bCs/>
          <w:color w:val="212121"/>
          <w:szCs w:val="22"/>
          <w:shd w:val="clear" w:color="auto" w:fill="FFFFFF"/>
          <w:lang w:val="en-US"/>
        </w:rPr>
        <w:t xml:space="preserve">by various institutions including </w:t>
      </w:r>
      <w:hyperlink r:id="rId33" w:history="1">
        <w:r w:rsidRPr="008D1C2B">
          <w:rPr>
            <w:rStyle w:val="Hyperlink"/>
            <w:rFonts w:asciiTheme="minorHAnsi" w:hAnsiTheme="minorHAnsi" w:cstheme="minorHAnsi"/>
            <w:b/>
            <w:bCs/>
            <w:szCs w:val="22"/>
            <w:shd w:val="clear" w:color="auto" w:fill="FFFFFF"/>
          </w:rPr>
          <w:t>AC</w:t>
        </w:r>
        <w:r w:rsidRPr="00C62395">
          <w:rPr>
            <w:rStyle w:val="Hyperlink"/>
            <w:rFonts w:asciiTheme="minorHAnsi" w:hAnsiTheme="minorHAnsi" w:cstheme="minorHAnsi"/>
            <w:b/>
            <w:bCs/>
            <w:szCs w:val="22"/>
            <w:shd w:val="clear" w:color="auto" w:fill="FFFFFF"/>
          </w:rPr>
          <w:t>U</w:t>
        </w:r>
      </w:hyperlink>
      <w:r w:rsidRPr="008D1C2B">
        <w:rPr>
          <w:rFonts w:asciiTheme="minorHAnsi" w:hAnsiTheme="minorHAnsi" w:cstheme="minorHAnsi"/>
          <w:b/>
          <w:bCs/>
          <w:color w:val="212121"/>
          <w:szCs w:val="22"/>
          <w:shd w:val="clear" w:color="auto" w:fill="FFFFFF"/>
          <w:lang w:val="en-US"/>
        </w:rPr>
        <w:t xml:space="preserve">, </w:t>
      </w:r>
      <w:hyperlink r:id="rId34" w:history="1">
        <w:r w:rsidRPr="008D1C2B">
          <w:rPr>
            <w:rStyle w:val="Hyperlink"/>
            <w:rFonts w:asciiTheme="minorHAnsi" w:hAnsiTheme="minorHAnsi" w:cstheme="minorHAnsi"/>
            <w:b/>
            <w:bCs/>
            <w:lang w:val="en-US"/>
          </w:rPr>
          <w:t>RMIT</w:t>
        </w:r>
      </w:hyperlink>
      <w:r w:rsidRPr="008D1C2B">
        <w:rPr>
          <w:rFonts w:asciiTheme="minorHAnsi" w:hAnsiTheme="minorHAnsi" w:cstheme="minorHAnsi"/>
        </w:rPr>
        <w:t xml:space="preserve">, </w:t>
      </w:r>
      <w:hyperlink r:id="rId35" w:history="1">
        <w:r w:rsidRPr="008D1C2B">
          <w:rPr>
            <w:rStyle w:val="Hyperlink"/>
            <w:rFonts w:asciiTheme="minorHAnsi" w:hAnsiTheme="minorHAnsi" w:cstheme="minorHAnsi"/>
            <w:b/>
            <w:bCs/>
          </w:rPr>
          <w:t>Swinburne</w:t>
        </w:r>
      </w:hyperlink>
      <w:r w:rsidRPr="008D1C2B">
        <w:rPr>
          <w:rStyle w:val="Hyperlink"/>
          <w:rFonts w:asciiTheme="minorHAnsi" w:hAnsiTheme="minorHAnsi" w:cstheme="minorHAnsi"/>
          <w:b/>
          <w:bCs/>
          <w:color w:val="auto"/>
          <w:u w:val="none"/>
        </w:rPr>
        <w:t xml:space="preserve">, and </w:t>
      </w:r>
      <w:hyperlink r:id="rId36" w:history="1">
        <w:r w:rsidRPr="008D1C2B">
          <w:rPr>
            <w:rStyle w:val="Hyperlink"/>
            <w:rFonts w:asciiTheme="minorHAnsi" w:hAnsiTheme="minorHAnsi" w:cstheme="minorHAnsi"/>
            <w:b/>
            <w:bCs/>
            <w:lang w:val="en-US"/>
          </w:rPr>
          <w:t>VU Polytechnic</w:t>
        </w:r>
      </w:hyperlink>
      <w:r w:rsidRPr="008D1C2B">
        <w:rPr>
          <w:rFonts w:asciiTheme="minorHAnsi" w:hAnsiTheme="minorHAnsi" w:cstheme="minorHAnsi"/>
          <w:b/>
          <w:bCs/>
          <w:lang w:val="en-US"/>
        </w:rPr>
        <w:t xml:space="preserve"> </w:t>
      </w:r>
    </w:p>
    <w:p w14:paraId="46C73CD8" w14:textId="77777777" w:rsidR="00A33244" w:rsidRPr="00EE1068" w:rsidRDefault="00A33244" w:rsidP="00A33244">
      <w:pPr>
        <w:pStyle w:val="NoSpacing"/>
        <w:rPr>
          <w:rFonts w:cs="Calibri"/>
          <w:b/>
          <w:sz w:val="2"/>
          <w:szCs w:val="2"/>
          <w:u w:val="single"/>
        </w:rPr>
      </w:pPr>
    </w:p>
    <w:p w14:paraId="34983601" w14:textId="77777777" w:rsidR="005D6CBE" w:rsidRDefault="005D6CBE" w:rsidP="005C2327">
      <w:pPr>
        <w:rPr>
          <w:rFonts w:asciiTheme="minorHAnsi" w:hAnsiTheme="minorHAnsi"/>
          <w:b/>
          <w:bCs/>
          <w:sz w:val="28"/>
          <w:u w:val="single"/>
        </w:rPr>
      </w:pPr>
    </w:p>
    <w:p w14:paraId="52D4BB10" w14:textId="77777777" w:rsidR="005D6CBE" w:rsidRDefault="005D6CBE" w:rsidP="005C2327">
      <w:pPr>
        <w:rPr>
          <w:rFonts w:asciiTheme="minorHAnsi" w:hAnsiTheme="minorHAnsi"/>
          <w:b/>
          <w:bCs/>
          <w:sz w:val="28"/>
          <w:u w:val="single"/>
        </w:rPr>
      </w:pPr>
    </w:p>
    <w:p w14:paraId="6E5F94ED" w14:textId="4E5CA28C" w:rsidR="005C2327" w:rsidRPr="00837543" w:rsidRDefault="005C2327" w:rsidP="005C2327">
      <w:pPr>
        <w:rPr>
          <w:rFonts w:asciiTheme="minorHAnsi" w:hAnsiTheme="minorHAnsi"/>
          <w:b/>
          <w:bCs/>
          <w:sz w:val="28"/>
          <w:u w:val="single"/>
        </w:rPr>
      </w:pPr>
      <w:r w:rsidRPr="00837543">
        <w:rPr>
          <w:b/>
          <w:noProof/>
          <w:sz w:val="32"/>
          <w:u w:val="single"/>
          <w:lang w:eastAsia="zh-CN"/>
        </w:rPr>
        <w:drawing>
          <wp:inline distT="0" distB="0" distL="0" distR="0" wp14:anchorId="63E13F9B" wp14:editId="419A2A71">
            <wp:extent cx="1047750" cy="383049"/>
            <wp:effectExtent l="0" t="0" r="0" b="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37" cstate="print"/>
                    <a:srcRect/>
                    <a:stretch>
                      <a:fillRect/>
                    </a:stretch>
                  </pic:blipFill>
                  <pic:spPr bwMode="auto">
                    <a:xfrm>
                      <a:off x="0" y="0"/>
                      <a:ext cx="1125842" cy="411599"/>
                    </a:xfrm>
                    <a:prstGeom prst="rect">
                      <a:avLst/>
                    </a:prstGeom>
                    <a:noFill/>
                    <a:ln w="9525">
                      <a:noFill/>
                      <a:miter lim="800000"/>
                      <a:headEnd/>
                      <a:tailEnd/>
                    </a:ln>
                  </pic:spPr>
                </pic:pic>
              </a:graphicData>
            </a:graphic>
          </wp:inline>
        </w:drawing>
      </w:r>
      <w:r w:rsidRPr="00837543">
        <w:rPr>
          <w:rFonts w:asciiTheme="minorHAnsi" w:hAnsiTheme="minorHAnsi"/>
          <w:b/>
          <w:bCs/>
          <w:sz w:val="28"/>
          <w:u w:val="single"/>
        </w:rPr>
        <w:t xml:space="preserve"> Associate Degree in Engineering Technology</w:t>
      </w:r>
    </w:p>
    <w:p w14:paraId="4580FA50" w14:textId="09C38AC2" w:rsidR="00837543" w:rsidRDefault="0074778B" w:rsidP="0074778B">
      <w:pPr>
        <w:rPr>
          <w:rFonts w:asciiTheme="minorHAnsi" w:hAnsiTheme="minorHAnsi"/>
          <w:bCs/>
        </w:rPr>
      </w:pPr>
      <w:r w:rsidRPr="00837543">
        <w:rPr>
          <w:rFonts w:asciiTheme="minorHAnsi" w:hAnsiTheme="minorHAnsi"/>
          <w:b/>
          <w:bCs/>
        </w:rPr>
        <w:t>RMIT University</w:t>
      </w:r>
      <w:r w:rsidRPr="00837543">
        <w:rPr>
          <w:rFonts w:asciiTheme="minorHAnsi" w:hAnsiTheme="minorHAnsi"/>
          <w:bCs/>
        </w:rPr>
        <w:t xml:space="preserve"> offers the </w:t>
      </w:r>
      <w:hyperlink r:id="rId38" w:history="1">
        <w:r w:rsidRPr="00837543">
          <w:rPr>
            <w:rStyle w:val="Hyperlink"/>
            <w:rFonts w:asciiTheme="minorHAnsi" w:hAnsiTheme="minorHAnsi"/>
            <w:b/>
            <w:bCs/>
            <w:i/>
          </w:rPr>
          <w:t>Associate Degree in Engineering Technology</w:t>
        </w:r>
      </w:hyperlink>
      <w:r w:rsidRPr="00837543">
        <w:rPr>
          <w:rFonts w:asciiTheme="minorHAnsi" w:hAnsiTheme="minorHAnsi"/>
          <w:bCs/>
        </w:rPr>
        <w:t xml:space="preserve"> which is an excellent 2-year degree for students undecided which specialised area of Engineering they wish to study.  </w:t>
      </w:r>
      <w:r w:rsidR="002F131C" w:rsidRPr="002F131C">
        <w:rPr>
          <w:rFonts w:asciiTheme="minorHAnsi" w:hAnsiTheme="minorHAnsi"/>
          <w:bCs/>
        </w:rPr>
        <w:t xml:space="preserve">This pathway course is also often used by students who do not attain the minimum English/EAL and Maths Methods study scores, or if their ATAR is not high enough to enter the bachelor’s degree.  </w:t>
      </w:r>
    </w:p>
    <w:p w14:paraId="2D8FF5FB" w14:textId="77777777" w:rsidR="002F131C" w:rsidRDefault="002F131C" w:rsidP="0074778B">
      <w:pPr>
        <w:rPr>
          <w:rFonts w:asciiTheme="minorHAnsi" w:hAnsiTheme="minorHAnsi"/>
          <w:bCs/>
        </w:rPr>
      </w:pPr>
    </w:p>
    <w:p w14:paraId="2F5E55D5" w14:textId="2478137A" w:rsidR="00837543" w:rsidRDefault="00837543" w:rsidP="0074778B">
      <w:pPr>
        <w:rPr>
          <w:rFonts w:asciiTheme="minorHAnsi" w:hAnsiTheme="minorHAnsi"/>
          <w:bCs/>
        </w:rPr>
      </w:pPr>
      <w:r>
        <w:rPr>
          <w:rFonts w:asciiTheme="minorHAnsi" w:hAnsiTheme="minorHAnsi"/>
          <w:bCs/>
        </w:rPr>
        <w:t>Students select their major in the second year of the course from the following:</w:t>
      </w:r>
    </w:p>
    <w:p w14:paraId="674249FF" w14:textId="751DA090" w:rsidR="00837543" w:rsidRDefault="00837543" w:rsidP="0074778B">
      <w:pPr>
        <w:rPr>
          <w:rFonts w:asciiTheme="minorHAnsi" w:hAnsiTheme="minorHAnsi"/>
          <w:bCs/>
        </w:rPr>
      </w:pPr>
    </w:p>
    <w:p w14:paraId="1E892E8E" w14:textId="77777777" w:rsidR="005D6CBE" w:rsidRDefault="005D6CBE" w:rsidP="002F131C">
      <w:pPr>
        <w:numPr>
          <w:ilvl w:val="0"/>
          <w:numId w:val="6"/>
        </w:numPr>
        <w:shd w:val="clear" w:color="auto" w:fill="FFFFFF"/>
        <w:tabs>
          <w:tab w:val="clear" w:pos="720"/>
          <w:tab w:val="num" w:pos="1080"/>
        </w:tabs>
        <w:ind w:left="360"/>
        <w:rPr>
          <w:rFonts w:asciiTheme="minorHAnsi" w:eastAsia="Times New Roman" w:hAnsiTheme="minorHAnsi" w:cstheme="minorHAnsi"/>
          <w:color w:val="000000"/>
          <w:lang w:val="en-US" w:eastAsia="zh-CN"/>
        </w:rPr>
        <w:sectPr w:rsidR="005D6CBE" w:rsidSect="00607BC0">
          <w:footerReference w:type="default" r:id="rId39"/>
          <w:type w:val="continuous"/>
          <w:pgSz w:w="11906" w:h="16838"/>
          <w:pgMar w:top="1440" w:right="1440" w:bottom="1440" w:left="1134" w:header="708" w:footer="708" w:gutter="0"/>
          <w:cols w:space="708"/>
          <w:docGrid w:linePitch="360"/>
        </w:sectPr>
      </w:pPr>
    </w:p>
    <w:p w14:paraId="539DC09F" w14:textId="4DBB1E60" w:rsidR="00837543" w:rsidRPr="00837543" w:rsidRDefault="00837543" w:rsidP="002F131C">
      <w:pPr>
        <w:numPr>
          <w:ilvl w:val="0"/>
          <w:numId w:val="6"/>
        </w:numPr>
        <w:shd w:val="clear" w:color="auto" w:fill="FFFFFF"/>
        <w:tabs>
          <w:tab w:val="clear" w:pos="720"/>
          <w:tab w:val="num" w:pos="1080"/>
        </w:tabs>
        <w:ind w:left="360"/>
        <w:rPr>
          <w:rFonts w:asciiTheme="minorHAnsi" w:eastAsia="Times New Roman" w:hAnsiTheme="minorHAnsi" w:cstheme="minorHAnsi"/>
          <w:color w:val="000000"/>
          <w:lang w:val="en-US" w:eastAsia="zh-CN"/>
        </w:rPr>
      </w:pPr>
      <w:r w:rsidRPr="00837543">
        <w:rPr>
          <w:rFonts w:asciiTheme="minorHAnsi" w:eastAsia="Times New Roman" w:hAnsiTheme="minorHAnsi" w:cstheme="minorHAnsi"/>
          <w:color w:val="000000"/>
          <w:lang w:val="en-US" w:eastAsia="zh-CN"/>
        </w:rPr>
        <w:t>Civil</w:t>
      </w:r>
    </w:p>
    <w:p w14:paraId="65F37CBC" w14:textId="77777777" w:rsidR="00837543" w:rsidRPr="00837543" w:rsidRDefault="00837543" w:rsidP="002F131C">
      <w:pPr>
        <w:numPr>
          <w:ilvl w:val="0"/>
          <w:numId w:val="6"/>
        </w:numPr>
        <w:shd w:val="clear" w:color="auto" w:fill="FFFFFF"/>
        <w:tabs>
          <w:tab w:val="clear" w:pos="720"/>
          <w:tab w:val="num" w:pos="1080"/>
        </w:tabs>
        <w:ind w:left="360"/>
        <w:rPr>
          <w:rFonts w:asciiTheme="minorHAnsi" w:eastAsia="Times New Roman" w:hAnsiTheme="minorHAnsi" w:cstheme="minorHAnsi"/>
          <w:color w:val="000000"/>
          <w:lang w:val="en-US" w:eastAsia="zh-CN"/>
        </w:rPr>
      </w:pPr>
      <w:r w:rsidRPr="00837543">
        <w:rPr>
          <w:rFonts w:asciiTheme="minorHAnsi" w:eastAsia="Times New Roman" w:hAnsiTheme="minorHAnsi" w:cstheme="minorHAnsi"/>
          <w:color w:val="000000"/>
          <w:lang w:val="en-US" w:eastAsia="zh-CN"/>
        </w:rPr>
        <w:t>Mechanical</w:t>
      </w:r>
    </w:p>
    <w:p w14:paraId="4905247E" w14:textId="77777777" w:rsidR="00837543" w:rsidRPr="00837543" w:rsidRDefault="00837543" w:rsidP="002F131C">
      <w:pPr>
        <w:numPr>
          <w:ilvl w:val="0"/>
          <w:numId w:val="6"/>
        </w:numPr>
        <w:shd w:val="clear" w:color="auto" w:fill="FFFFFF"/>
        <w:tabs>
          <w:tab w:val="clear" w:pos="720"/>
          <w:tab w:val="num" w:pos="1080"/>
        </w:tabs>
        <w:ind w:left="360"/>
        <w:rPr>
          <w:rFonts w:asciiTheme="minorHAnsi" w:eastAsia="Times New Roman" w:hAnsiTheme="minorHAnsi" w:cstheme="minorHAnsi"/>
          <w:color w:val="000000"/>
          <w:lang w:val="en-US" w:eastAsia="zh-CN"/>
        </w:rPr>
      </w:pPr>
      <w:r w:rsidRPr="00837543">
        <w:rPr>
          <w:rFonts w:asciiTheme="minorHAnsi" w:eastAsia="Times New Roman" w:hAnsiTheme="minorHAnsi" w:cstheme="minorHAnsi"/>
          <w:color w:val="000000"/>
          <w:lang w:val="en-US" w:eastAsia="zh-CN"/>
        </w:rPr>
        <w:t>Computer and Networking</w:t>
      </w:r>
    </w:p>
    <w:p w14:paraId="6555DAB3" w14:textId="77777777" w:rsidR="00837543" w:rsidRPr="00837543" w:rsidRDefault="00837543" w:rsidP="002F131C">
      <w:pPr>
        <w:numPr>
          <w:ilvl w:val="0"/>
          <w:numId w:val="6"/>
        </w:numPr>
        <w:shd w:val="clear" w:color="auto" w:fill="FFFFFF"/>
        <w:tabs>
          <w:tab w:val="clear" w:pos="720"/>
          <w:tab w:val="num" w:pos="1080"/>
        </w:tabs>
        <w:ind w:left="360"/>
        <w:rPr>
          <w:rFonts w:asciiTheme="minorHAnsi" w:eastAsia="Times New Roman" w:hAnsiTheme="minorHAnsi" w:cstheme="minorHAnsi"/>
          <w:color w:val="000000"/>
          <w:lang w:val="en-US" w:eastAsia="zh-CN"/>
        </w:rPr>
      </w:pPr>
      <w:r w:rsidRPr="00837543">
        <w:rPr>
          <w:rFonts w:asciiTheme="minorHAnsi" w:eastAsia="Times New Roman" w:hAnsiTheme="minorHAnsi" w:cstheme="minorHAnsi"/>
          <w:color w:val="000000"/>
          <w:lang w:val="en-US" w:eastAsia="zh-CN"/>
        </w:rPr>
        <w:t>Aerospace</w:t>
      </w:r>
    </w:p>
    <w:p w14:paraId="29B3F892" w14:textId="77777777" w:rsidR="00837543" w:rsidRPr="00837543" w:rsidRDefault="00837543" w:rsidP="002F131C">
      <w:pPr>
        <w:numPr>
          <w:ilvl w:val="0"/>
          <w:numId w:val="6"/>
        </w:numPr>
        <w:shd w:val="clear" w:color="auto" w:fill="FFFFFF"/>
        <w:tabs>
          <w:tab w:val="clear" w:pos="720"/>
          <w:tab w:val="num" w:pos="1080"/>
        </w:tabs>
        <w:ind w:left="360"/>
        <w:rPr>
          <w:rFonts w:asciiTheme="minorHAnsi" w:eastAsia="Times New Roman" w:hAnsiTheme="minorHAnsi" w:cstheme="minorHAnsi"/>
          <w:color w:val="000000"/>
          <w:lang w:val="en-US" w:eastAsia="zh-CN"/>
        </w:rPr>
      </w:pPr>
      <w:r w:rsidRPr="00837543">
        <w:rPr>
          <w:rFonts w:asciiTheme="minorHAnsi" w:eastAsia="Times New Roman" w:hAnsiTheme="minorHAnsi" w:cstheme="minorHAnsi"/>
          <w:color w:val="000000"/>
          <w:lang w:val="en-US" w:eastAsia="zh-CN"/>
        </w:rPr>
        <w:t>Electrical and Electronics </w:t>
      </w:r>
    </w:p>
    <w:p w14:paraId="7853AFF5" w14:textId="77777777" w:rsidR="00837543" w:rsidRPr="00837543" w:rsidRDefault="00837543" w:rsidP="002F131C">
      <w:pPr>
        <w:numPr>
          <w:ilvl w:val="0"/>
          <w:numId w:val="6"/>
        </w:numPr>
        <w:shd w:val="clear" w:color="auto" w:fill="FFFFFF"/>
        <w:tabs>
          <w:tab w:val="clear" w:pos="720"/>
          <w:tab w:val="num" w:pos="1080"/>
        </w:tabs>
        <w:ind w:left="360"/>
        <w:rPr>
          <w:rFonts w:asciiTheme="minorHAnsi" w:eastAsia="Times New Roman" w:hAnsiTheme="minorHAnsi" w:cstheme="minorHAnsi"/>
          <w:color w:val="000000"/>
          <w:lang w:val="en-US" w:eastAsia="zh-CN"/>
        </w:rPr>
      </w:pPr>
      <w:r w:rsidRPr="00837543">
        <w:rPr>
          <w:rFonts w:asciiTheme="minorHAnsi" w:eastAsia="Times New Roman" w:hAnsiTheme="minorHAnsi" w:cstheme="minorHAnsi"/>
          <w:color w:val="000000"/>
          <w:lang w:val="en-US" w:eastAsia="zh-CN"/>
        </w:rPr>
        <w:t>Advanced Manufacturing and Mechatronics</w:t>
      </w:r>
    </w:p>
    <w:p w14:paraId="17204449" w14:textId="77777777" w:rsidR="005D6CBE" w:rsidRDefault="005D6CBE" w:rsidP="00837543">
      <w:pPr>
        <w:ind w:left="360"/>
        <w:rPr>
          <w:rFonts w:asciiTheme="minorHAnsi" w:hAnsiTheme="minorHAnsi" w:cstheme="minorHAnsi"/>
          <w:bCs/>
        </w:rPr>
        <w:sectPr w:rsidR="005D6CBE" w:rsidSect="005D6CBE">
          <w:type w:val="continuous"/>
          <w:pgSz w:w="11906" w:h="16838"/>
          <w:pgMar w:top="1440" w:right="1440" w:bottom="1440" w:left="1134" w:header="708" w:footer="708" w:gutter="0"/>
          <w:cols w:num="2" w:space="708"/>
          <w:docGrid w:linePitch="360"/>
        </w:sectPr>
      </w:pPr>
    </w:p>
    <w:p w14:paraId="0CA5A7DB" w14:textId="0FCBC3B9" w:rsidR="00837543" w:rsidRPr="00837543" w:rsidRDefault="00837543" w:rsidP="00837543">
      <w:pPr>
        <w:ind w:left="360"/>
        <w:rPr>
          <w:rFonts w:asciiTheme="minorHAnsi" w:hAnsiTheme="minorHAnsi" w:cstheme="minorHAnsi"/>
          <w:bCs/>
        </w:rPr>
      </w:pPr>
    </w:p>
    <w:p w14:paraId="41474DB9" w14:textId="745E2F0A" w:rsidR="00837543" w:rsidRDefault="00837543" w:rsidP="0074778B">
      <w:pPr>
        <w:rPr>
          <w:rFonts w:asciiTheme="minorHAnsi" w:hAnsiTheme="minorHAnsi"/>
          <w:bCs/>
        </w:rPr>
      </w:pPr>
      <w:r w:rsidRPr="00837543">
        <w:rPr>
          <w:rFonts w:asciiTheme="minorHAnsi" w:hAnsiTheme="minorHAnsi"/>
          <w:bCs/>
        </w:rPr>
        <w:t xml:space="preserve">Graduates of this course are guaranteed a place in the RMIT Bachelor of Engineering (Honours) degree relevant to the major completed in the Associate degree. </w:t>
      </w:r>
      <w:r>
        <w:rPr>
          <w:rFonts w:asciiTheme="minorHAnsi" w:hAnsiTheme="minorHAnsi"/>
          <w:bCs/>
        </w:rPr>
        <w:t xml:space="preserve"> </w:t>
      </w:r>
      <w:r w:rsidR="002F131C">
        <w:rPr>
          <w:rFonts w:asciiTheme="minorHAnsi" w:hAnsiTheme="minorHAnsi"/>
          <w:bCs/>
        </w:rPr>
        <w:t xml:space="preserve">Students </w:t>
      </w:r>
      <w:r w:rsidRPr="00837543">
        <w:rPr>
          <w:rFonts w:asciiTheme="minorHAnsi" w:hAnsiTheme="minorHAnsi"/>
          <w:bCs/>
        </w:rPr>
        <w:t xml:space="preserve">will also be eligible for up to 2 years of credit (192 credit points) depending on the major </w:t>
      </w:r>
      <w:r w:rsidR="002F131C">
        <w:rPr>
          <w:rFonts w:asciiTheme="minorHAnsi" w:hAnsiTheme="minorHAnsi"/>
          <w:bCs/>
        </w:rPr>
        <w:t xml:space="preserve">they </w:t>
      </w:r>
      <w:r w:rsidRPr="00837543">
        <w:rPr>
          <w:rFonts w:asciiTheme="minorHAnsi" w:hAnsiTheme="minorHAnsi"/>
          <w:bCs/>
        </w:rPr>
        <w:t>selected. </w:t>
      </w:r>
    </w:p>
    <w:p w14:paraId="6D427024" w14:textId="28D5131C" w:rsidR="00837543" w:rsidRPr="002F131C" w:rsidRDefault="00837543" w:rsidP="0074778B">
      <w:pPr>
        <w:rPr>
          <w:rFonts w:asciiTheme="minorHAnsi" w:hAnsiTheme="minorHAnsi" w:cstheme="minorHAnsi"/>
          <w:bCs/>
        </w:rPr>
      </w:pPr>
    </w:p>
    <w:p w14:paraId="3EE25655" w14:textId="5D8B3C19" w:rsidR="002F131C" w:rsidRPr="005D6CBE" w:rsidRDefault="002F131C" w:rsidP="002F131C">
      <w:pPr>
        <w:pStyle w:val="NormalWeb"/>
        <w:shd w:val="clear" w:color="auto" w:fill="FFFFFF"/>
        <w:spacing w:before="0" w:beforeAutospacing="0" w:after="300" w:afterAutospacing="0"/>
        <w:rPr>
          <w:rFonts w:asciiTheme="minorHAnsi" w:hAnsiTheme="minorHAnsi" w:cstheme="minorHAnsi"/>
        </w:rPr>
      </w:pPr>
      <w:r w:rsidRPr="005D6CBE">
        <w:rPr>
          <w:rFonts w:asciiTheme="minorHAnsi" w:hAnsiTheme="minorHAnsi" w:cstheme="minorHAnsi"/>
        </w:rPr>
        <w:t xml:space="preserve">This course offers pathways into: </w:t>
      </w:r>
    </w:p>
    <w:p w14:paraId="62D4698C" w14:textId="77777777" w:rsidR="002F131C" w:rsidRPr="00263AA8" w:rsidRDefault="0066042F" w:rsidP="002F131C">
      <w:pPr>
        <w:numPr>
          <w:ilvl w:val="0"/>
          <w:numId w:val="7"/>
        </w:numPr>
        <w:shd w:val="clear" w:color="auto" w:fill="FFFFFF"/>
        <w:spacing w:before="100" w:beforeAutospacing="1" w:after="90" w:line="309" w:lineRule="atLeast"/>
        <w:rPr>
          <w:rFonts w:asciiTheme="minorHAnsi" w:hAnsiTheme="minorHAnsi" w:cstheme="minorHAnsi"/>
          <w:color w:val="0000FF"/>
          <w:sz w:val="22"/>
          <w:szCs w:val="22"/>
        </w:rPr>
      </w:pPr>
      <w:hyperlink r:id="rId40" w:history="1">
        <w:r w:rsidR="002F131C" w:rsidRPr="00263AA8">
          <w:rPr>
            <w:rStyle w:val="Hyperlink"/>
            <w:rFonts w:asciiTheme="minorHAnsi" w:hAnsiTheme="minorHAnsi" w:cstheme="minorHAnsi"/>
            <w:sz w:val="22"/>
            <w:szCs w:val="22"/>
          </w:rPr>
          <w:t>Bachelor of Engineering (Advanced Manufacturing and Mechatronics) (Honours)</w:t>
        </w:r>
      </w:hyperlink>
    </w:p>
    <w:p w14:paraId="09E21A39" w14:textId="77777777" w:rsidR="002F131C" w:rsidRPr="00263AA8" w:rsidRDefault="0066042F" w:rsidP="002F131C">
      <w:pPr>
        <w:numPr>
          <w:ilvl w:val="0"/>
          <w:numId w:val="7"/>
        </w:numPr>
        <w:shd w:val="clear" w:color="auto" w:fill="FFFFFF"/>
        <w:spacing w:before="100" w:beforeAutospacing="1" w:after="90" w:line="309" w:lineRule="atLeast"/>
        <w:rPr>
          <w:rFonts w:asciiTheme="minorHAnsi" w:hAnsiTheme="minorHAnsi" w:cstheme="minorHAnsi"/>
          <w:color w:val="0000FF"/>
          <w:sz w:val="22"/>
          <w:szCs w:val="22"/>
        </w:rPr>
      </w:pPr>
      <w:hyperlink r:id="rId41" w:history="1">
        <w:r w:rsidR="002F131C" w:rsidRPr="00263AA8">
          <w:rPr>
            <w:rStyle w:val="Hyperlink"/>
            <w:rFonts w:asciiTheme="minorHAnsi" w:hAnsiTheme="minorHAnsi" w:cstheme="minorHAnsi"/>
            <w:sz w:val="22"/>
            <w:szCs w:val="22"/>
          </w:rPr>
          <w:t>Bachelor of Engineering (Mechanical Engineering) (Honours)</w:t>
        </w:r>
      </w:hyperlink>
    </w:p>
    <w:p w14:paraId="4214A192" w14:textId="77777777" w:rsidR="002F131C" w:rsidRPr="00263AA8" w:rsidRDefault="0066042F" w:rsidP="002F131C">
      <w:pPr>
        <w:numPr>
          <w:ilvl w:val="0"/>
          <w:numId w:val="7"/>
        </w:numPr>
        <w:shd w:val="clear" w:color="auto" w:fill="FFFFFF"/>
        <w:spacing w:before="100" w:beforeAutospacing="1" w:after="90" w:line="309" w:lineRule="atLeast"/>
        <w:rPr>
          <w:rFonts w:asciiTheme="minorHAnsi" w:hAnsiTheme="minorHAnsi" w:cstheme="minorHAnsi"/>
          <w:color w:val="0000FF"/>
          <w:sz w:val="22"/>
          <w:szCs w:val="22"/>
        </w:rPr>
      </w:pPr>
      <w:hyperlink r:id="rId42" w:history="1">
        <w:r w:rsidR="002F131C" w:rsidRPr="00263AA8">
          <w:rPr>
            <w:rStyle w:val="Hyperlink"/>
            <w:rFonts w:asciiTheme="minorHAnsi" w:hAnsiTheme="minorHAnsi" w:cstheme="minorHAnsi"/>
            <w:sz w:val="22"/>
            <w:szCs w:val="22"/>
          </w:rPr>
          <w:t>Bachelor of Engineering (Telecommunications Engineering) (Honours)</w:t>
        </w:r>
      </w:hyperlink>
    </w:p>
    <w:p w14:paraId="2C8745F7" w14:textId="77777777" w:rsidR="002F131C" w:rsidRPr="00263AA8" w:rsidRDefault="0066042F" w:rsidP="002F131C">
      <w:pPr>
        <w:numPr>
          <w:ilvl w:val="0"/>
          <w:numId w:val="7"/>
        </w:numPr>
        <w:shd w:val="clear" w:color="auto" w:fill="FFFFFF"/>
        <w:spacing w:before="100" w:beforeAutospacing="1" w:after="90" w:line="309" w:lineRule="atLeast"/>
        <w:rPr>
          <w:rFonts w:asciiTheme="minorHAnsi" w:hAnsiTheme="minorHAnsi" w:cstheme="minorHAnsi"/>
          <w:color w:val="0000FF"/>
          <w:sz w:val="22"/>
          <w:szCs w:val="22"/>
        </w:rPr>
      </w:pPr>
      <w:hyperlink r:id="rId43" w:history="1">
        <w:r w:rsidR="002F131C" w:rsidRPr="00263AA8">
          <w:rPr>
            <w:rStyle w:val="Hyperlink"/>
            <w:rFonts w:asciiTheme="minorHAnsi" w:hAnsiTheme="minorHAnsi" w:cstheme="minorHAnsi"/>
            <w:sz w:val="22"/>
            <w:szCs w:val="22"/>
          </w:rPr>
          <w:t>Bachelor of Engineering (Computer and Network Engineering) (Honours)</w:t>
        </w:r>
      </w:hyperlink>
    </w:p>
    <w:p w14:paraId="5C93EC18" w14:textId="77777777" w:rsidR="002F131C" w:rsidRPr="00263AA8" w:rsidRDefault="0066042F" w:rsidP="002F131C">
      <w:pPr>
        <w:numPr>
          <w:ilvl w:val="0"/>
          <w:numId w:val="7"/>
        </w:numPr>
        <w:shd w:val="clear" w:color="auto" w:fill="FFFFFF"/>
        <w:spacing w:before="100" w:beforeAutospacing="1" w:after="90" w:line="309" w:lineRule="atLeast"/>
        <w:rPr>
          <w:rFonts w:asciiTheme="minorHAnsi" w:hAnsiTheme="minorHAnsi" w:cstheme="minorHAnsi"/>
          <w:color w:val="0000FF"/>
          <w:sz w:val="22"/>
          <w:szCs w:val="22"/>
        </w:rPr>
      </w:pPr>
      <w:hyperlink r:id="rId44" w:history="1">
        <w:r w:rsidR="002F131C" w:rsidRPr="00263AA8">
          <w:rPr>
            <w:rStyle w:val="Hyperlink"/>
            <w:rFonts w:asciiTheme="minorHAnsi" w:hAnsiTheme="minorHAnsi" w:cstheme="minorHAnsi"/>
            <w:sz w:val="22"/>
            <w:szCs w:val="22"/>
          </w:rPr>
          <w:t>Bachelor of Engineering (Electrical and Electronic Engineering) (Honours)</w:t>
        </w:r>
      </w:hyperlink>
    </w:p>
    <w:p w14:paraId="31D54CFB" w14:textId="77777777" w:rsidR="002F131C" w:rsidRPr="00263AA8" w:rsidRDefault="0066042F" w:rsidP="002F131C">
      <w:pPr>
        <w:numPr>
          <w:ilvl w:val="0"/>
          <w:numId w:val="7"/>
        </w:numPr>
        <w:shd w:val="clear" w:color="auto" w:fill="FFFFFF"/>
        <w:spacing w:before="100" w:beforeAutospacing="1" w:after="90" w:line="309" w:lineRule="atLeast"/>
        <w:rPr>
          <w:rFonts w:asciiTheme="minorHAnsi" w:hAnsiTheme="minorHAnsi" w:cstheme="minorHAnsi"/>
          <w:color w:val="0000FF"/>
          <w:sz w:val="22"/>
          <w:szCs w:val="22"/>
        </w:rPr>
      </w:pPr>
      <w:hyperlink r:id="rId45" w:history="1">
        <w:r w:rsidR="002F131C" w:rsidRPr="00263AA8">
          <w:rPr>
            <w:rStyle w:val="Hyperlink"/>
            <w:rFonts w:asciiTheme="minorHAnsi" w:hAnsiTheme="minorHAnsi" w:cstheme="minorHAnsi"/>
            <w:sz w:val="22"/>
            <w:szCs w:val="22"/>
          </w:rPr>
          <w:t>Bachelor of Engineering (Automotive Engineering) (Honours)</w:t>
        </w:r>
      </w:hyperlink>
    </w:p>
    <w:p w14:paraId="5EF7011D" w14:textId="77777777" w:rsidR="002F131C" w:rsidRPr="00263AA8" w:rsidRDefault="0066042F" w:rsidP="002F131C">
      <w:pPr>
        <w:numPr>
          <w:ilvl w:val="0"/>
          <w:numId w:val="7"/>
        </w:numPr>
        <w:shd w:val="clear" w:color="auto" w:fill="FFFFFF"/>
        <w:spacing w:before="100" w:beforeAutospacing="1" w:after="90" w:line="309" w:lineRule="atLeast"/>
        <w:rPr>
          <w:rFonts w:asciiTheme="minorHAnsi" w:hAnsiTheme="minorHAnsi" w:cstheme="minorHAnsi"/>
          <w:color w:val="0000FF"/>
          <w:sz w:val="22"/>
          <w:szCs w:val="22"/>
        </w:rPr>
      </w:pPr>
      <w:hyperlink r:id="rId46" w:history="1">
        <w:r w:rsidR="002F131C" w:rsidRPr="00263AA8">
          <w:rPr>
            <w:rStyle w:val="Hyperlink"/>
            <w:rFonts w:asciiTheme="minorHAnsi" w:hAnsiTheme="minorHAnsi" w:cstheme="minorHAnsi"/>
            <w:sz w:val="22"/>
            <w:szCs w:val="22"/>
          </w:rPr>
          <w:t>Bachelor of Engineering (Electrical Engineering) (Honours)</w:t>
        </w:r>
      </w:hyperlink>
    </w:p>
    <w:p w14:paraId="44F29DC3" w14:textId="77777777" w:rsidR="002F131C" w:rsidRPr="00263AA8" w:rsidRDefault="0066042F" w:rsidP="002F131C">
      <w:pPr>
        <w:numPr>
          <w:ilvl w:val="0"/>
          <w:numId w:val="7"/>
        </w:numPr>
        <w:shd w:val="clear" w:color="auto" w:fill="FFFFFF"/>
        <w:spacing w:before="100" w:beforeAutospacing="1" w:after="90" w:line="309" w:lineRule="atLeast"/>
        <w:rPr>
          <w:rFonts w:asciiTheme="minorHAnsi" w:hAnsiTheme="minorHAnsi" w:cstheme="minorHAnsi"/>
          <w:color w:val="0000FF"/>
          <w:sz w:val="22"/>
          <w:szCs w:val="22"/>
        </w:rPr>
      </w:pPr>
      <w:hyperlink r:id="rId47" w:history="1">
        <w:r w:rsidR="002F131C" w:rsidRPr="00263AA8">
          <w:rPr>
            <w:rStyle w:val="Hyperlink"/>
            <w:rFonts w:asciiTheme="minorHAnsi" w:hAnsiTheme="minorHAnsi" w:cstheme="minorHAnsi"/>
            <w:sz w:val="22"/>
            <w:szCs w:val="22"/>
          </w:rPr>
          <w:t>Bachelor of Engineering (Civil and Infrastructure) (Honours)</w:t>
        </w:r>
      </w:hyperlink>
    </w:p>
    <w:p w14:paraId="114AE0BB" w14:textId="30558FCD" w:rsidR="00837543" w:rsidRPr="00263AA8" w:rsidRDefault="0066042F" w:rsidP="00251067">
      <w:pPr>
        <w:numPr>
          <w:ilvl w:val="0"/>
          <w:numId w:val="7"/>
        </w:numPr>
        <w:shd w:val="clear" w:color="auto" w:fill="FFFFFF"/>
        <w:spacing w:before="100" w:beforeAutospacing="1" w:after="90" w:line="309" w:lineRule="atLeast"/>
        <w:rPr>
          <w:rFonts w:asciiTheme="minorHAnsi" w:hAnsiTheme="minorHAnsi"/>
          <w:bCs/>
          <w:sz w:val="22"/>
          <w:szCs w:val="22"/>
        </w:rPr>
      </w:pPr>
      <w:hyperlink r:id="rId48" w:history="1">
        <w:r w:rsidR="002F131C" w:rsidRPr="00263AA8">
          <w:rPr>
            <w:rStyle w:val="Hyperlink"/>
            <w:rFonts w:asciiTheme="minorHAnsi" w:hAnsiTheme="minorHAnsi" w:cstheme="minorHAnsi"/>
            <w:sz w:val="22"/>
            <w:szCs w:val="22"/>
          </w:rPr>
          <w:t>Bachelor of Engineering (Aerospace Engineering) (Honours)</w:t>
        </w:r>
      </w:hyperlink>
    </w:p>
    <w:sectPr w:rsidR="00837543" w:rsidRPr="00263AA8" w:rsidSect="00607BC0">
      <w:type w:val="continuous"/>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ABBC" w14:textId="77777777" w:rsidR="00E1296F" w:rsidRDefault="00E1296F">
      <w:r>
        <w:separator/>
      </w:r>
    </w:p>
  </w:endnote>
  <w:endnote w:type="continuationSeparator" w:id="0">
    <w:p w14:paraId="30216FBE" w14:textId="77777777" w:rsidR="00E1296F" w:rsidRDefault="00E1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C3F9" w14:textId="77777777" w:rsidR="00E1296F" w:rsidRDefault="00E1296F" w:rsidP="00AE76E5">
    <w:pPr>
      <w:pStyle w:val="Footer"/>
      <w:jc w:val="center"/>
    </w:pPr>
    <w:r>
      <w:t xml:space="preserve">Compass Career News </w:t>
    </w:r>
    <w:r>
      <w:rPr>
        <w:rFonts w:ascii="Calibri" w:hAnsi="Calibri" w:cs="Calibri"/>
      </w:rPr>
      <w:t xml:space="preserve">© </w:t>
    </w:r>
    <w:r>
      <w:t>2020 - for use by subscribers only</w:t>
    </w:r>
  </w:p>
  <w:p w14:paraId="7498A7E5" w14:textId="77777777" w:rsidR="00E1296F" w:rsidRDefault="00E12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2274" w14:textId="77777777" w:rsidR="00E1296F" w:rsidRDefault="00E1296F">
      <w:r>
        <w:separator/>
      </w:r>
    </w:p>
  </w:footnote>
  <w:footnote w:type="continuationSeparator" w:id="0">
    <w:p w14:paraId="321FB64E" w14:textId="77777777" w:rsidR="00E1296F" w:rsidRDefault="00E12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96DBF"/>
    <w:multiLevelType w:val="multilevel"/>
    <w:tmpl w:val="305A4C8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D5052"/>
    <w:multiLevelType w:val="hybridMultilevel"/>
    <w:tmpl w:val="2156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77487"/>
    <w:multiLevelType w:val="multilevel"/>
    <w:tmpl w:val="649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B6445"/>
    <w:multiLevelType w:val="hybridMultilevel"/>
    <w:tmpl w:val="E32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941C8"/>
    <w:multiLevelType w:val="multilevel"/>
    <w:tmpl w:val="AF68C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E33CB"/>
    <w:multiLevelType w:val="multilevel"/>
    <w:tmpl w:val="5AB4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A7831"/>
    <w:multiLevelType w:val="hybridMultilevel"/>
    <w:tmpl w:val="A3604B0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B70C0E"/>
    <w:multiLevelType w:val="multilevel"/>
    <w:tmpl w:val="C2BAD67A"/>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B6F2D"/>
    <w:multiLevelType w:val="multilevel"/>
    <w:tmpl w:val="586EC9EC"/>
    <w:lvl w:ilvl="0">
      <w:start w:val="1"/>
      <w:numFmt w:val="bullet"/>
      <w:lvlText w:val=""/>
      <w:lvlJc w:val="left"/>
      <w:pPr>
        <w:tabs>
          <w:tab w:val="num" w:pos="1800"/>
        </w:tabs>
        <w:ind w:left="1800" w:hanging="360"/>
      </w:pPr>
      <w:rPr>
        <w:rFonts w:ascii="Symbol" w:hAnsi="Symbol" w:hint="default"/>
        <w:color w:val="auto"/>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3"/>
  </w:num>
  <w:num w:numId="2">
    <w:abstractNumId w:val="4"/>
  </w:num>
  <w:num w:numId="3">
    <w:abstractNumId w:val="7"/>
  </w:num>
  <w:num w:numId="4">
    <w:abstractNumId w:val="6"/>
  </w:num>
  <w:num w:numId="5">
    <w:abstractNumId w:val="2"/>
  </w:num>
  <w:num w:numId="6">
    <w:abstractNumId w:val="5"/>
  </w:num>
  <w:num w:numId="7">
    <w:abstractNumId w:val="0"/>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1F0"/>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6B7C"/>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2FFE"/>
    <w:rsid w:val="00023036"/>
    <w:rsid w:val="000230A2"/>
    <w:rsid w:val="0002485C"/>
    <w:rsid w:val="000249D9"/>
    <w:rsid w:val="000249ED"/>
    <w:rsid w:val="00024D7B"/>
    <w:rsid w:val="000251EF"/>
    <w:rsid w:val="00025225"/>
    <w:rsid w:val="00025EC2"/>
    <w:rsid w:val="00030778"/>
    <w:rsid w:val="00030CEF"/>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B4E"/>
    <w:rsid w:val="00034CA3"/>
    <w:rsid w:val="00035CCE"/>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74"/>
    <w:rsid w:val="00053553"/>
    <w:rsid w:val="00053D73"/>
    <w:rsid w:val="00053F82"/>
    <w:rsid w:val="00054032"/>
    <w:rsid w:val="00054FD6"/>
    <w:rsid w:val="00055081"/>
    <w:rsid w:val="0005519D"/>
    <w:rsid w:val="0005535D"/>
    <w:rsid w:val="00055C35"/>
    <w:rsid w:val="00055EAC"/>
    <w:rsid w:val="00056289"/>
    <w:rsid w:val="000562E7"/>
    <w:rsid w:val="0005630C"/>
    <w:rsid w:val="000566F8"/>
    <w:rsid w:val="00056A9B"/>
    <w:rsid w:val="00057413"/>
    <w:rsid w:val="00057C47"/>
    <w:rsid w:val="000602D8"/>
    <w:rsid w:val="000609A8"/>
    <w:rsid w:val="000609F3"/>
    <w:rsid w:val="00060AEB"/>
    <w:rsid w:val="00060D64"/>
    <w:rsid w:val="00061418"/>
    <w:rsid w:val="000617C1"/>
    <w:rsid w:val="000619E4"/>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2C8C"/>
    <w:rsid w:val="0008388C"/>
    <w:rsid w:val="0008420A"/>
    <w:rsid w:val="00084267"/>
    <w:rsid w:val="000847A4"/>
    <w:rsid w:val="00084E77"/>
    <w:rsid w:val="0008614A"/>
    <w:rsid w:val="000862F7"/>
    <w:rsid w:val="000871FA"/>
    <w:rsid w:val="0008739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9E"/>
    <w:rsid w:val="000969D9"/>
    <w:rsid w:val="000973F9"/>
    <w:rsid w:val="000974A1"/>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8D5"/>
    <w:rsid w:val="000B58ED"/>
    <w:rsid w:val="000B58F3"/>
    <w:rsid w:val="000B5A05"/>
    <w:rsid w:val="000B6493"/>
    <w:rsid w:val="000B6C87"/>
    <w:rsid w:val="000B712D"/>
    <w:rsid w:val="000B7259"/>
    <w:rsid w:val="000B7544"/>
    <w:rsid w:val="000B7A49"/>
    <w:rsid w:val="000C074C"/>
    <w:rsid w:val="000C07DC"/>
    <w:rsid w:val="000C0A83"/>
    <w:rsid w:val="000C0B6A"/>
    <w:rsid w:val="000C0BDE"/>
    <w:rsid w:val="000C143A"/>
    <w:rsid w:val="000C187F"/>
    <w:rsid w:val="000C2C44"/>
    <w:rsid w:val="000C3313"/>
    <w:rsid w:val="000C33A2"/>
    <w:rsid w:val="000C3C92"/>
    <w:rsid w:val="000C3F21"/>
    <w:rsid w:val="000C4BD6"/>
    <w:rsid w:val="000C5ED5"/>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4D0E"/>
    <w:rsid w:val="000D5464"/>
    <w:rsid w:val="000D5484"/>
    <w:rsid w:val="000D5768"/>
    <w:rsid w:val="000D5B13"/>
    <w:rsid w:val="000D5B54"/>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DE3"/>
    <w:rsid w:val="000E5017"/>
    <w:rsid w:val="000E5215"/>
    <w:rsid w:val="000E56C8"/>
    <w:rsid w:val="000E578B"/>
    <w:rsid w:val="000E58D8"/>
    <w:rsid w:val="000E5A5A"/>
    <w:rsid w:val="000E6C9D"/>
    <w:rsid w:val="000E72C4"/>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FBC"/>
    <w:rsid w:val="00100CA8"/>
    <w:rsid w:val="0010174C"/>
    <w:rsid w:val="00101A2D"/>
    <w:rsid w:val="0010289C"/>
    <w:rsid w:val="00103749"/>
    <w:rsid w:val="00103795"/>
    <w:rsid w:val="00103A43"/>
    <w:rsid w:val="00103A76"/>
    <w:rsid w:val="00103CD9"/>
    <w:rsid w:val="00103D8D"/>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1C"/>
    <w:rsid w:val="00123E2E"/>
    <w:rsid w:val="0012408B"/>
    <w:rsid w:val="001241A4"/>
    <w:rsid w:val="0012557A"/>
    <w:rsid w:val="00125676"/>
    <w:rsid w:val="00125909"/>
    <w:rsid w:val="00125F5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5E7B"/>
    <w:rsid w:val="00136092"/>
    <w:rsid w:val="001363AA"/>
    <w:rsid w:val="00136596"/>
    <w:rsid w:val="00136B4E"/>
    <w:rsid w:val="0013772A"/>
    <w:rsid w:val="0013785A"/>
    <w:rsid w:val="00137ADA"/>
    <w:rsid w:val="00140114"/>
    <w:rsid w:val="001403EF"/>
    <w:rsid w:val="001405D7"/>
    <w:rsid w:val="00140A18"/>
    <w:rsid w:val="001411FA"/>
    <w:rsid w:val="00141733"/>
    <w:rsid w:val="00142875"/>
    <w:rsid w:val="0014314B"/>
    <w:rsid w:val="001432BE"/>
    <w:rsid w:val="00144073"/>
    <w:rsid w:val="0014471B"/>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12C"/>
    <w:rsid w:val="00166AF2"/>
    <w:rsid w:val="00166D0E"/>
    <w:rsid w:val="001674F4"/>
    <w:rsid w:val="001709B6"/>
    <w:rsid w:val="001710A8"/>
    <w:rsid w:val="00171728"/>
    <w:rsid w:val="001718A9"/>
    <w:rsid w:val="00171B60"/>
    <w:rsid w:val="00172DD2"/>
    <w:rsid w:val="00172E19"/>
    <w:rsid w:val="0017320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229"/>
    <w:rsid w:val="00185412"/>
    <w:rsid w:val="00185940"/>
    <w:rsid w:val="00185E83"/>
    <w:rsid w:val="00185F3A"/>
    <w:rsid w:val="00186940"/>
    <w:rsid w:val="00186B57"/>
    <w:rsid w:val="00187255"/>
    <w:rsid w:val="001872EE"/>
    <w:rsid w:val="00187528"/>
    <w:rsid w:val="00187A36"/>
    <w:rsid w:val="00187AA8"/>
    <w:rsid w:val="00187AEB"/>
    <w:rsid w:val="00187B00"/>
    <w:rsid w:val="00190324"/>
    <w:rsid w:val="00190F9E"/>
    <w:rsid w:val="00191012"/>
    <w:rsid w:val="00191055"/>
    <w:rsid w:val="00191189"/>
    <w:rsid w:val="0019146D"/>
    <w:rsid w:val="00191B4F"/>
    <w:rsid w:val="00191BF7"/>
    <w:rsid w:val="00191E69"/>
    <w:rsid w:val="0019384C"/>
    <w:rsid w:val="001938FB"/>
    <w:rsid w:val="00193DFE"/>
    <w:rsid w:val="00194F13"/>
    <w:rsid w:val="00195B96"/>
    <w:rsid w:val="00195D8B"/>
    <w:rsid w:val="00195FFE"/>
    <w:rsid w:val="001962EC"/>
    <w:rsid w:val="00197589"/>
    <w:rsid w:val="001A00EF"/>
    <w:rsid w:val="001A010A"/>
    <w:rsid w:val="001A03F8"/>
    <w:rsid w:val="001A05E2"/>
    <w:rsid w:val="001A088B"/>
    <w:rsid w:val="001A091A"/>
    <w:rsid w:val="001A12A3"/>
    <w:rsid w:val="001A143D"/>
    <w:rsid w:val="001A1F40"/>
    <w:rsid w:val="001A202A"/>
    <w:rsid w:val="001A238C"/>
    <w:rsid w:val="001A368F"/>
    <w:rsid w:val="001A4016"/>
    <w:rsid w:val="001A4397"/>
    <w:rsid w:val="001A43FB"/>
    <w:rsid w:val="001A47E2"/>
    <w:rsid w:val="001A4D5A"/>
    <w:rsid w:val="001A4E05"/>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857"/>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ABB"/>
    <w:rsid w:val="001C1BFB"/>
    <w:rsid w:val="001C1FA1"/>
    <w:rsid w:val="001C2088"/>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09C3"/>
    <w:rsid w:val="001E179C"/>
    <w:rsid w:val="001E23EF"/>
    <w:rsid w:val="001E2B69"/>
    <w:rsid w:val="001E3634"/>
    <w:rsid w:val="001E416E"/>
    <w:rsid w:val="001E4548"/>
    <w:rsid w:val="001E46FF"/>
    <w:rsid w:val="001E58D4"/>
    <w:rsid w:val="001E619D"/>
    <w:rsid w:val="001E6F04"/>
    <w:rsid w:val="001E7510"/>
    <w:rsid w:val="001E7523"/>
    <w:rsid w:val="001E76F9"/>
    <w:rsid w:val="001E77AF"/>
    <w:rsid w:val="001E7B03"/>
    <w:rsid w:val="001E7FFB"/>
    <w:rsid w:val="001F0023"/>
    <w:rsid w:val="001F034B"/>
    <w:rsid w:val="001F0405"/>
    <w:rsid w:val="001F0D37"/>
    <w:rsid w:val="001F0FFF"/>
    <w:rsid w:val="001F1F92"/>
    <w:rsid w:val="001F2266"/>
    <w:rsid w:val="001F253D"/>
    <w:rsid w:val="001F2D2A"/>
    <w:rsid w:val="001F30C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62A7"/>
    <w:rsid w:val="00216BD5"/>
    <w:rsid w:val="00216BF0"/>
    <w:rsid w:val="00216CA0"/>
    <w:rsid w:val="00216CC8"/>
    <w:rsid w:val="00217785"/>
    <w:rsid w:val="00217ED9"/>
    <w:rsid w:val="00217EE5"/>
    <w:rsid w:val="0022063F"/>
    <w:rsid w:val="002208CE"/>
    <w:rsid w:val="00220F03"/>
    <w:rsid w:val="00220FEC"/>
    <w:rsid w:val="002212AF"/>
    <w:rsid w:val="0022175F"/>
    <w:rsid w:val="00222AC3"/>
    <w:rsid w:val="00222D6C"/>
    <w:rsid w:val="00222EF8"/>
    <w:rsid w:val="00223A98"/>
    <w:rsid w:val="00223BAA"/>
    <w:rsid w:val="00223D1A"/>
    <w:rsid w:val="00224009"/>
    <w:rsid w:val="002240A1"/>
    <w:rsid w:val="002244E0"/>
    <w:rsid w:val="002249C4"/>
    <w:rsid w:val="002255C9"/>
    <w:rsid w:val="002259CF"/>
    <w:rsid w:val="00225B94"/>
    <w:rsid w:val="002261B9"/>
    <w:rsid w:val="002264F3"/>
    <w:rsid w:val="00226A37"/>
    <w:rsid w:val="00226BC6"/>
    <w:rsid w:val="002270D7"/>
    <w:rsid w:val="0022714B"/>
    <w:rsid w:val="00227202"/>
    <w:rsid w:val="00227676"/>
    <w:rsid w:val="002308EF"/>
    <w:rsid w:val="002309ED"/>
    <w:rsid w:val="00231334"/>
    <w:rsid w:val="0023185B"/>
    <w:rsid w:val="002318E0"/>
    <w:rsid w:val="00231D50"/>
    <w:rsid w:val="00231E98"/>
    <w:rsid w:val="00232319"/>
    <w:rsid w:val="00232C91"/>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5F4"/>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4077"/>
    <w:rsid w:val="002541A9"/>
    <w:rsid w:val="00254324"/>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3AA8"/>
    <w:rsid w:val="00264D0A"/>
    <w:rsid w:val="00264D3D"/>
    <w:rsid w:val="00265296"/>
    <w:rsid w:val="00266587"/>
    <w:rsid w:val="00266E79"/>
    <w:rsid w:val="00266F5D"/>
    <w:rsid w:val="00270964"/>
    <w:rsid w:val="00270B1A"/>
    <w:rsid w:val="00270E5E"/>
    <w:rsid w:val="002713FD"/>
    <w:rsid w:val="002714CB"/>
    <w:rsid w:val="002714E0"/>
    <w:rsid w:val="00271D67"/>
    <w:rsid w:val="00272266"/>
    <w:rsid w:val="002727A3"/>
    <w:rsid w:val="00273414"/>
    <w:rsid w:val="00273541"/>
    <w:rsid w:val="00273C90"/>
    <w:rsid w:val="00273ECC"/>
    <w:rsid w:val="0027429F"/>
    <w:rsid w:val="00274378"/>
    <w:rsid w:val="002743C0"/>
    <w:rsid w:val="00274A11"/>
    <w:rsid w:val="00275396"/>
    <w:rsid w:val="00275FFC"/>
    <w:rsid w:val="00276022"/>
    <w:rsid w:val="002764FD"/>
    <w:rsid w:val="00276745"/>
    <w:rsid w:val="00276BC4"/>
    <w:rsid w:val="00276CA4"/>
    <w:rsid w:val="00276FF9"/>
    <w:rsid w:val="002771B8"/>
    <w:rsid w:val="002777FB"/>
    <w:rsid w:val="00280424"/>
    <w:rsid w:val="00280497"/>
    <w:rsid w:val="00280FA8"/>
    <w:rsid w:val="00281AE6"/>
    <w:rsid w:val="00281C8D"/>
    <w:rsid w:val="00282435"/>
    <w:rsid w:val="0028254E"/>
    <w:rsid w:val="00282BA3"/>
    <w:rsid w:val="00282FD3"/>
    <w:rsid w:val="00283B47"/>
    <w:rsid w:val="0028586A"/>
    <w:rsid w:val="00285D78"/>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6E00"/>
    <w:rsid w:val="0029767F"/>
    <w:rsid w:val="002979F5"/>
    <w:rsid w:val="00297B88"/>
    <w:rsid w:val="00297E5E"/>
    <w:rsid w:val="00297F4B"/>
    <w:rsid w:val="00297FF3"/>
    <w:rsid w:val="002A02DD"/>
    <w:rsid w:val="002A09F9"/>
    <w:rsid w:val="002A0E6B"/>
    <w:rsid w:val="002A12B5"/>
    <w:rsid w:val="002A1872"/>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D57"/>
    <w:rsid w:val="002D1E16"/>
    <w:rsid w:val="002D2A92"/>
    <w:rsid w:val="002D2DC2"/>
    <w:rsid w:val="002D317D"/>
    <w:rsid w:val="002D3232"/>
    <w:rsid w:val="002D32F2"/>
    <w:rsid w:val="002D37DC"/>
    <w:rsid w:val="002D396D"/>
    <w:rsid w:val="002D437C"/>
    <w:rsid w:val="002D44F1"/>
    <w:rsid w:val="002D4861"/>
    <w:rsid w:val="002D4CB0"/>
    <w:rsid w:val="002D4E51"/>
    <w:rsid w:val="002D5079"/>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711"/>
    <w:rsid w:val="002E6C79"/>
    <w:rsid w:val="002E6CB6"/>
    <w:rsid w:val="002E6E67"/>
    <w:rsid w:val="002E6F3C"/>
    <w:rsid w:val="002E7133"/>
    <w:rsid w:val="002E7297"/>
    <w:rsid w:val="002E76DC"/>
    <w:rsid w:val="002E7863"/>
    <w:rsid w:val="002E7951"/>
    <w:rsid w:val="002F0493"/>
    <w:rsid w:val="002F0B02"/>
    <w:rsid w:val="002F0B23"/>
    <w:rsid w:val="002F0F9F"/>
    <w:rsid w:val="002F0FCD"/>
    <w:rsid w:val="002F131C"/>
    <w:rsid w:val="002F15B0"/>
    <w:rsid w:val="002F1824"/>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11A"/>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27EF1"/>
    <w:rsid w:val="0033016F"/>
    <w:rsid w:val="0033021A"/>
    <w:rsid w:val="003305E7"/>
    <w:rsid w:val="00330924"/>
    <w:rsid w:val="00330997"/>
    <w:rsid w:val="00330F80"/>
    <w:rsid w:val="0033193A"/>
    <w:rsid w:val="00333331"/>
    <w:rsid w:val="0033349F"/>
    <w:rsid w:val="00333B02"/>
    <w:rsid w:val="003341BC"/>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1042"/>
    <w:rsid w:val="00341428"/>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2D2A"/>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A15"/>
    <w:rsid w:val="00360AA7"/>
    <w:rsid w:val="00360ACE"/>
    <w:rsid w:val="00360DEB"/>
    <w:rsid w:val="003610FC"/>
    <w:rsid w:val="00361820"/>
    <w:rsid w:val="00363791"/>
    <w:rsid w:val="00363996"/>
    <w:rsid w:val="00363F96"/>
    <w:rsid w:val="003641CC"/>
    <w:rsid w:val="00364C2A"/>
    <w:rsid w:val="003651E3"/>
    <w:rsid w:val="0036521C"/>
    <w:rsid w:val="00365577"/>
    <w:rsid w:val="00365879"/>
    <w:rsid w:val="00365B37"/>
    <w:rsid w:val="00366373"/>
    <w:rsid w:val="00366A27"/>
    <w:rsid w:val="00366BFA"/>
    <w:rsid w:val="00366E73"/>
    <w:rsid w:val="00367071"/>
    <w:rsid w:val="003670ED"/>
    <w:rsid w:val="003677B8"/>
    <w:rsid w:val="003679A3"/>
    <w:rsid w:val="00367A31"/>
    <w:rsid w:val="00367E8C"/>
    <w:rsid w:val="00371182"/>
    <w:rsid w:val="003714EE"/>
    <w:rsid w:val="00371880"/>
    <w:rsid w:val="0037208E"/>
    <w:rsid w:val="0037232F"/>
    <w:rsid w:val="003726B3"/>
    <w:rsid w:val="003728DA"/>
    <w:rsid w:val="00372AAC"/>
    <w:rsid w:val="00373095"/>
    <w:rsid w:val="003741AB"/>
    <w:rsid w:val="00374755"/>
    <w:rsid w:val="00374813"/>
    <w:rsid w:val="00374B36"/>
    <w:rsid w:val="00374EC8"/>
    <w:rsid w:val="003750DF"/>
    <w:rsid w:val="00375E57"/>
    <w:rsid w:val="0037601F"/>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960"/>
    <w:rsid w:val="00384D80"/>
    <w:rsid w:val="00385004"/>
    <w:rsid w:val="00385116"/>
    <w:rsid w:val="00385647"/>
    <w:rsid w:val="00385BD9"/>
    <w:rsid w:val="003864A3"/>
    <w:rsid w:val="00386EC9"/>
    <w:rsid w:val="0038704B"/>
    <w:rsid w:val="00387377"/>
    <w:rsid w:val="003873D4"/>
    <w:rsid w:val="00387442"/>
    <w:rsid w:val="0038775A"/>
    <w:rsid w:val="003878AB"/>
    <w:rsid w:val="003878B4"/>
    <w:rsid w:val="00390D6C"/>
    <w:rsid w:val="00390F00"/>
    <w:rsid w:val="0039232A"/>
    <w:rsid w:val="003931F4"/>
    <w:rsid w:val="00393608"/>
    <w:rsid w:val="00394094"/>
    <w:rsid w:val="00394846"/>
    <w:rsid w:val="003949A3"/>
    <w:rsid w:val="00394EE0"/>
    <w:rsid w:val="00395A0F"/>
    <w:rsid w:val="00395D7F"/>
    <w:rsid w:val="00396B68"/>
    <w:rsid w:val="00397307"/>
    <w:rsid w:val="00397655"/>
    <w:rsid w:val="003979EE"/>
    <w:rsid w:val="00397D95"/>
    <w:rsid w:val="00397E7F"/>
    <w:rsid w:val="00397F9B"/>
    <w:rsid w:val="003A0A27"/>
    <w:rsid w:val="003A12D9"/>
    <w:rsid w:val="003A1562"/>
    <w:rsid w:val="003A196C"/>
    <w:rsid w:val="003A1A24"/>
    <w:rsid w:val="003A1AED"/>
    <w:rsid w:val="003A244D"/>
    <w:rsid w:val="003A2586"/>
    <w:rsid w:val="003A29B6"/>
    <w:rsid w:val="003A2F73"/>
    <w:rsid w:val="003A3809"/>
    <w:rsid w:val="003A3C60"/>
    <w:rsid w:val="003A3DB8"/>
    <w:rsid w:val="003A3FCA"/>
    <w:rsid w:val="003A40A8"/>
    <w:rsid w:val="003A4224"/>
    <w:rsid w:val="003A493B"/>
    <w:rsid w:val="003A4A89"/>
    <w:rsid w:val="003A5105"/>
    <w:rsid w:val="003A5547"/>
    <w:rsid w:val="003A67F7"/>
    <w:rsid w:val="003A67F8"/>
    <w:rsid w:val="003B1115"/>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57A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521"/>
    <w:rsid w:val="003C3991"/>
    <w:rsid w:val="003C421C"/>
    <w:rsid w:val="003C44D6"/>
    <w:rsid w:val="003C474F"/>
    <w:rsid w:val="003C4F41"/>
    <w:rsid w:val="003C50B5"/>
    <w:rsid w:val="003C515B"/>
    <w:rsid w:val="003C527D"/>
    <w:rsid w:val="003C5A5B"/>
    <w:rsid w:val="003C5B82"/>
    <w:rsid w:val="003C6FAA"/>
    <w:rsid w:val="003C7192"/>
    <w:rsid w:val="003C75DC"/>
    <w:rsid w:val="003C7BC0"/>
    <w:rsid w:val="003C7EEE"/>
    <w:rsid w:val="003D01C6"/>
    <w:rsid w:val="003D14F7"/>
    <w:rsid w:val="003D2161"/>
    <w:rsid w:val="003D306E"/>
    <w:rsid w:val="003D33A4"/>
    <w:rsid w:val="003D3468"/>
    <w:rsid w:val="003D3582"/>
    <w:rsid w:val="003D3982"/>
    <w:rsid w:val="003D4B5A"/>
    <w:rsid w:val="003D4D85"/>
    <w:rsid w:val="003D51E8"/>
    <w:rsid w:val="003D54B0"/>
    <w:rsid w:val="003D560D"/>
    <w:rsid w:val="003D5ECE"/>
    <w:rsid w:val="003D607F"/>
    <w:rsid w:val="003D6251"/>
    <w:rsid w:val="003D69A1"/>
    <w:rsid w:val="003D6B85"/>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8CF"/>
    <w:rsid w:val="003F18E3"/>
    <w:rsid w:val="003F1E5B"/>
    <w:rsid w:val="003F2100"/>
    <w:rsid w:val="003F243A"/>
    <w:rsid w:val="003F26A4"/>
    <w:rsid w:val="003F2AA9"/>
    <w:rsid w:val="003F2E23"/>
    <w:rsid w:val="003F33B5"/>
    <w:rsid w:val="003F3964"/>
    <w:rsid w:val="003F3AD6"/>
    <w:rsid w:val="003F3F27"/>
    <w:rsid w:val="003F419E"/>
    <w:rsid w:val="003F42C9"/>
    <w:rsid w:val="003F46B7"/>
    <w:rsid w:val="003F4AD5"/>
    <w:rsid w:val="003F5046"/>
    <w:rsid w:val="003F571D"/>
    <w:rsid w:val="003F578E"/>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5E9D"/>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A71"/>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030"/>
    <w:rsid w:val="0043454B"/>
    <w:rsid w:val="00434D96"/>
    <w:rsid w:val="00434F0E"/>
    <w:rsid w:val="004350A7"/>
    <w:rsid w:val="00435A76"/>
    <w:rsid w:val="00435AB9"/>
    <w:rsid w:val="00435D0B"/>
    <w:rsid w:val="00436439"/>
    <w:rsid w:val="00436C5C"/>
    <w:rsid w:val="00436DF2"/>
    <w:rsid w:val="004372DE"/>
    <w:rsid w:val="004377F4"/>
    <w:rsid w:val="0043797A"/>
    <w:rsid w:val="00441212"/>
    <w:rsid w:val="00441859"/>
    <w:rsid w:val="0044197C"/>
    <w:rsid w:val="00441BA5"/>
    <w:rsid w:val="00442024"/>
    <w:rsid w:val="004428AF"/>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A0D"/>
    <w:rsid w:val="00464D19"/>
    <w:rsid w:val="00464E7D"/>
    <w:rsid w:val="0046518A"/>
    <w:rsid w:val="004651D1"/>
    <w:rsid w:val="00465FBA"/>
    <w:rsid w:val="00466333"/>
    <w:rsid w:val="00466639"/>
    <w:rsid w:val="004666E5"/>
    <w:rsid w:val="004667B3"/>
    <w:rsid w:val="004670EE"/>
    <w:rsid w:val="004672D9"/>
    <w:rsid w:val="0046799A"/>
    <w:rsid w:val="00467B7E"/>
    <w:rsid w:val="00467FF4"/>
    <w:rsid w:val="00470117"/>
    <w:rsid w:val="0047047E"/>
    <w:rsid w:val="004708CC"/>
    <w:rsid w:val="00470927"/>
    <w:rsid w:val="00471405"/>
    <w:rsid w:val="00471541"/>
    <w:rsid w:val="00471A44"/>
    <w:rsid w:val="00471F61"/>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150"/>
    <w:rsid w:val="00480276"/>
    <w:rsid w:val="0048071F"/>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B7A"/>
    <w:rsid w:val="00485C95"/>
    <w:rsid w:val="00486167"/>
    <w:rsid w:val="004864B9"/>
    <w:rsid w:val="00486807"/>
    <w:rsid w:val="00486E02"/>
    <w:rsid w:val="00486EC0"/>
    <w:rsid w:val="00486FF8"/>
    <w:rsid w:val="0048709E"/>
    <w:rsid w:val="004870D8"/>
    <w:rsid w:val="0048755A"/>
    <w:rsid w:val="004878D7"/>
    <w:rsid w:val="00487A3F"/>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17E"/>
    <w:rsid w:val="004B26FF"/>
    <w:rsid w:val="004B270C"/>
    <w:rsid w:val="004B3209"/>
    <w:rsid w:val="004B35B9"/>
    <w:rsid w:val="004B38C7"/>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94D"/>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731"/>
    <w:rsid w:val="004D1BAE"/>
    <w:rsid w:val="004D23FB"/>
    <w:rsid w:val="004D2D01"/>
    <w:rsid w:val="004D2E2A"/>
    <w:rsid w:val="004D3923"/>
    <w:rsid w:val="004D3BA1"/>
    <w:rsid w:val="004D48D9"/>
    <w:rsid w:val="004D4ACB"/>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706"/>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1E88"/>
    <w:rsid w:val="00512082"/>
    <w:rsid w:val="005127E1"/>
    <w:rsid w:val="00512CFE"/>
    <w:rsid w:val="00512E76"/>
    <w:rsid w:val="0051337A"/>
    <w:rsid w:val="0051354D"/>
    <w:rsid w:val="0051380F"/>
    <w:rsid w:val="005155FE"/>
    <w:rsid w:val="005166A3"/>
    <w:rsid w:val="005177DF"/>
    <w:rsid w:val="005210B1"/>
    <w:rsid w:val="005211EC"/>
    <w:rsid w:val="0052124E"/>
    <w:rsid w:val="00521964"/>
    <w:rsid w:val="00521CAE"/>
    <w:rsid w:val="0052261D"/>
    <w:rsid w:val="0052281A"/>
    <w:rsid w:val="00522C75"/>
    <w:rsid w:val="00522F57"/>
    <w:rsid w:val="00523897"/>
    <w:rsid w:val="0052393C"/>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8E"/>
    <w:rsid w:val="00557FE9"/>
    <w:rsid w:val="00560ECA"/>
    <w:rsid w:val="00560FA4"/>
    <w:rsid w:val="00560FE2"/>
    <w:rsid w:val="0056147D"/>
    <w:rsid w:val="00561CBA"/>
    <w:rsid w:val="00562082"/>
    <w:rsid w:val="00562225"/>
    <w:rsid w:val="005623E2"/>
    <w:rsid w:val="0056279E"/>
    <w:rsid w:val="005631BB"/>
    <w:rsid w:val="005638E3"/>
    <w:rsid w:val="0056545E"/>
    <w:rsid w:val="005659DD"/>
    <w:rsid w:val="00565ECD"/>
    <w:rsid w:val="00566083"/>
    <w:rsid w:val="00566687"/>
    <w:rsid w:val="00566A80"/>
    <w:rsid w:val="00566EFB"/>
    <w:rsid w:val="00566F6F"/>
    <w:rsid w:val="005670F9"/>
    <w:rsid w:val="0056734A"/>
    <w:rsid w:val="0056758B"/>
    <w:rsid w:val="00571A39"/>
    <w:rsid w:val="0057246F"/>
    <w:rsid w:val="005724A4"/>
    <w:rsid w:val="00572F83"/>
    <w:rsid w:val="005730B4"/>
    <w:rsid w:val="005738EE"/>
    <w:rsid w:val="00573C56"/>
    <w:rsid w:val="0057437C"/>
    <w:rsid w:val="00574D7B"/>
    <w:rsid w:val="00575460"/>
    <w:rsid w:val="005754C3"/>
    <w:rsid w:val="00575853"/>
    <w:rsid w:val="00575A73"/>
    <w:rsid w:val="00575D21"/>
    <w:rsid w:val="0057649C"/>
    <w:rsid w:val="00576EE4"/>
    <w:rsid w:val="005770F1"/>
    <w:rsid w:val="0057732B"/>
    <w:rsid w:val="00577F4E"/>
    <w:rsid w:val="00580755"/>
    <w:rsid w:val="00580FCF"/>
    <w:rsid w:val="00582632"/>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08"/>
    <w:rsid w:val="005906A8"/>
    <w:rsid w:val="0059073E"/>
    <w:rsid w:val="005911C7"/>
    <w:rsid w:val="0059172D"/>
    <w:rsid w:val="005924FD"/>
    <w:rsid w:val="00592614"/>
    <w:rsid w:val="00592AEB"/>
    <w:rsid w:val="00592C41"/>
    <w:rsid w:val="005939A0"/>
    <w:rsid w:val="005943F8"/>
    <w:rsid w:val="0059483E"/>
    <w:rsid w:val="00594FD7"/>
    <w:rsid w:val="005954D5"/>
    <w:rsid w:val="00595EE1"/>
    <w:rsid w:val="0059655E"/>
    <w:rsid w:val="00596811"/>
    <w:rsid w:val="0059741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E8"/>
    <w:rsid w:val="005B051B"/>
    <w:rsid w:val="005B144F"/>
    <w:rsid w:val="005B1820"/>
    <w:rsid w:val="005B1F42"/>
    <w:rsid w:val="005B2ABB"/>
    <w:rsid w:val="005B2D6B"/>
    <w:rsid w:val="005B32A8"/>
    <w:rsid w:val="005B4321"/>
    <w:rsid w:val="005B4923"/>
    <w:rsid w:val="005B4FF4"/>
    <w:rsid w:val="005B543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2327"/>
    <w:rsid w:val="005C3004"/>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D6CBE"/>
    <w:rsid w:val="005E0659"/>
    <w:rsid w:val="005E1760"/>
    <w:rsid w:val="005E197D"/>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0FF"/>
    <w:rsid w:val="005F21B5"/>
    <w:rsid w:val="005F25FB"/>
    <w:rsid w:val="005F3D0F"/>
    <w:rsid w:val="005F3D62"/>
    <w:rsid w:val="005F3E45"/>
    <w:rsid w:val="005F4461"/>
    <w:rsid w:val="005F5862"/>
    <w:rsid w:val="005F58AB"/>
    <w:rsid w:val="005F5B17"/>
    <w:rsid w:val="005F5BB8"/>
    <w:rsid w:val="005F62BF"/>
    <w:rsid w:val="005F678A"/>
    <w:rsid w:val="005F6FBC"/>
    <w:rsid w:val="005F7216"/>
    <w:rsid w:val="005F7340"/>
    <w:rsid w:val="005F7479"/>
    <w:rsid w:val="00600CED"/>
    <w:rsid w:val="006012BF"/>
    <w:rsid w:val="0060153F"/>
    <w:rsid w:val="006015B8"/>
    <w:rsid w:val="00601DD0"/>
    <w:rsid w:val="006021DB"/>
    <w:rsid w:val="00602958"/>
    <w:rsid w:val="006029FC"/>
    <w:rsid w:val="00602C15"/>
    <w:rsid w:val="00602D13"/>
    <w:rsid w:val="00603331"/>
    <w:rsid w:val="006038F4"/>
    <w:rsid w:val="00604029"/>
    <w:rsid w:val="0060468E"/>
    <w:rsid w:val="006046B8"/>
    <w:rsid w:val="00604EFB"/>
    <w:rsid w:val="00605012"/>
    <w:rsid w:val="006051BB"/>
    <w:rsid w:val="00606924"/>
    <w:rsid w:val="00606C49"/>
    <w:rsid w:val="00607177"/>
    <w:rsid w:val="00607308"/>
    <w:rsid w:val="006073AA"/>
    <w:rsid w:val="00607529"/>
    <w:rsid w:val="00607541"/>
    <w:rsid w:val="00607A70"/>
    <w:rsid w:val="00607BC0"/>
    <w:rsid w:val="00607CF9"/>
    <w:rsid w:val="006101F8"/>
    <w:rsid w:val="00610454"/>
    <w:rsid w:val="00610487"/>
    <w:rsid w:val="00610B26"/>
    <w:rsid w:val="0061123F"/>
    <w:rsid w:val="00611551"/>
    <w:rsid w:val="0061166B"/>
    <w:rsid w:val="00611B6F"/>
    <w:rsid w:val="00611D26"/>
    <w:rsid w:val="00611D8F"/>
    <w:rsid w:val="00611F4E"/>
    <w:rsid w:val="006127E6"/>
    <w:rsid w:val="00612EB1"/>
    <w:rsid w:val="00613377"/>
    <w:rsid w:val="00613792"/>
    <w:rsid w:val="00613ACD"/>
    <w:rsid w:val="00614B7C"/>
    <w:rsid w:val="00614F51"/>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72"/>
    <w:rsid w:val="00621ADF"/>
    <w:rsid w:val="00622B0C"/>
    <w:rsid w:val="00622EBF"/>
    <w:rsid w:val="00623088"/>
    <w:rsid w:val="006233EC"/>
    <w:rsid w:val="00623D7B"/>
    <w:rsid w:val="006242A8"/>
    <w:rsid w:val="0062458E"/>
    <w:rsid w:val="00624EFA"/>
    <w:rsid w:val="006256A3"/>
    <w:rsid w:val="00625700"/>
    <w:rsid w:val="00625839"/>
    <w:rsid w:val="00625A85"/>
    <w:rsid w:val="00625DDF"/>
    <w:rsid w:val="0062619F"/>
    <w:rsid w:val="00626217"/>
    <w:rsid w:val="006268D0"/>
    <w:rsid w:val="00626E7E"/>
    <w:rsid w:val="00626FCE"/>
    <w:rsid w:val="0062729B"/>
    <w:rsid w:val="0062733F"/>
    <w:rsid w:val="00627691"/>
    <w:rsid w:val="00627A9C"/>
    <w:rsid w:val="0063005A"/>
    <w:rsid w:val="00630995"/>
    <w:rsid w:val="00630D65"/>
    <w:rsid w:val="006314D1"/>
    <w:rsid w:val="00631527"/>
    <w:rsid w:val="00632123"/>
    <w:rsid w:val="00632274"/>
    <w:rsid w:val="00632AED"/>
    <w:rsid w:val="00632C27"/>
    <w:rsid w:val="00632E2F"/>
    <w:rsid w:val="006331D0"/>
    <w:rsid w:val="006337DE"/>
    <w:rsid w:val="00633B17"/>
    <w:rsid w:val="00633BA4"/>
    <w:rsid w:val="00634011"/>
    <w:rsid w:val="00634D1E"/>
    <w:rsid w:val="00635790"/>
    <w:rsid w:val="00635B92"/>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A02"/>
    <w:rsid w:val="00644C6B"/>
    <w:rsid w:val="00644C79"/>
    <w:rsid w:val="00645854"/>
    <w:rsid w:val="00645A73"/>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6E5"/>
    <w:rsid w:val="00657B29"/>
    <w:rsid w:val="00657D06"/>
    <w:rsid w:val="00657FE5"/>
    <w:rsid w:val="0066042F"/>
    <w:rsid w:val="00660FAC"/>
    <w:rsid w:val="0066150C"/>
    <w:rsid w:val="00661C5F"/>
    <w:rsid w:val="0066239E"/>
    <w:rsid w:val="006625EC"/>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2840"/>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5BF"/>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59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B21"/>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BB"/>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67A"/>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5FB"/>
    <w:rsid w:val="00743E38"/>
    <w:rsid w:val="00744079"/>
    <w:rsid w:val="00744A3B"/>
    <w:rsid w:val="00744D83"/>
    <w:rsid w:val="007457EA"/>
    <w:rsid w:val="007459A4"/>
    <w:rsid w:val="00745A9B"/>
    <w:rsid w:val="00745CB8"/>
    <w:rsid w:val="00745CD1"/>
    <w:rsid w:val="00745FB2"/>
    <w:rsid w:val="00746010"/>
    <w:rsid w:val="00746EC7"/>
    <w:rsid w:val="0074764E"/>
    <w:rsid w:val="0074778B"/>
    <w:rsid w:val="0075007D"/>
    <w:rsid w:val="0075098B"/>
    <w:rsid w:val="007522BA"/>
    <w:rsid w:val="00752496"/>
    <w:rsid w:val="007525FB"/>
    <w:rsid w:val="00752B43"/>
    <w:rsid w:val="00753076"/>
    <w:rsid w:val="007530A7"/>
    <w:rsid w:val="00753507"/>
    <w:rsid w:val="007539A5"/>
    <w:rsid w:val="00753BE8"/>
    <w:rsid w:val="007540F0"/>
    <w:rsid w:val="0075486D"/>
    <w:rsid w:val="007548BF"/>
    <w:rsid w:val="00755C04"/>
    <w:rsid w:val="00755D0A"/>
    <w:rsid w:val="00755D56"/>
    <w:rsid w:val="0075690D"/>
    <w:rsid w:val="00756FD7"/>
    <w:rsid w:val="007579E6"/>
    <w:rsid w:val="00757B25"/>
    <w:rsid w:val="00757B49"/>
    <w:rsid w:val="00757F10"/>
    <w:rsid w:val="007602C5"/>
    <w:rsid w:val="00760A6C"/>
    <w:rsid w:val="00760ACD"/>
    <w:rsid w:val="00760ADF"/>
    <w:rsid w:val="00760D93"/>
    <w:rsid w:val="00761CC1"/>
    <w:rsid w:val="00761D1C"/>
    <w:rsid w:val="00762151"/>
    <w:rsid w:val="007628F0"/>
    <w:rsid w:val="00763104"/>
    <w:rsid w:val="007637CF"/>
    <w:rsid w:val="00764135"/>
    <w:rsid w:val="00764A65"/>
    <w:rsid w:val="007650C8"/>
    <w:rsid w:val="00765A67"/>
    <w:rsid w:val="00765FC1"/>
    <w:rsid w:val="007660A1"/>
    <w:rsid w:val="007661D0"/>
    <w:rsid w:val="00766239"/>
    <w:rsid w:val="0076643E"/>
    <w:rsid w:val="00767850"/>
    <w:rsid w:val="007678A2"/>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92C"/>
    <w:rsid w:val="0077598A"/>
    <w:rsid w:val="00776200"/>
    <w:rsid w:val="007762F9"/>
    <w:rsid w:val="007767B5"/>
    <w:rsid w:val="00776A38"/>
    <w:rsid w:val="00776C67"/>
    <w:rsid w:val="00777097"/>
    <w:rsid w:val="007777CD"/>
    <w:rsid w:val="0077782A"/>
    <w:rsid w:val="00777CE5"/>
    <w:rsid w:val="00777E73"/>
    <w:rsid w:val="007802FE"/>
    <w:rsid w:val="00780722"/>
    <w:rsid w:val="00780DBB"/>
    <w:rsid w:val="00781320"/>
    <w:rsid w:val="007814C6"/>
    <w:rsid w:val="00781640"/>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3AC"/>
    <w:rsid w:val="00791978"/>
    <w:rsid w:val="00791D8C"/>
    <w:rsid w:val="0079202A"/>
    <w:rsid w:val="0079213F"/>
    <w:rsid w:val="00792551"/>
    <w:rsid w:val="00792CE9"/>
    <w:rsid w:val="00792DCA"/>
    <w:rsid w:val="007930EC"/>
    <w:rsid w:val="00793110"/>
    <w:rsid w:val="007934B9"/>
    <w:rsid w:val="0079387E"/>
    <w:rsid w:val="00793AF2"/>
    <w:rsid w:val="00793F29"/>
    <w:rsid w:val="00793F76"/>
    <w:rsid w:val="007944D9"/>
    <w:rsid w:val="00794BC2"/>
    <w:rsid w:val="00794D0F"/>
    <w:rsid w:val="00795028"/>
    <w:rsid w:val="00795460"/>
    <w:rsid w:val="007955A6"/>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585"/>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B8F"/>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107D"/>
    <w:rsid w:val="007F2024"/>
    <w:rsid w:val="007F20ED"/>
    <w:rsid w:val="007F22BB"/>
    <w:rsid w:val="007F268F"/>
    <w:rsid w:val="007F28AC"/>
    <w:rsid w:val="007F2989"/>
    <w:rsid w:val="007F32E3"/>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63B2"/>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59F"/>
    <w:rsid w:val="008216D2"/>
    <w:rsid w:val="00821A06"/>
    <w:rsid w:val="00821FAA"/>
    <w:rsid w:val="00822279"/>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65C"/>
    <w:rsid w:val="0083378F"/>
    <w:rsid w:val="008337DE"/>
    <w:rsid w:val="00834632"/>
    <w:rsid w:val="00834681"/>
    <w:rsid w:val="00834A24"/>
    <w:rsid w:val="008351B5"/>
    <w:rsid w:val="00835323"/>
    <w:rsid w:val="00835396"/>
    <w:rsid w:val="008354D5"/>
    <w:rsid w:val="00835857"/>
    <w:rsid w:val="00835CAB"/>
    <w:rsid w:val="008363CD"/>
    <w:rsid w:val="008369CD"/>
    <w:rsid w:val="00836A80"/>
    <w:rsid w:val="00836C93"/>
    <w:rsid w:val="0083727E"/>
    <w:rsid w:val="008374E7"/>
    <w:rsid w:val="00837543"/>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C77"/>
    <w:rsid w:val="008511FB"/>
    <w:rsid w:val="0085126A"/>
    <w:rsid w:val="008516DA"/>
    <w:rsid w:val="00851B9A"/>
    <w:rsid w:val="00851CBF"/>
    <w:rsid w:val="008520DE"/>
    <w:rsid w:val="00852989"/>
    <w:rsid w:val="00852B6C"/>
    <w:rsid w:val="008531D5"/>
    <w:rsid w:val="008532E7"/>
    <w:rsid w:val="00853511"/>
    <w:rsid w:val="008536BF"/>
    <w:rsid w:val="00853CF7"/>
    <w:rsid w:val="008541F5"/>
    <w:rsid w:val="00854618"/>
    <w:rsid w:val="0085526A"/>
    <w:rsid w:val="0085552F"/>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3B"/>
    <w:rsid w:val="00866C6B"/>
    <w:rsid w:val="00866ED9"/>
    <w:rsid w:val="0086706A"/>
    <w:rsid w:val="008673CA"/>
    <w:rsid w:val="00867E55"/>
    <w:rsid w:val="00870045"/>
    <w:rsid w:val="00870149"/>
    <w:rsid w:val="00870DDA"/>
    <w:rsid w:val="00870F1D"/>
    <w:rsid w:val="008720C6"/>
    <w:rsid w:val="00872DD7"/>
    <w:rsid w:val="00873F5C"/>
    <w:rsid w:val="008742A2"/>
    <w:rsid w:val="00874D47"/>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3EAA"/>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0AA2"/>
    <w:rsid w:val="008914D6"/>
    <w:rsid w:val="00891908"/>
    <w:rsid w:val="00891AFE"/>
    <w:rsid w:val="00891EE5"/>
    <w:rsid w:val="00891FF8"/>
    <w:rsid w:val="008921F1"/>
    <w:rsid w:val="0089224B"/>
    <w:rsid w:val="0089248B"/>
    <w:rsid w:val="00892B7D"/>
    <w:rsid w:val="00893827"/>
    <w:rsid w:val="00893B5C"/>
    <w:rsid w:val="008943EC"/>
    <w:rsid w:val="00894A8E"/>
    <w:rsid w:val="00895584"/>
    <w:rsid w:val="00895952"/>
    <w:rsid w:val="0089595C"/>
    <w:rsid w:val="00895EAC"/>
    <w:rsid w:val="00896814"/>
    <w:rsid w:val="00896B19"/>
    <w:rsid w:val="0089732F"/>
    <w:rsid w:val="008977F1"/>
    <w:rsid w:val="00897B42"/>
    <w:rsid w:val="00897BC1"/>
    <w:rsid w:val="008A0C94"/>
    <w:rsid w:val="008A176C"/>
    <w:rsid w:val="008A1C95"/>
    <w:rsid w:val="008A2E1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4D"/>
    <w:rsid w:val="008B569C"/>
    <w:rsid w:val="008B572D"/>
    <w:rsid w:val="008B5D4F"/>
    <w:rsid w:val="008B66D8"/>
    <w:rsid w:val="008B68EB"/>
    <w:rsid w:val="008B6EE7"/>
    <w:rsid w:val="008B7E80"/>
    <w:rsid w:val="008C00E2"/>
    <w:rsid w:val="008C069E"/>
    <w:rsid w:val="008C0E89"/>
    <w:rsid w:val="008C117A"/>
    <w:rsid w:val="008C1209"/>
    <w:rsid w:val="008C2525"/>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BB"/>
    <w:rsid w:val="008D5F5E"/>
    <w:rsid w:val="008D62D5"/>
    <w:rsid w:val="008D63DD"/>
    <w:rsid w:val="008D6601"/>
    <w:rsid w:val="008D6915"/>
    <w:rsid w:val="008D712D"/>
    <w:rsid w:val="008D73E4"/>
    <w:rsid w:val="008E0AD1"/>
    <w:rsid w:val="008E16BC"/>
    <w:rsid w:val="008E1C60"/>
    <w:rsid w:val="008E1D9F"/>
    <w:rsid w:val="008E1DA7"/>
    <w:rsid w:val="008E1F48"/>
    <w:rsid w:val="008E31A6"/>
    <w:rsid w:val="008E3493"/>
    <w:rsid w:val="008E34FB"/>
    <w:rsid w:val="008E3D90"/>
    <w:rsid w:val="008E4461"/>
    <w:rsid w:val="008E518B"/>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3C51"/>
    <w:rsid w:val="008F43C0"/>
    <w:rsid w:val="008F498A"/>
    <w:rsid w:val="008F50F2"/>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42A1"/>
    <w:rsid w:val="0090440A"/>
    <w:rsid w:val="00904DEC"/>
    <w:rsid w:val="00905FD8"/>
    <w:rsid w:val="00905FFD"/>
    <w:rsid w:val="009061DA"/>
    <w:rsid w:val="00906B00"/>
    <w:rsid w:val="00906EBD"/>
    <w:rsid w:val="0091031D"/>
    <w:rsid w:val="009107BD"/>
    <w:rsid w:val="00910FB7"/>
    <w:rsid w:val="00911123"/>
    <w:rsid w:val="0091112A"/>
    <w:rsid w:val="0091120B"/>
    <w:rsid w:val="009112BC"/>
    <w:rsid w:val="0091163C"/>
    <w:rsid w:val="00911D2A"/>
    <w:rsid w:val="00912564"/>
    <w:rsid w:val="00912847"/>
    <w:rsid w:val="009132EC"/>
    <w:rsid w:val="009137BE"/>
    <w:rsid w:val="00913828"/>
    <w:rsid w:val="00913AEE"/>
    <w:rsid w:val="00913F21"/>
    <w:rsid w:val="0091478D"/>
    <w:rsid w:val="00914A34"/>
    <w:rsid w:val="00915432"/>
    <w:rsid w:val="009154ED"/>
    <w:rsid w:val="00915971"/>
    <w:rsid w:val="009164FF"/>
    <w:rsid w:val="009179C5"/>
    <w:rsid w:val="00917D32"/>
    <w:rsid w:val="00917EF6"/>
    <w:rsid w:val="009206F8"/>
    <w:rsid w:val="00920740"/>
    <w:rsid w:val="009213EA"/>
    <w:rsid w:val="009218DE"/>
    <w:rsid w:val="00921B2B"/>
    <w:rsid w:val="00921B6E"/>
    <w:rsid w:val="00921F6F"/>
    <w:rsid w:val="00922AA8"/>
    <w:rsid w:val="00923139"/>
    <w:rsid w:val="009232C7"/>
    <w:rsid w:val="009234BC"/>
    <w:rsid w:val="00923B16"/>
    <w:rsid w:val="00923DD6"/>
    <w:rsid w:val="00923EBB"/>
    <w:rsid w:val="00923FE6"/>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1652"/>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4B8"/>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409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7BD"/>
    <w:rsid w:val="00953AD7"/>
    <w:rsid w:val="00954403"/>
    <w:rsid w:val="00954754"/>
    <w:rsid w:val="00954D39"/>
    <w:rsid w:val="00954FAC"/>
    <w:rsid w:val="00955156"/>
    <w:rsid w:val="0095539A"/>
    <w:rsid w:val="009553F1"/>
    <w:rsid w:val="0095559F"/>
    <w:rsid w:val="009557BF"/>
    <w:rsid w:val="00955894"/>
    <w:rsid w:val="00956193"/>
    <w:rsid w:val="009563DD"/>
    <w:rsid w:val="0095653E"/>
    <w:rsid w:val="0095656F"/>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4764"/>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43E"/>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044C"/>
    <w:rsid w:val="00980829"/>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4AF"/>
    <w:rsid w:val="009966EE"/>
    <w:rsid w:val="00996CB3"/>
    <w:rsid w:val="0099746F"/>
    <w:rsid w:val="009974A0"/>
    <w:rsid w:val="00997658"/>
    <w:rsid w:val="009978A7"/>
    <w:rsid w:val="00997BBE"/>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67B"/>
    <w:rsid w:val="009A4722"/>
    <w:rsid w:val="009A4A62"/>
    <w:rsid w:val="009A4EF9"/>
    <w:rsid w:val="009A4F5B"/>
    <w:rsid w:val="009A4F8C"/>
    <w:rsid w:val="009A5A3A"/>
    <w:rsid w:val="009A5DE7"/>
    <w:rsid w:val="009A6492"/>
    <w:rsid w:val="009A73DB"/>
    <w:rsid w:val="009A78E2"/>
    <w:rsid w:val="009A794D"/>
    <w:rsid w:val="009A7DE2"/>
    <w:rsid w:val="009A7F55"/>
    <w:rsid w:val="009B0E64"/>
    <w:rsid w:val="009B116C"/>
    <w:rsid w:val="009B133F"/>
    <w:rsid w:val="009B1B72"/>
    <w:rsid w:val="009B1BAE"/>
    <w:rsid w:val="009B1C2D"/>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55"/>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7A1"/>
    <w:rsid w:val="009E1AAB"/>
    <w:rsid w:val="009E25DF"/>
    <w:rsid w:val="009E30E1"/>
    <w:rsid w:val="009E31C3"/>
    <w:rsid w:val="009E4066"/>
    <w:rsid w:val="009E451F"/>
    <w:rsid w:val="009E4B4B"/>
    <w:rsid w:val="009E51F7"/>
    <w:rsid w:val="009E542E"/>
    <w:rsid w:val="009E5606"/>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807"/>
    <w:rsid w:val="00A13820"/>
    <w:rsid w:val="00A138C0"/>
    <w:rsid w:val="00A13A5A"/>
    <w:rsid w:val="00A14475"/>
    <w:rsid w:val="00A14974"/>
    <w:rsid w:val="00A14C1D"/>
    <w:rsid w:val="00A14DF1"/>
    <w:rsid w:val="00A158ED"/>
    <w:rsid w:val="00A1665C"/>
    <w:rsid w:val="00A16872"/>
    <w:rsid w:val="00A2054E"/>
    <w:rsid w:val="00A205DF"/>
    <w:rsid w:val="00A20B35"/>
    <w:rsid w:val="00A21111"/>
    <w:rsid w:val="00A21363"/>
    <w:rsid w:val="00A21E79"/>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894"/>
    <w:rsid w:val="00A32B40"/>
    <w:rsid w:val="00A33244"/>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41"/>
    <w:rsid w:val="00A40FB4"/>
    <w:rsid w:val="00A41064"/>
    <w:rsid w:val="00A411BD"/>
    <w:rsid w:val="00A41603"/>
    <w:rsid w:val="00A422F8"/>
    <w:rsid w:val="00A42509"/>
    <w:rsid w:val="00A42535"/>
    <w:rsid w:val="00A42B16"/>
    <w:rsid w:val="00A42DD7"/>
    <w:rsid w:val="00A4395C"/>
    <w:rsid w:val="00A44A3D"/>
    <w:rsid w:val="00A44AE5"/>
    <w:rsid w:val="00A44B43"/>
    <w:rsid w:val="00A44C93"/>
    <w:rsid w:val="00A4554B"/>
    <w:rsid w:val="00A457CD"/>
    <w:rsid w:val="00A4594E"/>
    <w:rsid w:val="00A4626B"/>
    <w:rsid w:val="00A4648A"/>
    <w:rsid w:val="00A46689"/>
    <w:rsid w:val="00A469CB"/>
    <w:rsid w:val="00A46B53"/>
    <w:rsid w:val="00A4712A"/>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36F0"/>
    <w:rsid w:val="00A54E93"/>
    <w:rsid w:val="00A54FA7"/>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A65"/>
    <w:rsid w:val="00A6132F"/>
    <w:rsid w:val="00A614E3"/>
    <w:rsid w:val="00A6154F"/>
    <w:rsid w:val="00A6161A"/>
    <w:rsid w:val="00A616C6"/>
    <w:rsid w:val="00A61850"/>
    <w:rsid w:val="00A61C78"/>
    <w:rsid w:val="00A62475"/>
    <w:rsid w:val="00A62817"/>
    <w:rsid w:val="00A63575"/>
    <w:rsid w:val="00A636AD"/>
    <w:rsid w:val="00A63829"/>
    <w:rsid w:val="00A63E75"/>
    <w:rsid w:val="00A64126"/>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A53"/>
    <w:rsid w:val="00A77DFE"/>
    <w:rsid w:val="00A80122"/>
    <w:rsid w:val="00A808D4"/>
    <w:rsid w:val="00A80B0B"/>
    <w:rsid w:val="00A80BF4"/>
    <w:rsid w:val="00A80DB1"/>
    <w:rsid w:val="00A8120D"/>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003"/>
    <w:rsid w:val="00A91B0E"/>
    <w:rsid w:val="00A91FE4"/>
    <w:rsid w:val="00A92392"/>
    <w:rsid w:val="00A92E89"/>
    <w:rsid w:val="00A92FD2"/>
    <w:rsid w:val="00A94430"/>
    <w:rsid w:val="00A94ACE"/>
    <w:rsid w:val="00A94B97"/>
    <w:rsid w:val="00A96C52"/>
    <w:rsid w:val="00A97166"/>
    <w:rsid w:val="00A972A6"/>
    <w:rsid w:val="00A97357"/>
    <w:rsid w:val="00AA00EC"/>
    <w:rsid w:val="00AA06DA"/>
    <w:rsid w:val="00AA085A"/>
    <w:rsid w:val="00AA17A2"/>
    <w:rsid w:val="00AA2000"/>
    <w:rsid w:val="00AA22FD"/>
    <w:rsid w:val="00AA26E5"/>
    <w:rsid w:val="00AA298C"/>
    <w:rsid w:val="00AA2D47"/>
    <w:rsid w:val="00AA2FD3"/>
    <w:rsid w:val="00AA3266"/>
    <w:rsid w:val="00AA336B"/>
    <w:rsid w:val="00AA3800"/>
    <w:rsid w:val="00AA3944"/>
    <w:rsid w:val="00AA4D8E"/>
    <w:rsid w:val="00AA4DA6"/>
    <w:rsid w:val="00AA4FB5"/>
    <w:rsid w:val="00AA51FE"/>
    <w:rsid w:val="00AA61A3"/>
    <w:rsid w:val="00AA6389"/>
    <w:rsid w:val="00AA6490"/>
    <w:rsid w:val="00AA67B0"/>
    <w:rsid w:val="00AA6835"/>
    <w:rsid w:val="00AA7250"/>
    <w:rsid w:val="00AA72E1"/>
    <w:rsid w:val="00AA7787"/>
    <w:rsid w:val="00AA77AB"/>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84"/>
    <w:rsid w:val="00AC27BC"/>
    <w:rsid w:val="00AC312B"/>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C90"/>
    <w:rsid w:val="00AE0DFF"/>
    <w:rsid w:val="00AE140C"/>
    <w:rsid w:val="00AE1FFD"/>
    <w:rsid w:val="00AE24B5"/>
    <w:rsid w:val="00AE2833"/>
    <w:rsid w:val="00AE298B"/>
    <w:rsid w:val="00AE327B"/>
    <w:rsid w:val="00AE3946"/>
    <w:rsid w:val="00AE3ACB"/>
    <w:rsid w:val="00AE3B1B"/>
    <w:rsid w:val="00AE4568"/>
    <w:rsid w:val="00AE4639"/>
    <w:rsid w:val="00AE4FED"/>
    <w:rsid w:val="00AE5438"/>
    <w:rsid w:val="00AE5824"/>
    <w:rsid w:val="00AE5B35"/>
    <w:rsid w:val="00AE5B74"/>
    <w:rsid w:val="00AE5E0B"/>
    <w:rsid w:val="00AE6206"/>
    <w:rsid w:val="00AE6450"/>
    <w:rsid w:val="00AE66B8"/>
    <w:rsid w:val="00AE6E4D"/>
    <w:rsid w:val="00AE708D"/>
    <w:rsid w:val="00AE722F"/>
    <w:rsid w:val="00AE76E5"/>
    <w:rsid w:val="00AE76EC"/>
    <w:rsid w:val="00AF10A2"/>
    <w:rsid w:val="00AF1545"/>
    <w:rsid w:val="00AF25E2"/>
    <w:rsid w:val="00AF3D22"/>
    <w:rsid w:val="00AF41A8"/>
    <w:rsid w:val="00AF4C97"/>
    <w:rsid w:val="00AF5A47"/>
    <w:rsid w:val="00AF63F6"/>
    <w:rsid w:val="00AF640F"/>
    <w:rsid w:val="00B005D5"/>
    <w:rsid w:val="00B00618"/>
    <w:rsid w:val="00B00FB1"/>
    <w:rsid w:val="00B01770"/>
    <w:rsid w:val="00B02401"/>
    <w:rsid w:val="00B02654"/>
    <w:rsid w:val="00B035BF"/>
    <w:rsid w:val="00B0522A"/>
    <w:rsid w:val="00B05288"/>
    <w:rsid w:val="00B052AC"/>
    <w:rsid w:val="00B05B74"/>
    <w:rsid w:val="00B05DA4"/>
    <w:rsid w:val="00B06254"/>
    <w:rsid w:val="00B0625B"/>
    <w:rsid w:val="00B06391"/>
    <w:rsid w:val="00B06612"/>
    <w:rsid w:val="00B07200"/>
    <w:rsid w:val="00B07FE4"/>
    <w:rsid w:val="00B10E5D"/>
    <w:rsid w:val="00B10FDE"/>
    <w:rsid w:val="00B1117C"/>
    <w:rsid w:val="00B1121B"/>
    <w:rsid w:val="00B11507"/>
    <w:rsid w:val="00B11B53"/>
    <w:rsid w:val="00B120CC"/>
    <w:rsid w:val="00B12B18"/>
    <w:rsid w:val="00B12F86"/>
    <w:rsid w:val="00B1305F"/>
    <w:rsid w:val="00B13211"/>
    <w:rsid w:val="00B137E2"/>
    <w:rsid w:val="00B14094"/>
    <w:rsid w:val="00B14800"/>
    <w:rsid w:val="00B14F8F"/>
    <w:rsid w:val="00B15473"/>
    <w:rsid w:val="00B1548F"/>
    <w:rsid w:val="00B155AB"/>
    <w:rsid w:val="00B15BB8"/>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01D"/>
    <w:rsid w:val="00B363C7"/>
    <w:rsid w:val="00B36C44"/>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42E"/>
    <w:rsid w:val="00B7154C"/>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43"/>
    <w:rsid w:val="00B83564"/>
    <w:rsid w:val="00B83835"/>
    <w:rsid w:val="00B838F6"/>
    <w:rsid w:val="00B844F8"/>
    <w:rsid w:val="00B8568B"/>
    <w:rsid w:val="00B85DBE"/>
    <w:rsid w:val="00B86A59"/>
    <w:rsid w:val="00B87039"/>
    <w:rsid w:val="00B87A05"/>
    <w:rsid w:val="00B87C4C"/>
    <w:rsid w:val="00B87D2C"/>
    <w:rsid w:val="00B87EDF"/>
    <w:rsid w:val="00B87F78"/>
    <w:rsid w:val="00B903A6"/>
    <w:rsid w:val="00B9065E"/>
    <w:rsid w:val="00B9087D"/>
    <w:rsid w:val="00B90965"/>
    <w:rsid w:val="00B9227E"/>
    <w:rsid w:val="00B92293"/>
    <w:rsid w:val="00B92296"/>
    <w:rsid w:val="00B93256"/>
    <w:rsid w:val="00B9338A"/>
    <w:rsid w:val="00B944D6"/>
    <w:rsid w:val="00B945AC"/>
    <w:rsid w:val="00B94EFE"/>
    <w:rsid w:val="00B9542E"/>
    <w:rsid w:val="00B95ADC"/>
    <w:rsid w:val="00B95B1A"/>
    <w:rsid w:val="00B95F7F"/>
    <w:rsid w:val="00B96362"/>
    <w:rsid w:val="00B96DFE"/>
    <w:rsid w:val="00B972C1"/>
    <w:rsid w:val="00B9782F"/>
    <w:rsid w:val="00BA0321"/>
    <w:rsid w:val="00BA0A84"/>
    <w:rsid w:val="00BA16DF"/>
    <w:rsid w:val="00BA1EAB"/>
    <w:rsid w:val="00BA2F0D"/>
    <w:rsid w:val="00BA2F28"/>
    <w:rsid w:val="00BA320B"/>
    <w:rsid w:val="00BA390A"/>
    <w:rsid w:val="00BA3AC6"/>
    <w:rsid w:val="00BA3CBA"/>
    <w:rsid w:val="00BA426D"/>
    <w:rsid w:val="00BA46C5"/>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E1"/>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680"/>
    <w:rsid w:val="00BC7712"/>
    <w:rsid w:val="00BC7F0F"/>
    <w:rsid w:val="00BD051C"/>
    <w:rsid w:val="00BD1322"/>
    <w:rsid w:val="00BD1A7D"/>
    <w:rsid w:val="00BD1AA1"/>
    <w:rsid w:val="00BD1ECB"/>
    <w:rsid w:val="00BD28BF"/>
    <w:rsid w:val="00BD2AC1"/>
    <w:rsid w:val="00BD34FF"/>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93A"/>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2E"/>
    <w:rsid w:val="00BF5789"/>
    <w:rsid w:val="00BF5FB4"/>
    <w:rsid w:val="00BF6268"/>
    <w:rsid w:val="00BF62C5"/>
    <w:rsid w:val="00BF6383"/>
    <w:rsid w:val="00BF6555"/>
    <w:rsid w:val="00BF6A96"/>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50DF"/>
    <w:rsid w:val="00C05E08"/>
    <w:rsid w:val="00C0618A"/>
    <w:rsid w:val="00C064AF"/>
    <w:rsid w:val="00C0665B"/>
    <w:rsid w:val="00C06777"/>
    <w:rsid w:val="00C0681D"/>
    <w:rsid w:val="00C06940"/>
    <w:rsid w:val="00C06D46"/>
    <w:rsid w:val="00C06EDF"/>
    <w:rsid w:val="00C1064B"/>
    <w:rsid w:val="00C10B48"/>
    <w:rsid w:val="00C10D02"/>
    <w:rsid w:val="00C11468"/>
    <w:rsid w:val="00C12D47"/>
    <w:rsid w:val="00C1355A"/>
    <w:rsid w:val="00C13F25"/>
    <w:rsid w:val="00C143C1"/>
    <w:rsid w:val="00C1461A"/>
    <w:rsid w:val="00C14CB6"/>
    <w:rsid w:val="00C1525D"/>
    <w:rsid w:val="00C16103"/>
    <w:rsid w:val="00C169B1"/>
    <w:rsid w:val="00C171B9"/>
    <w:rsid w:val="00C2015D"/>
    <w:rsid w:val="00C2065C"/>
    <w:rsid w:val="00C206ED"/>
    <w:rsid w:val="00C20954"/>
    <w:rsid w:val="00C20A64"/>
    <w:rsid w:val="00C20AA7"/>
    <w:rsid w:val="00C212AB"/>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6554"/>
    <w:rsid w:val="00C3727B"/>
    <w:rsid w:val="00C37586"/>
    <w:rsid w:val="00C4000E"/>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4EE9"/>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1B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395"/>
    <w:rsid w:val="00C62F9A"/>
    <w:rsid w:val="00C63320"/>
    <w:rsid w:val="00C637D1"/>
    <w:rsid w:val="00C6390E"/>
    <w:rsid w:val="00C64643"/>
    <w:rsid w:val="00C64860"/>
    <w:rsid w:val="00C64913"/>
    <w:rsid w:val="00C6668F"/>
    <w:rsid w:val="00C67646"/>
    <w:rsid w:val="00C707BA"/>
    <w:rsid w:val="00C70D0B"/>
    <w:rsid w:val="00C711B3"/>
    <w:rsid w:val="00C7131D"/>
    <w:rsid w:val="00C7150D"/>
    <w:rsid w:val="00C71612"/>
    <w:rsid w:val="00C73208"/>
    <w:rsid w:val="00C73384"/>
    <w:rsid w:val="00C737E3"/>
    <w:rsid w:val="00C7386F"/>
    <w:rsid w:val="00C73B90"/>
    <w:rsid w:val="00C74158"/>
    <w:rsid w:val="00C7425F"/>
    <w:rsid w:val="00C7433C"/>
    <w:rsid w:val="00C743AD"/>
    <w:rsid w:val="00C74519"/>
    <w:rsid w:val="00C74B17"/>
    <w:rsid w:val="00C7540F"/>
    <w:rsid w:val="00C758F4"/>
    <w:rsid w:val="00C75F86"/>
    <w:rsid w:val="00C76274"/>
    <w:rsid w:val="00C76738"/>
    <w:rsid w:val="00C76D26"/>
    <w:rsid w:val="00C77006"/>
    <w:rsid w:val="00C7714B"/>
    <w:rsid w:val="00C77E08"/>
    <w:rsid w:val="00C800CC"/>
    <w:rsid w:val="00C80DDC"/>
    <w:rsid w:val="00C8126B"/>
    <w:rsid w:val="00C81C12"/>
    <w:rsid w:val="00C8265A"/>
    <w:rsid w:val="00C827AD"/>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C03"/>
    <w:rsid w:val="00CA68BB"/>
    <w:rsid w:val="00CA6F9A"/>
    <w:rsid w:val="00CA738F"/>
    <w:rsid w:val="00CA7959"/>
    <w:rsid w:val="00CA7C2C"/>
    <w:rsid w:val="00CB0A1B"/>
    <w:rsid w:val="00CB110C"/>
    <w:rsid w:val="00CB117F"/>
    <w:rsid w:val="00CB21FD"/>
    <w:rsid w:val="00CB23B4"/>
    <w:rsid w:val="00CB2406"/>
    <w:rsid w:val="00CB2523"/>
    <w:rsid w:val="00CB2885"/>
    <w:rsid w:val="00CB28D1"/>
    <w:rsid w:val="00CB2A31"/>
    <w:rsid w:val="00CB2B44"/>
    <w:rsid w:val="00CB3C81"/>
    <w:rsid w:val="00CB3F4F"/>
    <w:rsid w:val="00CB475C"/>
    <w:rsid w:val="00CB5080"/>
    <w:rsid w:val="00CB54C2"/>
    <w:rsid w:val="00CB592D"/>
    <w:rsid w:val="00CB5972"/>
    <w:rsid w:val="00CB6403"/>
    <w:rsid w:val="00CB689D"/>
    <w:rsid w:val="00CB7242"/>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597E"/>
    <w:rsid w:val="00CC6068"/>
    <w:rsid w:val="00CC61FD"/>
    <w:rsid w:val="00CC672B"/>
    <w:rsid w:val="00CC6AD9"/>
    <w:rsid w:val="00CC6CB7"/>
    <w:rsid w:val="00CC6CD7"/>
    <w:rsid w:val="00CC6DB2"/>
    <w:rsid w:val="00CC7000"/>
    <w:rsid w:val="00CC7259"/>
    <w:rsid w:val="00CD0899"/>
    <w:rsid w:val="00CD1804"/>
    <w:rsid w:val="00CD1A03"/>
    <w:rsid w:val="00CD2D13"/>
    <w:rsid w:val="00CD380B"/>
    <w:rsid w:val="00CD3E3D"/>
    <w:rsid w:val="00CD4612"/>
    <w:rsid w:val="00CD5121"/>
    <w:rsid w:val="00CD57CE"/>
    <w:rsid w:val="00CD5DAF"/>
    <w:rsid w:val="00CD672D"/>
    <w:rsid w:val="00CD6D30"/>
    <w:rsid w:val="00CD7294"/>
    <w:rsid w:val="00CD73FA"/>
    <w:rsid w:val="00CD78E9"/>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AB1"/>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429"/>
    <w:rsid w:val="00CF6EA6"/>
    <w:rsid w:val="00CF7373"/>
    <w:rsid w:val="00CF7449"/>
    <w:rsid w:val="00CF7A04"/>
    <w:rsid w:val="00CF7B8D"/>
    <w:rsid w:val="00CF7D41"/>
    <w:rsid w:val="00D0048A"/>
    <w:rsid w:val="00D00492"/>
    <w:rsid w:val="00D00820"/>
    <w:rsid w:val="00D00C17"/>
    <w:rsid w:val="00D0171E"/>
    <w:rsid w:val="00D01AD6"/>
    <w:rsid w:val="00D02E24"/>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2F59"/>
    <w:rsid w:val="00D13336"/>
    <w:rsid w:val="00D13D76"/>
    <w:rsid w:val="00D1401C"/>
    <w:rsid w:val="00D140EA"/>
    <w:rsid w:val="00D140FA"/>
    <w:rsid w:val="00D141B2"/>
    <w:rsid w:val="00D142B9"/>
    <w:rsid w:val="00D150FF"/>
    <w:rsid w:val="00D15ADF"/>
    <w:rsid w:val="00D15C4A"/>
    <w:rsid w:val="00D1604F"/>
    <w:rsid w:val="00D161FB"/>
    <w:rsid w:val="00D167DA"/>
    <w:rsid w:val="00D16B99"/>
    <w:rsid w:val="00D16FD9"/>
    <w:rsid w:val="00D16FE3"/>
    <w:rsid w:val="00D177C9"/>
    <w:rsid w:val="00D20481"/>
    <w:rsid w:val="00D2066E"/>
    <w:rsid w:val="00D21DC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B5D"/>
    <w:rsid w:val="00D36EF0"/>
    <w:rsid w:val="00D370CF"/>
    <w:rsid w:val="00D37994"/>
    <w:rsid w:val="00D400DE"/>
    <w:rsid w:val="00D404AF"/>
    <w:rsid w:val="00D40890"/>
    <w:rsid w:val="00D409AB"/>
    <w:rsid w:val="00D41F26"/>
    <w:rsid w:val="00D4218B"/>
    <w:rsid w:val="00D42226"/>
    <w:rsid w:val="00D42AA7"/>
    <w:rsid w:val="00D43184"/>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369E"/>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032"/>
    <w:rsid w:val="00DA40CF"/>
    <w:rsid w:val="00DA4306"/>
    <w:rsid w:val="00DA4639"/>
    <w:rsid w:val="00DA46AE"/>
    <w:rsid w:val="00DA484C"/>
    <w:rsid w:val="00DA4A8D"/>
    <w:rsid w:val="00DA536E"/>
    <w:rsid w:val="00DA5CDD"/>
    <w:rsid w:val="00DA6268"/>
    <w:rsid w:val="00DA63F7"/>
    <w:rsid w:val="00DA6897"/>
    <w:rsid w:val="00DA6C2B"/>
    <w:rsid w:val="00DA78D7"/>
    <w:rsid w:val="00DA7C05"/>
    <w:rsid w:val="00DB0350"/>
    <w:rsid w:val="00DB04E9"/>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4BD"/>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1EE"/>
    <w:rsid w:val="00E02258"/>
    <w:rsid w:val="00E022A3"/>
    <w:rsid w:val="00E025DC"/>
    <w:rsid w:val="00E029CC"/>
    <w:rsid w:val="00E02AA4"/>
    <w:rsid w:val="00E02F7E"/>
    <w:rsid w:val="00E033A6"/>
    <w:rsid w:val="00E03491"/>
    <w:rsid w:val="00E035B8"/>
    <w:rsid w:val="00E038D3"/>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296F"/>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22"/>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1D1C"/>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2ED"/>
    <w:rsid w:val="00E46666"/>
    <w:rsid w:val="00E466C8"/>
    <w:rsid w:val="00E46745"/>
    <w:rsid w:val="00E46CF6"/>
    <w:rsid w:val="00E4704A"/>
    <w:rsid w:val="00E47ADD"/>
    <w:rsid w:val="00E501F2"/>
    <w:rsid w:val="00E508DE"/>
    <w:rsid w:val="00E50CCB"/>
    <w:rsid w:val="00E5102E"/>
    <w:rsid w:val="00E514BD"/>
    <w:rsid w:val="00E515F0"/>
    <w:rsid w:val="00E51616"/>
    <w:rsid w:val="00E5162A"/>
    <w:rsid w:val="00E519FA"/>
    <w:rsid w:val="00E51D22"/>
    <w:rsid w:val="00E51E50"/>
    <w:rsid w:val="00E5401E"/>
    <w:rsid w:val="00E540BE"/>
    <w:rsid w:val="00E5428F"/>
    <w:rsid w:val="00E5433D"/>
    <w:rsid w:val="00E545E0"/>
    <w:rsid w:val="00E54658"/>
    <w:rsid w:val="00E54ADB"/>
    <w:rsid w:val="00E54AE3"/>
    <w:rsid w:val="00E54F15"/>
    <w:rsid w:val="00E55559"/>
    <w:rsid w:val="00E5575E"/>
    <w:rsid w:val="00E557D8"/>
    <w:rsid w:val="00E56D0B"/>
    <w:rsid w:val="00E571BD"/>
    <w:rsid w:val="00E571D5"/>
    <w:rsid w:val="00E57710"/>
    <w:rsid w:val="00E5790F"/>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2A6"/>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606"/>
    <w:rsid w:val="00E8516B"/>
    <w:rsid w:val="00E852E7"/>
    <w:rsid w:val="00E862F2"/>
    <w:rsid w:val="00E866AE"/>
    <w:rsid w:val="00E86760"/>
    <w:rsid w:val="00E87279"/>
    <w:rsid w:val="00E87910"/>
    <w:rsid w:val="00E9000D"/>
    <w:rsid w:val="00E907E5"/>
    <w:rsid w:val="00E90C72"/>
    <w:rsid w:val="00E9127D"/>
    <w:rsid w:val="00E918F6"/>
    <w:rsid w:val="00E92297"/>
    <w:rsid w:val="00E926BA"/>
    <w:rsid w:val="00E929D8"/>
    <w:rsid w:val="00E9375D"/>
    <w:rsid w:val="00E93E64"/>
    <w:rsid w:val="00E940FF"/>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CBE"/>
    <w:rsid w:val="00EA7DC6"/>
    <w:rsid w:val="00EB0446"/>
    <w:rsid w:val="00EB095B"/>
    <w:rsid w:val="00EB1332"/>
    <w:rsid w:val="00EB1745"/>
    <w:rsid w:val="00EB1951"/>
    <w:rsid w:val="00EB26E3"/>
    <w:rsid w:val="00EB27F9"/>
    <w:rsid w:val="00EB2927"/>
    <w:rsid w:val="00EB36B5"/>
    <w:rsid w:val="00EB3838"/>
    <w:rsid w:val="00EB3C31"/>
    <w:rsid w:val="00EB542B"/>
    <w:rsid w:val="00EB5A88"/>
    <w:rsid w:val="00EB5B7D"/>
    <w:rsid w:val="00EB5DAA"/>
    <w:rsid w:val="00EB632F"/>
    <w:rsid w:val="00EB6919"/>
    <w:rsid w:val="00EB733C"/>
    <w:rsid w:val="00EB753D"/>
    <w:rsid w:val="00EB7743"/>
    <w:rsid w:val="00EB7E51"/>
    <w:rsid w:val="00EC0015"/>
    <w:rsid w:val="00EC0258"/>
    <w:rsid w:val="00EC05FC"/>
    <w:rsid w:val="00EC080E"/>
    <w:rsid w:val="00EC245C"/>
    <w:rsid w:val="00EC24EF"/>
    <w:rsid w:val="00EC2925"/>
    <w:rsid w:val="00EC2D94"/>
    <w:rsid w:val="00EC2DBF"/>
    <w:rsid w:val="00EC2F87"/>
    <w:rsid w:val="00EC3069"/>
    <w:rsid w:val="00EC3177"/>
    <w:rsid w:val="00EC3643"/>
    <w:rsid w:val="00EC3B67"/>
    <w:rsid w:val="00EC43E4"/>
    <w:rsid w:val="00EC444F"/>
    <w:rsid w:val="00EC4838"/>
    <w:rsid w:val="00EC4846"/>
    <w:rsid w:val="00EC48AB"/>
    <w:rsid w:val="00EC52E2"/>
    <w:rsid w:val="00EC58E5"/>
    <w:rsid w:val="00EC645C"/>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068"/>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43A0"/>
    <w:rsid w:val="00F14D07"/>
    <w:rsid w:val="00F14E02"/>
    <w:rsid w:val="00F15398"/>
    <w:rsid w:val="00F15A89"/>
    <w:rsid w:val="00F15E3C"/>
    <w:rsid w:val="00F160BA"/>
    <w:rsid w:val="00F1695B"/>
    <w:rsid w:val="00F16BEA"/>
    <w:rsid w:val="00F2050A"/>
    <w:rsid w:val="00F20548"/>
    <w:rsid w:val="00F2083F"/>
    <w:rsid w:val="00F209B2"/>
    <w:rsid w:val="00F20B99"/>
    <w:rsid w:val="00F21ACC"/>
    <w:rsid w:val="00F21B3E"/>
    <w:rsid w:val="00F21C51"/>
    <w:rsid w:val="00F23650"/>
    <w:rsid w:val="00F24776"/>
    <w:rsid w:val="00F24C26"/>
    <w:rsid w:val="00F257C9"/>
    <w:rsid w:val="00F2634E"/>
    <w:rsid w:val="00F26507"/>
    <w:rsid w:val="00F26760"/>
    <w:rsid w:val="00F3018E"/>
    <w:rsid w:val="00F30446"/>
    <w:rsid w:val="00F30C5B"/>
    <w:rsid w:val="00F30C7A"/>
    <w:rsid w:val="00F316B9"/>
    <w:rsid w:val="00F32906"/>
    <w:rsid w:val="00F32E74"/>
    <w:rsid w:val="00F3316D"/>
    <w:rsid w:val="00F33811"/>
    <w:rsid w:val="00F33BFB"/>
    <w:rsid w:val="00F34303"/>
    <w:rsid w:val="00F34B32"/>
    <w:rsid w:val="00F3584B"/>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9B3"/>
    <w:rsid w:val="00F80CE0"/>
    <w:rsid w:val="00F81542"/>
    <w:rsid w:val="00F815F3"/>
    <w:rsid w:val="00F825AD"/>
    <w:rsid w:val="00F82812"/>
    <w:rsid w:val="00F82D97"/>
    <w:rsid w:val="00F82F07"/>
    <w:rsid w:val="00F83752"/>
    <w:rsid w:val="00F83D57"/>
    <w:rsid w:val="00F843A1"/>
    <w:rsid w:val="00F84B55"/>
    <w:rsid w:val="00F85047"/>
    <w:rsid w:val="00F85312"/>
    <w:rsid w:val="00F85E6E"/>
    <w:rsid w:val="00F85F23"/>
    <w:rsid w:val="00F87931"/>
    <w:rsid w:val="00F87A26"/>
    <w:rsid w:val="00F87BB3"/>
    <w:rsid w:val="00F87C63"/>
    <w:rsid w:val="00F87E26"/>
    <w:rsid w:val="00F87EF1"/>
    <w:rsid w:val="00F90535"/>
    <w:rsid w:val="00F911D1"/>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69A"/>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4E23"/>
    <w:rsid w:val="00FB5518"/>
    <w:rsid w:val="00FB5668"/>
    <w:rsid w:val="00FB5FD6"/>
    <w:rsid w:val="00FB6144"/>
    <w:rsid w:val="00FB6A44"/>
    <w:rsid w:val="00FB701E"/>
    <w:rsid w:val="00FB711D"/>
    <w:rsid w:val="00FB7278"/>
    <w:rsid w:val="00FB75A4"/>
    <w:rsid w:val="00FB782A"/>
    <w:rsid w:val="00FC0162"/>
    <w:rsid w:val="00FC0283"/>
    <w:rsid w:val="00FC02CE"/>
    <w:rsid w:val="00FC06B4"/>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F0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2404"/>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2F95"/>
    <w:rsid w:val="00FF306F"/>
    <w:rsid w:val="00FF33F9"/>
    <w:rsid w:val="00FF3EFA"/>
    <w:rsid w:val="00FF47B1"/>
    <w:rsid w:val="00FF4A8E"/>
    <w:rsid w:val="00FF55CB"/>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B92"/>
    <w:rPr>
      <w:color w:val="605E5C"/>
      <w:shd w:val="clear" w:color="auto" w:fill="E1DFDD"/>
    </w:rPr>
  </w:style>
  <w:style w:type="paragraph" w:customStyle="1" w:styleId="LeadStoryHeadline">
    <w:name w:val="Lead Story Headline"/>
    <w:basedOn w:val="Normal"/>
    <w:rsid w:val="00F85F23"/>
    <w:pPr>
      <w:spacing w:after="120"/>
    </w:pPr>
    <w:rPr>
      <w:rFonts w:ascii="Cambria" w:eastAsia="Times New Roman" w:hAnsi="Cambria"/>
      <w:color w:val="006699"/>
      <w:kern w:val="28"/>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281431">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61823515">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5954716">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783224">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73801">
      <w:bodyDiv w:val="1"/>
      <w:marLeft w:val="0"/>
      <w:marRight w:val="0"/>
      <w:marTop w:val="0"/>
      <w:marBottom w:val="0"/>
      <w:divBdr>
        <w:top w:val="none" w:sz="0" w:space="0" w:color="auto"/>
        <w:left w:val="none" w:sz="0" w:space="0" w:color="auto"/>
        <w:bottom w:val="none" w:sz="0" w:space="0" w:color="auto"/>
        <w:right w:val="none" w:sz="0" w:space="0" w:color="auto"/>
      </w:divBdr>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36157">
      <w:bodyDiv w:val="1"/>
      <w:marLeft w:val="0"/>
      <w:marRight w:val="0"/>
      <w:marTop w:val="0"/>
      <w:marBottom w:val="0"/>
      <w:divBdr>
        <w:top w:val="none" w:sz="0" w:space="0" w:color="auto"/>
        <w:left w:val="none" w:sz="0" w:space="0" w:color="auto"/>
        <w:bottom w:val="none" w:sz="0" w:space="0" w:color="auto"/>
        <w:right w:val="none" w:sz="0" w:space="0" w:color="auto"/>
      </w:divBdr>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14905">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3359339">
      <w:bodyDiv w:val="1"/>
      <w:marLeft w:val="0"/>
      <w:marRight w:val="0"/>
      <w:marTop w:val="0"/>
      <w:marBottom w:val="0"/>
      <w:divBdr>
        <w:top w:val="none" w:sz="0" w:space="0" w:color="auto"/>
        <w:left w:val="none" w:sz="0" w:space="0" w:color="auto"/>
        <w:bottom w:val="none" w:sz="0" w:space="0" w:color="auto"/>
        <w:right w:val="none" w:sz="0" w:space="0" w:color="auto"/>
      </w:divBdr>
      <w:divsChild>
        <w:div w:id="1744838546">
          <w:marLeft w:val="0"/>
          <w:marRight w:val="0"/>
          <w:marTop w:val="0"/>
          <w:marBottom w:val="0"/>
          <w:divBdr>
            <w:top w:val="none" w:sz="0" w:space="0" w:color="auto"/>
            <w:left w:val="none" w:sz="0" w:space="0" w:color="auto"/>
            <w:bottom w:val="none" w:sz="0" w:space="0" w:color="auto"/>
            <w:right w:val="none" w:sz="0" w:space="0" w:color="auto"/>
          </w:divBdr>
        </w:div>
      </w:divsChild>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6387998">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8997">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814066">
      <w:bodyDiv w:val="1"/>
      <w:marLeft w:val="0"/>
      <w:marRight w:val="0"/>
      <w:marTop w:val="0"/>
      <w:marBottom w:val="0"/>
      <w:divBdr>
        <w:top w:val="none" w:sz="0" w:space="0" w:color="auto"/>
        <w:left w:val="none" w:sz="0" w:space="0" w:color="auto"/>
        <w:bottom w:val="none" w:sz="0" w:space="0" w:color="auto"/>
        <w:right w:val="none" w:sz="0" w:space="0" w:color="auto"/>
      </w:divBdr>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03217691">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6920386">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tac.edu.au" TargetMode="External"/><Relationship Id="rId18" Type="http://schemas.openxmlformats.org/officeDocument/2006/relationships/image" Target="media/image4.png"/><Relationship Id="rId26" Type="http://schemas.openxmlformats.org/officeDocument/2006/relationships/hyperlink" Target="https://www.vu.edu.au/courses/bachelor-of-science-osteopathy-hbso" TargetMode="External"/><Relationship Id="rId39" Type="http://schemas.openxmlformats.org/officeDocument/2006/relationships/footer" Target="footer1.xml"/><Relationship Id="rId21" Type="http://schemas.openxmlformats.org/officeDocument/2006/relationships/image" Target="media/image6.png"/><Relationship Id="rId34" Type="http://schemas.openxmlformats.org/officeDocument/2006/relationships/hyperlink" Target="https://www.rmit.edu.au/study-with-us/levels-of-study/vocational-study/diplomas/c5383" TargetMode="External"/><Relationship Id="rId42" Type="http://schemas.openxmlformats.org/officeDocument/2006/relationships/hyperlink" Target="https://pathways.rmit.edu.au/pathway/BH071P17ad026" TargetMode="External"/><Relationship Id="rId47" Type="http://schemas.openxmlformats.org/officeDocument/2006/relationships/hyperlink" Target="https://pathways.rmit.edu.au/pathway/bh077ad026"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ek.com.au/career-advice/article/australias-most-needed-jobs?fbclid=IwAR2ilw2ehYoNoqjBz_b8TMuXRQQ0W5icrSntM_RrIxUKsUZ72vs7DywfY5U" TargetMode="External"/><Relationship Id="rId29" Type="http://schemas.openxmlformats.org/officeDocument/2006/relationships/hyperlink" Target="http://www.ahpra.gov.au/Registration.aspx" TargetMode="External"/><Relationship Id="rId11" Type="http://schemas.openxmlformats.org/officeDocument/2006/relationships/hyperlink" Target="http://www.vtac.edu.au" TargetMode="External"/><Relationship Id="rId24" Type="http://schemas.openxmlformats.org/officeDocument/2006/relationships/image" Target="cid:449235102@16032009-17DC" TargetMode="External"/><Relationship Id="rId32" Type="http://schemas.openxmlformats.org/officeDocument/2006/relationships/image" Target="media/image8.png"/><Relationship Id="rId37" Type="http://schemas.openxmlformats.org/officeDocument/2006/relationships/image" Target="media/image9.jpeg"/><Relationship Id="rId40" Type="http://schemas.openxmlformats.org/officeDocument/2006/relationships/hyperlink" Target="https://pathways.rmit.edu.au/pathway/bh068ad026" TargetMode="External"/><Relationship Id="rId45" Type="http://schemas.openxmlformats.org/officeDocument/2006/relationships/hyperlink" Target="https://pathways.rmit.edu.au/pathway/bh074ad026"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s://www.vu.edu.au/courses/master-of-health-science-osteopathy-hmho" TargetMode="External"/><Relationship Id="rId36" Type="http://schemas.openxmlformats.org/officeDocument/2006/relationships/hyperlink" Target="https://www.vu.edu.au/courses/diploma-of-teacher-education-preparation-22451vic" TargetMode="External"/><Relationship Id="rId49" Type="http://schemas.openxmlformats.org/officeDocument/2006/relationships/fontTable" Target="fontTable.xml"/><Relationship Id="rId10" Type="http://schemas.openxmlformats.org/officeDocument/2006/relationships/hyperlink" Target="http://www.vtac.edu.au/courses-inst/courseupdates.html" TargetMode="External"/><Relationship Id="rId19" Type="http://schemas.openxmlformats.org/officeDocument/2006/relationships/hyperlink" Target="https://www.nationalskillscommission.gov.au/introduction" TargetMode="External"/><Relationship Id="rId31" Type="http://schemas.openxmlformats.org/officeDocument/2006/relationships/hyperlink" Target="https://www.vu.edu.au/courses/bachelor-of-science-osteopathy-hbso" TargetMode="External"/><Relationship Id="rId44" Type="http://schemas.openxmlformats.org/officeDocument/2006/relationships/hyperlink" Target="https://pathways.rmit.edu.au/pathway/bh073ad02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eek.com.au/career-advice/article/australias-most-needed-jobs?fbclid=IwAR2ilw2ehYoNoqjBz_b8TMuXRQQ0W5icrSntM_RrIxUKsUZ72vs7DywfY5U" TargetMode="External"/><Relationship Id="rId22" Type="http://schemas.openxmlformats.org/officeDocument/2006/relationships/hyperlink" Target="https://www.torrens.edu.au/new-entry-requirements-2021" TargetMode="External"/><Relationship Id="rId27" Type="http://schemas.openxmlformats.org/officeDocument/2006/relationships/hyperlink" Target="https://www.vu.edu.au/courses/master-of-health-science-osteopathy-hmho" TargetMode="External"/><Relationship Id="rId30" Type="http://schemas.openxmlformats.org/officeDocument/2006/relationships/hyperlink" Target="https://www.vu.edu.au/campuses-services/our-services/health-wellbeing-clinics/osteopathy-clinic" TargetMode="External"/><Relationship Id="rId35" Type="http://schemas.openxmlformats.org/officeDocument/2006/relationships/hyperlink" Target="https://www.swinburne.edu.au/study/course/Diploma-of-Teacher-Education-Preparation-22451VIC/local?utm_campaign=vtac&amp;utm_source=course_guide&amp;utm_medium=website" TargetMode="External"/><Relationship Id="rId43" Type="http://schemas.openxmlformats.org/officeDocument/2006/relationships/hyperlink" Target="https://pathways.rmit.edu.au/pathway/bh072ad026" TargetMode="External"/><Relationship Id="rId48" Type="http://schemas.openxmlformats.org/officeDocument/2006/relationships/hyperlink" Target="https://pathways.rmit.edu.au/pathway/bh078ad026" TargetMode="Externa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www.vtac.edu.au/courses-inst/courseupdates.html" TargetMode="External"/><Relationship Id="rId17" Type="http://schemas.openxmlformats.org/officeDocument/2006/relationships/image" Target="media/image30.jpeg"/><Relationship Id="rId25" Type="http://schemas.openxmlformats.org/officeDocument/2006/relationships/hyperlink" Target="https://www.gooduniversitiesguide.com.au/careers-guide/browse/osteopath" TargetMode="External"/><Relationship Id="rId33" Type="http://schemas.openxmlformats.org/officeDocument/2006/relationships/hyperlink" Target="https://courses.acu.edu.au/undergraduate/diploma_in_educational_studies_tertiary_preparation" TargetMode="External"/><Relationship Id="rId38" Type="http://schemas.openxmlformats.org/officeDocument/2006/relationships/hyperlink" Target="https://www.rmit.edu.au/study-with-us/levels-of-study/undergraduate-study/associate-degrees/ad026" TargetMode="External"/><Relationship Id="rId46" Type="http://schemas.openxmlformats.org/officeDocument/2006/relationships/hyperlink" Target="https://pathways.rmit.edu.au/pathway/bh075ad026" TargetMode="External"/><Relationship Id="rId20" Type="http://schemas.openxmlformats.org/officeDocument/2006/relationships/image" Target="media/image5.jpeg"/><Relationship Id="rId41" Type="http://schemas.openxmlformats.org/officeDocument/2006/relationships/hyperlink" Target="https://pathways.rmit.edu.au/pathway/bh070ad02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E5E3-B5F8-4291-BE4F-C3660FF3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7334</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8215</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Clarissa Jacques</cp:lastModifiedBy>
  <cp:revision>2</cp:revision>
  <cp:lastPrinted>2015-02-02T01:43:00Z</cp:lastPrinted>
  <dcterms:created xsi:type="dcterms:W3CDTF">2020-10-04T07:18:00Z</dcterms:created>
  <dcterms:modified xsi:type="dcterms:W3CDTF">2020-10-04T07:18:00Z</dcterms:modified>
</cp:coreProperties>
</file>