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41D49" w14:textId="12895376" w:rsidR="00B51079" w:rsidRPr="00CB7D04" w:rsidRDefault="00B51079" w:rsidP="00B51079">
      <w:pPr>
        <w:tabs>
          <w:tab w:val="left" w:pos="1977"/>
        </w:tabs>
        <w:spacing w:after="0" w:line="240" w:lineRule="auto"/>
        <w:rPr>
          <w:rFonts w:ascii="Century Gothic" w:eastAsia="Calibri" w:hAnsi="Century Gothic" w:cs="Times New Roman"/>
          <w:kern w:val="0"/>
          <w14:ligatures w14:val="none"/>
        </w:rPr>
      </w:pPr>
      <w:r w:rsidRPr="00D30E86">
        <w:rPr>
          <w:noProof/>
          <w:sz w:val="22"/>
          <w:szCs w:val="22"/>
          <w:u w:val="single"/>
          <w:lang w:eastAsia="en-AU"/>
        </w:rPr>
        <w:drawing>
          <wp:anchor distT="0" distB="0" distL="114300" distR="114300" simplePos="0" relativeHeight="251659264" behindDoc="0" locked="0" layoutInCell="1" allowOverlap="1" wp14:anchorId="3953830D" wp14:editId="6A45E4F7">
            <wp:simplePos x="0" y="0"/>
            <wp:positionH relativeFrom="column">
              <wp:posOffset>4941989</wp:posOffset>
            </wp:positionH>
            <wp:positionV relativeFrom="paragraph">
              <wp:posOffset>-729406</wp:posOffset>
            </wp:positionV>
            <wp:extent cx="1029277" cy="389989"/>
            <wp:effectExtent l="0" t="0" r="0" b="0"/>
            <wp:wrapNone/>
            <wp:docPr id="1587377016" name="Picture 1587377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9277" cy="3899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1"/>
        <w:tblW w:w="10632" w:type="dxa"/>
        <w:tblInd w:w="-856" w:type="dxa"/>
        <w:tblLook w:val="04A0" w:firstRow="1" w:lastRow="0" w:firstColumn="1" w:lastColumn="0" w:noHBand="0" w:noVBand="1"/>
      </w:tblPr>
      <w:tblGrid>
        <w:gridCol w:w="10632"/>
      </w:tblGrid>
      <w:tr w:rsidR="00B51079" w:rsidRPr="00E77DFC" w14:paraId="557384D3" w14:textId="77777777" w:rsidTr="00B51079">
        <w:trPr>
          <w:trHeight w:val="507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2060"/>
          </w:tcPr>
          <w:p w14:paraId="5F442CB2" w14:textId="77777777" w:rsidR="00B51079" w:rsidRPr="0058701D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sz w:val="22"/>
                <w:szCs w:val="22"/>
                <w:lang w:val="en-GB"/>
              </w:rPr>
            </w:pPr>
            <w:r w:rsidRPr="0058701D">
              <w:rPr>
                <w:rFonts w:ascii="Century Gothic" w:eastAsia="Calibri" w:hAnsi="Century Gothic" w:cs="Calibri"/>
                <w:b/>
                <w:sz w:val="22"/>
                <w:szCs w:val="22"/>
                <w:lang w:val="en-GB"/>
              </w:rPr>
              <w:t>What area of VTLM have you selected to improve student outcomes?</w:t>
            </w:r>
          </w:p>
        </w:tc>
      </w:tr>
      <w:tr w:rsidR="00B51079" w:rsidRPr="00E77DFC" w14:paraId="72A513C4" w14:textId="77777777" w:rsidTr="00B51079">
        <w:trPr>
          <w:trHeight w:val="424"/>
        </w:trPr>
        <w:tc>
          <w:tcPr>
            <w:tcW w:w="10632" w:type="dxa"/>
            <w:shd w:val="clear" w:color="auto" w:fill="FFFFFF" w:themeFill="background1"/>
          </w:tcPr>
          <w:p w14:paraId="4BBB7C87" w14:textId="77777777" w:rsidR="00B51079" w:rsidRPr="00BB3441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</w:pPr>
            <w:r>
              <w:rPr>
                <w:rFonts w:ascii="Century Gothic" w:eastAsia="Calibri" w:hAnsi="Century Gothic" w:cs="Calibri"/>
                <w:b/>
                <w:lang w:val="en-GB"/>
              </w:rPr>
              <w:t xml:space="preserve">   </w:t>
            </w:r>
            <w:r w:rsidRPr="00BB3441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Explicit </w:t>
            </w:r>
            <w:r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T</w:t>
            </w:r>
            <w:r w:rsidRPr="00BB3441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eaching                           </w:t>
            </w:r>
            <w:r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               </w:t>
            </w:r>
            <w:r w:rsidRPr="00BB3441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Enabling Learning                                     </w:t>
            </w:r>
            <w:r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   </w:t>
            </w:r>
            <w:r w:rsidRPr="00BB3441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Cognitive </w:t>
            </w:r>
            <w:r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>L</w:t>
            </w:r>
            <w:r w:rsidRPr="00BB3441">
              <w:rPr>
                <w:rFonts w:ascii="Century Gothic" w:eastAsia="Calibri" w:hAnsi="Century Gothic" w:cs="Calibri"/>
                <w:b/>
                <w:sz w:val="20"/>
                <w:szCs w:val="20"/>
                <w:lang w:val="en-GB"/>
              </w:rPr>
              <w:t xml:space="preserve">oad </w:t>
            </w:r>
          </w:p>
        </w:tc>
      </w:tr>
      <w:tr w:rsidR="00B51079" w:rsidRPr="00E77DFC" w14:paraId="533DD587" w14:textId="77777777" w:rsidTr="00B51079">
        <w:trPr>
          <w:trHeight w:val="388"/>
        </w:trPr>
        <w:tc>
          <w:tcPr>
            <w:tcW w:w="10632" w:type="dxa"/>
            <w:shd w:val="clear" w:color="auto" w:fill="002060"/>
          </w:tcPr>
          <w:p w14:paraId="41F44668" w14:textId="77777777" w:rsidR="00B51079" w:rsidRPr="0058701D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sz w:val="22"/>
                <w:szCs w:val="22"/>
                <w:lang w:val="en-GB"/>
              </w:rPr>
            </w:pPr>
            <w:r w:rsidRPr="0058701D">
              <w:rPr>
                <w:rFonts w:ascii="Century Gothic" w:eastAsia="Calibri" w:hAnsi="Century Gothic" w:cs="Calibri"/>
                <w:b/>
                <w:sz w:val="22"/>
                <w:szCs w:val="22"/>
                <w:lang w:val="en-GB"/>
              </w:rPr>
              <w:t>What is the PLT improvement cycle goal?</w:t>
            </w:r>
          </w:p>
        </w:tc>
      </w:tr>
      <w:tr w:rsidR="00B51079" w:rsidRPr="00E77DFC" w14:paraId="0561F1D0" w14:textId="77777777" w:rsidTr="00B51079">
        <w:trPr>
          <w:trHeight w:val="227"/>
        </w:trPr>
        <w:tc>
          <w:tcPr>
            <w:tcW w:w="10632" w:type="dxa"/>
            <w:shd w:val="clear" w:color="auto" w:fill="FFFFFF" w:themeFill="background1"/>
          </w:tcPr>
          <w:p w14:paraId="06357C68" w14:textId="77777777" w:rsidR="00B51079" w:rsidRPr="00D30E86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Cs/>
                <w:sz w:val="20"/>
                <w:szCs w:val="20"/>
                <w:lang w:val="en-GB"/>
              </w:rPr>
            </w:pPr>
            <w:r w:rsidRPr="0058701D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What is your goal? Who is your knowledgeable other?</w:t>
            </w:r>
          </w:p>
          <w:p w14:paraId="4CF24586" w14:textId="77777777" w:rsidR="00B51079" w:rsidRPr="00CD17D8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</w:rPr>
            </w:pPr>
            <w:r w:rsidRPr="00D30E86">
              <w:rPr>
                <w:rFonts w:ascii="Century Gothic" w:eastAsia="Calibri" w:hAnsi="Century Gothic" w:cs="Calibri"/>
                <w:b/>
                <w:sz w:val="20"/>
                <w:szCs w:val="20"/>
              </w:rPr>
              <w:t>By the end of the improvement cycle, (name)</w:t>
            </w:r>
            <w:proofErr w:type="gramStart"/>
            <w:r w:rsidRPr="00D30E86">
              <w:rPr>
                <w:rFonts w:ascii="Century Gothic" w:eastAsia="Calibri" w:hAnsi="Century Gothic" w:cs="Calibri"/>
                <w:b/>
                <w:sz w:val="20"/>
                <w:szCs w:val="20"/>
              </w:rPr>
              <w:t>…..</w:t>
            </w:r>
            <w:proofErr w:type="gramEnd"/>
            <w:r w:rsidRPr="00D30E86">
              <w:rPr>
                <w:rFonts w:ascii="Century Gothic" w:eastAsia="Calibri" w:hAnsi="Century Gothic" w:cs="Calibri"/>
                <w:b/>
                <w:sz w:val="20"/>
                <w:szCs w:val="20"/>
              </w:rPr>
              <w:t xml:space="preserve"> will be able to…  demonstrated by…</w:t>
            </w:r>
          </w:p>
        </w:tc>
      </w:tr>
      <w:tr w:rsidR="00B51079" w:rsidRPr="00E77DFC" w14:paraId="5250AB4F" w14:textId="77777777" w:rsidTr="00B51079">
        <w:trPr>
          <w:trHeight w:val="622"/>
        </w:trPr>
        <w:tc>
          <w:tcPr>
            <w:tcW w:w="10632" w:type="dxa"/>
            <w:shd w:val="clear" w:color="auto" w:fill="002060"/>
          </w:tcPr>
          <w:p w14:paraId="19865AA8" w14:textId="77777777" w:rsidR="00B51079" w:rsidRPr="0058701D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sz w:val="22"/>
                <w:szCs w:val="22"/>
                <w:lang w:val="en-GB"/>
              </w:rPr>
            </w:pPr>
            <w:r w:rsidRPr="0058701D">
              <w:rPr>
                <w:rFonts w:ascii="Century Gothic" w:eastAsia="Calibri" w:hAnsi="Century Gothic" w:cs="Calibri"/>
                <w:b/>
                <w:sz w:val="22"/>
                <w:szCs w:val="22"/>
                <w:lang w:val="en-GB"/>
              </w:rPr>
              <w:t>Evaluate and Diagnose -</w:t>
            </w:r>
            <w:r w:rsidRPr="0058701D">
              <w:rPr>
                <w:rFonts w:ascii="Century Gothic" w:eastAsia="Calibri" w:hAnsi="Century Gothic" w:cs="Calibri"/>
                <w:b/>
                <w:i/>
                <w:iCs/>
                <w:sz w:val="22"/>
                <w:szCs w:val="22"/>
                <w:lang w:val="en-GB"/>
              </w:rPr>
              <w:t xml:space="preserve">Bring relevant data to analyse – leadership to be invited </w:t>
            </w:r>
          </w:p>
        </w:tc>
      </w:tr>
      <w:tr w:rsidR="00B51079" w:rsidRPr="00E77DFC" w14:paraId="7ADDA56A" w14:textId="77777777" w:rsidTr="00B51079">
        <w:trPr>
          <w:trHeight w:val="1740"/>
        </w:trPr>
        <w:tc>
          <w:tcPr>
            <w:tcW w:w="10632" w:type="dxa"/>
          </w:tcPr>
          <w:p w14:paraId="7BC8CC17" w14:textId="77777777" w:rsidR="00B51079" w:rsidRPr="00AC4425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</w:pPr>
            <w:r w:rsidRPr="00AC4425"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  <w:t>Student focus</w:t>
            </w:r>
          </w:p>
          <w:p w14:paraId="614A78C0" w14:textId="77777777" w:rsidR="00B51079" w:rsidRPr="00735ED7" w:rsidRDefault="00B51079" w:rsidP="00490A0D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735ED7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What areas for improvement in student learning are emerging from our evidence and reflections?</w:t>
            </w:r>
          </w:p>
          <w:p w14:paraId="01075B42" w14:textId="77777777" w:rsidR="00B51079" w:rsidRPr="00735ED7" w:rsidRDefault="00B51079" w:rsidP="00490A0D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735ED7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What do we want students to learn?</w:t>
            </w:r>
          </w:p>
          <w:p w14:paraId="1244AFF9" w14:textId="77777777" w:rsidR="00B51079" w:rsidRPr="00735ED7" w:rsidRDefault="00B51079" w:rsidP="00490A0D">
            <w:pPr>
              <w:pStyle w:val="ListParagraph"/>
              <w:numPr>
                <w:ilvl w:val="0"/>
                <w:numId w:val="1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735ED7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What is the opportunity for growth?</w:t>
            </w:r>
          </w:p>
          <w:p w14:paraId="701F9163" w14:textId="77777777" w:rsidR="00B51079" w:rsidRPr="00AC4425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sz w:val="16"/>
                <w:szCs w:val="16"/>
                <w:lang w:val="en-GB"/>
              </w:rPr>
            </w:pPr>
            <w:r w:rsidRPr="00AC4425">
              <w:rPr>
                <w:rFonts w:ascii="Century Gothic" w:eastAsia="Calibri" w:hAnsi="Century Gothic" w:cs="Calibri"/>
                <w:b/>
                <w:sz w:val="16"/>
                <w:szCs w:val="16"/>
                <w:lang w:val="en-GB"/>
              </w:rPr>
              <w:t xml:space="preserve">Teacher focus </w:t>
            </w:r>
          </w:p>
          <w:p w14:paraId="06197592" w14:textId="77777777" w:rsidR="00B51079" w:rsidRPr="00735ED7" w:rsidRDefault="00B51079" w:rsidP="00490A0D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735ED7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I think I can try … I can consider</w:t>
            </w:r>
          </w:p>
          <w:p w14:paraId="19C021CE" w14:textId="77777777" w:rsidR="00B51079" w:rsidRPr="00DE6393" w:rsidRDefault="00B51079" w:rsidP="00490A0D">
            <w:pPr>
              <w:pStyle w:val="ListParagraph"/>
              <w:numPr>
                <w:ilvl w:val="0"/>
                <w:numId w:val="2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735ED7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I need support to teach…</w:t>
            </w:r>
          </w:p>
        </w:tc>
      </w:tr>
      <w:tr w:rsidR="00B51079" w:rsidRPr="00E77DFC" w14:paraId="706C2881" w14:textId="77777777" w:rsidTr="00B51079">
        <w:trPr>
          <w:trHeight w:val="418"/>
        </w:trPr>
        <w:tc>
          <w:tcPr>
            <w:tcW w:w="10632" w:type="dxa"/>
            <w:shd w:val="clear" w:color="auto" w:fill="002060"/>
          </w:tcPr>
          <w:p w14:paraId="241FBB96" w14:textId="77777777" w:rsidR="00B51079" w:rsidRPr="00E77DFC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lang w:val="en-GB"/>
              </w:rPr>
            </w:pPr>
            <w:r>
              <w:rPr>
                <w:rFonts w:ascii="Century Gothic" w:eastAsia="Calibri" w:hAnsi="Century Gothic" w:cs="Calibri"/>
                <w:b/>
                <w:lang w:val="en-GB"/>
              </w:rPr>
              <w:t xml:space="preserve">Prioritise and set goals – use data to set goals </w:t>
            </w:r>
          </w:p>
        </w:tc>
      </w:tr>
      <w:tr w:rsidR="00B51079" w:rsidRPr="00E77DFC" w14:paraId="18825050" w14:textId="77777777" w:rsidTr="00B51079">
        <w:trPr>
          <w:trHeight w:val="2256"/>
        </w:trPr>
        <w:tc>
          <w:tcPr>
            <w:tcW w:w="10632" w:type="dxa"/>
          </w:tcPr>
          <w:p w14:paraId="005AD3DB" w14:textId="77777777" w:rsidR="00B51079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</w:pPr>
            <w:r w:rsidRPr="00376232"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  <w:t xml:space="preserve">Student focus </w:t>
            </w:r>
          </w:p>
          <w:p w14:paraId="377E16C1" w14:textId="77777777" w:rsidR="00B51079" w:rsidRPr="00B54500" w:rsidRDefault="00B51079" w:rsidP="00B51079">
            <w:pPr>
              <w:pStyle w:val="ListParagraph"/>
              <w:numPr>
                <w:ilvl w:val="0"/>
                <w:numId w:val="4"/>
              </w:numPr>
              <w:spacing w:line="300" w:lineRule="atLeast"/>
              <w:rPr>
                <w:rFonts w:ascii="Century Gothic" w:hAnsi="Century Gothic" w:cs="Segoe UI"/>
                <w:sz w:val="16"/>
                <w:szCs w:val="16"/>
                <w:lang w:eastAsia="en-AU"/>
              </w:rPr>
            </w:pPr>
            <w:r w:rsidRPr="00B54500">
              <w:rPr>
                <w:rFonts w:ascii="Century Gothic" w:hAnsi="Century Gothic" w:cs="Segoe UI"/>
                <w:sz w:val="16"/>
                <w:szCs w:val="16"/>
                <w:lang w:eastAsia="en-AU"/>
              </w:rPr>
              <w:t>Where are students showing partial understanding or misconceptions?</w:t>
            </w:r>
          </w:p>
          <w:p w14:paraId="7B3BCBAB" w14:textId="77777777" w:rsidR="00B51079" w:rsidRPr="008431EB" w:rsidRDefault="00B51079" w:rsidP="00B51079">
            <w:pPr>
              <w:pStyle w:val="ListParagraph"/>
              <w:numPr>
                <w:ilvl w:val="0"/>
                <w:numId w:val="4"/>
              </w:numPr>
              <w:spacing w:line="300" w:lineRule="atLeast"/>
              <w:rPr>
                <w:rFonts w:ascii="Century Gothic" w:hAnsi="Century Gothic" w:cs="Segoe UI"/>
                <w:sz w:val="16"/>
                <w:szCs w:val="16"/>
                <w:lang w:eastAsia="en-AU"/>
              </w:rPr>
            </w:pPr>
            <w:r w:rsidRPr="00B54500">
              <w:rPr>
                <w:rFonts w:ascii="Century Gothic" w:hAnsi="Century Gothic" w:cs="Segoe UI"/>
                <w:sz w:val="16"/>
                <w:szCs w:val="16"/>
                <w:lang w:eastAsia="en-AU"/>
              </w:rPr>
              <w:t>What skills or knowledge do students need to develop next?</w:t>
            </w:r>
            <w:r w:rsidRPr="00B54500">
              <w:t xml:space="preserve"> </w:t>
            </w:r>
            <w:r w:rsidRPr="00B54500">
              <w:rPr>
                <w:rFonts w:ascii="Century Gothic" w:hAnsi="Century Gothic" w:cs="Segoe UI"/>
                <w:sz w:val="16"/>
                <w:szCs w:val="16"/>
                <w:lang w:eastAsia="en-AU"/>
              </w:rPr>
              <w:t>What learning goals will we establish with our students?</w:t>
            </w:r>
          </w:p>
          <w:p w14:paraId="40015A61" w14:textId="77777777" w:rsidR="00B51079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</w:pPr>
            <w:r w:rsidRPr="00376232"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  <w:t xml:space="preserve">Teacher focus </w:t>
            </w:r>
          </w:p>
          <w:p w14:paraId="0EF50D70" w14:textId="77777777" w:rsidR="00B51079" w:rsidRPr="00B54500" w:rsidRDefault="00B51079" w:rsidP="00B5107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B54500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Which practices will make the largest impact for 80% of students?</w:t>
            </w:r>
          </w:p>
          <w:p w14:paraId="6A113F20" w14:textId="77777777" w:rsidR="00B51079" w:rsidRDefault="00B51079" w:rsidP="00B5107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B54500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What professional learning or collaboration will help us reach these goals?</w:t>
            </w:r>
          </w:p>
          <w:p w14:paraId="32AFACBB" w14:textId="77777777" w:rsidR="00B51079" w:rsidRPr="00DE6393" w:rsidRDefault="00B51079" w:rsidP="00B51079">
            <w:pPr>
              <w:pStyle w:val="ListParagraph"/>
              <w:numPr>
                <w:ilvl w:val="0"/>
                <w:numId w:val="3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 xml:space="preserve">What evidence-based learning practice will we employ? </w:t>
            </w:r>
          </w:p>
        </w:tc>
      </w:tr>
      <w:tr w:rsidR="00B51079" w:rsidRPr="00E77DFC" w14:paraId="40948010" w14:textId="77777777" w:rsidTr="00B51079">
        <w:trPr>
          <w:trHeight w:val="244"/>
        </w:trPr>
        <w:tc>
          <w:tcPr>
            <w:tcW w:w="10632" w:type="dxa"/>
            <w:shd w:val="clear" w:color="auto" w:fill="002060"/>
          </w:tcPr>
          <w:p w14:paraId="5A4FC063" w14:textId="77777777" w:rsidR="00B51079" w:rsidRPr="0058701D" w:rsidRDefault="00B51079" w:rsidP="00490A0D">
            <w:pPr>
              <w:spacing w:before="120" w:after="120"/>
              <w:rPr>
                <w:rFonts w:ascii="Century Gothic" w:eastAsia="Calibri" w:hAnsi="Century Gothic" w:cs="Times New Roman"/>
                <w:b/>
                <w:bCs/>
                <w:sz w:val="22"/>
                <w:szCs w:val="22"/>
                <w:lang w:val="en-GB"/>
              </w:rPr>
            </w:pPr>
            <w:r w:rsidRPr="0058701D">
              <w:rPr>
                <w:rFonts w:ascii="Century Gothic" w:eastAsia="Calibri" w:hAnsi="Century Gothic" w:cs="Times New Roman"/>
                <w:b/>
                <w:bCs/>
                <w:sz w:val="22"/>
                <w:szCs w:val="22"/>
                <w:lang w:val="en-GB"/>
              </w:rPr>
              <w:t xml:space="preserve">Develop and Plan- use formative assessment – leadership to be invited </w:t>
            </w:r>
          </w:p>
        </w:tc>
      </w:tr>
      <w:tr w:rsidR="00B51079" w:rsidRPr="00E77DFC" w14:paraId="27C634E2" w14:textId="77777777" w:rsidTr="00B51079">
        <w:trPr>
          <w:trHeight w:val="1602"/>
        </w:trPr>
        <w:tc>
          <w:tcPr>
            <w:tcW w:w="10632" w:type="dxa"/>
          </w:tcPr>
          <w:p w14:paraId="1C01C772" w14:textId="77777777" w:rsidR="00B51079" w:rsidRPr="00B738A3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</w:pPr>
            <w:r w:rsidRPr="00B738A3"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  <w:t xml:space="preserve">Student focus </w:t>
            </w:r>
          </w:p>
          <w:p w14:paraId="0B4D2DE5" w14:textId="77777777" w:rsidR="00B51079" w:rsidRPr="00DE6393" w:rsidRDefault="00B51079" w:rsidP="00B51079">
            <w:pPr>
              <w:pStyle w:val="ListParagraph"/>
              <w:numPr>
                <w:ilvl w:val="0"/>
                <w:numId w:val="7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EE36BA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What formative assessments will we use to check progress during the learning process?</w:t>
            </w:r>
          </w:p>
          <w:p w14:paraId="2AE656A0" w14:textId="77777777" w:rsidR="00B51079" w:rsidRPr="00B738A3" w:rsidRDefault="00B51079" w:rsidP="00490A0D">
            <w:pPr>
              <w:spacing w:before="120" w:after="120"/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</w:pPr>
            <w:r w:rsidRPr="00B738A3">
              <w:rPr>
                <w:rFonts w:ascii="Century Gothic" w:eastAsia="Calibri" w:hAnsi="Century Gothic" w:cs="Calibri"/>
                <w:b/>
                <w:i/>
                <w:iCs/>
                <w:sz w:val="16"/>
                <w:szCs w:val="16"/>
                <w:lang w:val="en-GB"/>
              </w:rPr>
              <w:t xml:space="preserve">Teacher focus </w:t>
            </w:r>
          </w:p>
          <w:p w14:paraId="619606F3" w14:textId="77777777" w:rsidR="00B51079" w:rsidRDefault="00B51079" w:rsidP="00B51079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442C61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Something new for me is…</w:t>
            </w:r>
          </w:p>
          <w:p w14:paraId="5395756A" w14:textId="77777777" w:rsidR="00B51079" w:rsidRPr="00562093" w:rsidRDefault="00B51079" w:rsidP="00B51079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</w:pPr>
            <w:r w:rsidRPr="000C5CE1">
              <w:rPr>
                <w:rFonts w:ascii="Century Gothic" w:eastAsia="Calibri" w:hAnsi="Century Gothic" w:cs="Calibri"/>
                <w:bCs/>
                <w:sz w:val="16"/>
                <w:szCs w:val="16"/>
                <w:lang w:val="en-GB"/>
              </w:rPr>
              <w:t>What knowledge or skills do we need to strengthen to meet students’ learning needs?</w:t>
            </w:r>
          </w:p>
        </w:tc>
      </w:tr>
      <w:tr w:rsidR="00B51079" w:rsidRPr="00E77DFC" w14:paraId="4117AF1C" w14:textId="77777777" w:rsidTr="00B51079">
        <w:trPr>
          <w:trHeight w:val="244"/>
        </w:trPr>
        <w:tc>
          <w:tcPr>
            <w:tcW w:w="10632" w:type="dxa"/>
            <w:shd w:val="clear" w:color="auto" w:fill="002060"/>
          </w:tcPr>
          <w:p w14:paraId="79E77F9D" w14:textId="77777777" w:rsidR="00B51079" w:rsidRPr="0058701D" w:rsidRDefault="00B51079" w:rsidP="00490A0D">
            <w:pPr>
              <w:spacing w:before="120" w:after="120"/>
              <w:rPr>
                <w:rFonts w:ascii="Century Gothic" w:eastAsia="Calibri" w:hAnsi="Century Gothic" w:cs="Times New Roman"/>
                <w:b/>
                <w:bCs/>
                <w:sz w:val="22"/>
                <w:szCs w:val="22"/>
                <w:lang w:val="en-GB"/>
              </w:rPr>
            </w:pPr>
            <w:r w:rsidRPr="0058701D">
              <w:rPr>
                <w:rFonts w:ascii="Century Gothic" w:eastAsia="Calibri" w:hAnsi="Century Gothic" w:cs="Times New Roman"/>
                <w:b/>
                <w:bCs/>
                <w:sz w:val="22"/>
                <w:szCs w:val="22"/>
                <w:lang w:val="en-GB"/>
              </w:rPr>
              <w:t>Implement and Monitor – bring and try</w:t>
            </w:r>
          </w:p>
        </w:tc>
      </w:tr>
      <w:tr w:rsidR="00B51079" w:rsidRPr="00E77DFC" w14:paraId="31EE975D" w14:textId="77777777" w:rsidTr="00B51079">
        <w:trPr>
          <w:trHeight w:val="1879"/>
        </w:trPr>
        <w:tc>
          <w:tcPr>
            <w:tcW w:w="10632" w:type="dxa"/>
          </w:tcPr>
          <w:p w14:paraId="44A58F6D" w14:textId="77777777" w:rsidR="00B51079" w:rsidRPr="0007530A" w:rsidRDefault="00B51079" w:rsidP="00490A0D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  <w:p w14:paraId="1E7C22AA" w14:textId="77777777" w:rsidR="00B51079" w:rsidRPr="00B738A3" w:rsidRDefault="00B51079" w:rsidP="00490A0D">
            <w:pPr>
              <w:rPr>
                <w:rFonts w:ascii="Century Gothic" w:hAnsi="Century Gothic"/>
                <w:b/>
                <w:bCs/>
                <w:i/>
                <w:iCs/>
                <w:sz w:val="16"/>
                <w:szCs w:val="16"/>
              </w:rPr>
            </w:pPr>
            <w:r w:rsidRPr="00B738A3">
              <w:rPr>
                <w:rFonts w:ascii="Century Gothic" w:hAnsi="Century Gothic"/>
                <w:b/>
                <w:bCs/>
                <w:i/>
                <w:iCs/>
                <w:sz w:val="16"/>
                <w:szCs w:val="16"/>
              </w:rPr>
              <w:t>Student focus</w:t>
            </w:r>
          </w:p>
          <w:p w14:paraId="1B4A93F9" w14:textId="77777777" w:rsidR="00B51079" w:rsidRDefault="00B51079" w:rsidP="00B51079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16"/>
                <w:szCs w:val="16"/>
              </w:rPr>
            </w:pPr>
            <w:r w:rsidRPr="00C060A9">
              <w:rPr>
                <w:rFonts w:ascii="Century Gothic" w:hAnsi="Century Gothic"/>
                <w:sz w:val="16"/>
                <w:szCs w:val="16"/>
              </w:rPr>
              <w:t>How will we respond if our teaching is not achieving its expected impact?</w:t>
            </w:r>
          </w:p>
          <w:p w14:paraId="171B847C" w14:textId="77777777" w:rsidR="00B51079" w:rsidRDefault="00B51079" w:rsidP="00B51079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16"/>
                <w:szCs w:val="16"/>
              </w:rPr>
            </w:pPr>
            <w:r w:rsidRPr="002A53CF">
              <w:rPr>
                <w:rFonts w:ascii="Century Gothic" w:hAnsi="Century Gothic"/>
                <w:sz w:val="16"/>
                <w:szCs w:val="16"/>
              </w:rPr>
              <w:t>Do we need to revisit or reteach key concepts?</w:t>
            </w:r>
          </w:p>
          <w:p w14:paraId="15B65866" w14:textId="77777777" w:rsidR="00B51079" w:rsidRPr="00B738A3" w:rsidRDefault="00B51079" w:rsidP="00B51079">
            <w:pPr>
              <w:pStyle w:val="ListParagraph"/>
              <w:numPr>
                <w:ilvl w:val="0"/>
                <w:numId w:val="6"/>
              </w:numPr>
              <w:rPr>
                <w:rFonts w:ascii="Century Gothic" w:hAnsi="Century Gothic"/>
                <w:sz w:val="16"/>
                <w:szCs w:val="16"/>
              </w:rPr>
            </w:pPr>
            <w:r w:rsidRPr="00B738A3">
              <w:rPr>
                <w:rFonts w:ascii="Century Gothic" w:hAnsi="Century Gothic"/>
                <w:sz w:val="16"/>
                <w:szCs w:val="16"/>
              </w:rPr>
              <w:t>What worked well, and what evidence supports this?</w:t>
            </w:r>
          </w:p>
          <w:p w14:paraId="0F6A023F" w14:textId="77777777" w:rsidR="00B51079" w:rsidRPr="00B738A3" w:rsidRDefault="00B51079" w:rsidP="00490A0D">
            <w:pPr>
              <w:rPr>
                <w:rFonts w:ascii="Century Gothic" w:hAnsi="Century Gothic"/>
                <w:sz w:val="16"/>
                <w:szCs w:val="16"/>
              </w:rPr>
            </w:pPr>
          </w:p>
          <w:p w14:paraId="70E4DF69" w14:textId="77777777" w:rsidR="00B51079" w:rsidRPr="00B738A3" w:rsidRDefault="00B51079" w:rsidP="00490A0D">
            <w:pPr>
              <w:rPr>
                <w:rFonts w:ascii="Century Gothic" w:hAnsi="Century Gothic"/>
                <w:b/>
                <w:bCs/>
                <w:i/>
                <w:iCs/>
                <w:sz w:val="16"/>
                <w:szCs w:val="16"/>
              </w:rPr>
            </w:pPr>
            <w:r w:rsidRPr="00B738A3">
              <w:rPr>
                <w:rFonts w:ascii="Century Gothic" w:hAnsi="Century Gothic"/>
                <w:b/>
                <w:bCs/>
                <w:i/>
                <w:iCs/>
                <w:sz w:val="16"/>
                <w:szCs w:val="16"/>
              </w:rPr>
              <w:t>Teacher focus</w:t>
            </w:r>
          </w:p>
          <w:p w14:paraId="175BA5A6" w14:textId="77777777" w:rsidR="00B51079" w:rsidRPr="00DE6393" w:rsidRDefault="00B51079" w:rsidP="00B51079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Century Gothic" w:eastAsia="Calibri" w:hAnsi="Century Gothic" w:cs="Calibri"/>
                <w:b/>
                <w:sz w:val="16"/>
                <w:szCs w:val="16"/>
                <w:lang w:val="en-GB"/>
              </w:rPr>
            </w:pPr>
            <w:r w:rsidRPr="00C060A9">
              <w:rPr>
                <w:rFonts w:ascii="Century Gothic" w:hAnsi="Century Gothic"/>
                <w:sz w:val="16"/>
                <w:szCs w:val="16"/>
              </w:rPr>
              <w:t>What have we learnt and how will this inform our instruction in the future?</w:t>
            </w:r>
          </w:p>
        </w:tc>
      </w:tr>
    </w:tbl>
    <w:p w14:paraId="6CF0247A" w14:textId="77777777" w:rsidR="00017E09" w:rsidRDefault="00017E09"/>
    <w:sectPr w:rsidR="00017E09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E91D6" w14:textId="77777777" w:rsidR="00C61C2B" w:rsidRDefault="00C61C2B" w:rsidP="00B51079">
      <w:pPr>
        <w:spacing w:after="0" w:line="240" w:lineRule="auto"/>
      </w:pPr>
      <w:r>
        <w:separator/>
      </w:r>
    </w:p>
  </w:endnote>
  <w:endnote w:type="continuationSeparator" w:id="0">
    <w:p w14:paraId="2D57BD36" w14:textId="77777777" w:rsidR="00C61C2B" w:rsidRDefault="00C61C2B" w:rsidP="00B51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ABFD7" w14:textId="77777777" w:rsidR="00C61C2B" w:rsidRDefault="00C61C2B" w:rsidP="00B51079">
      <w:pPr>
        <w:spacing w:after="0" w:line="240" w:lineRule="auto"/>
      </w:pPr>
      <w:r>
        <w:separator/>
      </w:r>
    </w:p>
  </w:footnote>
  <w:footnote w:type="continuationSeparator" w:id="0">
    <w:p w14:paraId="658D79C9" w14:textId="77777777" w:rsidR="00C61C2B" w:rsidRDefault="00C61C2B" w:rsidP="00B51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24EE3" w14:textId="6BB68547" w:rsidR="00B51079" w:rsidRPr="00B51079" w:rsidRDefault="00B51079" w:rsidP="00B51079">
    <w:pPr>
      <w:pStyle w:val="Header"/>
      <w:jc w:val="center"/>
      <w:rPr>
        <w:rFonts w:ascii="Century Gothic" w:hAnsi="Century Gothic"/>
        <w:u w:val="single"/>
        <w:lang w:val="en-US"/>
      </w:rPr>
    </w:pPr>
    <w:r w:rsidRPr="00B51079">
      <w:rPr>
        <w:rFonts w:ascii="Century Gothic" w:hAnsi="Century Gothic"/>
        <w:u w:val="single"/>
        <w:lang w:val="en-US"/>
      </w:rPr>
      <w:t>Improvement Cycle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C4E55"/>
    <w:multiLevelType w:val="hybridMultilevel"/>
    <w:tmpl w:val="BB1A5F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105E0"/>
    <w:multiLevelType w:val="hybridMultilevel"/>
    <w:tmpl w:val="31AE2E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948FF"/>
    <w:multiLevelType w:val="hybridMultilevel"/>
    <w:tmpl w:val="413CEB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9376DC"/>
    <w:multiLevelType w:val="hybridMultilevel"/>
    <w:tmpl w:val="A31868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1159B"/>
    <w:multiLevelType w:val="hybridMultilevel"/>
    <w:tmpl w:val="188E7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A70DB5"/>
    <w:multiLevelType w:val="hybridMultilevel"/>
    <w:tmpl w:val="F7D080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076D89"/>
    <w:multiLevelType w:val="hybridMultilevel"/>
    <w:tmpl w:val="D03AB5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8430324">
    <w:abstractNumId w:val="0"/>
  </w:num>
  <w:num w:numId="2" w16cid:durableId="999313146">
    <w:abstractNumId w:val="2"/>
  </w:num>
  <w:num w:numId="3" w16cid:durableId="1832790268">
    <w:abstractNumId w:val="6"/>
  </w:num>
  <w:num w:numId="4" w16cid:durableId="1333141468">
    <w:abstractNumId w:val="5"/>
  </w:num>
  <w:num w:numId="5" w16cid:durableId="1632861167">
    <w:abstractNumId w:val="4"/>
  </w:num>
  <w:num w:numId="6" w16cid:durableId="1486048125">
    <w:abstractNumId w:val="3"/>
  </w:num>
  <w:num w:numId="7" w16cid:durableId="1310474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79"/>
    <w:rsid w:val="00017E09"/>
    <w:rsid w:val="002770B4"/>
    <w:rsid w:val="0087363D"/>
    <w:rsid w:val="00B51079"/>
    <w:rsid w:val="00C6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74352"/>
  <w15:chartTrackingRefBased/>
  <w15:docId w15:val="{4D06F09C-74BA-4500-A9D7-6D16E58A9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079"/>
  </w:style>
  <w:style w:type="paragraph" w:styleId="Heading1">
    <w:name w:val="heading 1"/>
    <w:basedOn w:val="Normal"/>
    <w:next w:val="Normal"/>
    <w:link w:val="Heading1Char"/>
    <w:uiPriority w:val="9"/>
    <w:qFormat/>
    <w:rsid w:val="00B51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0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0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0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0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0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0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0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0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0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0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079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51079"/>
    <w:pPr>
      <w:spacing w:after="0" w:line="240" w:lineRule="auto"/>
    </w:pPr>
    <w:rPr>
      <w:rFonts w:eastAsia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5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10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079"/>
  </w:style>
  <w:style w:type="paragraph" w:styleId="Footer">
    <w:name w:val="footer"/>
    <w:basedOn w:val="Normal"/>
    <w:link w:val="FooterChar"/>
    <w:uiPriority w:val="99"/>
    <w:unhideWhenUsed/>
    <w:rsid w:val="00B510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La Bouchardiere</dc:creator>
  <cp:keywords/>
  <dc:description/>
  <cp:lastModifiedBy>Julie La Bouchardiere</cp:lastModifiedBy>
  <cp:revision>1</cp:revision>
  <dcterms:created xsi:type="dcterms:W3CDTF">2026-09-17T09:44:00Z</dcterms:created>
  <dcterms:modified xsi:type="dcterms:W3CDTF">2026-09-17T09:48:00Z</dcterms:modified>
</cp:coreProperties>
</file>