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6BEC9" w14:textId="77777777" w:rsidR="00065CA6" w:rsidRDefault="00065CA6">
      <w:bookmarkStart w:id="0" w:name="_GoBack"/>
      <w:bookmarkEnd w:id="0"/>
    </w:p>
    <w:tbl>
      <w:tblPr>
        <w:tblpPr w:leftFromText="180" w:rightFromText="180" w:vertAnchor="text" w:horzAnchor="margin" w:tblpY="-566"/>
        <w:tblW w:w="10481" w:type="dxa"/>
        <w:tblLook w:val="04A0" w:firstRow="1" w:lastRow="0" w:firstColumn="1" w:lastColumn="0" w:noHBand="0" w:noVBand="1"/>
      </w:tblPr>
      <w:tblGrid>
        <w:gridCol w:w="10481"/>
      </w:tblGrid>
      <w:tr w:rsidR="004F1575" w14:paraId="0E458CD7" w14:textId="77777777" w:rsidTr="00FE2459">
        <w:trPr>
          <w:trHeight w:val="793"/>
        </w:trPr>
        <w:tc>
          <w:tcPr>
            <w:tcW w:w="10481" w:type="dxa"/>
            <w:shd w:val="clear" w:color="auto" w:fill="auto"/>
            <w:vAlign w:val="bottom"/>
          </w:tcPr>
          <w:p w14:paraId="3107AB5B" w14:textId="448B436E" w:rsidR="004F1575" w:rsidRPr="00161AA0" w:rsidRDefault="00BF34A4" w:rsidP="004F1575">
            <w:pPr>
              <w:pStyle w:val="DHHSmainheading"/>
            </w:pPr>
            <w:r w:rsidRPr="00BF34A4">
              <w:t xml:space="preserve">Novel coronavirus (2019-nCoV) </w:t>
            </w:r>
          </w:p>
        </w:tc>
      </w:tr>
      <w:tr w:rsidR="004F1575" w14:paraId="27E59E70" w14:textId="77777777" w:rsidTr="00FE2459">
        <w:trPr>
          <w:trHeight w:hRule="exact" w:val="669"/>
        </w:trPr>
        <w:tc>
          <w:tcPr>
            <w:tcW w:w="10481" w:type="dxa"/>
            <w:shd w:val="clear" w:color="auto" w:fill="auto"/>
            <w:tcMar>
              <w:top w:w="170" w:type="dxa"/>
              <w:bottom w:w="510" w:type="dxa"/>
            </w:tcMar>
          </w:tcPr>
          <w:p w14:paraId="1D38D239" w14:textId="5BB0BE38" w:rsidR="003223DC" w:rsidRPr="00AD784C" w:rsidRDefault="003223DC" w:rsidP="004F1575">
            <w:pPr>
              <w:pStyle w:val="DHHSmainsubheading"/>
              <w:rPr>
                <w:szCs w:val="28"/>
              </w:rPr>
            </w:pPr>
            <w:r>
              <w:rPr>
                <w:szCs w:val="28"/>
              </w:rPr>
              <w:t xml:space="preserve">Factsheet for </w:t>
            </w:r>
            <w:r w:rsidR="00B24CFB">
              <w:rPr>
                <w:szCs w:val="28"/>
              </w:rPr>
              <w:t xml:space="preserve">school </w:t>
            </w:r>
            <w:r>
              <w:rPr>
                <w:szCs w:val="28"/>
              </w:rPr>
              <w:t>students</w:t>
            </w:r>
            <w:r w:rsidR="00624ACF">
              <w:rPr>
                <w:szCs w:val="28"/>
              </w:rPr>
              <w:t xml:space="preserve"> and children </w:t>
            </w:r>
          </w:p>
        </w:tc>
      </w:tr>
    </w:tbl>
    <w:p w14:paraId="2EFBFE56" w14:textId="77777777" w:rsidR="0074696E" w:rsidRPr="004C6EEE" w:rsidRDefault="0035694D" w:rsidP="00AD784C">
      <w:pPr>
        <w:pStyle w:val="Spacerparatopoffirstpage"/>
      </w:pPr>
      <w:r>
        <w:rPr>
          <w:lang w:eastAsia="en-AU"/>
        </w:rPr>
        <w:drawing>
          <wp:anchor distT="0" distB="0" distL="114300" distR="114300" simplePos="0" relativeHeight="251657728" behindDoc="1" locked="1" layoutInCell="0" allowOverlap="1" wp14:anchorId="0D9869DB" wp14:editId="4D4B3B31">
            <wp:simplePos x="0" y="0"/>
            <wp:positionH relativeFrom="page">
              <wp:posOffset>0</wp:posOffset>
            </wp:positionH>
            <wp:positionV relativeFrom="page">
              <wp:posOffset>0</wp:posOffset>
            </wp:positionV>
            <wp:extent cx="7570470" cy="1380490"/>
            <wp:effectExtent l="0" t="0" r="0" b="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1380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9064E"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p w14:paraId="36F9A241" w14:textId="503CEADD" w:rsidR="00F719DF" w:rsidRPr="00E14F5F" w:rsidRDefault="00F719DF" w:rsidP="00E3609E">
      <w:pPr>
        <w:pStyle w:val="Heading4"/>
      </w:pPr>
      <w:r w:rsidRPr="00E14F5F">
        <w:t xml:space="preserve">Last updated </w:t>
      </w:r>
      <w:r w:rsidR="00BA73AA">
        <w:t>2</w:t>
      </w:r>
      <w:r w:rsidR="00B86F1C">
        <w:t xml:space="preserve"> February</w:t>
      </w:r>
      <w:r w:rsidRPr="00E14F5F">
        <w:t xml:space="preserve"> 2020</w:t>
      </w:r>
    </w:p>
    <w:p w14:paraId="21D25D39" w14:textId="4F09B4E8" w:rsidR="00F719DF" w:rsidRDefault="00F719DF" w:rsidP="00F719DF">
      <w:pPr>
        <w:pStyle w:val="DHHSbody"/>
      </w:pPr>
      <w:r>
        <w:t xml:space="preserve">An outbreak of novel coronavirus (2019-nCoV) was detected in Wuhan, China in late December 2019. </w:t>
      </w:r>
      <w:r w:rsidRPr="009C7B2B">
        <w:t xml:space="preserve">Cases have been reported predominantly in </w:t>
      </w:r>
      <w:r w:rsidR="00B86F1C">
        <w:t>mainland</w:t>
      </w:r>
      <w:r w:rsidRPr="009C7B2B">
        <w:t xml:space="preserve"> China, as well as other countries, including confirmed case</w:t>
      </w:r>
      <w:r>
        <w:t>s</w:t>
      </w:r>
      <w:r w:rsidRPr="009C7B2B">
        <w:t xml:space="preserve"> in Victoria, Australia.</w:t>
      </w:r>
    </w:p>
    <w:p w14:paraId="1E4F23BC" w14:textId="77777777" w:rsidR="00F719DF" w:rsidRDefault="00F719DF" w:rsidP="00F719DF">
      <w:pPr>
        <w:pStyle w:val="Heading2"/>
      </w:pPr>
      <w:r>
        <w:t xml:space="preserve">What is this virus? </w:t>
      </w:r>
    </w:p>
    <w:p w14:paraId="5D1A9679" w14:textId="77777777" w:rsidR="00F719DF" w:rsidRDefault="00F719DF" w:rsidP="00F719DF">
      <w:pPr>
        <w:pStyle w:val="DHHSbody"/>
      </w:pPr>
      <w:r>
        <w:t xml:space="preserve">Coronaviruses can make humans and animals sick. Some coronaviruses can cause illness similar to the common cold and others can cause more serious diseases, including Severe Acute Respiratory Syndrome (SARS) and Middle East Respiratory Syndrome (MERS). </w:t>
      </w:r>
    </w:p>
    <w:p w14:paraId="600B7C1E" w14:textId="474A5DB9" w:rsidR="00F719DF" w:rsidRDefault="00F719DF" w:rsidP="00F719DF">
      <w:pPr>
        <w:pStyle w:val="DHHSbody"/>
      </w:pPr>
      <w:r>
        <w:t xml:space="preserve">The virus seen in </w:t>
      </w:r>
      <w:r w:rsidR="00B86F1C">
        <w:t>mainland</w:t>
      </w:r>
      <w:r>
        <w:t xml:space="preserve"> China is called ‘novel’ because it is new. It has not been detected before this outbreak. Most people infected live in, or travelled to, </w:t>
      </w:r>
      <w:r w:rsidR="00B86F1C">
        <w:t>mainland</w:t>
      </w:r>
      <w:r>
        <w:t xml:space="preserve"> China. There have been cases of 2019-nCoV reported in other countries. It is likely that the virus originally came from an animal, and there is now evidence that it can spread from person-to-person. </w:t>
      </w:r>
    </w:p>
    <w:p w14:paraId="0E7A80D6" w14:textId="77777777" w:rsidR="00F719DF" w:rsidRDefault="00F719DF" w:rsidP="00F719DF">
      <w:pPr>
        <w:pStyle w:val="Heading2"/>
      </w:pPr>
      <w:r>
        <w:t xml:space="preserve">What are the symptoms? </w:t>
      </w:r>
    </w:p>
    <w:p w14:paraId="0CAD5BDA" w14:textId="77777777" w:rsidR="00F719DF" w:rsidRDefault="00F719DF" w:rsidP="00F719DF">
      <w:pPr>
        <w:pStyle w:val="DHHSbody"/>
      </w:pPr>
      <w:r>
        <w:t>Symptoms can include fever, cough, sore throat, or shortness of breath. Symptoms can take up to 14 days to develop.</w:t>
      </w:r>
    </w:p>
    <w:p w14:paraId="727E538B" w14:textId="060A2C02" w:rsidR="00373DD0" w:rsidRDefault="00373DD0" w:rsidP="00373DD0">
      <w:pPr>
        <w:pStyle w:val="Heading2"/>
      </w:pPr>
      <w:r>
        <w:t xml:space="preserve">What if my child is well, and </w:t>
      </w:r>
      <w:r w:rsidR="00B86F1C">
        <w:t xml:space="preserve">is </w:t>
      </w:r>
      <w:r>
        <w:t xml:space="preserve">returning to school </w:t>
      </w:r>
      <w:r w:rsidR="00F84AA6">
        <w:t xml:space="preserve">or early childhood education services </w:t>
      </w:r>
      <w:r w:rsidR="00931FD1">
        <w:t>after being in</w:t>
      </w:r>
      <w:r>
        <w:t xml:space="preserve"> </w:t>
      </w:r>
      <w:r w:rsidR="00B86F1C">
        <w:t xml:space="preserve">mainland </w:t>
      </w:r>
      <w:r>
        <w:t xml:space="preserve">China or other countries with cases in the </w:t>
      </w:r>
      <w:r w:rsidR="00B86F1C">
        <w:t>p</w:t>
      </w:r>
      <w:r>
        <w:t>ast 14 days?</w:t>
      </w:r>
    </w:p>
    <w:p w14:paraId="38C46E0E" w14:textId="2FE1C5D7" w:rsidR="00FC60E2" w:rsidRPr="00F27325" w:rsidRDefault="00FC60E2" w:rsidP="00FC60E2">
      <w:pPr>
        <w:pStyle w:val="DHHSbody"/>
        <w:rPr>
          <w:rFonts w:eastAsia="Times New Roman"/>
          <w:bCs/>
          <w:lang w:eastAsia="en-AU"/>
        </w:rPr>
      </w:pPr>
      <w:bookmarkStart w:id="1" w:name="_Hlk31209380"/>
      <w:r>
        <w:rPr>
          <w:rFonts w:eastAsia="Times New Roman"/>
          <w:bCs/>
          <w:lang w:eastAsia="en-AU"/>
        </w:rPr>
        <w:t xml:space="preserve">The </w:t>
      </w:r>
      <w:r w:rsidRPr="00F27325">
        <w:rPr>
          <w:rFonts w:eastAsia="Times New Roman"/>
          <w:bCs/>
          <w:lang w:eastAsia="en-AU"/>
        </w:rPr>
        <w:t xml:space="preserve">following </w:t>
      </w:r>
      <w:r w:rsidR="00F84AA6">
        <w:rPr>
          <w:rFonts w:eastAsia="Times New Roman"/>
          <w:bCs/>
          <w:lang w:eastAsia="en-AU"/>
        </w:rPr>
        <w:t>children and students</w:t>
      </w:r>
      <w:r w:rsidRPr="00F27325">
        <w:rPr>
          <w:rFonts w:eastAsia="Times New Roman"/>
          <w:bCs/>
          <w:lang w:eastAsia="en-AU"/>
        </w:rPr>
        <w:t xml:space="preserve"> should self-isolate and are </w:t>
      </w:r>
      <w:r>
        <w:rPr>
          <w:rFonts w:eastAsia="Times New Roman"/>
          <w:bCs/>
          <w:lang w:eastAsia="en-AU"/>
        </w:rPr>
        <w:t xml:space="preserve">advised to stay at home and avoid public settings including attendance at schools and early </w:t>
      </w:r>
      <w:r w:rsidR="00F84AA6">
        <w:rPr>
          <w:rFonts w:eastAsia="Times New Roman"/>
          <w:bCs/>
          <w:lang w:eastAsia="en-AU"/>
        </w:rPr>
        <w:t>childhood education services:</w:t>
      </w:r>
    </w:p>
    <w:p w14:paraId="62BED897" w14:textId="77777777" w:rsidR="00FC60E2" w:rsidRPr="00F27325" w:rsidRDefault="00FC60E2" w:rsidP="00FC60E2">
      <w:pPr>
        <w:pStyle w:val="DHHSbullet1"/>
      </w:pPr>
      <w:r w:rsidRPr="00F27325">
        <w:t>People who were in Hubei Province until 14 days after they were last in Hubei Province;</w:t>
      </w:r>
    </w:p>
    <w:p w14:paraId="4E87F9F6" w14:textId="77777777" w:rsidR="00FC60E2" w:rsidRPr="00F27325" w:rsidRDefault="00FC60E2" w:rsidP="00FC60E2">
      <w:pPr>
        <w:pStyle w:val="DHHSbullet1"/>
      </w:pPr>
      <w:r w:rsidRPr="00F27325">
        <w:t>People who were in mainland China on or after 1 February 2020 until 14 days after they were last in mainland China;</w:t>
      </w:r>
    </w:p>
    <w:p w14:paraId="4E955DB4" w14:textId="518D3BCA" w:rsidR="00FC60E2" w:rsidRDefault="00FC60E2" w:rsidP="00E3609E">
      <w:pPr>
        <w:pStyle w:val="DHHSbullet1"/>
        <w:rPr>
          <w:b/>
        </w:rPr>
      </w:pPr>
      <w:r w:rsidRPr="00F27325">
        <w:t>Close contacts of confirmed cases until 14 days after last close contact with the confirmed case</w:t>
      </w:r>
    </w:p>
    <w:bookmarkEnd w:id="1"/>
    <w:p w14:paraId="2191EDA0" w14:textId="1CB5F08F" w:rsidR="00F719DF" w:rsidRPr="00BC43E1" w:rsidRDefault="00F719DF" w:rsidP="00F719DF">
      <w:pPr>
        <w:pStyle w:val="DHHSbody"/>
        <w:rPr>
          <w:rStyle w:val="Strong"/>
          <w:rFonts w:eastAsia="MS Gothic" w:cs="Arial"/>
          <w:b w:val="0"/>
          <w:bCs w:val="0"/>
        </w:rPr>
      </w:pPr>
      <w:r>
        <w:t>Children and st</w:t>
      </w:r>
      <w:r w:rsidR="00F84AA6">
        <w:t>udents</w:t>
      </w:r>
      <w:r>
        <w:t xml:space="preserve"> who are well and have travelled to</w:t>
      </w:r>
      <w:r w:rsidRPr="00BC43E1">
        <w:rPr>
          <w:rStyle w:val="Strong"/>
          <w:rFonts w:eastAsia="MS Gothic" w:cs="Arial"/>
          <w:b w:val="0"/>
          <w:bCs w:val="0"/>
        </w:rPr>
        <w:t xml:space="preserve"> any other areas where there have been reported cases, </w:t>
      </w:r>
      <w:r>
        <w:rPr>
          <w:rStyle w:val="Strong"/>
          <w:rFonts w:eastAsia="MS Gothic" w:cs="Arial"/>
          <w:b w:val="0"/>
          <w:bCs w:val="0"/>
        </w:rPr>
        <w:t xml:space="preserve">are NOT recommended to be excluded from schools and </w:t>
      </w:r>
      <w:r w:rsidR="00F84AA6">
        <w:rPr>
          <w:rStyle w:val="Strong"/>
          <w:rFonts w:eastAsia="MS Gothic" w:cs="Arial"/>
          <w:b w:val="0"/>
          <w:bCs w:val="0"/>
        </w:rPr>
        <w:t>early childhood education</w:t>
      </w:r>
      <w:r>
        <w:rPr>
          <w:rStyle w:val="Strong"/>
          <w:rFonts w:eastAsia="MS Gothic" w:cs="Arial"/>
          <w:b w:val="0"/>
          <w:bCs w:val="0"/>
        </w:rPr>
        <w:t xml:space="preserve"> services</w:t>
      </w:r>
      <w:r>
        <w:rPr>
          <w:rStyle w:val="Strong"/>
          <w:rFonts w:eastAsia="MS Gothic" w:cs="Arial"/>
          <w:bCs w:val="0"/>
        </w:rPr>
        <w:t xml:space="preserve"> </w:t>
      </w:r>
      <w:r w:rsidRPr="00BC43E1">
        <w:rPr>
          <w:rStyle w:val="Strong"/>
          <w:rFonts w:eastAsia="MS Gothic" w:cs="Arial"/>
          <w:b w:val="0"/>
          <w:bCs w:val="0"/>
          <w:u w:val="single"/>
        </w:rPr>
        <w:t>unless</w:t>
      </w:r>
      <w:r w:rsidRPr="00BC43E1">
        <w:rPr>
          <w:rStyle w:val="Strong"/>
          <w:rFonts w:eastAsia="MS Gothic" w:cs="Arial"/>
          <w:b w:val="0"/>
          <w:bCs w:val="0"/>
        </w:rPr>
        <w:t xml:space="preserve"> the following applies:</w:t>
      </w:r>
    </w:p>
    <w:p w14:paraId="7655E000" w14:textId="77777777" w:rsidR="00F719DF" w:rsidRPr="00BC43E1" w:rsidRDefault="00F719DF" w:rsidP="00F719DF">
      <w:pPr>
        <w:pStyle w:val="DHHSbullet1"/>
        <w:rPr>
          <w:rStyle w:val="Strong"/>
          <w:b w:val="0"/>
          <w:bCs w:val="0"/>
        </w:rPr>
      </w:pPr>
      <w:r w:rsidRPr="00BC43E1">
        <w:rPr>
          <w:rStyle w:val="Strong"/>
          <w:b w:val="0"/>
          <w:bCs w:val="0"/>
        </w:rPr>
        <w:t xml:space="preserve">The person is a confirmed case of novel coronavirus  </w:t>
      </w:r>
    </w:p>
    <w:p w14:paraId="577F47C6" w14:textId="426E1A06" w:rsidR="00F719DF" w:rsidRPr="00BC43E1" w:rsidRDefault="00F719DF" w:rsidP="00F719DF">
      <w:pPr>
        <w:pStyle w:val="DHHSbullet1"/>
        <w:rPr>
          <w:rStyle w:val="Strong"/>
          <w:b w:val="0"/>
          <w:bCs w:val="0"/>
        </w:rPr>
      </w:pPr>
      <w:r w:rsidRPr="00BC43E1">
        <w:rPr>
          <w:rStyle w:val="Strong"/>
          <w:b w:val="0"/>
          <w:bCs w:val="0"/>
        </w:rPr>
        <w:t>The person is a close contact with a confirmed case of novel coronavirus in the past 14 days</w:t>
      </w:r>
      <w:r w:rsidR="00E3609E">
        <w:rPr>
          <w:rStyle w:val="Strong"/>
          <w:b w:val="0"/>
          <w:bCs w:val="0"/>
        </w:rPr>
        <w:t>.</w:t>
      </w:r>
    </w:p>
    <w:p w14:paraId="695C3743" w14:textId="3003EA6D" w:rsidR="00BF34A4" w:rsidRDefault="00BF34A4" w:rsidP="00BF34A4">
      <w:pPr>
        <w:pStyle w:val="Heading2"/>
      </w:pPr>
      <w:r>
        <w:t xml:space="preserve">What if my child feels sick now or within 14 days of being in </w:t>
      </w:r>
      <w:r w:rsidR="00B86F1C">
        <w:t xml:space="preserve">mainland </w:t>
      </w:r>
      <w:r w:rsidR="008C4D81">
        <w:t>China</w:t>
      </w:r>
      <w:r>
        <w:t xml:space="preserve">? </w:t>
      </w:r>
    </w:p>
    <w:p w14:paraId="3110646F" w14:textId="7791B050" w:rsidR="00BF34A4" w:rsidRDefault="00BF34A4" w:rsidP="00BF34A4">
      <w:pPr>
        <w:pStyle w:val="DHHSbullet1"/>
      </w:pPr>
      <w:r>
        <w:t xml:space="preserve">Seek medical attention but first place a mask on </w:t>
      </w:r>
      <w:r w:rsidR="00F84AA6">
        <w:t xml:space="preserve">your child </w:t>
      </w:r>
      <w:r>
        <w:t xml:space="preserve">if you have one and call </w:t>
      </w:r>
      <w:r w:rsidRPr="006F008A">
        <w:t xml:space="preserve">the doctor or hospital before you </w:t>
      </w:r>
      <w:r w:rsidR="008C4D81">
        <w:t>attend. Tell</w:t>
      </w:r>
      <w:r w:rsidRPr="006F008A">
        <w:t xml:space="preserve"> them you</w:t>
      </w:r>
      <w:r>
        <w:t>r child has</w:t>
      </w:r>
      <w:r w:rsidRPr="006F008A">
        <w:t xml:space="preserve"> been in</w:t>
      </w:r>
      <w:r w:rsidR="00246AAF">
        <w:t xml:space="preserve"> </w:t>
      </w:r>
      <w:r w:rsidR="00B86F1C">
        <w:t>mainland</w:t>
      </w:r>
      <w:r w:rsidR="00246AAF">
        <w:t xml:space="preserve"> China</w:t>
      </w:r>
      <w:r w:rsidR="008C4D81">
        <w:t>.</w:t>
      </w:r>
    </w:p>
    <w:p w14:paraId="5CE9C047" w14:textId="5ED1574C" w:rsidR="00BF34A4" w:rsidRDefault="00373DD0" w:rsidP="00373DD0">
      <w:pPr>
        <w:pStyle w:val="DHHSbullet1"/>
      </w:pPr>
      <w:r>
        <w:t xml:space="preserve">When you get to the hospital or doctor’s clinic, tell them </w:t>
      </w:r>
      <w:r w:rsidR="008C4D81">
        <w:t xml:space="preserve">where your child has travelled in </w:t>
      </w:r>
      <w:r w:rsidR="00B86F1C">
        <w:t xml:space="preserve">mainland </w:t>
      </w:r>
      <w:r w:rsidR="008C4D81">
        <w:t>China. Ensure</w:t>
      </w:r>
      <w:r w:rsidR="00931FD1">
        <w:t xml:space="preserve"> a mask is placed on your child before or as soon as you arrive at the medical facility</w:t>
      </w:r>
      <w:r w:rsidR="008C4D81">
        <w:t>.</w:t>
      </w:r>
    </w:p>
    <w:p w14:paraId="21A6ECA2" w14:textId="64F9512C" w:rsidR="00373DD0" w:rsidRDefault="00373DD0" w:rsidP="00373DD0">
      <w:pPr>
        <w:pStyle w:val="DHHSbody"/>
      </w:pPr>
      <w:r>
        <w:t xml:space="preserve">If your child has severe symptoms, such as shortness of breath: </w:t>
      </w:r>
    </w:p>
    <w:p w14:paraId="1BD0CDA2" w14:textId="77777777" w:rsidR="00373DD0" w:rsidRDefault="00373DD0" w:rsidP="00373DD0">
      <w:pPr>
        <w:pStyle w:val="DHHSbullet1"/>
      </w:pPr>
      <w:r>
        <w:t xml:space="preserve">Call 000 and request an ambulance, and </w:t>
      </w:r>
    </w:p>
    <w:p w14:paraId="346D7DF8" w14:textId="7367D5F8" w:rsidR="00373DD0" w:rsidRDefault="00373DD0" w:rsidP="00373DD0">
      <w:pPr>
        <w:pStyle w:val="DHHSbullet1"/>
      </w:pPr>
      <w:r>
        <w:t>Inform</w:t>
      </w:r>
      <w:r w:rsidRPr="0035358A">
        <w:t xml:space="preserve"> the </w:t>
      </w:r>
      <w:r>
        <w:t xml:space="preserve">paramedics </w:t>
      </w:r>
      <w:r w:rsidR="008C4D81">
        <w:t>where your child has been in China.</w:t>
      </w:r>
    </w:p>
    <w:p w14:paraId="4DC80A18" w14:textId="77777777" w:rsidR="00BF34A4" w:rsidRPr="009457A9" w:rsidRDefault="00BF34A4" w:rsidP="00BF34A4">
      <w:pPr>
        <w:pStyle w:val="Heading2"/>
        <w:rPr>
          <w:sz w:val="23"/>
          <w:szCs w:val="23"/>
        </w:rPr>
      </w:pPr>
      <w:r w:rsidRPr="006F008A">
        <w:lastRenderedPageBreak/>
        <w:t xml:space="preserve">How can </w:t>
      </w:r>
      <w:r>
        <w:t xml:space="preserve">I </w:t>
      </w:r>
      <w:r w:rsidRPr="006F008A">
        <w:t>help prevent the spread of 2019-nCoV</w:t>
      </w:r>
      <w:r>
        <w:t>?</w:t>
      </w:r>
    </w:p>
    <w:p w14:paraId="30EF8CE0" w14:textId="454549E2" w:rsidR="008C4D81" w:rsidRDefault="008C4D81" w:rsidP="008C4D81">
      <w:pPr>
        <w:pStyle w:val="DHHSbullet1"/>
        <w:numPr>
          <w:ilvl w:val="0"/>
          <w:numId w:val="0"/>
        </w:numPr>
        <w:ind w:left="284" w:hanging="284"/>
      </w:pPr>
      <w:r>
        <w:t>Practising good hand and sneeze/cough hygiene is the best defence. The most important actions are:</w:t>
      </w:r>
    </w:p>
    <w:p w14:paraId="0E38298B" w14:textId="5FF40EFB" w:rsidR="00BF34A4" w:rsidRPr="009457A9" w:rsidRDefault="008C4D81" w:rsidP="00BF34A4">
      <w:pPr>
        <w:pStyle w:val="DHHSbullet1"/>
      </w:pPr>
      <w:r>
        <w:t>W</w:t>
      </w:r>
      <w:r w:rsidR="00BF34A4">
        <w:t>ash</w:t>
      </w:r>
      <w:r w:rsidR="00BF34A4" w:rsidRPr="009457A9">
        <w:t xml:space="preserve"> your hands</w:t>
      </w:r>
      <w:r w:rsidR="00BF34A4">
        <w:t xml:space="preserve"> often with soap and water</w:t>
      </w:r>
    </w:p>
    <w:p w14:paraId="1B9E5F6A" w14:textId="77777777" w:rsidR="00BF34A4" w:rsidRPr="009457A9" w:rsidRDefault="00BF34A4" w:rsidP="00BF34A4">
      <w:pPr>
        <w:pStyle w:val="DHHSbullet1"/>
      </w:pPr>
      <w:r>
        <w:t>C</w:t>
      </w:r>
      <w:r w:rsidRPr="009457A9">
        <w:t xml:space="preserve">ough </w:t>
      </w:r>
      <w:r>
        <w:t>and sneeze into your elbow</w:t>
      </w:r>
    </w:p>
    <w:p w14:paraId="256FD835" w14:textId="77777777" w:rsidR="00931FD1" w:rsidRDefault="00931FD1" w:rsidP="00931FD1">
      <w:pPr>
        <w:pStyle w:val="Heading2"/>
      </w:pPr>
      <w:r>
        <w:t xml:space="preserve">Where can I get more information? </w:t>
      </w:r>
    </w:p>
    <w:p w14:paraId="4EC62798" w14:textId="77777777" w:rsidR="00931FD1" w:rsidRDefault="00931FD1" w:rsidP="00931FD1">
      <w:pPr>
        <w:pStyle w:val="DHHSbody"/>
        <w:rPr>
          <w:color w:val="FF0000"/>
          <w:lang w:val="en-US"/>
        </w:rPr>
      </w:pPr>
      <w:r>
        <w:rPr>
          <w:lang w:val="en-US"/>
        </w:rPr>
        <w:t xml:space="preserve">For Victorian updates to the current incident, go to: </w:t>
      </w:r>
      <w:hyperlink r:id="rId10" w:history="1">
        <w:r>
          <w:rPr>
            <w:rStyle w:val="Hyperlink"/>
          </w:rPr>
          <w:t>https://www.dhhs.vic.gov.au/novelcoronavirus</w:t>
        </w:r>
      </w:hyperlink>
    </w:p>
    <w:p w14:paraId="0F7A0750" w14:textId="77777777" w:rsidR="00851F4F" w:rsidRDefault="00851F4F" w:rsidP="00851F4F">
      <w:pPr>
        <w:pStyle w:val="DHHSbody"/>
        <w:rPr>
          <w:lang w:val="en-US"/>
        </w:rPr>
      </w:pPr>
      <w:r>
        <w:rPr>
          <w:lang w:val="en-US"/>
        </w:rPr>
        <w:t xml:space="preserve">For Department of Education and Training updates: </w:t>
      </w:r>
      <w:hyperlink r:id="rId11" w:history="1">
        <w:r>
          <w:rPr>
            <w:rStyle w:val="Hyperlink"/>
          </w:rPr>
          <w:t>https://education.vic.gov.au/about/department/Pages/coronavirus.aspx</w:t>
        </w:r>
      </w:hyperlink>
    </w:p>
    <w:p w14:paraId="22E9DC5B" w14:textId="77777777" w:rsidR="00931FD1" w:rsidRDefault="00931FD1" w:rsidP="00931FD1">
      <w:pPr>
        <w:pStyle w:val="DHHSbody"/>
        <w:rPr>
          <w:lang w:val="en-US"/>
        </w:rPr>
      </w:pPr>
      <w:r>
        <w:rPr>
          <w:lang w:val="en-US"/>
        </w:rPr>
        <w:t xml:space="preserve">For national updates: </w:t>
      </w:r>
      <w:hyperlink r:id="rId12" w:history="1">
        <w:r>
          <w:rPr>
            <w:rStyle w:val="Hyperlink"/>
            <w:lang w:val="en-US"/>
          </w:rPr>
          <w:t>https://www.health.gov.au/news/latest-information-about-novel-coronavirus</w:t>
        </w:r>
      </w:hyperlink>
    </w:p>
    <w:p w14:paraId="00B76109" w14:textId="77777777" w:rsidR="00931FD1" w:rsidRDefault="00931FD1" w:rsidP="00931FD1">
      <w:pPr>
        <w:pStyle w:val="DHHSbody"/>
        <w:rPr>
          <w:lang w:val="en-US"/>
        </w:rPr>
      </w:pPr>
      <w:r>
        <w:rPr>
          <w:lang w:val="en-US"/>
        </w:rPr>
        <w:t xml:space="preserve">For international updates: </w:t>
      </w:r>
      <w:hyperlink r:id="rId13" w:history="1">
        <w:r>
          <w:rPr>
            <w:rStyle w:val="Hyperlink"/>
            <w:lang w:val="en-US"/>
          </w:rPr>
          <w:t>https://www.who.int/westernpacific/emergencies/novel-coronavirus</w:t>
        </w:r>
      </w:hyperlink>
    </w:p>
    <w:p w14:paraId="16123ECF" w14:textId="77777777" w:rsidR="00931FD1" w:rsidRDefault="00931FD1" w:rsidP="00931FD1">
      <w:pPr>
        <w:pStyle w:val="DHHSbody"/>
        <w:rPr>
          <w:rFonts w:ascii="Calibri" w:eastAsiaTheme="minorHAnsi" w:hAnsi="Calibri"/>
          <w:sz w:val="22"/>
          <w:szCs w:val="22"/>
        </w:rPr>
      </w:pPr>
      <w:r>
        <w:rPr>
          <w:lang w:val="en-US"/>
        </w:rPr>
        <w:t xml:space="preserve">WHO resources  </w:t>
      </w:r>
      <w:hyperlink r:id="rId14" w:history="1">
        <w:r>
          <w:rPr>
            <w:rStyle w:val="Hyperlink"/>
          </w:rPr>
          <w:t>https://www.who.int/health-topics/coronavirus</w:t>
        </w:r>
      </w:hyperlink>
      <w:r>
        <w:t xml:space="preserve"> </w:t>
      </w:r>
    </w:p>
    <w:p w14:paraId="2E6B2F32" w14:textId="77777777" w:rsidR="00303EE6" w:rsidRPr="00303EE6" w:rsidRDefault="00303EE6" w:rsidP="00303EE6">
      <w:pPr>
        <w:spacing w:after="120" w:line="270" w:lineRule="atLeast"/>
        <w:rPr>
          <w:rFonts w:ascii="Arial" w:eastAsia="Times" w:hAnsi="Arial"/>
        </w:rPr>
      </w:pPr>
    </w:p>
    <w:p w14:paraId="60FE6575" w14:textId="77777777" w:rsidR="00303EE6" w:rsidRPr="00303EE6" w:rsidRDefault="00303EE6" w:rsidP="00303EE6">
      <w:pPr>
        <w:spacing w:after="120" w:line="270" w:lineRule="atLeast"/>
        <w:rPr>
          <w:rFonts w:ascii="Arial" w:eastAsia="Times" w:hAnsi="Arial"/>
        </w:rPr>
      </w:pPr>
    </w:p>
    <w:tbl>
      <w:tblPr>
        <w:tblW w:w="4802" w:type="pct"/>
        <w:tblInd w:w="108" w:type="dxa"/>
        <w:tblCellMar>
          <w:top w:w="113" w:type="dxa"/>
          <w:bottom w:w="57" w:type="dxa"/>
        </w:tblCellMar>
        <w:tblLook w:val="00A0" w:firstRow="1" w:lastRow="0" w:firstColumn="1" w:lastColumn="0" w:noHBand="0" w:noVBand="0"/>
      </w:tblPr>
      <w:tblGrid>
        <w:gridCol w:w="9790"/>
      </w:tblGrid>
      <w:tr w:rsidR="00303EE6" w:rsidRPr="00303EE6" w14:paraId="4881EB9D" w14:textId="77777777" w:rsidTr="004A1597">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A87209C" w14:textId="77777777" w:rsidR="00303EE6" w:rsidRPr="00303EE6" w:rsidRDefault="00303EE6" w:rsidP="00303EE6">
            <w:pPr>
              <w:spacing w:after="120" w:line="270" w:lineRule="atLeast"/>
              <w:rPr>
                <w:rFonts w:ascii="Arial" w:eastAsia="Times" w:hAnsi="Arial" w:cs="Arial"/>
              </w:rPr>
            </w:pPr>
            <w:r w:rsidRPr="00303EE6">
              <w:rPr>
                <w:rFonts w:ascii="Arial" w:eastAsia="Times" w:hAnsi="Arial" w:cs="Arial"/>
              </w:rPr>
              <w:t>Authorised and published by the Victorian Government, 1 Treasury Place, Melbourne.</w:t>
            </w:r>
          </w:p>
          <w:p w14:paraId="4CFAB1C0" w14:textId="200EE0EB" w:rsidR="00303EE6" w:rsidRPr="00303EE6" w:rsidRDefault="00303EE6" w:rsidP="00303EE6">
            <w:pPr>
              <w:spacing w:after="120" w:line="270" w:lineRule="atLeast"/>
              <w:rPr>
                <w:rFonts w:ascii="Arial" w:eastAsia="Times" w:hAnsi="Arial" w:cs="Arial"/>
              </w:rPr>
            </w:pPr>
            <w:r w:rsidRPr="00303EE6">
              <w:rPr>
                <w:rFonts w:ascii="Arial" w:eastAsia="Times" w:hAnsi="Arial" w:cs="Arial"/>
              </w:rPr>
              <w:t>© State of Victoria, Department of Health and Human Services,</w:t>
            </w:r>
            <w:r w:rsidR="00931FD1">
              <w:rPr>
                <w:rFonts w:ascii="Arial" w:eastAsia="Times" w:hAnsi="Arial" w:cs="Arial"/>
              </w:rPr>
              <w:t xml:space="preserve"> </w:t>
            </w:r>
            <w:r w:rsidR="00B86F1C">
              <w:rPr>
                <w:rFonts w:ascii="Arial" w:eastAsia="Times" w:hAnsi="Arial" w:cs="Arial"/>
              </w:rPr>
              <w:t xml:space="preserve">February </w:t>
            </w:r>
            <w:r w:rsidR="00931FD1">
              <w:rPr>
                <w:rFonts w:ascii="Arial" w:eastAsia="Times" w:hAnsi="Arial" w:cs="Arial"/>
              </w:rPr>
              <w:t>2020</w:t>
            </w:r>
            <w:r w:rsidRPr="00303EE6">
              <w:rPr>
                <w:rFonts w:ascii="Arial" w:eastAsia="Times" w:hAnsi="Arial" w:cs="Arial"/>
              </w:rPr>
              <w:t>.</w:t>
            </w:r>
          </w:p>
        </w:tc>
      </w:tr>
    </w:tbl>
    <w:p w14:paraId="3B38D036" w14:textId="77777777" w:rsidR="00B2752E" w:rsidRPr="00906490" w:rsidRDefault="00B2752E" w:rsidP="00FF6D9D">
      <w:pPr>
        <w:pStyle w:val="DHHSbody"/>
      </w:pPr>
    </w:p>
    <w:sectPr w:rsidR="00B2752E" w:rsidRPr="00906490" w:rsidSect="00F01E5F">
      <w:headerReference w:type="default" r:id="rId15"/>
      <w:footerReference w:type="default" r:id="rId16"/>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50055" w14:textId="77777777" w:rsidR="00044003" w:rsidRDefault="00044003">
      <w:r>
        <w:separator/>
      </w:r>
    </w:p>
  </w:endnote>
  <w:endnote w:type="continuationSeparator" w:id="0">
    <w:p w14:paraId="198EBB34" w14:textId="77777777" w:rsidR="00044003" w:rsidRDefault="0004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ICTFontTextStyleBod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Lat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2CB6E" w14:textId="77777777" w:rsidR="004A1597" w:rsidRPr="00F65AA9" w:rsidRDefault="0035694D" w:rsidP="0051568D">
    <w:pPr>
      <w:pStyle w:val="DHHSfooter"/>
    </w:pPr>
    <w:r>
      <w:rPr>
        <w:noProof/>
        <w:lang w:eastAsia="en-AU"/>
      </w:rPr>
      <w:drawing>
        <wp:anchor distT="0" distB="0" distL="114300" distR="114300" simplePos="0" relativeHeight="251657728" behindDoc="0" locked="1" layoutInCell="0" allowOverlap="1" wp14:anchorId="7A57DA8C" wp14:editId="17682712">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C3419" w14:textId="46AE2A9E" w:rsidR="004A1597" w:rsidRPr="00A11421" w:rsidRDefault="00065CA6" w:rsidP="0051568D">
    <w:pPr>
      <w:pStyle w:val="DHHSfooter"/>
    </w:pPr>
    <w:r>
      <w:t>Coronavirus</w:t>
    </w:r>
    <w:r w:rsidR="004A1597">
      <w:t xml:space="preserve"> – </w:t>
    </w:r>
    <w:r>
      <w:t>information for</w:t>
    </w:r>
    <w:r w:rsidR="004A1597">
      <w:t xml:space="preserve"> </w:t>
    </w:r>
    <w:r>
      <w:t>students</w:t>
    </w:r>
    <w:r w:rsidR="004A1597" w:rsidRPr="00A11421">
      <w:tab/>
    </w:r>
    <w:r w:rsidR="004A1597" w:rsidRPr="00A11421">
      <w:fldChar w:fldCharType="begin"/>
    </w:r>
    <w:r w:rsidR="004A1597" w:rsidRPr="00A11421">
      <w:instrText xml:space="preserve"> PAGE </w:instrText>
    </w:r>
    <w:r w:rsidR="004A1597" w:rsidRPr="00A11421">
      <w:fldChar w:fldCharType="separate"/>
    </w:r>
    <w:r w:rsidR="00DA21BB">
      <w:rPr>
        <w:noProof/>
      </w:rPr>
      <w:t>2</w:t>
    </w:r>
    <w:r w:rsidR="004A1597"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97A75" w14:textId="77777777" w:rsidR="00044003" w:rsidRDefault="00044003" w:rsidP="002862F1">
      <w:pPr>
        <w:spacing w:before="120"/>
      </w:pPr>
      <w:r>
        <w:separator/>
      </w:r>
    </w:p>
  </w:footnote>
  <w:footnote w:type="continuationSeparator" w:id="0">
    <w:p w14:paraId="53D383D5" w14:textId="77777777" w:rsidR="00044003" w:rsidRDefault="0004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772ED" w14:textId="77777777" w:rsidR="004A1597" w:rsidRPr="0051568D" w:rsidRDefault="004A1597"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0D676D1F"/>
    <w:multiLevelType w:val="hybridMultilevel"/>
    <w:tmpl w:val="CCDC9B10"/>
    <w:lvl w:ilvl="0" w:tplc="1AAEC5EE">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C3773FD"/>
    <w:multiLevelType w:val="multilevel"/>
    <w:tmpl w:val="B742D3E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bullet"/>
      <w:lvlText w:val="o"/>
      <w:lvlJc w:val="left"/>
      <w:pPr>
        <w:ind w:left="0" w:firstLine="0"/>
      </w:pPr>
      <w:rPr>
        <w:rFonts w:ascii="Courier New" w:hAnsi="Courier New" w:cs="Courier New" w:hint="default"/>
      </w:rPr>
    </w:lvl>
    <w:lvl w:ilvl="8">
      <w:start w:val="1"/>
      <w:numFmt w:val="none"/>
      <w:lvlRestart w:val="0"/>
      <w:lvlText w:val=""/>
      <w:lvlJc w:val="left"/>
      <w:pPr>
        <w:ind w:left="0" w:firstLine="0"/>
      </w:pPr>
      <w:rPr>
        <w:rFonts w:hint="default"/>
      </w:rPr>
    </w:lvl>
  </w:abstractNum>
  <w:abstractNum w:abstractNumId="5" w15:restartNumberingAfterBreak="0">
    <w:nsid w:val="2E192BDF"/>
    <w:multiLevelType w:val="hybridMultilevel"/>
    <w:tmpl w:val="90661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78809DA"/>
    <w:multiLevelType w:val="hybridMultilevel"/>
    <w:tmpl w:val="AF7E0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F63FD7"/>
    <w:multiLevelType w:val="hybridMultilevel"/>
    <w:tmpl w:val="59800FDE"/>
    <w:lvl w:ilvl="0" w:tplc="AE8CBCEC">
      <w:start w:val="2020"/>
      <w:numFmt w:val="bullet"/>
      <w:lvlText w:val="-"/>
      <w:lvlJc w:val="left"/>
      <w:pPr>
        <w:ind w:left="720" w:hanging="360"/>
      </w:pPr>
      <w:rPr>
        <w:rFonts w:ascii="UICTFontTextStyleBody" w:eastAsiaTheme="minorHAnsi" w:hAnsi="UICTFontTextStyleBody"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4"/>
  </w:num>
  <w:num w:numId="10">
    <w:abstractNumId w:val="8"/>
  </w:num>
  <w:num w:numId="11">
    <w:abstractNumId w:val="5"/>
  </w:num>
  <w:num w:numId="12">
    <w:abstractNumId w:val="9"/>
  </w:num>
  <w:num w:numId="13">
    <w:abstractNumId w:val="3"/>
  </w:num>
  <w:num w:numId="1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4D"/>
    <w:rsid w:val="000072B6"/>
    <w:rsid w:val="0001021B"/>
    <w:rsid w:val="00011D89"/>
    <w:rsid w:val="00024D89"/>
    <w:rsid w:val="000250B6"/>
    <w:rsid w:val="00033D81"/>
    <w:rsid w:val="00041BF0"/>
    <w:rsid w:val="00044003"/>
    <w:rsid w:val="0004536B"/>
    <w:rsid w:val="00046B68"/>
    <w:rsid w:val="000527DD"/>
    <w:rsid w:val="000578B2"/>
    <w:rsid w:val="00060959"/>
    <w:rsid w:val="00065CA6"/>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19AA"/>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C6C36"/>
    <w:rsid w:val="001D0B75"/>
    <w:rsid w:val="001D3C09"/>
    <w:rsid w:val="001D44E8"/>
    <w:rsid w:val="001D60EC"/>
    <w:rsid w:val="001E1CE2"/>
    <w:rsid w:val="001E44DF"/>
    <w:rsid w:val="001E68A5"/>
    <w:rsid w:val="001E6BB0"/>
    <w:rsid w:val="001F3826"/>
    <w:rsid w:val="001F6E46"/>
    <w:rsid w:val="001F7C91"/>
    <w:rsid w:val="00206463"/>
    <w:rsid w:val="00206F2F"/>
    <w:rsid w:val="0021053D"/>
    <w:rsid w:val="00210A92"/>
    <w:rsid w:val="00216C03"/>
    <w:rsid w:val="00220C04"/>
    <w:rsid w:val="0022278D"/>
    <w:rsid w:val="00222E37"/>
    <w:rsid w:val="0022701F"/>
    <w:rsid w:val="002333F5"/>
    <w:rsid w:val="00233724"/>
    <w:rsid w:val="002432E1"/>
    <w:rsid w:val="00246207"/>
    <w:rsid w:val="00246AAF"/>
    <w:rsid w:val="00246C5E"/>
    <w:rsid w:val="00251343"/>
    <w:rsid w:val="00252BF0"/>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3EE6"/>
    <w:rsid w:val="00306E5F"/>
    <w:rsid w:val="00307E14"/>
    <w:rsid w:val="00314054"/>
    <w:rsid w:val="00316F27"/>
    <w:rsid w:val="00317C4A"/>
    <w:rsid w:val="003223DC"/>
    <w:rsid w:val="00327870"/>
    <w:rsid w:val="0033259D"/>
    <w:rsid w:val="003406C6"/>
    <w:rsid w:val="003418CC"/>
    <w:rsid w:val="003459BD"/>
    <w:rsid w:val="00350D38"/>
    <w:rsid w:val="00351B36"/>
    <w:rsid w:val="0035694D"/>
    <w:rsid w:val="00357B4E"/>
    <w:rsid w:val="00373DD0"/>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597"/>
    <w:rsid w:val="004A160D"/>
    <w:rsid w:val="004A3E81"/>
    <w:rsid w:val="004A5C62"/>
    <w:rsid w:val="004A707D"/>
    <w:rsid w:val="004C6EEE"/>
    <w:rsid w:val="004C702B"/>
    <w:rsid w:val="004D016B"/>
    <w:rsid w:val="004D1B22"/>
    <w:rsid w:val="004D36F2"/>
    <w:rsid w:val="004E138F"/>
    <w:rsid w:val="004E4649"/>
    <w:rsid w:val="004E5C2B"/>
    <w:rsid w:val="004F00DD"/>
    <w:rsid w:val="004F1575"/>
    <w:rsid w:val="004F2133"/>
    <w:rsid w:val="004F55F1"/>
    <w:rsid w:val="004F6936"/>
    <w:rsid w:val="00503DC6"/>
    <w:rsid w:val="00506F5D"/>
    <w:rsid w:val="005126D0"/>
    <w:rsid w:val="0051568D"/>
    <w:rsid w:val="00526C15"/>
    <w:rsid w:val="00536499"/>
    <w:rsid w:val="00543903"/>
    <w:rsid w:val="00543F11"/>
    <w:rsid w:val="00547A95"/>
    <w:rsid w:val="00563578"/>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4ACF"/>
    <w:rsid w:val="00627DA7"/>
    <w:rsid w:val="006358B4"/>
    <w:rsid w:val="006419AA"/>
    <w:rsid w:val="00644B7E"/>
    <w:rsid w:val="006454E6"/>
    <w:rsid w:val="00646A68"/>
    <w:rsid w:val="0065092E"/>
    <w:rsid w:val="00651F12"/>
    <w:rsid w:val="006557A7"/>
    <w:rsid w:val="00656290"/>
    <w:rsid w:val="006621D7"/>
    <w:rsid w:val="0066302A"/>
    <w:rsid w:val="00670597"/>
    <w:rsid w:val="006706D0"/>
    <w:rsid w:val="00677574"/>
    <w:rsid w:val="0068454C"/>
    <w:rsid w:val="00691B62"/>
    <w:rsid w:val="006933B5"/>
    <w:rsid w:val="00693D14"/>
    <w:rsid w:val="006A18C2"/>
    <w:rsid w:val="006B077C"/>
    <w:rsid w:val="006B2079"/>
    <w:rsid w:val="006B6803"/>
    <w:rsid w:val="006D2A3F"/>
    <w:rsid w:val="006D2FBC"/>
    <w:rsid w:val="006E138B"/>
    <w:rsid w:val="006F1FDC"/>
    <w:rsid w:val="007013EF"/>
    <w:rsid w:val="007037C4"/>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44007"/>
    <w:rsid w:val="00851F4F"/>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C4D81"/>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1FD1"/>
    <w:rsid w:val="00934504"/>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547A"/>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5FA6"/>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15EA4"/>
    <w:rsid w:val="00B22291"/>
    <w:rsid w:val="00B23F9A"/>
    <w:rsid w:val="00B2417B"/>
    <w:rsid w:val="00B24CF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86F1C"/>
    <w:rsid w:val="00B90729"/>
    <w:rsid w:val="00B907DA"/>
    <w:rsid w:val="00B950BC"/>
    <w:rsid w:val="00B9714C"/>
    <w:rsid w:val="00BA3F8D"/>
    <w:rsid w:val="00BA73AA"/>
    <w:rsid w:val="00BB7A10"/>
    <w:rsid w:val="00BC586C"/>
    <w:rsid w:val="00BC7468"/>
    <w:rsid w:val="00BC7D4F"/>
    <w:rsid w:val="00BC7ED7"/>
    <w:rsid w:val="00BD2850"/>
    <w:rsid w:val="00BE28D2"/>
    <w:rsid w:val="00BE4A64"/>
    <w:rsid w:val="00BF1C54"/>
    <w:rsid w:val="00BF34A4"/>
    <w:rsid w:val="00BF7F58"/>
    <w:rsid w:val="00C01381"/>
    <w:rsid w:val="00C079B8"/>
    <w:rsid w:val="00C123EA"/>
    <w:rsid w:val="00C12627"/>
    <w:rsid w:val="00C12A49"/>
    <w:rsid w:val="00C133EE"/>
    <w:rsid w:val="00C27DE9"/>
    <w:rsid w:val="00C32AE0"/>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1BB"/>
    <w:rsid w:val="00DA2619"/>
    <w:rsid w:val="00DA4239"/>
    <w:rsid w:val="00DB0B61"/>
    <w:rsid w:val="00DB26ED"/>
    <w:rsid w:val="00DC090B"/>
    <w:rsid w:val="00DC1679"/>
    <w:rsid w:val="00DC2CF1"/>
    <w:rsid w:val="00DC4FCF"/>
    <w:rsid w:val="00DC50E0"/>
    <w:rsid w:val="00DC6386"/>
    <w:rsid w:val="00DD1130"/>
    <w:rsid w:val="00DD1951"/>
    <w:rsid w:val="00DD6628"/>
    <w:rsid w:val="00DE3250"/>
    <w:rsid w:val="00DE6028"/>
    <w:rsid w:val="00DE78A3"/>
    <w:rsid w:val="00DF1A71"/>
    <w:rsid w:val="00DF3ACC"/>
    <w:rsid w:val="00DF68C7"/>
    <w:rsid w:val="00DF731A"/>
    <w:rsid w:val="00E14F5F"/>
    <w:rsid w:val="00E170DC"/>
    <w:rsid w:val="00E26818"/>
    <w:rsid w:val="00E27FFC"/>
    <w:rsid w:val="00E30B15"/>
    <w:rsid w:val="00E3609E"/>
    <w:rsid w:val="00E40181"/>
    <w:rsid w:val="00E4274B"/>
    <w:rsid w:val="00E51AE3"/>
    <w:rsid w:val="00E56A01"/>
    <w:rsid w:val="00E629A1"/>
    <w:rsid w:val="00E6794C"/>
    <w:rsid w:val="00E71591"/>
    <w:rsid w:val="00E82C55"/>
    <w:rsid w:val="00E92AC3"/>
    <w:rsid w:val="00EB00E0"/>
    <w:rsid w:val="00EB6162"/>
    <w:rsid w:val="00EC059F"/>
    <w:rsid w:val="00EC1F24"/>
    <w:rsid w:val="00EC22F6"/>
    <w:rsid w:val="00EC2D01"/>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19DF"/>
    <w:rsid w:val="00F72C2C"/>
    <w:rsid w:val="00F76CAB"/>
    <w:rsid w:val="00F772C6"/>
    <w:rsid w:val="00F815B5"/>
    <w:rsid w:val="00F84AA6"/>
    <w:rsid w:val="00F85195"/>
    <w:rsid w:val="00F938BA"/>
    <w:rsid w:val="00FA2C46"/>
    <w:rsid w:val="00FA3525"/>
    <w:rsid w:val="00FB4769"/>
    <w:rsid w:val="00FB4CDA"/>
    <w:rsid w:val="00FC0F81"/>
    <w:rsid w:val="00FC395C"/>
    <w:rsid w:val="00FC60E2"/>
    <w:rsid w:val="00FD3766"/>
    <w:rsid w:val="00FD47C4"/>
    <w:rsid w:val="00FE2459"/>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1AD541"/>
  <w15:chartTrackingRefBased/>
  <w15:docId w15:val="{9D4C2917-2064-489F-AF68-982F402D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1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14"/>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14"/>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14"/>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14"/>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efault">
    <w:name w:val="Default"/>
    <w:rsid w:val="00BF34A4"/>
    <w:pPr>
      <w:autoSpaceDE w:val="0"/>
      <w:autoSpaceDN w:val="0"/>
      <w:adjustRightInd w:val="0"/>
    </w:pPr>
    <w:rPr>
      <w:rFonts w:ascii="Lato" w:eastAsiaTheme="minorHAnsi" w:hAnsi="Lato" w:cs="Lato"/>
      <w:color w:val="000000"/>
      <w:sz w:val="24"/>
      <w:szCs w:val="24"/>
      <w:lang w:eastAsia="en-US"/>
    </w:rPr>
  </w:style>
  <w:style w:type="character" w:styleId="CommentReference">
    <w:name w:val="annotation reference"/>
    <w:basedOn w:val="DefaultParagraphFont"/>
    <w:uiPriority w:val="99"/>
    <w:semiHidden/>
    <w:unhideWhenUsed/>
    <w:rsid w:val="00BF34A4"/>
    <w:rPr>
      <w:sz w:val="16"/>
      <w:szCs w:val="16"/>
    </w:rPr>
  </w:style>
  <w:style w:type="paragraph" w:styleId="CommentText">
    <w:name w:val="annotation text"/>
    <w:basedOn w:val="Normal"/>
    <w:link w:val="CommentTextChar"/>
    <w:uiPriority w:val="99"/>
    <w:semiHidden/>
    <w:unhideWhenUsed/>
    <w:rsid w:val="00BF34A4"/>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BF34A4"/>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BF34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4A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065CA6"/>
    <w:pPr>
      <w:spacing w:after="0"/>
    </w:pPr>
    <w:rPr>
      <w:rFonts w:ascii="Cambria" w:eastAsia="Times New Roman" w:hAnsi="Cambria" w:cs="Times New Roman"/>
      <w:b/>
      <w:bCs/>
    </w:rPr>
  </w:style>
  <w:style w:type="character" w:customStyle="1" w:styleId="CommentSubjectChar">
    <w:name w:val="Comment Subject Char"/>
    <w:basedOn w:val="CommentTextChar"/>
    <w:link w:val="CommentSubject"/>
    <w:uiPriority w:val="99"/>
    <w:semiHidden/>
    <w:rsid w:val="00065CA6"/>
    <w:rPr>
      <w:rFonts w:ascii="Cambria" w:eastAsiaTheme="minorHAnsi" w:hAnsi="Cambria" w:cstheme="minorBidi"/>
      <w:b/>
      <w:bCs/>
      <w:lang w:eastAsia="en-US"/>
    </w:rPr>
  </w:style>
  <w:style w:type="paragraph" w:styleId="ListParagraph">
    <w:name w:val="List Paragraph"/>
    <w:basedOn w:val="Normal"/>
    <w:uiPriority w:val="34"/>
    <w:qFormat/>
    <w:rsid w:val="00373DD0"/>
    <w:pPr>
      <w:spacing w:before="100" w:beforeAutospacing="1" w:after="100" w:afterAutospacing="1"/>
    </w:pPr>
    <w:rPr>
      <w:rFonts w:ascii="Times New Roman" w:eastAsiaTheme="minorHAnsi" w:hAnsi="Times New Roman"/>
      <w:sz w:val="24"/>
      <w:szCs w:val="24"/>
      <w:lang w:eastAsia="en-AU"/>
    </w:rPr>
  </w:style>
  <w:style w:type="character" w:customStyle="1" w:styleId="DHHSbodyChar">
    <w:name w:val="DHHS body Char"/>
    <w:basedOn w:val="DefaultParagraphFont"/>
    <w:link w:val="DHHSbody"/>
    <w:locked/>
    <w:rsid w:val="00FC60E2"/>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68222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3172888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ho.int/westernpacific/emergencies/novel-coronavir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gov.au/news/latest-information-about-novel-coronavir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vic.gov.au/about/department/Pages/coronavirus.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hhs.vic.gov.au/novelcoronavir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ho.int/health-topics/coronavir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i1206\Downloads\Charles\Increase%20in%20Syphilis%20in%20Mildura%20-%20October%20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B9C22-2EDD-451A-93EF-205C675F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Increase in Syphilis in Mildura - October 2019</Template>
  <TotalTime>0</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4047</CharactersWithSpaces>
  <SharedDoc>false</SharedDoc>
  <HyperlinkBase/>
  <HLinks>
    <vt:vector size="36" baseType="variant">
      <vt:variant>
        <vt:i4>6750314</vt:i4>
      </vt:variant>
      <vt:variant>
        <vt:i4>15</vt:i4>
      </vt:variant>
      <vt:variant>
        <vt:i4>0</vt:i4>
      </vt:variant>
      <vt:variant>
        <vt:i4>5</vt:i4>
      </vt:variant>
      <vt:variant>
        <vt:lpwstr>https://www.betterhealth.vic.gov.au/health/ConditionsAndTreatments/syphilis</vt:lpwstr>
      </vt:variant>
      <vt:variant>
        <vt:lpwstr/>
      </vt:variant>
      <vt:variant>
        <vt:i4>2818084</vt:i4>
      </vt:variant>
      <vt:variant>
        <vt:i4>12</vt:i4>
      </vt:variant>
      <vt:variant>
        <vt:i4>0</vt:i4>
      </vt:variant>
      <vt:variant>
        <vt:i4>5</vt:i4>
      </vt:variant>
      <vt:variant>
        <vt:lpwstr>http://ctm.ashm.org.au/</vt:lpwstr>
      </vt:variant>
      <vt:variant>
        <vt:lpwstr/>
      </vt:variant>
      <vt:variant>
        <vt:i4>6881381</vt:i4>
      </vt:variant>
      <vt:variant>
        <vt:i4>9</vt:i4>
      </vt:variant>
      <vt:variant>
        <vt:i4>0</vt:i4>
      </vt:variant>
      <vt:variant>
        <vt:i4>5</vt:i4>
      </vt:variant>
      <vt:variant>
        <vt:lpwstr>http://www.thedramadownunder.info/introduction</vt:lpwstr>
      </vt:variant>
      <vt:variant>
        <vt:lpwstr/>
      </vt:variant>
      <vt:variant>
        <vt:i4>6684717</vt:i4>
      </vt:variant>
      <vt:variant>
        <vt:i4>6</vt:i4>
      </vt:variant>
      <vt:variant>
        <vt:i4>0</vt:i4>
      </vt:variant>
      <vt:variant>
        <vt:i4>5</vt:i4>
      </vt:variant>
      <vt:variant>
        <vt:lpwstr>https://letthemknow.org.au/</vt:lpwstr>
      </vt:variant>
      <vt:variant>
        <vt:lpwstr/>
      </vt:variant>
      <vt:variant>
        <vt:i4>7667833</vt:i4>
      </vt:variant>
      <vt:variant>
        <vt:i4>3</vt:i4>
      </vt:variant>
      <vt:variant>
        <vt:i4>0</vt:i4>
      </vt:variant>
      <vt:variant>
        <vt:i4>5</vt:i4>
      </vt:variant>
      <vt:variant>
        <vt:lpwstr>http://www.sti.guidelines.org.au/resources/filter/item/australian-sti-hiv-testing-guidelines-for-men-who-have-sex-with-men</vt:lpwstr>
      </vt:variant>
      <vt:variant>
        <vt:lpwstr/>
      </vt:variant>
      <vt:variant>
        <vt:i4>3145835</vt:i4>
      </vt:variant>
      <vt:variant>
        <vt:i4>0</vt:i4>
      </vt:variant>
      <vt:variant>
        <vt:i4>0</vt:i4>
      </vt:variant>
      <vt:variant>
        <vt:i4>5</vt:i4>
      </vt:variant>
      <vt:variant>
        <vt:lpwstr>http://www.sti.guidelines.org.au/sexually-transmissible-infections/syphilis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 Iliopoulos (DHHS)</dc:creator>
  <cp:keywords/>
  <cp:lastModifiedBy>Tuck, Craig C</cp:lastModifiedBy>
  <cp:revision>2</cp:revision>
  <cp:lastPrinted>2020-02-03T03:20:00Z</cp:lastPrinted>
  <dcterms:created xsi:type="dcterms:W3CDTF">2020-02-03T03:20:00Z</dcterms:created>
  <dcterms:modified xsi:type="dcterms:W3CDTF">2020-02-03T03:20:00Z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