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EE7E3" w14:textId="77777777" w:rsidR="00384C09" w:rsidRPr="00A84752" w:rsidRDefault="00384C09" w:rsidP="00384C09">
      <w:pPr>
        <w:keepNext/>
        <w:keepLines/>
        <w:pBdr>
          <w:top w:val="single" w:sz="4" w:space="0"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156082" w:themeColor="accent1"/>
          <w:sz w:val="44"/>
          <w:szCs w:val="32"/>
        </w:rPr>
      </w:pPr>
      <w:r>
        <w:rPr>
          <w:rFonts w:asciiTheme="majorHAnsi" w:eastAsiaTheme="majorEastAsia" w:hAnsiTheme="majorHAnsi" w:cstheme="majorBidi"/>
          <w:b/>
          <w:caps/>
          <w:color w:val="156082" w:themeColor="accent1"/>
          <w:sz w:val="44"/>
          <w:szCs w:val="32"/>
        </w:rPr>
        <w:t>SUN PROTECTION</w:t>
      </w:r>
      <w:r w:rsidRPr="00BC3E6C">
        <w:rPr>
          <w:rFonts w:asciiTheme="majorHAnsi" w:eastAsiaTheme="majorEastAsia" w:hAnsiTheme="majorHAnsi" w:cstheme="majorBidi"/>
          <w:b/>
          <w:caps/>
          <w:color w:val="156082" w:themeColor="accent1"/>
          <w:sz w:val="44"/>
          <w:szCs w:val="32"/>
        </w:rPr>
        <w:t xml:space="preserve"> </w:t>
      </w:r>
      <w:r w:rsidRPr="00A84752">
        <w:rPr>
          <w:rFonts w:asciiTheme="majorHAnsi" w:eastAsiaTheme="majorEastAsia" w:hAnsiTheme="majorHAnsi" w:cstheme="majorBidi"/>
          <w:b/>
          <w:color w:val="156082" w:themeColor="accent1"/>
          <w:sz w:val="44"/>
          <w:szCs w:val="32"/>
        </w:rPr>
        <w:t>POLICY</w:t>
      </w:r>
    </w:p>
    <w:p w14:paraId="3DE29D3F" w14:textId="77777777" w:rsidR="00384C09" w:rsidRPr="00492640" w:rsidRDefault="00384C09" w:rsidP="00384C09">
      <w:pPr>
        <w:rPr>
          <w:b/>
          <w:bCs/>
        </w:rPr>
      </w:pPr>
      <w:bookmarkStart w:id="0" w:name="_Toc528849074"/>
      <w:r w:rsidRPr="00492640">
        <w:rPr>
          <w:noProof/>
        </w:rPr>
        <w:drawing>
          <wp:anchor distT="0" distB="0" distL="114300" distR="114300" simplePos="0" relativeHeight="251659264" behindDoc="0" locked="0" layoutInCell="1" allowOverlap="1" wp14:anchorId="5ADE31C0" wp14:editId="19276F4A">
            <wp:simplePos x="0" y="0"/>
            <wp:positionH relativeFrom="column">
              <wp:posOffset>6350</wp:posOffset>
            </wp:positionH>
            <wp:positionV relativeFrom="paragraph">
              <wp:posOffset>1270</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492640">
        <w:rPr>
          <w:b/>
          <w:bCs/>
        </w:rPr>
        <w:t>Help for non-English speakers</w:t>
      </w:r>
    </w:p>
    <w:p w14:paraId="39B7530D" w14:textId="77777777" w:rsidR="00384C09" w:rsidRPr="00492640" w:rsidRDefault="00384C09" w:rsidP="00384C09">
      <w:r w:rsidRPr="00492640">
        <w:t xml:space="preserve">If you need help to understand the information in this policy, please </w:t>
      </w:r>
      <w:proofErr w:type="spellStart"/>
      <w:r w:rsidRPr="00492640">
        <w:t>contactthe</w:t>
      </w:r>
      <w:proofErr w:type="spellEnd"/>
      <w:r w:rsidRPr="00492640">
        <w:t xml:space="preserve"> front office.</w:t>
      </w:r>
    </w:p>
    <w:p w14:paraId="48F9F968" w14:textId="77777777" w:rsidR="00384C09" w:rsidRDefault="00384C09" w:rsidP="00384C09"/>
    <w:p w14:paraId="02EAF483" w14:textId="77777777" w:rsidR="00384C09" w:rsidRDefault="00384C09" w:rsidP="00384C09"/>
    <w:p w14:paraId="0DED3FA8" w14:textId="77777777" w:rsidR="00384C09" w:rsidRPr="00492640" w:rsidRDefault="00384C09" w:rsidP="00384C09"/>
    <w:p w14:paraId="38E1E2E6" w14:textId="77777777" w:rsidR="00384C09" w:rsidRPr="00492640" w:rsidRDefault="00384C09" w:rsidP="00384C09">
      <w:pPr>
        <w:spacing w:before="40" w:after="240" w:line="240" w:lineRule="auto"/>
        <w:jc w:val="both"/>
        <w:outlineLvl w:val="1"/>
        <w:rPr>
          <w:rFonts w:asciiTheme="majorHAnsi" w:eastAsiaTheme="majorEastAsia" w:hAnsiTheme="majorHAnsi" w:cstheme="majorBidi"/>
          <w:b/>
          <w:caps/>
          <w:color w:val="156082" w:themeColor="accent1"/>
          <w:sz w:val="26"/>
          <w:szCs w:val="26"/>
        </w:rPr>
      </w:pPr>
      <w:r w:rsidRPr="00492640">
        <w:rPr>
          <w:rFonts w:asciiTheme="majorHAnsi" w:eastAsiaTheme="majorEastAsia" w:hAnsiTheme="majorHAnsi" w:cstheme="majorBidi"/>
          <w:b/>
          <w:caps/>
          <w:color w:val="156082" w:themeColor="accent1"/>
          <w:sz w:val="26"/>
          <w:szCs w:val="26"/>
        </w:rPr>
        <w:t>Purpose</w:t>
      </w:r>
    </w:p>
    <w:p w14:paraId="4CCA5C68" w14:textId="77777777" w:rsidR="00384C09" w:rsidRPr="00ED4E6D" w:rsidRDefault="00384C09" w:rsidP="00384C09">
      <w:pPr>
        <w:spacing w:before="40" w:after="240" w:line="240" w:lineRule="auto"/>
        <w:jc w:val="both"/>
      </w:pPr>
      <w:r w:rsidRPr="00492640">
        <w:t>The purpose of this policy is to support sun protection behaviours at Beaufort Primary School to minimise the risk of health problems from sun overexposure, including skin cancer.</w:t>
      </w:r>
      <w:r>
        <w:t xml:space="preserve"> </w:t>
      </w:r>
    </w:p>
    <w:p w14:paraId="0A47ED3B" w14:textId="77777777" w:rsidR="00384C09" w:rsidRPr="00ED4E6D" w:rsidRDefault="00384C09" w:rsidP="00384C09">
      <w:pPr>
        <w:spacing w:before="40" w:after="240" w:line="240" w:lineRule="auto"/>
        <w:jc w:val="both"/>
      </w:pPr>
      <w:r w:rsidRPr="00ED4E6D">
        <w:t>This policy provides guidelines to:</w:t>
      </w:r>
    </w:p>
    <w:p w14:paraId="0464B60C" w14:textId="77777777" w:rsidR="00384C09" w:rsidRPr="00384C09" w:rsidRDefault="00384C09">
      <w:pPr>
        <w:pStyle w:val="ListParagraph"/>
        <w:numPr>
          <w:ilvl w:val="0"/>
          <w:numId w:val="4"/>
        </w:numPr>
        <w:spacing w:before="40" w:after="240"/>
        <w:contextualSpacing/>
        <w:jc w:val="both"/>
        <w:rPr>
          <w:sz w:val="22"/>
          <w:szCs w:val="22"/>
        </w:rPr>
      </w:pPr>
      <w:r w:rsidRPr="00384C09">
        <w:rPr>
          <w:sz w:val="22"/>
          <w:szCs w:val="22"/>
        </w:rPr>
        <w:t xml:space="preserve">support staff and students to use a combination of sun protection measures when UV index levels are 3 or above (generally mid-August to the end of April in Victoria) </w:t>
      </w:r>
    </w:p>
    <w:p w14:paraId="26A89405" w14:textId="77777777" w:rsidR="00384C09" w:rsidRPr="00384C09" w:rsidRDefault="00384C09">
      <w:pPr>
        <w:pStyle w:val="ListParagraph"/>
        <w:numPr>
          <w:ilvl w:val="0"/>
          <w:numId w:val="4"/>
        </w:numPr>
        <w:spacing w:before="40" w:after="240"/>
        <w:contextualSpacing/>
        <w:jc w:val="both"/>
        <w:rPr>
          <w:sz w:val="22"/>
          <w:szCs w:val="22"/>
        </w:rPr>
      </w:pPr>
      <w:r w:rsidRPr="00384C09">
        <w:rPr>
          <w:sz w:val="22"/>
          <w:szCs w:val="22"/>
        </w:rPr>
        <w:t>ensure that there are outdoor environments that provide adequate shade for students and staff</w:t>
      </w:r>
    </w:p>
    <w:p w14:paraId="2C435D5B" w14:textId="77777777" w:rsidR="00384C09" w:rsidRPr="00384C09" w:rsidRDefault="00384C09">
      <w:pPr>
        <w:pStyle w:val="ListParagraph"/>
        <w:numPr>
          <w:ilvl w:val="0"/>
          <w:numId w:val="4"/>
        </w:numPr>
        <w:spacing w:before="40" w:after="240"/>
        <w:contextualSpacing/>
        <w:jc w:val="both"/>
        <w:rPr>
          <w:sz w:val="22"/>
          <w:szCs w:val="22"/>
        </w:rPr>
      </w:pPr>
      <w:r w:rsidRPr="00384C09">
        <w:rPr>
          <w:sz w:val="22"/>
          <w:szCs w:val="22"/>
        </w:rPr>
        <w:t>ensure students are encouraged and supported to develop independent sun protection skills to help them to be responsible for their own protection</w:t>
      </w:r>
    </w:p>
    <w:p w14:paraId="2F614839" w14:textId="77777777" w:rsidR="00384C09" w:rsidRPr="00384C09" w:rsidRDefault="00384C09">
      <w:pPr>
        <w:pStyle w:val="ListParagraph"/>
        <w:numPr>
          <w:ilvl w:val="0"/>
          <w:numId w:val="4"/>
        </w:numPr>
        <w:spacing w:before="40" w:after="240"/>
        <w:contextualSpacing/>
        <w:jc w:val="both"/>
        <w:rPr>
          <w:sz w:val="22"/>
          <w:szCs w:val="22"/>
        </w:rPr>
      </w:pPr>
      <w:r w:rsidRPr="00384C09">
        <w:rPr>
          <w:sz w:val="22"/>
          <w:szCs w:val="22"/>
        </w:rPr>
        <w:t xml:space="preserve">support our school’s strategies to meet its duty of care and occupational health and safety obligations to minimise harmful UV exposure and associated harm for students and staff. </w:t>
      </w:r>
    </w:p>
    <w:p w14:paraId="421C7638" w14:textId="77777777" w:rsidR="00384C09" w:rsidRPr="00BC3E6C" w:rsidRDefault="00384C09" w:rsidP="00384C09">
      <w:pPr>
        <w:spacing w:before="40" w:after="240" w:line="240" w:lineRule="auto"/>
        <w:jc w:val="both"/>
        <w:outlineLvl w:val="1"/>
        <w:rPr>
          <w:rFonts w:asciiTheme="majorHAnsi" w:eastAsiaTheme="majorEastAsia" w:hAnsiTheme="majorHAnsi" w:cstheme="majorBidi"/>
          <w:b/>
          <w:caps/>
          <w:color w:val="156082" w:themeColor="accent1"/>
          <w:sz w:val="26"/>
          <w:szCs w:val="26"/>
        </w:rPr>
      </w:pPr>
      <w:r>
        <w:rPr>
          <w:rFonts w:asciiTheme="majorHAnsi" w:eastAsiaTheme="majorEastAsia" w:hAnsiTheme="majorHAnsi" w:cstheme="majorBidi"/>
          <w:b/>
          <w:caps/>
          <w:color w:val="156082" w:themeColor="accent1"/>
          <w:sz w:val="26"/>
          <w:szCs w:val="26"/>
        </w:rPr>
        <w:t>Scope</w:t>
      </w:r>
    </w:p>
    <w:p w14:paraId="58F00F12" w14:textId="77777777" w:rsidR="00384C09" w:rsidRPr="00266F9D" w:rsidRDefault="00384C09" w:rsidP="00384C09">
      <w:pPr>
        <w:spacing w:before="40" w:after="240" w:line="240" w:lineRule="auto"/>
        <w:jc w:val="both"/>
      </w:pPr>
      <w:r w:rsidRPr="00242D44">
        <w:t xml:space="preserve">This policy </w:t>
      </w:r>
      <w:r>
        <w:t xml:space="preserve">applies to all school activities on and off-site, including camps and excursions. It is applicable to all students and staff. </w:t>
      </w:r>
    </w:p>
    <w:p w14:paraId="0C7EFF62" w14:textId="77777777" w:rsidR="00384C09" w:rsidRDefault="00384C09" w:rsidP="00384C09">
      <w:pPr>
        <w:spacing w:before="40" w:after="240" w:line="240" w:lineRule="auto"/>
        <w:jc w:val="both"/>
        <w:outlineLvl w:val="1"/>
        <w:rPr>
          <w:b/>
          <w:color w:val="156082" w:themeColor="accent1"/>
        </w:rPr>
      </w:pPr>
      <w:r>
        <w:rPr>
          <w:rFonts w:asciiTheme="majorHAnsi" w:eastAsiaTheme="majorEastAsia" w:hAnsiTheme="majorHAnsi" w:cstheme="majorBidi"/>
          <w:b/>
          <w:caps/>
          <w:color w:val="156082" w:themeColor="accent1"/>
          <w:sz w:val="26"/>
          <w:szCs w:val="26"/>
        </w:rPr>
        <w:t>Policy</w:t>
      </w:r>
    </w:p>
    <w:p w14:paraId="7F17FDE8" w14:textId="77777777" w:rsidR="00384C09" w:rsidRDefault="00384C09" w:rsidP="00384C09">
      <w:r>
        <w:t xml:space="preserve">Overexposure to the sun’s ultraviolet (UV) radiation can cause health problems including sunburn, damage to skin and eyes, and an increased risk of skin cancer. UV damage accumulated during childhood and adolescence is strongly associated with an increased risk of skin cancer later in life. </w:t>
      </w:r>
    </w:p>
    <w:p w14:paraId="5674AD08" w14:textId="77777777" w:rsidR="00384C09" w:rsidRDefault="00384C09" w:rsidP="00384C09">
      <w:pPr>
        <w:spacing w:before="40" w:after="240" w:line="240" w:lineRule="auto"/>
        <w:jc w:val="both"/>
      </w:pPr>
      <w:r>
        <w:t>UV radiation:</w:t>
      </w:r>
    </w:p>
    <w:p w14:paraId="551F0092" w14:textId="77777777" w:rsidR="00384C09" w:rsidRPr="00384C09" w:rsidRDefault="00384C09">
      <w:pPr>
        <w:pStyle w:val="ListParagraph"/>
        <w:numPr>
          <w:ilvl w:val="0"/>
          <w:numId w:val="8"/>
        </w:numPr>
        <w:spacing w:before="40" w:after="240"/>
        <w:contextualSpacing/>
        <w:jc w:val="both"/>
        <w:rPr>
          <w:sz w:val="22"/>
          <w:szCs w:val="22"/>
        </w:rPr>
      </w:pPr>
      <w:r w:rsidRPr="00384C09">
        <w:rPr>
          <w:sz w:val="22"/>
          <w:szCs w:val="22"/>
        </w:rPr>
        <w:t>cannot be seen or felt</w:t>
      </w:r>
    </w:p>
    <w:p w14:paraId="2165B3C3" w14:textId="77777777" w:rsidR="00384C09" w:rsidRPr="00384C09" w:rsidRDefault="00384C09">
      <w:pPr>
        <w:pStyle w:val="ListParagraph"/>
        <w:numPr>
          <w:ilvl w:val="0"/>
          <w:numId w:val="8"/>
        </w:numPr>
        <w:spacing w:before="40" w:after="240"/>
        <w:contextualSpacing/>
        <w:jc w:val="both"/>
        <w:rPr>
          <w:sz w:val="22"/>
          <w:szCs w:val="22"/>
        </w:rPr>
      </w:pPr>
      <w:r w:rsidRPr="00384C09">
        <w:rPr>
          <w:sz w:val="22"/>
          <w:szCs w:val="22"/>
        </w:rPr>
        <w:t>can be reflected off surfaces such as buildings, asphalt, concrete, water, sand and snow</w:t>
      </w:r>
    </w:p>
    <w:p w14:paraId="55AE07B2" w14:textId="77777777" w:rsidR="00384C09" w:rsidRPr="00384C09" w:rsidRDefault="00384C09">
      <w:pPr>
        <w:pStyle w:val="ListParagraph"/>
        <w:numPr>
          <w:ilvl w:val="0"/>
          <w:numId w:val="8"/>
        </w:numPr>
        <w:spacing w:before="40" w:after="240"/>
        <w:contextualSpacing/>
        <w:jc w:val="both"/>
        <w:rPr>
          <w:sz w:val="22"/>
          <w:szCs w:val="22"/>
        </w:rPr>
      </w:pPr>
      <w:r w:rsidRPr="00384C09">
        <w:rPr>
          <w:sz w:val="22"/>
          <w:szCs w:val="22"/>
        </w:rPr>
        <w:t>can pass through light clouds</w:t>
      </w:r>
    </w:p>
    <w:p w14:paraId="106A18ED" w14:textId="77777777" w:rsidR="00384C09" w:rsidRPr="00384C09" w:rsidRDefault="00384C09">
      <w:pPr>
        <w:pStyle w:val="ListParagraph"/>
        <w:numPr>
          <w:ilvl w:val="0"/>
          <w:numId w:val="8"/>
        </w:numPr>
        <w:spacing w:before="40" w:after="240"/>
        <w:contextualSpacing/>
        <w:jc w:val="both"/>
        <w:rPr>
          <w:sz w:val="22"/>
          <w:szCs w:val="22"/>
        </w:rPr>
      </w:pPr>
      <w:r w:rsidRPr="00384C09">
        <w:rPr>
          <w:sz w:val="22"/>
          <w:szCs w:val="22"/>
        </w:rPr>
        <w:t>varies in intensity across the day and the year (highest from mid-August to the end of April in Victoria, which covers most of the school year)</w:t>
      </w:r>
    </w:p>
    <w:p w14:paraId="514AE6BB" w14:textId="77777777" w:rsidR="00384C09" w:rsidRPr="00384C09" w:rsidRDefault="00384C09">
      <w:pPr>
        <w:pStyle w:val="ListParagraph"/>
        <w:numPr>
          <w:ilvl w:val="0"/>
          <w:numId w:val="8"/>
        </w:numPr>
        <w:spacing w:before="40" w:after="240"/>
        <w:contextualSpacing/>
        <w:jc w:val="both"/>
        <w:rPr>
          <w:sz w:val="22"/>
          <w:szCs w:val="22"/>
        </w:rPr>
      </w:pPr>
      <w:r w:rsidRPr="00384C09">
        <w:rPr>
          <w:sz w:val="22"/>
          <w:szCs w:val="22"/>
        </w:rPr>
        <w:t>peaks during school hours.</w:t>
      </w:r>
    </w:p>
    <w:p w14:paraId="41827B56" w14:textId="77777777" w:rsidR="00384C09" w:rsidRDefault="00384C09" w:rsidP="00384C09">
      <w:pPr>
        <w:spacing w:before="40" w:after="240" w:line="240" w:lineRule="auto"/>
        <w:jc w:val="both"/>
      </w:pPr>
      <w:r>
        <w:t xml:space="preserve">Sun safety is a shared responsibility and </w:t>
      </w:r>
      <w:proofErr w:type="gramStart"/>
      <w:r>
        <w:t>staff,</w:t>
      </w:r>
      <w:proofErr w:type="gramEnd"/>
      <w:r>
        <w:t xml:space="preserve"> parents and students are encouraged to implement a </w:t>
      </w:r>
      <w:r w:rsidRPr="00266F9D">
        <w:t>combination of sun protection measures whenever UV levels reach 3</w:t>
      </w:r>
      <w:r>
        <w:t xml:space="preserve"> or </w:t>
      </w:r>
      <w:r w:rsidRPr="00B3731A">
        <w:t>above.</w:t>
      </w:r>
      <w:r w:rsidRPr="00266F9D">
        <w:t xml:space="preserve"> </w:t>
      </w:r>
      <w:r>
        <w:t xml:space="preserve"> Information about</w:t>
      </w:r>
      <w:r w:rsidRPr="00DC0917">
        <w:t xml:space="preserve"> the daily local sun protection times </w:t>
      </w:r>
      <w:r>
        <w:t xml:space="preserve">is available via </w:t>
      </w:r>
      <w:r w:rsidRPr="003107EB">
        <w:t>t</w:t>
      </w:r>
      <w:r w:rsidRPr="00FF1C20">
        <w:t xml:space="preserve">he free </w:t>
      </w:r>
      <w:hyperlink r:id="rId9" w:history="1">
        <w:r w:rsidRPr="00FF1C20">
          <w:t>SunSmart</w:t>
        </w:r>
        <w:r>
          <w:t xml:space="preserve"> Global UV</w:t>
        </w:r>
        <w:r w:rsidRPr="00FF1C20">
          <w:t xml:space="preserve"> app</w:t>
        </w:r>
      </w:hyperlink>
      <w:r w:rsidRPr="00FF1C20">
        <w:t xml:space="preserve">, or at </w:t>
      </w:r>
      <w:hyperlink r:id="rId10" w:history="1">
        <w:r w:rsidRPr="00FF1C20">
          <w:t>sunsmart.com.au</w:t>
        </w:r>
      </w:hyperlink>
      <w:r>
        <w:t>,</w:t>
      </w:r>
      <w:r w:rsidRPr="00FF1C20">
        <w:t xml:space="preserve"> or </w:t>
      </w:r>
      <w:r>
        <w:t xml:space="preserve">at the Bureau of Meteorology at </w:t>
      </w:r>
      <w:r w:rsidRPr="00FF1C20">
        <w:t>bom.gov.au.</w:t>
      </w:r>
      <w:r>
        <w:t xml:space="preserve"> </w:t>
      </w:r>
    </w:p>
    <w:p w14:paraId="45C25F32" w14:textId="77777777" w:rsidR="00384C09" w:rsidRPr="00492640" w:rsidRDefault="00384C09" w:rsidP="00384C09">
      <w:pPr>
        <w:spacing w:before="40" w:after="240" w:line="240" w:lineRule="auto"/>
        <w:jc w:val="both"/>
      </w:pPr>
      <w:r w:rsidRPr="00492640">
        <w:rPr>
          <w:rFonts w:cs="Calibri"/>
        </w:rPr>
        <w:lastRenderedPageBreak/>
        <w:t>Beaufort Primary School</w:t>
      </w:r>
      <w:r w:rsidRPr="00492640">
        <w:rPr>
          <w:rFonts w:cs="Calibri"/>
          <w:b/>
        </w:rPr>
        <w:t xml:space="preserve"> </w:t>
      </w:r>
      <w:r w:rsidRPr="00492640">
        <w:rPr>
          <w:rFonts w:cs="Calibri"/>
        </w:rPr>
        <w:t>has</w:t>
      </w:r>
      <w:r w:rsidRPr="00492640">
        <w:rPr>
          <w:rFonts w:cs="Calibri"/>
          <w:b/>
        </w:rPr>
        <w:t xml:space="preserve"> </w:t>
      </w:r>
      <w:r w:rsidRPr="00492640">
        <w:t xml:space="preserve">the following measures in place for all outdoor activities during the daily sun protection times to help reduce the risk of over-exposure to UV radiation for staff and students. </w:t>
      </w:r>
    </w:p>
    <w:p w14:paraId="4CCAC98B" w14:textId="77777777" w:rsidR="00384C09" w:rsidRPr="00492640"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492640">
        <w:rPr>
          <w:rFonts w:asciiTheme="majorHAnsi" w:eastAsiaTheme="majorEastAsia" w:hAnsiTheme="majorHAnsi" w:cstheme="majorBidi"/>
          <w:b/>
          <w:color w:val="000000" w:themeColor="text1"/>
          <w:sz w:val="24"/>
          <w:szCs w:val="24"/>
        </w:rPr>
        <w:t>Shade</w:t>
      </w:r>
    </w:p>
    <w:p w14:paraId="1AA2C52C" w14:textId="77777777" w:rsidR="00384C09" w:rsidRPr="00492640" w:rsidRDefault="00384C09" w:rsidP="00384C09">
      <w:pPr>
        <w:spacing w:before="40" w:after="240" w:line="240" w:lineRule="auto"/>
        <w:jc w:val="both"/>
        <w:rPr>
          <w:rFonts w:asciiTheme="minorHAnsi" w:eastAsiaTheme="minorHAnsi" w:hAnsiTheme="minorHAnsi" w:cstheme="minorBidi"/>
        </w:rPr>
      </w:pPr>
      <w:r w:rsidRPr="00492640">
        <w:rPr>
          <w:rFonts w:cs="Calibri"/>
        </w:rPr>
        <w:t>Beaufort Primary School</w:t>
      </w:r>
      <w:r w:rsidRPr="00492640">
        <w:rPr>
          <w:rFonts w:cs="Calibri"/>
          <w:b/>
        </w:rPr>
        <w:t xml:space="preserve"> </w:t>
      </w:r>
      <w:r w:rsidRPr="00492640">
        <w:t xml:space="preserve">provides sufficient options for shelter and trees to provide shade on school grounds, particularly in places such as: </w:t>
      </w:r>
    </w:p>
    <w:p w14:paraId="7172DD22" w14:textId="77777777" w:rsidR="00384C09" w:rsidRPr="00384C09" w:rsidRDefault="00384C09">
      <w:pPr>
        <w:pStyle w:val="ListParagraph"/>
        <w:numPr>
          <w:ilvl w:val="0"/>
          <w:numId w:val="6"/>
        </w:numPr>
        <w:spacing w:before="40" w:after="240"/>
        <w:contextualSpacing/>
        <w:jc w:val="both"/>
        <w:rPr>
          <w:rFonts w:ascii="Arial" w:eastAsia="Times New Roman" w:hAnsi="Arial" w:cs="Arial"/>
          <w:color w:val="202020"/>
          <w:sz w:val="28"/>
          <w:szCs w:val="28"/>
          <w:lang w:val="en" w:eastAsia="en-AU"/>
        </w:rPr>
      </w:pPr>
      <w:r w:rsidRPr="00384C09">
        <w:rPr>
          <w:sz w:val="22"/>
          <w:szCs w:val="22"/>
        </w:rPr>
        <w:t>where students congregate for lunch</w:t>
      </w:r>
    </w:p>
    <w:p w14:paraId="5E9A4B60" w14:textId="77777777" w:rsidR="00384C09" w:rsidRPr="00384C09" w:rsidRDefault="00384C09">
      <w:pPr>
        <w:pStyle w:val="ListParagraph"/>
        <w:numPr>
          <w:ilvl w:val="0"/>
          <w:numId w:val="6"/>
        </w:numPr>
        <w:spacing w:before="40" w:after="240"/>
        <w:contextualSpacing/>
        <w:jc w:val="both"/>
        <w:rPr>
          <w:rFonts w:ascii="Arial" w:eastAsia="Times New Roman" w:hAnsi="Arial" w:cs="Arial"/>
          <w:color w:val="202020"/>
          <w:sz w:val="28"/>
          <w:szCs w:val="28"/>
          <w:lang w:val="en" w:eastAsia="en-AU"/>
        </w:rPr>
      </w:pPr>
      <w:r w:rsidRPr="00384C09">
        <w:rPr>
          <w:sz w:val="22"/>
          <w:szCs w:val="22"/>
        </w:rPr>
        <w:t>outdoor lesson areas</w:t>
      </w:r>
    </w:p>
    <w:p w14:paraId="604A7C9D" w14:textId="77777777" w:rsidR="00384C09" w:rsidRPr="00384C09" w:rsidRDefault="00384C09">
      <w:pPr>
        <w:pStyle w:val="ListParagraph"/>
        <w:numPr>
          <w:ilvl w:val="0"/>
          <w:numId w:val="6"/>
        </w:numPr>
        <w:spacing w:before="40" w:after="240"/>
        <w:contextualSpacing/>
        <w:jc w:val="both"/>
        <w:rPr>
          <w:rFonts w:ascii="Arial" w:eastAsia="Times New Roman" w:hAnsi="Arial" w:cs="Arial"/>
          <w:color w:val="202020"/>
          <w:sz w:val="28"/>
          <w:szCs w:val="28"/>
          <w:lang w:val="en" w:eastAsia="en-AU"/>
        </w:rPr>
      </w:pPr>
      <w:r w:rsidRPr="00384C09">
        <w:rPr>
          <w:sz w:val="22"/>
          <w:szCs w:val="22"/>
        </w:rPr>
        <w:t>popular play areas</w:t>
      </w:r>
    </w:p>
    <w:p w14:paraId="249B6B9A" w14:textId="77777777" w:rsidR="00384C09" w:rsidRPr="00384C09" w:rsidRDefault="00384C09">
      <w:pPr>
        <w:pStyle w:val="ListParagraph"/>
        <w:numPr>
          <w:ilvl w:val="0"/>
          <w:numId w:val="6"/>
        </w:numPr>
        <w:spacing w:before="40" w:after="240"/>
        <w:contextualSpacing/>
        <w:jc w:val="both"/>
        <w:rPr>
          <w:rFonts w:ascii="Arial" w:eastAsia="Times New Roman" w:hAnsi="Arial" w:cs="Arial"/>
          <w:color w:val="202020"/>
          <w:sz w:val="28"/>
          <w:szCs w:val="28"/>
          <w:lang w:val="en" w:eastAsia="en-AU"/>
        </w:rPr>
      </w:pPr>
      <w:r w:rsidRPr="00384C09">
        <w:rPr>
          <w:sz w:val="22"/>
          <w:szCs w:val="22"/>
        </w:rPr>
        <w:t>sporting grounds.</w:t>
      </w:r>
    </w:p>
    <w:p w14:paraId="797BC13E" w14:textId="77777777" w:rsidR="00384C09" w:rsidRPr="00492640" w:rsidRDefault="00384C09" w:rsidP="00384C09">
      <w:pPr>
        <w:spacing w:before="40" w:after="240" w:line="240" w:lineRule="auto"/>
        <w:jc w:val="both"/>
      </w:pPr>
      <w:r>
        <w:t xml:space="preserve">Students are encouraged to use available areas of shade when outdoors during peak sun protection times, particularly if they do not have appropriate hats or outdoor </w:t>
      </w:r>
      <w:r w:rsidRPr="00492640">
        <w:t>clothing.</w:t>
      </w:r>
    </w:p>
    <w:p w14:paraId="1BB1609C" w14:textId="77777777" w:rsidR="00384C09" w:rsidRDefault="00384C09" w:rsidP="00384C09">
      <w:pPr>
        <w:spacing w:before="40" w:after="240" w:line="240" w:lineRule="auto"/>
        <w:jc w:val="both"/>
      </w:pPr>
      <w:r w:rsidRPr="00492640">
        <w:t>When building works or grounds maintenance is conducted at Beaufort Primary School that may impact on the level of shade available to staff and students, a review of the shaded areas available</w:t>
      </w:r>
      <w:r w:rsidRPr="00266F9D">
        <w:t xml:space="preserve"> will be conducted and further shading installed as appropriate.</w:t>
      </w:r>
      <w:r>
        <w:t xml:space="preserve"> </w:t>
      </w:r>
    </w:p>
    <w:p w14:paraId="7ED40886" w14:textId="77777777" w:rsidR="00384C09" w:rsidRPr="00266F9D"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266F9D">
        <w:rPr>
          <w:rFonts w:asciiTheme="majorHAnsi" w:eastAsiaTheme="majorEastAsia" w:hAnsiTheme="majorHAnsi" w:cstheme="majorBidi"/>
          <w:b/>
          <w:color w:val="000000" w:themeColor="text1"/>
          <w:sz w:val="24"/>
          <w:szCs w:val="24"/>
        </w:rPr>
        <w:t>Sun protective uniform/clothing</w:t>
      </w:r>
    </w:p>
    <w:p w14:paraId="2758044D" w14:textId="77777777" w:rsidR="00384C09" w:rsidRPr="00492640" w:rsidRDefault="00384C09" w:rsidP="00384C09">
      <w:pPr>
        <w:spacing w:before="40" w:after="240" w:line="240" w:lineRule="auto"/>
        <w:jc w:val="both"/>
      </w:pPr>
      <w:r w:rsidRPr="00492640">
        <w:t>Beaufort Primary School recommends that from mid-August to end of April, and whenever UV levels reach 3 and above, students come to school wearing sun-protective clothing such as:</w:t>
      </w:r>
    </w:p>
    <w:p w14:paraId="76A9CF1E" w14:textId="77777777" w:rsidR="00384C09" w:rsidRPr="00384C09" w:rsidRDefault="00384C09">
      <w:pPr>
        <w:pStyle w:val="ListParagraph"/>
        <w:numPr>
          <w:ilvl w:val="0"/>
          <w:numId w:val="5"/>
        </w:numPr>
        <w:spacing w:before="40" w:after="240"/>
        <w:contextualSpacing/>
        <w:jc w:val="both"/>
        <w:rPr>
          <w:sz w:val="22"/>
          <w:szCs w:val="22"/>
        </w:rPr>
      </w:pPr>
      <w:r w:rsidRPr="00384C09">
        <w:rPr>
          <w:sz w:val="22"/>
          <w:szCs w:val="22"/>
        </w:rPr>
        <w:t>loose, cool, densely woven fabric</w:t>
      </w:r>
    </w:p>
    <w:p w14:paraId="6B7BA73C" w14:textId="77777777" w:rsidR="00384C09" w:rsidRPr="00384C09" w:rsidRDefault="00384C09">
      <w:pPr>
        <w:pStyle w:val="ListParagraph"/>
        <w:numPr>
          <w:ilvl w:val="0"/>
          <w:numId w:val="5"/>
        </w:numPr>
        <w:spacing w:before="40" w:after="240"/>
        <w:contextualSpacing/>
        <w:jc w:val="both"/>
        <w:rPr>
          <w:sz w:val="22"/>
          <w:szCs w:val="22"/>
        </w:rPr>
      </w:pPr>
      <w:r w:rsidRPr="00384C09">
        <w:rPr>
          <w:sz w:val="22"/>
          <w:szCs w:val="22"/>
        </w:rPr>
        <w:t>shirts with a collar and/or high necklines</w:t>
      </w:r>
    </w:p>
    <w:p w14:paraId="01CB9406" w14:textId="77777777" w:rsidR="00384C09" w:rsidRPr="00384C09" w:rsidRDefault="00384C09">
      <w:pPr>
        <w:pStyle w:val="ListParagraph"/>
        <w:numPr>
          <w:ilvl w:val="0"/>
          <w:numId w:val="5"/>
        </w:numPr>
        <w:spacing w:before="40" w:after="240"/>
        <w:contextualSpacing/>
        <w:jc w:val="both"/>
        <w:rPr>
          <w:sz w:val="22"/>
          <w:szCs w:val="22"/>
        </w:rPr>
      </w:pPr>
      <w:r w:rsidRPr="00384C09">
        <w:rPr>
          <w:sz w:val="22"/>
          <w:szCs w:val="22"/>
        </w:rPr>
        <w:t>tops with elbow length or long sleeves</w:t>
      </w:r>
    </w:p>
    <w:p w14:paraId="79FA5AF4" w14:textId="77777777" w:rsidR="00384C09" w:rsidRPr="00384C09" w:rsidRDefault="00384C09">
      <w:pPr>
        <w:pStyle w:val="ListParagraph"/>
        <w:numPr>
          <w:ilvl w:val="0"/>
          <w:numId w:val="5"/>
        </w:numPr>
        <w:spacing w:before="40" w:after="240"/>
        <w:contextualSpacing/>
        <w:jc w:val="both"/>
        <w:rPr>
          <w:sz w:val="22"/>
          <w:szCs w:val="22"/>
        </w:rPr>
      </w:pPr>
      <w:r w:rsidRPr="00384C09">
        <w:rPr>
          <w:sz w:val="22"/>
          <w:szCs w:val="22"/>
        </w:rPr>
        <w:t>longer style shorts, dresses and skirts</w:t>
      </w:r>
    </w:p>
    <w:p w14:paraId="14804C5D" w14:textId="77777777" w:rsidR="00384C09" w:rsidRPr="00384C09" w:rsidRDefault="00384C09">
      <w:pPr>
        <w:pStyle w:val="ListParagraph"/>
        <w:numPr>
          <w:ilvl w:val="0"/>
          <w:numId w:val="5"/>
        </w:numPr>
        <w:spacing w:before="40" w:after="240"/>
        <w:contextualSpacing/>
        <w:jc w:val="both"/>
        <w:rPr>
          <w:sz w:val="22"/>
          <w:szCs w:val="22"/>
        </w:rPr>
      </w:pPr>
      <w:r w:rsidRPr="00384C09">
        <w:rPr>
          <w:sz w:val="22"/>
          <w:szCs w:val="22"/>
        </w:rPr>
        <w:t>rash vests or t-shirts for outdoor swimming activities.</w:t>
      </w:r>
      <w:bookmarkStart w:id="1" w:name="_Hlk117864696"/>
    </w:p>
    <w:p w14:paraId="18FE50CC" w14:textId="77777777" w:rsidR="00384C09" w:rsidRPr="00384C09" w:rsidRDefault="00384C09" w:rsidP="00384C09">
      <w:pPr>
        <w:spacing w:before="40" w:after="240" w:line="240" w:lineRule="auto"/>
        <w:ind w:left="360"/>
        <w:jc w:val="both"/>
      </w:pPr>
      <w:r w:rsidRPr="00384C09">
        <w:t>Beaufort Primary School’s uniform or dress code includes sun-protective clothing, including:</w:t>
      </w:r>
    </w:p>
    <w:p w14:paraId="6F6E60BF" w14:textId="77777777" w:rsidR="00384C09" w:rsidRPr="00384C09" w:rsidRDefault="00384C09">
      <w:pPr>
        <w:pStyle w:val="ListParagraph"/>
        <w:numPr>
          <w:ilvl w:val="0"/>
          <w:numId w:val="5"/>
        </w:numPr>
        <w:contextualSpacing/>
        <w:jc w:val="both"/>
        <w:rPr>
          <w:rFonts w:cs="Calibri"/>
          <w:sz w:val="22"/>
          <w:szCs w:val="22"/>
        </w:rPr>
      </w:pPr>
      <w:r w:rsidRPr="00384C09">
        <w:rPr>
          <w:sz w:val="22"/>
          <w:szCs w:val="22"/>
        </w:rPr>
        <w:t>loose, cool, densely woven fabric</w:t>
      </w:r>
    </w:p>
    <w:p w14:paraId="788279E4" w14:textId="77777777" w:rsidR="00384C09" w:rsidRPr="00384C09" w:rsidRDefault="00384C09">
      <w:pPr>
        <w:pStyle w:val="ListParagraph"/>
        <w:numPr>
          <w:ilvl w:val="0"/>
          <w:numId w:val="5"/>
        </w:numPr>
        <w:contextualSpacing/>
        <w:jc w:val="both"/>
        <w:rPr>
          <w:sz w:val="22"/>
          <w:szCs w:val="22"/>
        </w:rPr>
      </w:pPr>
      <w:r w:rsidRPr="00384C09">
        <w:rPr>
          <w:sz w:val="22"/>
          <w:szCs w:val="22"/>
        </w:rPr>
        <w:t>shirts with a collar and/or high necklines</w:t>
      </w:r>
    </w:p>
    <w:p w14:paraId="408B1F6E" w14:textId="77777777" w:rsidR="00384C09" w:rsidRPr="00384C09" w:rsidRDefault="00384C09">
      <w:pPr>
        <w:pStyle w:val="ListParagraph"/>
        <w:numPr>
          <w:ilvl w:val="0"/>
          <w:numId w:val="5"/>
        </w:numPr>
        <w:contextualSpacing/>
        <w:jc w:val="both"/>
        <w:rPr>
          <w:sz w:val="22"/>
          <w:szCs w:val="22"/>
        </w:rPr>
      </w:pPr>
      <w:r w:rsidRPr="00384C09">
        <w:rPr>
          <w:sz w:val="22"/>
          <w:szCs w:val="22"/>
        </w:rPr>
        <w:t>tops with elbow length or long sleeves</w:t>
      </w:r>
    </w:p>
    <w:p w14:paraId="3441A5B0" w14:textId="77777777" w:rsidR="00384C09" w:rsidRPr="00384C09" w:rsidRDefault="00384C09">
      <w:pPr>
        <w:pStyle w:val="ListParagraph"/>
        <w:numPr>
          <w:ilvl w:val="0"/>
          <w:numId w:val="5"/>
        </w:numPr>
        <w:contextualSpacing/>
        <w:jc w:val="both"/>
        <w:rPr>
          <w:sz w:val="22"/>
          <w:szCs w:val="22"/>
        </w:rPr>
      </w:pPr>
      <w:r w:rsidRPr="00384C09">
        <w:rPr>
          <w:sz w:val="22"/>
          <w:szCs w:val="22"/>
        </w:rPr>
        <w:t>longer style shorts, dresses and skirts</w:t>
      </w:r>
    </w:p>
    <w:p w14:paraId="557E2BE6" w14:textId="77777777" w:rsidR="00384C09" w:rsidRPr="00492640" w:rsidRDefault="00384C09" w:rsidP="00384C09">
      <w:pPr>
        <w:pStyle w:val="ListParagraph"/>
        <w:spacing w:before="40"/>
        <w:jc w:val="both"/>
        <w:rPr>
          <w:rStyle w:val="cf01"/>
          <w:rFonts w:asciiTheme="minorHAnsi" w:hAnsiTheme="minorHAnsi" w:cstheme="minorBidi"/>
          <w:i w:val="0"/>
          <w:iCs w:val="0"/>
          <w:sz w:val="22"/>
          <w:szCs w:val="22"/>
        </w:rPr>
      </w:pPr>
    </w:p>
    <w:p w14:paraId="64670406" w14:textId="77777777" w:rsidR="00384C09" w:rsidRDefault="00384C09" w:rsidP="00384C09">
      <w:pPr>
        <w:spacing w:before="40" w:after="240" w:line="240" w:lineRule="auto"/>
        <w:jc w:val="both"/>
      </w:pPr>
      <w:r w:rsidRPr="00492640">
        <w:rPr>
          <w:rStyle w:val="cf01"/>
          <w:rFonts w:asciiTheme="minorHAnsi" w:hAnsiTheme="minorHAnsi" w:cstheme="minorHAnsi"/>
          <w:i w:val="0"/>
          <w:iCs w:val="0"/>
          <w:sz w:val="22"/>
          <w:szCs w:val="22"/>
        </w:rPr>
        <w:t>Beaufort Primary School's uniform or dress code applies on and off-site unless otherwise advised. When students are not required to wear school uniform (such as school camps, free dress day), Beaufort Primary School will ensure steps are taken to encourage students to wear sun-protective clothing whenever UV levels reach 3 and above.</w:t>
      </w:r>
      <w:r w:rsidRPr="005E040C">
        <w:rPr>
          <w:rStyle w:val="cf01"/>
          <w:rFonts w:asciiTheme="minorHAnsi" w:hAnsiTheme="minorHAnsi" w:cstheme="minorHAnsi"/>
          <w:i w:val="0"/>
          <w:iCs w:val="0"/>
          <w:sz w:val="22"/>
          <w:szCs w:val="22"/>
        </w:rPr>
        <w:t xml:space="preserve">  </w:t>
      </w:r>
      <w:bookmarkEnd w:id="1"/>
    </w:p>
    <w:p w14:paraId="5F12427A" w14:textId="77777777" w:rsidR="00384C09" w:rsidRPr="00A93F50" w:rsidRDefault="00384C09" w:rsidP="00384C09">
      <w:pPr>
        <w:spacing w:before="40" w:after="240" w:line="240" w:lineRule="auto"/>
        <w:jc w:val="both"/>
        <w:outlineLvl w:val="2"/>
      </w:pPr>
      <w:r>
        <w:rPr>
          <w:rFonts w:asciiTheme="majorHAnsi" w:eastAsiaTheme="majorEastAsia" w:hAnsiTheme="majorHAnsi" w:cstheme="majorBidi"/>
          <w:b/>
          <w:color w:val="000000" w:themeColor="text1"/>
          <w:sz w:val="24"/>
          <w:szCs w:val="24"/>
        </w:rPr>
        <w:t>Hats</w:t>
      </w:r>
    </w:p>
    <w:p w14:paraId="5A8D3C87" w14:textId="77777777" w:rsidR="00384C09" w:rsidRPr="00492640" w:rsidRDefault="00384C09" w:rsidP="00384C09">
      <w:pPr>
        <w:spacing w:before="40" w:after="240" w:line="240" w:lineRule="auto"/>
        <w:jc w:val="both"/>
      </w:pPr>
      <w:r w:rsidRPr="00492640">
        <w:t xml:space="preserve">For the beginning of Term 4 until the end of Term 1, all students </w:t>
      </w:r>
      <w:r w:rsidRPr="00492640">
        <w:rPr>
          <w:b/>
        </w:rPr>
        <w:t xml:space="preserve">must </w:t>
      </w:r>
      <w:r w:rsidRPr="00492640">
        <w:t>wear a sun protective hat that shades the face, neck and ears for all outdoor activities. Hats may also be worn for all outdoor activities outside of this period, by parent or student choice.</w:t>
      </w:r>
    </w:p>
    <w:p w14:paraId="7757EAB2" w14:textId="77777777" w:rsidR="00384C09" w:rsidRPr="00492640" w:rsidRDefault="00384C09" w:rsidP="00384C09">
      <w:pPr>
        <w:spacing w:before="40" w:after="240" w:line="240" w:lineRule="auto"/>
        <w:jc w:val="both"/>
      </w:pPr>
      <w:r w:rsidRPr="00492640">
        <w:t xml:space="preserve">Students wear a school hat or a hat that protects the face, head, neck and ears when outdoors, for example broad-brimmed, legionnaire or bucket hat. </w:t>
      </w:r>
    </w:p>
    <w:p w14:paraId="02D39ED6" w14:textId="77777777" w:rsidR="00384C09" w:rsidRPr="00492640" w:rsidRDefault="00384C09" w:rsidP="00384C09">
      <w:pPr>
        <w:spacing w:before="40" w:after="240" w:line="240" w:lineRule="auto"/>
        <w:jc w:val="both"/>
      </w:pPr>
      <w:r w:rsidRPr="00492640">
        <w:lastRenderedPageBreak/>
        <w:t>Baseball or peaked caps and sun visors are not considered a suitable alternative, as they do not protect the ears, cheeks or neck.</w:t>
      </w:r>
    </w:p>
    <w:p w14:paraId="0B812813" w14:textId="77777777" w:rsidR="00384C09" w:rsidRDefault="00384C09" w:rsidP="00384C09">
      <w:pPr>
        <w:spacing w:before="40" w:after="240" w:line="240" w:lineRule="auto"/>
        <w:jc w:val="both"/>
      </w:pPr>
      <w:r w:rsidRPr="00492640">
        <w:t>Students who are not wearing appropriate protective clothing or hats will be asked to use available areas of shade when outdoors or a suitable area protected from the sun.</w:t>
      </w:r>
    </w:p>
    <w:p w14:paraId="74EB1A72" w14:textId="77777777" w:rsidR="00384C09" w:rsidRDefault="00384C09" w:rsidP="00384C09">
      <w:pPr>
        <w:spacing w:before="40" w:after="240" w:line="240" w:lineRule="auto"/>
        <w:jc w:val="both"/>
      </w:pPr>
      <w:r>
        <w:t xml:space="preserve">Beaufort Primary School </w:t>
      </w:r>
      <w:proofErr w:type="spellStart"/>
      <w:r>
        <w:t>School</w:t>
      </w:r>
      <w:proofErr w:type="spellEnd"/>
      <w:r>
        <w:t xml:space="preserve"> Council provide all students with their first bucket style hat when they commence at the school. Additional hats can be purchased from the office.  </w:t>
      </w:r>
    </w:p>
    <w:p w14:paraId="7A628B6D" w14:textId="77777777" w:rsidR="00384C09" w:rsidRPr="00266F9D"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266F9D">
        <w:rPr>
          <w:rFonts w:asciiTheme="majorHAnsi" w:eastAsiaTheme="majorEastAsia" w:hAnsiTheme="majorHAnsi" w:cstheme="majorBidi"/>
          <w:b/>
          <w:color w:val="000000" w:themeColor="text1"/>
          <w:sz w:val="24"/>
          <w:szCs w:val="24"/>
        </w:rPr>
        <w:t xml:space="preserve">Sunscreen </w:t>
      </w:r>
    </w:p>
    <w:p w14:paraId="318BC79D" w14:textId="77777777" w:rsidR="00384C09" w:rsidRPr="00492640" w:rsidRDefault="00384C09" w:rsidP="00384C09">
      <w:pPr>
        <w:spacing w:before="40" w:after="240" w:line="240" w:lineRule="auto"/>
        <w:jc w:val="both"/>
      </w:pPr>
      <w:r w:rsidRPr="00492640">
        <w:t xml:space="preserve">Beaufort Primary School encourages all staff and students to apply SPF50 or SPF50+ broad-spectrum, water-resistant sunscreen daily whenever UV levels reach 3 and above. Sunscreen should be applied at least 20 minutes before going </w:t>
      </w:r>
      <w:proofErr w:type="gramStart"/>
      <w:r w:rsidRPr="00492640">
        <w:t>outdoors, and</w:t>
      </w:r>
      <w:proofErr w:type="gramEnd"/>
      <w:r w:rsidRPr="00492640">
        <w:t xml:space="preserve"> reapplied every 2 hours (or more frequently if sweating or swimming). </w:t>
      </w:r>
    </w:p>
    <w:p w14:paraId="5A75A4FB" w14:textId="77777777" w:rsidR="00384C09" w:rsidRPr="00492640" w:rsidRDefault="00384C09" w:rsidP="00384C09">
      <w:pPr>
        <w:spacing w:before="40" w:after="240" w:line="240" w:lineRule="auto"/>
        <w:jc w:val="both"/>
      </w:pPr>
      <w:r w:rsidRPr="00492640">
        <w:t>Beaufort Primary School supplies SPF50 or SPF50+ broad-spectrum, water-resistant sunscreen for staff and students to use and the location is communicated to all staff and students, so it is readily accessible.</w:t>
      </w:r>
    </w:p>
    <w:p w14:paraId="6E470DF1" w14:textId="77777777" w:rsidR="00384C09" w:rsidRPr="00492640" w:rsidRDefault="00384C09" w:rsidP="00384C09">
      <w:pPr>
        <w:spacing w:before="40" w:after="240" w:line="240" w:lineRule="auto"/>
        <w:jc w:val="both"/>
      </w:pPr>
      <w:r w:rsidRPr="00492640">
        <w:t xml:space="preserve"> Beaufort Primary School has strategies in place to remind students to apply sunscreen before going outdoors [for example, reminder notices,  near entry and exit points].</w:t>
      </w:r>
    </w:p>
    <w:p w14:paraId="36EED1CF" w14:textId="77777777" w:rsidR="00384C09" w:rsidRPr="00492640" w:rsidRDefault="00384C09" w:rsidP="00384C09">
      <w:pPr>
        <w:spacing w:before="40" w:after="240" w:line="240" w:lineRule="auto"/>
        <w:jc w:val="both"/>
      </w:pPr>
      <w:r w:rsidRPr="00492640">
        <w:t>Sunscreen that is supplied by the school is stored below 30 degrees and the expiry date monitored.</w:t>
      </w:r>
    </w:p>
    <w:p w14:paraId="02F3C466" w14:textId="77777777" w:rsidR="00384C09" w:rsidRPr="00FD2835" w:rsidRDefault="00384C09" w:rsidP="00384C09">
      <w:pPr>
        <w:spacing w:before="40" w:after="240" w:line="240" w:lineRule="auto"/>
        <w:jc w:val="both"/>
      </w:pPr>
      <w:r w:rsidRPr="00492640">
        <w:t xml:space="preserve">Staff and students who may suffer from skin reactions from certain types of </w:t>
      </w:r>
      <w:proofErr w:type="gramStart"/>
      <w:r w:rsidRPr="00492640">
        <w:t>sunscreen</w:t>
      </w:r>
      <w:proofErr w:type="gramEnd"/>
      <w:r w:rsidRPr="00492640">
        <w:t xml:space="preserve"> are encouraged to contact the principal or classroom teacher to implement a plan to reduce the risk of a sunscreen </w:t>
      </w:r>
      <w:r w:rsidRPr="00FD2835">
        <w:t xml:space="preserve">reaction at school, such as families sending their child to school with a suitable alternative sunscreen.  </w:t>
      </w:r>
    </w:p>
    <w:p w14:paraId="5CC23A7F" w14:textId="77777777" w:rsidR="00384C09" w:rsidRPr="00FD2835"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FD2835">
        <w:rPr>
          <w:rFonts w:asciiTheme="majorHAnsi" w:eastAsiaTheme="majorEastAsia" w:hAnsiTheme="majorHAnsi" w:cstheme="majorBidi"/>
          <w:b/>
          <w:color w:val="000000" w:themeColor="text1"/>
          <w:sz w:val="24"/>
          <w:szCs w:val="24"/>
        </w:rPr>
        <w:t>Sunglasses</w:t>
      </w:r>
    </w:p>
    <w:p w14:paraId="224AF1E2" w14:textId="77777777" w:rsidR="00384C09" w:rsidRDefault="00384C09" w:rsidP="00384C09">
      <w:pPr>
        <w:tabs>
          <w:tab w:val="left" w:pos="0"/>
        </w:tabs>
        <w:spacing w:line="240" w:lineRule="auto"/>
        <w:rPr>
          <w:rFonts w:asciiTheme="majorHAnsi" w:eastAsiaTheme="majorEastAsia" w:hAnsiTheme="majorHAnsi" w:cstheme="majorBidi"/>
          <w:b/>
          <w:color w:val="000000" w:themeColor="text1"/>
          <w:sz w:val="24"/>
          <w:szCs w:val="24"/>
        </w:rPr>
      </w:pPr>
      <w:r w:rsidRPr="00FD2835">
        <w:t>Students and staff are welcome to wear close-fitting, wrap-around sunglasses that meet the Australian Standard 1067 (Sunglasses: Category 2, 3 or 4) and cover as much of the eye area as possible.</w:t>
      </w:r>
    </w:p>
    <w:p w14:paraId="302E2A1E" w14:textId="77777777" w:rsidR="00384C09" w:rsidRDefault="00384C09" w:rsidP="00384C09">
      <w:pPr>
        <w:tabs>
          <w:tab w:val="left" w:pos="0"/>
        </w:tabs>
        <w:spacing w:line="240" w:lineRule="auto"/>
        <w:rPr>
          <w:rFonts w:asciiTheme="majorHAnsi" w:eastAsiaTheme="majorEastAsia" w:hAnsiTheme="majorHAnsi" w:cstheme="majorBidi"/>
          <w:b/>
          <w:color w:val="000000" w:themeColor="text1"/>
          <w:sz w:val="24"/>
          <w:szCs w:val="24"/>
        </w:rPr>
      </w:pPr>
    </w:p>
    <w:p w14:paraId="76129185" w14:textId="77777777" w:rsidR="00384C09" w:rsidRPr="00266F9D"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266F9D">
        <w:rPr>
          <w:rFonts w:asciiTheme="majorHAnsi" w:eastAsiaTheme="majorEastAsia" w:hAnsiTheme="majorHAnsi" w:cstheme="majorBidi"/>
          <w:b/>
          <w:color w:val="000000" w:themeColor="text1"/>
          <w:sz w:val="24"/>
          <w:szCs w:val="24"/>
        </w:rPr>
        <w:t>Curriculum</w:t>
      </w:r>
    </w:p>
    <w:p w14:paraId="4165863D" w14:textId="77777777" w:rsidR="00384C09" w:rsidRDefault="00384C09" w:rsidP="00384C09">
      <w:pPr>
        <w:spacing w:before="40" w:after="240" w:line="240" w:lineRule="auto"/>
        <w:jc w:val="both"/>
      </w:pPr>
      <w:r>
        <w:t xml:space="preserve">Students at our school are encouraged to make healthy choices. They are supported to understand effects of sun exposure and are encouraged to be involved in initiatives to promote and model sun protection measures to the whole </w:t>
      </w:r>
      <w:r w:rsidRPr="00FD2835">
        <w:t>school. Beaufort Primary School will address sun protection and UV safety education as part of our health program.</w:t>
      </w:r>
    </w:p>
    <w:p w14:paraId="6EDBB3CA" w14:textId="77777777" w:rsidR="00384C09"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6D3E0B">
        <w:rPr>
          <w:rFonts w:asciiTheme="majorHAnsi" w:eastAsiaTheme="majorEastAsia" w:hAnsiTheme="majorHAnsi" w:cstheme="majorBidi"/>
          <w:b/>
          <w:color w:val="000000" w:themeColor="text1"/>
          <w:sz w:val="24"/>
          <w:szCs w:val="24"/>
        </w:rPr>
        <w:t>Staff</w:t>
      </w:r>
      <w:r>
        <w:rPr>
          <w:rFonts w:asciiTheme="majorHAnsi" w:eastAsiaTheme="majorEastAsia" w:hAnsiTheme="majorHAnsi" w:cstheme="majorBidi"/>
          <w:b/>
          <w:color w:val="000000" w:themeColor="text1"/>
          <w:sz w:val="24"/>
          <w:szCs w:val="24"/>
        </w:rPr>
        <w:t xml:space="preserve"> role-modelling and OHS</w:t>
      </w:r>
    </w:p>
    <w:p w14:paraId="7D8D4038" w14:textId="77777777" w:rsidR="00384C09" w:rsidRPr="00843628" w:rsidRDefault="00384C09" w:rsidP="00384C09">
      <w:pPr>
        <w:spacing w:before="40" w:after="240" w:line="240" w:lineRule="auto"/>
        <w:jc w:val="both"/>
        <w:rPr>
          <w:highlight w:val="yellow"/>
        </w:rPr>
      </w:pPr>
      <w:r>
        <w:t xml:space="preserve">Staff are </w:t>
      </w:r>
      <w:r w:rsidRPr="00FD2835">
        <w:t>encouraged to access resources, tools, and professional learning to enhance their knowledge and capacity to promote sun smart behaviour across the school community. Staff may practice and role-model these behaviours even when the UV is below 3, particularly if they spend extended periods of time outdoors all year round.</w:t>
      </w:r>
      <w:r>
        <w:t xml:space="preserve"> </w:t>
      </w:r>
    </w:p>
    <w:p w14:paraId="2EE59DA7" w14:textId="77777777" w:rsidR="00384C09" w:rsidRDefault="00384C09" w:rsidP="00384C09">
      <w:pPr>
        <w:spacing w:before="40" w:after="240" w:line="240" w:lineRule="auto"/>
        <w:jc w:val="both"/>
      </w:pPr>
      <w:r>
        <w:t>UV radiation exposure is considered as part of our school’s risk management and assessment for all outdoor events and activities, i.e. UV radiation protection strategies are included in school camp activities, excursions, sports days and interschool sports events.</w:t>
      </w:r>
    </w:p>
    <w:p w14:paraId="39DDEC81" w14:textId="77777777" w:rsidR="00384C09"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sidRPr="002104E3">
        <w:rPr>
          <w:rFonts w:asciiTheme="majorHAnsi" w:eastAsiaTheme="majorEastAsia" w:hAnsiTheme="majorHAnsi" w:cstheme="majorBidi"/>
          <w:b/>
          <w:color w:val="000000" w:themeColor="text1"/>
          <w:sz w:val="24"/>
          <w:szCs w:val="24"/>
        </w:rPr>
        <w:t>Families and visitors</w:t>
      </w:r>
    </w:p>
    <w:p w14:paraId="11C6ECBA" w14:textId="77777777" w:rsidR="00384C09" w:rsidRDefault="00384C09" w:rsidP="00384C09">
      <w:pPr>
        <w:spacing w:before="40" w:after="240" w:line="240" w:lineRule="auto"/>
        <w:jc w:val="both"/>
      </w:pPr>
      <w:r>
        <w:t>Families and visitors participating in and attending outdoor school activities are encouraged to:</w:t>
      </w:r>
    </w:p>
    <w:p w14:paraId="17746993" w14:textId="77777777" w:rsidR="00384C09" w:rsidRPr="00384C09" w:rsidRDefault="00384C09">
      <w:pPr>
        <w:pStyle w:val="ListParagraph"/>
        <w:numPr>
          <w:ilvl w:val="0"/>
          <w:numId w:val="9"/>
        </w:numPr>
        <w:spacing w:before="40" w:after="240"/>
        <w:contextualSpacing/>
        <w:jc w:val="both"/>
        <w:rPr>
          <w:sz w:val="22"/>
          <w:szCs w:val="22"/>
        </w:rPr>
      </w:pPr>
      <w:r w:rsidRPr="00384C09">
        <w:rPr>
          <w:sz w:val="22"/>
          <w:szCs w:val="22"/>
        </w:rPr>
        <w:t>wear a sun-protective hat, covering clothing and, if practical, sunglasses;</w:t>
      </w:r>
    </w:p>
    <w:p w14:paraId="6802E33F" w14:textId="77777777" w:rsidR="00384C09" w:rsidRPr="00384C09" w:rsidRDefault="00384C09">
      <w:pPr>
        <w:pStyle w:val="ListParagraph"/>
        <w:numPr>
          <w:ilvl w:val="0"/>
          <w:numId w:val="9"/>
        </w:numPr>
        <w:spacing w:before="40" w:after="240"/>
        <w:contextualSpacing/>
        <w:jc w:val="both"/>
        <w:rPr>
          <w:sz w:val="22"/>
          <w:szCs w:val="22"/>
        </w:rPr>
      </w:pPr>
      <w:r w:rsidRPr="00384C09">
        <w:rPr>
          <w:sz w:val="22"/>
          <w:szCs w:val="22"/>
        </w:rPr>
        <w:lastRenderedPageBreak/>
        <w:t>apply SPF50 or SPF50+ broad-spectrum, water-resistant sunscreen; and</w:t>
      </w:r>
    </w:p>
    <w:p w14:paraId="51D4E697" w14:textId="77777777" w:rsidR="00384C09" w:rsidRPr="00384C09" w:rsidRDefault="00384C09">
      <w:pPr>
        <w:pStyle w:val="ListParagraph"/>
        <w:numPr>
          <w:ilvl w:val="0"/>
          <w:numId w:val="9"/>
        </w:numPr>
        <w:spacing w:before="40" w:after="240"/>
        <w:contextualSpacing/>
        <w:jc w:val="both"/>
        <w:rPr>
          <w:rFonts w:asciiTheme="majorHAnsi" w:eastAsiaTheme="majorEastAsia" w:hAnsiTheme="majorHAnsi" w:cstheme="majorBidi"/>
          <w:b/>
          <w:color w:val="000000" w:themeColor="text1"/>
          <w:sz w:val="28"/>
          <w:szCs w:val="28"/>
        </w:rPr>
      </w:pPr>
      <w:r w:rsidRPr="00384C09">
        <w:rPr>
          <w:sz w:val="22"/>
          <w:szCs w:val="22"/>
        </w:rPr>
        <w:t>seek shade whenever possible when outdoors.</w:t>
      </w:r>
    </w:p>
    <w:p w14:paraId="6F9F0E9C" w14:textId="77777777" w:rsidR="00384C09" w:rsidRPr="00FB3C3F" w:rsidRDefault="00384C09" w:rsidP="00384C09">
      <w:pPr>
        <w:spacing w:before="40" w:after="240" w:line="240" w:lineRule="auto"/>
        <w:jc w:val="both"/>
        <w:outlineLvl w:val="2"/>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t xml:space="preserve">Community engagement </w:t>
      </w:r>
    </w:p>
    <w:p w14:paraId="44007C1F" w14:textId="77777777" w:rsidR="00384C09" w:rsidRPr="00FD2835" w:rsidRDefault="00384C09" w:rsidP="00384C09">
      <w:pPr>
        <w:spacing w:before="40" w:after="240" w:line="240" w:lineRule="auto"/>
        <w:jc w:val="both"/>
      </w:pPr>
      <w:r>
        <w:t>Sun protection</w:t>
      </w:r>
      <w:r w:rsidRPr="007D1257">
        <w:t xml:space="preserve"> </w:t>
      </w:r>
      <w:r w:rsidRPr="00AF2A60">
        <w:t xml:space="preserve">behaviour is regularly reinforced and promoted to the whole school community through </w:t>
      </w:r>
      <w:r w:rsidRPr="00FD2835">
        <w:t xml:space="preserve">newsletters, school website/intranet, staff and parent meetings, school assemblies, student and teacher activities and at student enrolment/new staff orientation. </w:t>
      </w:r>
    </w:p>
    <w:p w14:paraId="61A67811" w14:textId="77777777" w:rsidR="00384C09" w:rsidRPr="00FD2835" w:rsidRDefault="00384C09" w:rsidP="00384C09">
      <w:pPr>
        <w:spacing w:before="40" w:after="240" w:line="240" w:lineRule="auto"/>
        <w:jc w:val="both"/>
      </w:pPr>
      <w:r w:rsidRPr="00FD2835">
        <w:t xml:space="preserve">Families, students and staff are provided with information, ideas and practical strategies to support UV safety at school and at home. Beaufort Primary School may provide information through the newsletter. </w:t>
      </w:r>
    </w:p>
    <w:p w14:paraId="4A5916F7" w14:textId="77777777" w:rsidR="00384C09" w:rsidRPr="00390703" w:rsidRDefault="00384C09" w:rsidP="00384C09">
      <w:pPr>
        <w:jc w:val="both"/>
        <w:outlineLvl w:val="1"/>
        <w:rPr>
          <w:rFonts w:asciiTheme="majorHAnsi" w:eastAsiaTheme="majorEastAsia" w:hAnsiTheme="majorHAnsi" w:cstheme="majorBidi"/>
          <w:b/>
          <w:caps/>
          <w:color w:val="156082" w:themeColor="accent1"/>
          <w:sz w:val="26"/>
          <w:szCs w:val="26"/>
        </w:rPr>
      </w:pPr>
      <w:r w:rsidRPr="00FD2835">
        <w:rPr>
          <w:rFonts w:asciiTheme="majorHAnsi" w:eastAsiaTheme="majorEastAsia" w:hAnsiTheme="majorHAnsi" w:cstheme="majorBidi"/>
          <w:b/>
          <w:caps/>
          <w:color w:val="156082" w:themeColor="accent1"/>
          <w:sz w:val="26"/>
          <w:szCs w:val="26"/>
        </w:rPr>
        <w:t>COMMUNICATION</w:t>
      </w:r>
    </w:p>
    <w:p w14:paraId="56D2E60F" w14:textId="77777777" w:rsidR="00384C09" w:rsidRPr="00FD2835" w:rsidRDefault="00384C09" w:rsidP="00384C09">
      <w:bookmarkStart w:id="2" w:name="_Hlk75873209"/>
      <w:bookmarkStart w:id="3" w:name="_Hlk75879501"/>
      <w:r w:rsidRPr="00FD2835">
        <w:t xml:space="preserve">This policy will be communicated to our school community in the following ways: </w:t>
      </w:r>
    </w:p>
    <w:p w14:paraId="73D0AF9A" w14:textId="77777777" w:rsidR="00384C09" w:rsidRPr="00384C09" w:rsidRDefault="00384C09">
      <w:pPr>
        <w:pStyle w:val="ListParagraph"/>
        <w:numPr>
          <w:ilvl w:val="0"/>
          <w:numId w:val="3"/>
        </w:numPr>
        <w:spacing w:after="180"/>
        <w:contextualSpacing/>
        <w:jc w:val="both"/>
        <w:rPr>
          <w:sz w:val="22"/>
          <w:szCs w:val="22"/>
        </w:rPr>
      </w:pPr>
      <w:r w:rsidRPr="00384C09">
        <w:rPr>
          <w:sz w:val="22"/>
          <w:szCs w:val="22"/>
        </w:rPr>
        <w:t xml:space="preserve">Available publicly on our school’s website </w:t>
      </w:r>
    </w:p>
    <w:p w14:paraId="27EDA534" w14:textId="77777777" w:rsidR="00384C09" w:rsidRPr="00384C09" w:rsidRDefault="00384C09">
      <w:pPr>
        <w:pStyle w:val="ListParagraph"/>
        <w:numPr>
          <w:ilvl w:val="0"/>
          <w:numId w:val="3"/>
        </w:numPr>
        <w:spacing w:after="180"/>
        <w:contextualSpacing/>
        <w:jc w:val="both"/>
        <w:rPr>
          <w:sz w:val="22"/>
          <w:szCs w:val="22"/>
        </w:rPr>
      </w:pPr>
      <w:r w:rsidRPr="00384C09">
        <w:rPr>
          <w:sz w:val="22"/>
          <w:szCs w:val="22"/>
        </w:rPr>
        <w:t>Included in transition and enrolment packs</w:t>
      </w:r>
    </w:p>
    <w:p w14:paraId="62E771EA" w14:textId="77777777" w:rsidR="00384C09" w:rsidRPr="00384C09" w:rsidRDefault="00384C09">
      <w:pPr>
        <w:pStyle w:val="ListParagraph"/>
        <w:numPr>
          <w:ilvl w:val="0"/>
          <w:numId w:val="3"/>
        </w:numPr>
        <w:spacing w:after="160" w:line="257" w:lineRule="auto"/>
        <w:contextualSpacing/>
        <w:jc w:val="both"/>
        <w:rPr>
          <w:rFonts w:eastAsiaTheme="minorEastAsia"/>
          <w:sz w:val="22"/>
          <w:szCs w:val="22"/>
        </w:rPr>
      </w:pPr>
      <w:r w:rsidRPr="00384C09">
        <w:rPr>
          <w:rFonts w:eastAsiaTheme="minorEastAsia"/>
          <w:sz w:val="22"/>
          <w:szCs w:val="22"/>
        </w:rPr>
        <w:t>Discussed at parent information nights/sessions</w:t>
      </w:r>
    </w:p>
    <w:p w14:paraId="6409F66C" w14:textId="77777777" w:rsidR="00384C09" w:rsidRPr="00384C09" w:rsidRDefault="00384C09">
      <w:pPr>
        <w:pStyle w:val="ListParagraph"/>
        <w:numPr>
          <w:ilvl w:val="0"/>
          <w:numId w:val="3"/>
        </w:numPr>
        <w:spacing w:after="160" w:line="257" w:lineRule="auto"/>
        <w:contextualSpacing/>
        <w:jc w:val="both"/>
        <w:rPr>
          <w:rFonts w:eastAsiaTheme="minorEastAsia"/>
          <w:sz w:val="22"/>
          <w:szCs w:val="22"/>
        </w:rPr>
      </w:pPr>
      <w:r w:rsidRPr="00384C09">
        <w:rPr>
          <w:rFonts w:cs="Calibri"/>
          <w:sz w:val="22"/>
          <w:szCs w:val="22"/>
        </w:rPr>
        <w:t xml:space="preserve">Reminders in our school newsletter </w:t>
      </w:r>
    </w:p>
    <w:p w14:paraId="6D3F73F5" w14:textId="77777777" w:rsidR="00384C09" w:rsidRPr="00384C09" w:rsidRDefault="00384C09">
      <w:pPr>
        <w:pStyle w:val="ListParagraph"/>
        <w:numPr>
          <w:ilvl w:val="0"/>
          <w:numId w:val="3"/>
        </w:numPr>
        <w:spacing w:after="160" w:line="257" w:lineRule="auto"/>
        <w:contextualSpacing/>
        <w:jc w:val="both"/>
        <w:rPr>
          <w:rFonts w:eastAsiaTheme="minorEastAsia"/>
          <w:sz w:val="22"/>
          <w:szCs w:val="22"/>
        </w:rPr>
      </w:pPr>
      <w:r w:rsidRPr="00384C09">
        <w:rPr>
          <w:rFonts w:cs="Calibri"/>
          <w:sz w:val="22"/>
          <w:szCs w:val="22"/>
        </w:rPr>
        <w:t xml:space="preserve">Hard copy available from school administration upon request. </w:t>
      </w:r>
      <w:bookmarkEnd w:id="2"/>
      <w:bookmarkEnd w:id="3"/>
    </w:p>
    <w:p w14:paraId="36507F55" w14:textId="77777777" w:rsidR="00384C09" w:rsidRPr="00BC3E6C" w:rsidRDefault="00384C09" w:rsidP="00384C09">
      <w:pPr>
        <w:spacing w:before="40" w:after="240" w:line="240" w:lineRule="auto"/>
        <w:jc w:val="both"/>
        <w:outlineLvl w:val="1"/>
        <w:rPr>
          <w:rFonts w:asciiTheme="majorHAnsi" w:eastAsiaTheme="majorEastAsia" w:hAnsiTheme="majorHAnsi" w:cstheme="majorBidi"/>
          <w:b/>
          <w:caps/>
          <w:color w:val="156082" w:themeColor="accent1"/>
          <w:sz w:val="26"/>
          <w:szCs w:val="26"/>
        </w:rPr>
      </w:pPr>
      <w:r>
        <w:rPr>
          <w:rFonts w:asciiTheme="majorHAnsi" w:eastAsiaTheme="majorEastAsia" w:hAnsiTheme="majorHAnsi" w:cstheme="majorBidi"/>
          <w:b/>
          <w:caps/>
          <w:color w:val="156082" w:themeColor="accent1"/>
          <w:sz w:val="26"/>
          <w:szCs w:val="26"/>
        </w:rPr>
        <w:t>Further Information and Resources</w:t>
      </w:r>
    </w:p>
    <w:p w14:paraId="4931A723" w14:textId="77777777" w:rsidR="00384C09" w:rsidRPr="00384C09" w:rsidRDefault="00384C09">
      <w:pPr>
        <w:pStyle w:val="ListParagraph"/>
        <w:numPr>
          <w:ilvl w:val="0"/>
          <w:numId w:val="7"/>
        </w:numPr>
        <w:spacing w:before="40" w:after="240"/>
        <w:contextualSpacing/>
        <w:jc w:val="both"/>
        <w:rPr>
          <w:rFonts w:cs="Calibri"/>
          <w:sz w:val="22"/>
          <w:szCs w:val="22"/>
        </w:rPr>
      </w:pPr>
      <w:r w:rsidRPr="00384C09">
        <w:rPr>
          <w:rFonts w:cs="Calibri"/>
          <w:sz w:val="22"/>
          <w:szCs w:val="22"/>
        </w:rPr>
        <w:t xml:space="preserve">the Department’s Policy and Advisory Library: </w:t>
      </w:r>
    </w:p>
    <w:p w14:paraId="10E5B997" w14:textId="77777777" w:rsidR="00384C09" w:rsidRPr="00384C09" w:rsidRDefault="00384C09">
      <w:pPr>
        <w:pStyle w:val="ListParagraph"/>
        <w:numPr>
          <w:ilvl w:val="1"/>
          <w:numId w:val="7"/>
        </w:numPr>
        <w:spacing w:before="40" w:after="240"/>
        <w:contextualSpacing/>
        <w:jc w:val="both"/>
        <w:rPr>
          <w:rFonts w:cs="Calibri"/>
          <w:sz w:val="22"/>
          <w:szCs w:val="22"/>
        </w:rPr>
      </w:pPr>
      <w:hyperlink r:id="rId11" w:history="1">
        <w:r w:rsidRPr="00384C09">
          <w:rPr>
            <w:rStyle w:val="Hyperlink"/>
            <w:rFonts w:cs="Calibri"/>
            <w:sz w:val="22"/>
            <w:szCs w:val="22"/>
          </w:rPr>
          <w:t>Sun and UV Protection Policy</w:t>
        </w:r>
      </w:hyperlink>
      <w:r w:rsidRPr="00384C09">
        <w:rPr>
          <w:rFonts w:cs="Calibri"/>
          <w:sz w:val="22"/>
          <w:szCs w:val="22"/>
        </w:rPr>
        <w:t xml:space="preserve"> </w:t>
      </w:r>
    </w:p>
    <w:p w14:paraId="580DA175" w14:textId="77777777" w:rsidR="00384C09" w:rsidRPr="00384C09" w:rsidRDefault="00384C09">
      <w:pPr>
        <w:pStyle w:val="ListParagraph"/>
        <w:numPr>
          <w:ilvl w:val="1"/>
          <w:numId w:val="7"/>
        </w:numPr>
        <w:spacing w:before="100" w:beforeAutospacing="1" w:after="100" w:afterAutospacing="1"/>
        <w:contextualSpacing/>
        <w:jc w:val="both"/>
        <w:rPr>
          <w:rFonts w:eastAsia="Times New Roman" w:cs="Calibri"/>
          <w:color w:val="011A3C"/>
          <w:sz w:val="22"/>
          <w:szCs w:val="22"/>
          <w:lang w:eastAsia="en-AU"/>
        </w:rPr>
      </w:pPr>
      <w:hyperlink r:id="rId12" w:history="1">
        <w:r w:rsidRPr="00384C09">
          <w:rPr>
            <w:rStyle w:val="Hyperlink"/>
            <w:rFonts w:cs="Calibri"/>
            <w:sz w:val="22"/>
            <w:szCs w:val="22"/>
          </w:rPr>
          <w:t>Heat Health</w:t>
        </w:r>
      </w:hyperlink>
    </w:p>
    <w:p w14:paraId="1DF7E9E9" w14:textId="77777777" w:rsidR="00384C09" w:rsidRPr="00384C09" w:rsidRDefault="00384C09">
      <w:pPr>
        <w:pStyle w:val="ListParagraph"/>
        <w:numPr>
          <w:ilvl w:val="1"/>
          <w:numId w:val="7"/>
        </w:numPr>
        <w:spacing w:before="100" w:beforeAutospacing="1" w:after="100" w:afterAutospacing="1"/>
        <w:contextualSpacing/>
        <w:jc w:val="both"/>
        <w:rPr>
          <w:rFonts w:eastAsia="Times New Roman" w:cs="Calibri"/>
          <w:color w:val="011A3C"/>
          <w:sz w:val="22"/>
          <w:szCs w:val="22"/>
          <w:lang w:eastAsia="en-AU"/>
        </w:rPr>
      </w:pPr>
      <w:hyperlink r:id="rId13" w:history="1">
        <w:r w:rsidRPr="00384C09">
          <w:rPr>
            <w:rStyle w:val="Hyperlink"/>
            <w:rFonts w:eastAsia="Times New Roman" w:cs="Calibri"/>
            <w:sz w:val="22"/>
            <w:szCs w:val="22"/>
          </w:rPr>
          <w:t>Outdoor Activities and Working Outdoors</w:t>
        </w:r>
      </w:hyperlink>
    </w:p>
    <w:p w14:paraId="4AD55268" w14:textId="77777777" w:rsidR="00384C09" w:rsidRPr="00384C09" w:rsidRDefault="00384C09">
      <w:pPr>
        <w:pStyle w:val="ListParagraph"/>
        <w:numPr>
          <w:ilvl w:val="1"/>
          <w:numId w:val="7"/>
        </w:numPr>
        <w:spacing w:before="40" w:after="240"/>
        <w:contextualSpacing/>
        <w:jc w:val="both"/>
        <w:rPr>
          <w:rFonts w:cs="Calibri"/>
          <w:sz w:val="22"/>
          <w:szCs w:val="22"/>
        </w:rPr>
      </w:pPr>
      <w:hyperlink r:id="rId14" w:history="1">
        <w:r w:rsidRPr="00384C09">
          <w:rPr>
            <w:rStyle w:val="Hyperlink"/>
            <w:rFonts w:cs="Calibri"/>
            <w:sz w:val="22"/>
            <w:szCs w:val="22"/>
          </w:rPr>
          <w:t>Risk Management – Schools</w:t>
        </w:r>
      </w:hyperlink>
    </w:p>
    <w:p w14:paraId="74C7338C" w14:textId="77777777" w:rsidR="00384C09" w:rsidRPr="00384C09" w:rsidRDefault="00384C09">
      <w:pPr>
        <w:pStyle w:val="ListParagraph"/>
        <w:numPr>
          <w:ilvl w:val="1"/>
          <w:numId w:val="7"/>
        </w:numPr>
        <w:spacing w:before="40" w:after="240"/>
        <w:contextualSpacing/>
        <w:jc w:val="both"/>
        <w:rPr>
          <w:rFonts w:cs="Calibri"/>
          <w:sz w:val="22"/>
          <w:szCs w:val="22"/>
        </w:rPr>
      </w:pPr>
      <w:hyperlink r:id="rId15" w:history="1">
        <w:r w:rsidRPr="00384C09">
          <w:rPr>
            <w:rStyle w:val="Hyperlink"/>
            <w:rFonts w:cs="Calibri"/>
            <w:sz w:val="22"/>
            <w:szCs w:val="22"/>
          </w:rPr>
          <w:t>Shade Sails</w:t>
        </w:r>
      </w:hyperlink>
    </w:p>
    <w:p w14:paraId="191184E9" w14:textId="77777777" w:rsidR="00384C09" w:rsidRPr="00384C09" w:rsidRDefault="00384C09">
      <w:pPr>
        <w:pStyle w:val="ListParagraph"/>
        <w:numPr>
          <w:ilvl w:val="1"/>
          <w:numId w:val="7"/>
        </w:numPr>
        <w:spacing w:before="40" w:after="240"/>
        <w:contextualSpacing/>
        <w:jc w:val="both"/>
        <w:rPr>
          <w:rFonts w:cs="Calibri"/>
          <w:sz w:val="22"/>
          <w:szCs w:val="22"/>
        </w:rPr>
      </w:pPr>
      <w:hyperlink r:id="rId16" w:history="1">
        <w:r w:rsidRPr="00384C09">
          <w:rPr>
            <w:rStyle w:val="Hyperlink"/>
            <w:rFonts w:cs="Calibri"/>
            <w:sz w:val="22"/>
            <w:szCs w:val="22"/>
          </w:rPr>
          <w:t>Student Dress Code</w:t>
        </w:r>
      </w:hyperlink>
    </w:p>
    <w:p w14:paraId="5024ACA5" w14:textId="77777777" w:rsidR="00384C09" w:rsidRPr="00384C09" w:rsidRDefault="00384C09" w:rsidP="00384C09">
      <w:pPr>
        <w:pStyle w:val="ListParagraph"/>
        <w:spacing w:before="100" w:beforeAutospacing="1" w:after="100" w:afterAutospacing="1"/>
        <w:ind w:left="1440"/>
        <w:jc w:val="both"/>
        <w:rPr>
          <w:rFonts w:eastAsia="Times New Roman" w:cs="Calibri"/>
          <w:color w:val="011A3C"/>
          <w:sz w:val="22"/>
          <w:szCs w:val="22"/>
          <w:lang w:eastAsia="en-AU"/>
        </w:rPr>
      </w:pPr>
    </w:p>
    <w:p w14:paraId="2A001327" w14:textId="77777777" w:rsidR="00384C09" w:rsidRPr="00384C09" w:rsidRDefault="00384C09">
      <w:pPr>
        <w:pStyle w:val="ListParagraph"/>
        <w:numPr>
          <w:ilvl w:val="0"/>
          <w:numId w:val="7"/>
        </w:numPr>
        <w:spacing w:before="40" w:after="240"/>
        <w:contextualSpacing/>
        <w:jc w:val="both"/>
        <w:rPr>
          <w:rStyle w:val="Hyperlink"/>
          <w:rFonts w:cs="Calibri"/>
          <w:color w:val="auto"/>
          <w:sz w:val="22"/>
          <w:szCs w:val="22"/>
          <w:u w:val="none"/>
        </w:rPr>
      </w:pPr>
      <w:hyperlink r:id="rId17" w:history="1">
        <w:r w:rsidRPr="00384C09">
          <w:rPr>
            <w:rStyle w:val="Hyperlink"/>
            <w:rFonts w:cs="Calibri"/>
            <w:sz w:val="22"/>
            <w:szCs w:val="22"/>
          </w:rPr>
          <w:t>SunSmart</w:t>
        </w:r>
      </w:hyperlink>
      <w:r w:rsidRPr="00384C09">
        <w:rPr>
          <w:rStyle w:val="Hyperlink"/>
          <w:rFonts w:cs="Calibri"/>
          <w:color w:val="auto"/>
          <w:sz w:val="22"/>
          <w:szCs w:val="22"/>
          <w:u w:val="none"/>
        </w:rPr>
        <w:t xml:space="preserve"> and Cancer Council Victoria.</w:t>
      </w:r>
    </w:p>
    <w:p w14:paraId="5FEB9782" w14:textId="77777777" w:rsidR="00384C09" w:rsidRPr="00384C09" w:rsidRDefault="00384C09">
      <w:pPr>
        <w:pStyle w:val="ListParagraph"/>
        <w:numPr>
          <w:ilvl w:val="1"/>
          <w:numId w:val="7"/>
        </w:numPr>
        <w:spacing w:before="40" w:after="240"/>
        <w:contextualSpacing/>
        <w:jc w:val="both"/>
        <w:rPr>
          <w:rStyle w:val="Hyperlink"/>
          <w:rFonts w:cs="Calibri"/>
          <w:b/>
          <w:i/>
          <w:color w:val="auto"/>
          <w:sz w:val="22"/>
          <w:szCs w:val="22"/>
          <w:u w:val="none"/>
        </w:rPr>
      </w:pPr>
      <w:hyperlink r:id="rId18" w:history="1">
        <w:r w:rsidRPr="00384C09">
          <w:rPr>
            <w:rStyle w:val="Hyperlink"/>
            <w:rFonts w:cs="Calibri"/>
            <w:sz w:val="22"/>
            <w:szCs w:val="22"/>
          </w:rPr>
          <w:t>Primary schools</w:t>
        </w:r>
      </w:hyperlink>
      <w:r w:rsidRPr="00384C09">
        <w:rPr>
          <w:rStyle w:val="Hyperlink"/>
          <w:rFonts w:cs="Calibri"/>
          <w:color w:val="auto"/>
          <w:sz w:val="22"/>
          <w:szCs w:val="22"/>
          <w:u w:val="none"/>
        </w:rPr>
        <w:t xml:space="preserve"> free education resources, sample policies and information about the free </w:t>
      </w:r>
      <w:hyperlink r:id="rId19" w:history="1">
        <w:r w:rsidRPr="00384C09">
          <w:rPr>
            <w:rStyle w:val="Hyperlink"/>
            <w:rFonts w:cs="Calibri"/>
            <w:sz w:val="22"/>
            <w:szCs w:val="22"/>
          </w:rPr>
          <w:t>SunSmart Schools Program</w:t>
        </w:r>
      </w:hyperlink>
      <w:r w:rsidRPr="00384C09">
        <w:rPr>
          <w:rStyle w:val="Hyperlink"/>
          <w:rFonts w:cs="Calibri"/>
          <w:color w:val="auto"/>
          <w:sz w:val="22"/>
          <w:szCs w:val="22"/>
          <w:u w:val="none"/>
        </w:rPr>
        <w:t xml:space="preserve">. </w:t>
      </w:r>
    </w:p>
    <w:p w14:paraId="6C2035FC" w14:textId="77777777" w:rsidR="00384C09" w:rsidRPr="00384C09" w:rsidRDefault="00384C09">
      <w:pPr>
        <w:pStyle w:val="ListParagraph"/>
        <w:numPr>
          <w:ilvl w:val="1"/>
          <w:numId w:val="7"/>
        </w:numPr>
        <w:spacing w:before="40" w:after="240"/>
        <w:contextualSpacing/>
        <w:jc w:val="both"/>
        <w:rPr>
          <w:rStyle w:val="Hyperlink"/>
          <w:rFonts w:cs="Calibri"/>
          <w:b/>
          <w:i/>
          <w:color w:val="auto"/>
          <w:sz w:val="22"/>
          <w:szCs w:val="22"/>
          <w:u w:val="none"/>
        </w:rPr>
      </w:pPr>
      <w:hyperlink r:id="rId20" w:history="1">
        <w:r w:rsidRPr="00384C09">
          <w:rPr>
            <w:rStyle w:val="Hyperlink"/>
            <w:rFonts w:cs="Calibri"/>
            <w:sz w:val="22"/>
            <w:szCs w:val="22"/>
          </w:rPr>
          <w:t>Secondary schools</w:t>
        </w:r>
      </w:hyperlink>
      <w:r w:rsidRPr="00384C09">
        <w:rPr>
          <w:rStyle w:val="Hyperlink"/>
          <w:rFonts w:cs="Calibri"/>
          <w:color w:val="auto"/>
          <w:sz w:val="22"/>
          <w:szCs w:val="22"/>
          <w:u w:val="none"/>
        </w:rPr>
        <w:t xml:space="preserve"> free education resources and sample policies.</w:t>
      </w:r>
    </w:p>
    <w:p w14:paraId="2AC3E3A2" w14:textId="77777777" w:rsidR="00384C09" w:rsidRPr="00384C09" w:rsidRDefault="00384C09">
      <w:pPr>
        <w:pStyle w:val="ListParagraph"/>
        <w:numPr>
          <w:ilvl w:val="1"/>
          <w:numId w:val="7"/>
        </w:numPr>
        <w:spacing w:before="40" w:after="240"/>
        <w:contextualSpacing/>
        <w:jc w:val="both"/>
        <w:rPr>
          <w:rStyle w:val="Hyperlink"/>
          <w:rFonts w:cs="Calibri"/>
          <w:b/>
          <w:i/>
          <w:color w:val="auto"/>
          <w:sz w:val="22"/>
          <w:szCs w:val="22"/>
          <w:u w:val="none"/>
        </w:rPr>
      </w:pPr>
      <w:hyperlink r:id="rId21" w:history="1">
        <w:r w:rsidRPr="00384C09">
          <w:rPr>
            <w:rStyle w:val="Hyperlink"/>
            <w:rFonts w:cs="Calibri"/>
            <w:sz w:val="22"/>
            <w:szCs w:val="22"/>
          </w:rPr>
          <w:t>Sunscreen reactions</w:t>
        </w:r>
      </w:hyperlink>
      <w:r w:rsidRPr="00384C09">
        <w:rPr>
          <w:rStyle w:val="Hyperlink"/>
          <w:rFonts w:cs="Calibri"/>
          <w:color w:val="auto"/>
          <w:sz w:val="22"/>
          <w:szCs w:val="22"/>
          <w:u w:val="none"/>
        </w:rPr>
        <w:t xml:space="preserve">. </w:t>
      </w:r>
    </w:p>
    <w:p w14:paraId="380084A9" w14:textId="77777777" w:rsidR="00384C09" w:rsidRPr="00384C09" w:rsidRDefault="00384C09" w:rsidP="00384C09">
      <w:pPr>
        <w:pStyle w:val="ListParagraph"/>
        <w:spacing w:before="40" w:after="240"/>
        <w:ind w:left="1440"/>
        <w:jc w:val="both"/>
        <w:rPr>
          <w:rStyle w:val="Hyperlink"/>
          <w:rFonts w:cs="Calibri"/>
          <w:b/>
          <w:i/>
          <w:color w:val="auto"/>
          <w:sz w:val="22"/>
          <w:szCs w:val="22"/>
          <w:u w:val="none"/>
        </w:rPr>
      </w:pPr>
    </w:p>
    <w:p w14:paraId="06EE13D3" w14:textId="77777777" w:rsidR="00384C09" w:rsidRPr="00384C09" w:rsidRDefault="00384C09">
      <w:pPr>
        <w:pStyle w:val="ListParagraph"/>
        <w:numPr>
          <w:ilvl w:val="0"/>
          <w:numId w:val="7"/>
        </w:numPr>
        <w:spacing w:before="40" w:after="240"/>
        <w:contextualSpacing/>
        <w:jc w:val="both"/>
        <w:rPr>
          <w:rFonts w:cs="Calibri"/>
          <w:b/>
          <w:i/>
          <w:sz w:val="22"/>
          <w:szCs w:val="22"/>
        </w:rPr>
      </w:pPr>
      <w:r w:rsidRPr="00384C09">
        <w:rPr>
          <w:rFonts w:cs="Calibri"/>
          <w:sz w:val="22"/>
          <w:szCs w:val="22"/>
        </w:rPr>
        <w:t xml:space="preserve">The </w:t>
      </w:r>
      <w:hyperlink r:id="rId22" w:history="1">
        <w:r w:rsidRPr="00384C09">
          <w:rPr>
            <w:rStyle w:val="Hyperlink"/>
            <w:rFonts w:cs="Calibri"/>
            <w:sz w:val="22"/>
            <w:szCs w:val="22"/>
          </w:rPr>
          <w:t>Healthy Schools Achievement Program</w:t>
        </w:r>
      </w:hyperlink>
      <w:r w:rsidRPr="00384C09">
        <w:rPr>
          <w:rFonts w:cs="Calibri"/>
          <w:sz w:val="22"/>
          <w:szCs w:val="22"/>
        </w:rPr>
        <w:t>’s Sun Protection health priority area</w:t>
      </w:r>
    </w:p>
    <w:p w14:paraId="767B439D" w14:textId="77777777" w:rsidR="00384C09" w:rsidRPr="003E3900" w:rsidRDefault="00384C09" w:rsidP="00384C09">
      <w:pPr>
        <w:rPr>
          <w:rFonts w:asciiTheme="majorHAnsi" w:eastAsiaTheme="majorEastAsia" w:hAnsiTheme="majorHAnsi" w:cstheme="majorBidi"/>
          <w:b/>
          <w:caps/>
          <w:color w:val="156082" w:themeColor="accent1"/>
          <w:sz w:val="26"/>
          <w:szCs w:val="26"/>
        </w:rPr>
      </w:pPr>
      <w:r w:rsidRPr="003E3900">
        <w:rPr>
          <w:rFonts w:asciiTheme="majorHAnsi" w:eastAsiaTheme="majorEastAsia" w:hAnsiTheme="majorHAnsi" w:cstheme="majorBidi"/>
          <w:b/>
          <w:caps/>
          <w:color w:val="156082" w:themeColor="accent1"/>
          <w:sz w:val="26"/>
          <w:szCs w:val="26"/>
        </w:rPr>
        <w:t xml:space="preserve">POLICY REVIEW AND APPROVAL </w:t>
      </w:r>
    </w:p>
    <w:tbl>
      <w:tblPr>
        <w:tblW w:w="0" w:type="auto"/>
        <w:tblCellMar>
          <w:left w:w="0" w:type="dxa"/>
          <w:right w:w="0" w:type="dxa"/>
        </w:tblCellMar>
        <w:tblLook w:val="04A0" w:firstRow="1" w:lastRow="0" w:firstColumn="1" w:lastColumn="0" w:noHBand="0" w:noVBand="1"/>
      </w:tblPr>
      <w:tblGrid>
        <w:gridCol w:w="2938"/>
        <w:gridCol w:w="6068"/>
      </w:tblGrid>
      <w:tr w:rsidR="00384C09" w14:paraId="5B2BBD72" w14:textId="77777777" w:rsidTr="00D60694">
        <w:tc>
          <w:tcPr>
            <w:tcW w:w="29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DDE68D" w14:textId="77777777" w:rsidR="00384C09" w:rsidRDefault="00384C09" w:rsidP="00D60694">
            <w:r>
              <w:t>Policy last reviewed</w:t>
            </w:r>
          </w:p>
        </w:tc>
        <w:tc>
          <w:tcPr>
            <w:tcW w:w="60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E2ADA0" w14:textId="77777777" w:rsidR="00384C09" w:rsidRDefault="00384C09" w:rsidP="00D60694">
            <w:r>
              <w:t>May 2025</w:t>
            </w:r>
          </w:p>
        </w:tc>
      </w:tr>
      <w:tr w:rsidR="00384C09" w14:paraId="36528109" w14:textId="77777777" w:rsidTr="00D60694">
        <w:tc>
          <w:tcPr>
            <w:tcW w:w="2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0FB4F4" w14:textId="77777777" w:rsidR="00384C09" w:rsidRDefault="00384C09" w:rsidP="00D60694">
            <w:r>
              <w:t>Approved by</w:t>
            </w:r>
          </w:p>
        </w:tc>
        <w:tc>
          <w:tcPr>
            <w:tcW w:w="6068" w:type="dxa"/>
            <w:tcBorders>
              <w:top w:val="nil"/>
              <w:left w:val="nil"/>
              <w:bottom w:val="single" w:sz="8" w:space="0" w:color="auto"/>
              <w:right w:val="single" w:sz="8" w:space="0" w:color="auto"/>
            </w:tcBorders>
            <w:tcMar>
              <w:top w:w="0" w:type="dxa"/>
              <w:left w:w="108" w:type="dxa"/>
              <w:bottom w:w="0" w:type="dxa"/>
              <w:right w:w="108" w:type="dxa"/>
            </w:tcMar>
            <w:hideMark/>
          </w:tcPr>
          <w:p w14:paraId="4D9DB5C1" w14:textId="77777777" w:rsidR="00384C09" w:rsidRDefault="00384C09" w:rsidP="00D60694">
            <w:r>
              <w:t xml:space="preserve">School Council </w:t>
            </w:r>
          </w:p>
        </w:tc>
      </w:tr>
      <w:tr w:rsidR="00384C09" w14:paraId="05C7BE5A" w14:textId="77777777" w:rsidTr="00D60694">
        <w:trPr>
          <w:trHeight w:val="70"/>
        </w:trPr>
        <w:tc>
          <w:tcPr>
            <w:tcW w:w="29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CFA88" w14:textId="77777777" w:rsidR="00384C09" w:rsidRDefault="00384C09" w:rsidP="00D60694">
            <w:r>
              <w:t>Next scheduled review date</w:t>
            </w:r>
          </w:p>
        </w:tc>
        <w:tc>
          <w:tcPr>
            <w:tcW w:w="6068" w:type="dxa"/>
            <w:tcBorders>
              <w:top w:val="nil"/>
              <w:left w:val="nil"/>
              <w:bottom w:val="single" w:sz="8" w:space="0" w:color="auto"/>
              <w:right w:val="single" w:sz="8" w:space="0" w:color="auto"/>
            </w:tcBorders>
            <w:tcMar>
              <w:top w:w="0" w:type="dxa"/>
              <w:left w:w="108" w:type="dxa"/>
              <w:bottom w:w="0" w:type="dxa"/>
              <w:right w:w="108" w:type="dxa"/>
            </w:tcMar>
            <w:hideMark/>
          </w:tcPr>
          <w:p w14:paraId="5693F917" w14:textId="77777777" w:rsidR="00384C09" w:rsidRPr="006B1C74" w:rsidRDefault="00384C09" w:rsidP="00D60694">
            <w:pPr>
              <w:textAlignment w:val="baseline"/>
              <w:rPr>
                <w:rFonts w:ascii="Times New Roman" w:hAnsi="Times New Roman"/>
                <w:sz w:val="24"/>
                <w:szCs w:val="24"/>
                <w:lang w:eastAsia="en-AU"/>
              </w:rPr>
            </w:pPr>
            <w:r w:rsidRPr="00FD2835">
              <w:rPr>
                <w:color w:val="000000"/>
                <w:lang w:eastAsia="en-AU"/>
              </w:rPr>
              <w:t>May 2030 –  minimum review cycle for this policy is 3 to 4 years</w:t>
            </w:r>
          </w:p>
        </w:tc>
      </w:tr>
    </w:tbl>
    <w:p w14:paraId="4249B6D9" w14:textId="77777777" w:rsidR="006F586E" w:rsidRPr="008746BA" w:rsidRDefault="006F586E" w:rsidP="008746BA">
      <w:pPr>
        <w:spacing w:after="120" w:line="240" w:lineRule="auto"/>
      </w:pPr>
    </w:p>
    <w:sectPr w:rsidR="006F586E" w:rsidRPr="008746BA" w:rsidSect="00DF76CB">
      <w:headerReference w:type="default" r:id="rId23"/>
      <w:head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6A592" w14:textId="77777777" w:rsidR="00EE6817" w:rsidRDefault="00EE6817" w:rsidP="00D64B63">
      <w:pPr>
        <w:spacing w:line="240" w:lineRule="auto"/>
      </w:pPr>
      <w:r>
        <w:separator/>
      </w:r>
    </w:p>
  </w:endnote>
  <w:endnote w:type="continuationSeparator" w:id="0">
    <w:p w14:paraId="29255ED7" w14:textId="77777777" w:rsidR="00EE6817" w:rsidRDefault="00EE6817"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ckwell Extra Bold">
    <w:panose1 w:val="020609030405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1DEDB" w14:textId="77777777" w:rsidR="00EE6817" w:rsidRDefault="00EE6817" w:rsidP="00D64B63">
      <w:pPr>
        <w:spacing w:line="240" w:lineRule="auto"/>
      </w:pPr>
      <w:r>
        <w:separator/>
      </w:r>
    </w:p>
  </w:footnote>
  <w:footnote w:type="continuationSeparator" w:id="0">
    <w:p w14:paraId="0D734EE7" w14:textId="77777777" w:rsidR="00EE6817" w:rsidRDefault="00EE6817"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BC1E" w14:textId="14FC5433" w:rsidR="00D64B63" w:rsidRDefault="00AA1C4C" w:rsidP="00D64B63">
    <w:r>
      <w:rPr>
        <w:noProof/>
        <w:sz w:val="24"/>
        <w:szCs w:val="24"/>
      </w:rPr>
      <mc:AlternateContent>
        <mc:Choice Requires="wps">
          <w:drawing>
            <wp:anchor distT="36576" distB="36576" distL="36576" distR="36576" simplePos="0" relativeHeight="251652096" behindDoc="0" locked="0" layoutInCell="1" allowOverlap="1" wp14:anchorId="28EF5762" wp14:editId="2278F283">
              <wp:simplePos x="0" y="0"/>
              <wp:positionH relativeFrom="column">
                <wp:posOffset>-257175</wp:posOffset>
              </wp:positionH>
              <wp:positionV relativeFrom="paragraph">
                <wp:posOffset>-285750</wp:posOffset>
              </wp:positionV>
              <wp:extent cx="509905" cy="1066800"/>
              <wp:effectExtent l="9525" t="11430" r="13970" b="7620"/>
              <wp:wrapNone/>
              <wp:docPr id="20178529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B2BD5"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" fillcolor="#002060" strokecolor="#1f3763" strokeweight="0" insetpen="t">
              <v:shadow color="#cce6cc"/>
              <v:textbox inset="2.88pt,2.88pt,2.88pt,2.88pt"/>
            </v:rect>
          </w:pict>
        </mc:Fallback>
      </mc:AlternateContent>
    </w:r>
    <w:r>
      <w:rPr>
        <w:noProof/>
      </w:rPr>
      <mc:AlternateContent>
        <mc:Choice Requires="wps">
          <w:drawing>
            <wp:anchor distT="0" distB="0" distL="114300" distR="114300" simplePos="0" relativeHeight="251655168" behindDoc="0" locked="0" layoutInCell="1" allowOverlap="1" wp14:anchorId="00F80413" wp14:editId="183AFABA">
              <wp:simplePos x="0" y="0"/>
              <wp:positionH relativeFrom="column">
                <wp:posOffset>444500</wp:posOffset>
              </wp:positionH>
              <wp:positionV relativeFrom="paragraph">
                <wp:posOffset>-240030</wp:posOffset>
              </wp:positionV>
              <wp:extent cx="1422400" cy="615315"/>
              <wp:effectExtent l="6350" t="9525" r="9525" b="13335"/>
              <wp:wrapNone/>
              <wp:docPr id="1374942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0A5DCB9A"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F80413" id="_x0000_t202" coordsize="21600,21600" o:spt="202" path="m,l,21600r21600,l21600,xe">
              <v:stroke joinstyle="miter"/>
              <v:path gradientshapeok="t" o:connecttype="rect"/>
            </v:shapetype>
            <v:shape id="Text Box 2" o:spid="_x0000_s1026" type="#_x0000_t202"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 recolor="t" type="frame"/>
              <v:textbox>
                <w:txbxContent>
                  <w:p w14:paraId="0A5DCB9A" w14:textId="77777777" w:rsidR="00D64B63" w:rsidRDefault="00D64B63" w:rsidP="00D64B63"/>
                </w:txbxContent>
              </v:textbox>
            </v:shape>
          </w:pict>
        </mc:Fallback>
      </mc:AlternateContent>
    </w:r>
    <w:r>
      <w:rPr>
        <w:noProof/>
        <w:sz w:val="24"/>
        <w:szCs w:val="24"/>
      </w:rPr>
      <mc:AlternateContent>
        <mc:Choice Requires="wps">
          <w:drawing>
            <wp:anchor distT="36576" distB="36576" distL="36576" distR="36576" simplePos="0" relativeHeight="251653120" behindDoc="0" locked="0" layoutInCell="1" allowOverlap="1" wp14:anchorId="45C10C97" wp14:editId="31C7B7D1">
              <wp:simplePos x="0" y="0"/>
              <wp:positionH relativeFrom="column">
                <wp:posOffset>3009900</wp:posOffset>
              </wp:positionH>
              <wp:positionV relativeFrom="paragraph">
                <wp:posOffset>-329565</wp:posOffset>
              </wp:positionV>
              <wp:extent cx="3876675" cy="358140"/>
              <wp:effectExtent l="0" t="0" r="0" b="0"/>
              <wp:wrapNone/>
              <wp:docPr id="51829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D3839C6"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0C97"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1D3839C6"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13BAB766" w14:textId="693C38EF" w:rsidR="00DF76CB" w:rsidRPr="007272BC" w:rsidRDefault="00AA1C4C" w:rsidP="00DF76CB">
    <w:pPr>
      <w:ind w:left="5040" w:firstLine="720"/>
      <w:rPr>
        <w:b/>
        <w:color w:val="1F3864"/>
        <w:sz w:val="28"/>
        <w:szCs w:val="28"/>
      </w:rPr>
    </w:pPr>
    <w:r>
      <w:rPr>
        <w:noProof/>
        <w:sz w:val="24"/>
        <w:szCs w:val="24"/>
      </w:rPr>
      <mc:AlternateContent>
        <mc:Choice Requires="wps">
          <w:drawing>
            <wp:anchor distT="36576" distB="36576" distL="36576" distR="36576" simplePos="0" relativeHeight="251654144" behindDoc="0" locked="0" layoutInCell="1" allowOverlap="1" wp14:anchorId="1A0CE5D5" wp14:editId="560DC49A">
              <wp:simplePos x="0" y="0"/>
              <wp:positionH relativeFrom="column">
                <wp:posOffset>-99695</wp:posOffset>
              </wp:positionH>
              <wp:positionV relativeFrom="paragraph">
                <wp:posOffset>241935</wp:posOffset>
              </wp:positionV>
              <wp:extent cx="3109595" cy="190500"/>
              <wp:effectExtent l="0" t="1905" r="0" b="0"/>
              <wp:wrapNone/>
              <wp:docPr id="13288306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6D408"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7D1A7820" w14:textId="77777777" w:rsidR="00D64B63" w:rsidRPr="000918EC" w:rsidRDefault="00D64B63" w:rsidP="00D64B63"/>
  <w:p w14:paraId="7B7F6D0A" w14:textId="5C2B343D" w:rsidR="00D64B63" w:rsidRDefault="00AA1C4C" w:rsidP="00DF76CB">
    <w:r>
      <w:rPr>
        <w:noProof/>
      </w:rPr>
      <mc:AlternateContent>
        <mc:Choice Requires="wps">
          <w:drawing>
            <wp:anchor distT="0" distB="0" distL="114300" distR="114300" simplePos="0" relativeHeight="251656192" behindDoc="0" locked="0" layoutInCell="1" allowOverlap="1" wp14:anchorId="7BD9EDAC" wp14:editId="78EDF70A">
              <wp:simplePos x="0" y="0"/>
              <wp:positionH relativeFrom="column">
                <wp:posOffset>3543300</wp:posOffset>
              </wp:positionH>
              <wp:positionV relativeFrom="paragraph">
                <wp:posOffset>13335</wp:posOffset>
              </wp:positionV>
              <wp:extent cx="3114675" cy="321945"/>
              <wp:effectExtent l="9525" t="9525" r="9525" b="11430"/>
              <wp:wrapNone/>
              <wp:docPr id="1542049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3DE5EAAD"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9EDAC"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3DE5EAAD"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12B1" w14:textId="14E5B012" w:rsidR="00D64B63" w:rsidRDefault="00AA1C4C" w:rsidP="00D64B63">
    <w:r>
      <w:rPr>
        <w:noProof/>
        <w:sz w:val="24"/>
        <w:szCs w:val="24"/>
      </w:rPr>
      <mc:AlternateContent>
        <mc:Choice Requires="wps">
          <w:drawing>
            <wp:anchor distT="36576" distB="36576" distL="36576" distR="36576" simplePos="0" relativeHeight="251661312" behindDoc="0" locked="0" layoutInCell="1" allowOverlap="1" wp14:anchorId="727FE2C2" wp14:editId="14297121">
              <wp:simplePos x="0" y="0"/>
              <wp:positionH relativeFrom="column">
                <wp:posOffset>3009900</wp:posOffset>
              </wp:positionH>
              <wp:positionV relativeFrom="paragraph">
                <wp:posOffset>28575</wp:posOffset>
              </wp:positionV>
              <wp:extent cx="1617980" cy="384810"/>
              <wp:effectExtent l="0" t="1905" r="1270" b="3810"/>
              <wp:wrapNone/>
              <wp:docPr id="12398762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8E1C2D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77FCDBD1"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A89CABA"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E2C2"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28E1C2D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77FCDBD1"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A89CABA"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rPr>
      <mc:AlternateContent>
        <mc:Choice Requires="wps">
          <w:drawing>
            <wp:anchor distT="36576" distB="36576" distL="36576" distR="36576" simplePos="0" relativeHeight="251660288" behindDoc="0" locked="0" layoutInCell="1" allowOverlap="1" wp14:anchorId="2F2B0F4F" wp14:editId="70F02B93">
              <wp:simplePos x="0" y="0"/>
              <wp:positionH relativeFrom="column">
                <wp:posOffset>4627880</wp:posOffset>
              </wp:positionH>
              <wp:positionV relativeFrom="paragraph">
                <wp:posOffset>28575</wp:posOffset>
              </wp:positionV>
              <wp:extent cx="2194560" cy="815340"/>
              <wp:effectExtent l="0" t="1905" r="0" b="1905"/>
              <wp:wrapNone/>
              <wp:docPr id="14161720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67ACFF79"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72D1BC9D"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733DD64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0F4F"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67ACFF79"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72D1BC9D"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733DD64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F713A8" wp14:editId="2BFF8F57">
              <wp:simplePos x="0" y="0"/>
              <wp:positionH relativeFrom="column">
                <wp:posOffset>463550</wp:posOffset>
              </wp:positionH>
              <wp:positionV relativeFrom="paragraph">
                <wp:posOffset>-26670</wp:posOffset>
              </wp:positionV>
              <wp:extent cx="2193925" cy="895350"/>
              <wp:effectExtent l="6350" t="13335" r="9525" b="5715"/>
              <wp:wrapNone/>
              <wp:docPr id="6549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6B1D665C"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713A8" id="_x0000_s1031" type="#_x0000_t202"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 recolor="t" type="frame"/>
              <v:textbox>
                <w:txbxContent>
                  <w:p w14:paraId="6B1D665C" w14:textId="77777777" w:rsidR="00D64B63" w:rsidRDefault="00D64B63" w:rsidP="00D64B63"/>
                </w:txbxContent>
              </v:textbox>
            </v:shape>
          </w:pict>
        </mc:Fallback>
      </mc:AlternateContent>
    </w:r>
    <w:r>
      <w:rPr>
        <w:noProof/>
        <w:sz w:val="24"/>
        <w:szCs w:val="24"/>
      </w:rPr>
      <mc:AlternateContent>
        <mc:Choice Requires="wps">
          <w:drawing>
            <wp:anchor distT="36576" distB="36576" distL="36576" distR="36576" simplePos="0" relativeHeight="251657216" behindDoc="0" locked="0" layoutInCell="1" allowOverlap="1" wp14:anchorId="1EB9D239" wp14:editId="44E69952">
              <wp:simplePos x="0" y="0"/>
              <wp:positionH relativeFrom="column">
                <wp:posOffset>-257175</wp:posOffset>
              </wp:positionH>
              <wp:positionV relativeFrom="paragraph">
                <wp:posOffset>-95250</wp:posOffset>
              </wp:positionV>
              <wp:extent cx="509905" cy="1514475"/>
              <wp:effectExtent l="0" t="1905" r="4445" b="0"/>
              <wp:wrapNone/>
              <wp:docPr id="16379735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1BBE"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" fillcolor="#002060" stroked="f" strokecolor="green" strokeweight="0" insetpen="t">
              <v:shadow color="#cce6cc"/>
              <v:textbox inset="2.88pt,2.88pt,2.88pt,2.88pt"/>
            </v:rect>
          </w:pict>
        </mc:Fallback>
      </mc:AlternateContent>
    </w:r>
    <w:r>
      <w:rPr>
        <w:noProof/>
        <w:sz w:val="24"/>
        <w:szCs w:val="24"/>
      </w:rPr>
      <mc:AlternateContent>
        <mc:Choice Requires="wps">
          <w:drawing>
            <wp:anchor distT="36576" distB="36576" distL="36576" distR="36576" simplePos="0" relativeHeight="251658240" behindDoc="0" locked="0" layoutInCell="1" allowOverlap="1" wp14:anchorId="59C2A567" wp14:editId="554F0C0F">
              <wp:simplePos x="0" y="0"/>
              <wp:positionH relativeFrom="column">
                <wp:posOffset>3009900</wp:posOffset>
              </wp:positionH>
              <wp:positionV relativeFrom="paragraph">
                <wp:posOffset>-329565</wp:posOffset>
              </wp:positionV>
              <wp:extent cx="3876675" cy="358140"/>
              <wp:effectExtent l="0" t="0" r="0" b="0"/>
              <wp:wrapNone/>
              <wp:docPr id="6846219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51F436AB"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A567"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51F436AB"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6F9E0B55" w14:textId="77777777" w:rsidR="00D64B63" w:rsidRPr="000918EC" w:rsidRDefault="00D64B63" w:rsidP="00D64B63"/>
  <w:p w14:paraId="1D259F9C" w14:textId="77777777" w:rsidR="00D64B63" w:rsidRPr="000918EC" w:rsidRDefault="00D64B63" w:rsidP="00D64B63"/>
  <w:p w14:paraId="4768F485" w14:textId="7F30322B" w:rsidR="00D64B63" w:rsidRDefault="00AA1C4C" w:rsidP="00D64B63">
    <w:r>
      <w:rPr>
        <w:noProof/>
      </w:rPr>
      <mc:AlternateContent>
        <mc:Choice Requires="wps">
          <w:drawing>
            <wp:anchor distT="0" distB="0" distL="114300" distR="114300" simplePos="0" relativeHeight="251663360" behindDoc="0" locked="0" layoutInCell="1" allowOverlap="1" wp14:anchorId="1B505250" wp14:editId="71A918FA">
              <wp:simplePos x="0" y="0"/>
              <wp:positionH relativeFrom="column">
                <wp:posOffset>2733675</wp:posOffset>
              </wp:positionH>
              <wp:positionV relativeFrom="paragraph">
                <wp:posOffset>13335</wp:posOffset>
              </wp:positionV>
              <wp:extent cx="4267200" cy="321945"/>
              <wp:effectExtent l="9525" t="13335" r="9525" b="7620"/>
              <wp:wrapNone/>
              <wp:docPr id="17105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21945"/>
                      </a:xfrm>
                      <a:prstGeom prst="rect">
                        <a:avLst/>
                      </a:prstGeom>
                      <a:solidFill>
                        <a:srgbClr val="FFFFFF"/>
                      </a:solidFill>
                      <a:ln w="9525">
                        <a:solidFill>
                          <a:srgbClr val="FFFFFF"/>
                        </a:solidFill>
                        <a:miter lim="800000"/>
                        <a:headEnd/>
                        <a:tailEnd/>
                      </a:ln>
                    </wps:spPr>
                    <wps:txbx>
                      <w:txbxContent>
                        <w:p w14:paraId="1CAFAAB0" w14:textId="77777777" w:rsidR="00D64B63" w:rsidRPr="00123543" w:rsidRDefault="00D64B63" w:rsidP="00D64B63">
                          <w:pPr>
                            <w:rPr>
                              <w:b/>
                              <w:color w:val="002060"/>
                              <w:sz w:val="28"/>
                              <w:szCs w:val="28"/>
                            </w:rPr>
                          </w:pPr>
                          <w:r w:rsidRPr="00123543">
                            <w:rPr>
                              <w:b/>
                              <w:color w:val="002060"/>
                              <w:sz w:val="28"/>
                              <w:szCs w:val="28"/>
                            </w:rPr>
                            <w:t>Respe</w:t>
                          </w:r>
                          <w:r w:rsidR="00DB799B">
                            <w:rPr>
                              <w:b/>
                              <w:color w:val="002060"/>
                              <w:sz w:val="28"/>
                              <w:szCs w:val="28"/>
                            </w:rPr>
                            <w:t>ct    Integrity    Kindness    Excellence    Resilience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5250" id="_x0000_s1033" type="#_x0000_t202" style="position:absolute;margin-left:215.25pt;margin-top:1.05pt;width:336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" strokecolor="white">
              <v:textbox>
                <w:txbxContent>
                  <w:p w14:paraId="1CAFAAB0" w14:textId="77777777" w:rsidR="00D64B63" w:rsidRPr="00123543" w:rsidRDefault="00D64B63" w:rsidP="00D64B63">
                    <w:pPr>
                      <w:rPr>
                        <w:b/>
                        <w:color w:val="002060"/>
                        <w:sz w:val="28"/>
                        <w:szCs w:val="28"/>
                      </w:rPr>
                    </w:pPr>
                    <w:r w:rsidRPr="00123543">
                      <w:rPr>
                        <w:b/>
                        <w:color w:val="002060"/>
                        <w:sz w:val="28"/>
                        <w:szCs w:val="28"/>
                      </w:rPr>
                      <w:t>Respe</w:t>
                    </w:r>
                    <w:r w:rsidR="00DB799B">
                      <w:rPr>
                        <w:b/>
                        <w:color w:val="002060"/>
                        <w:sz w:val="28"/>
                        <w:szCs w:val="28"/>
                      </w:rPr>
                      <w:t>ct    Integrity    Kindness    Excellence    Resilience</w:t>
                    </w:r>
                  </w:p>
                </w:txbxContent>
              </v:textbox>
            </v:shape>
          </w:pict>
        </mc:Fallback>
      </mc:AlternateContent>
    </w:r>
  </w:p>
  <w:p w14:paraId="20796BC8" w14:textId="02A3D37E" w:rsidR="00D64B63" w:rsidRDefault="00AA1C4C" w:rsidP="00D64B63">
    <w:r>
      <w:rPr>
        <w:noProof/>
        <w:sz w:val="24"/>
        <w:szCs w:val="24"/>
      </w:rPr>
      <mc:AlternateContent>
        <mc:Choice Requires="wps">
          <w:drawing>
            <wp:anchor distT="36576" distB="36576" distL="36576" distR="36576" simplePos="0" relativeHeight="251659264" behindDoc="0" locked="0" layoutInCell="1" allowOverlap="1" wp14:anchorId="73727E22" wp14:editId="22611D0A">
              <wp:simplePos x="0" y="0"/>
              <wp:positionH relativeFrom="column">
                <wp:posOffset>14605</wp:posOffset>
              </wp:positionH>
              <wp:positionV relativeFrom="paragraph">
                <wp:posOffset>158750</wp:posOffset>
              </wp:positionV>
              <wp:extent cx="3109595" cy="190500"/>
              <wp:effectExtent l="14605" t="20955" r="19050" b="26670"/>
              <wp:wrapNone/>
              <wp:docPr id="10159425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DC6CE"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" fillcolor="#fc0" strokecolor="#fc0" strokeweight="3pt" insetpen="t">
              <v:shadow on="t" color="#7f5f00" opacity=".5" offset="1pt"/>
              <v:textbox inset="2.88pt,2.88pt,2.88pt,2.88pt"/>
            </v:rect>
          </w:pict>
        </mc:Fallback>
      </mc:AlternateContent>
    </w:r>
  </w:p>
  <w:p w14:paraId="6D28ACD9" w14:textId="77777777" w:rsidR="00D64B63" w:rsidRDefault="00D64B63" w:rsidP="00D64B63"/>
  <w:p w14:paraId="4C7BEED4" w14:textId="77777777" w:rsidR="00D64B63" w:rsidRDefault="00D64B63" w:rsidP="00D64B63"/>
  <w:p w14:paraId="4986075E" w14:textId="77777777"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398D"/>
    <w:multiLevelType w:val="hybridMultilevel"/>
    <w:tmpl w:val="33326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09404B"/>
    <w:multiLevelType w:val="hybridMultilevel"/>
    <w:tmpl w:val="8088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1B1427"/>
    <w:multiLevelType w:val="hybridMultilevel"/>
    <w:tmpl w:val="8D80F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8135F0"/>
    <w:multiLevelType w:val="hybridMultilevel"/>
    <w:tmpl w:val="E7D8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99582B"/>
    <w:multiLevelType w:val="hybridMultilevel"/>
    <w:tmpl w:val="F1CCC688"/>
    <w:lvl w:ilvl="0" w:tplc="D8609262">
      <w:start w:val="1"/>
      <w:numFmt w:val="bullet"/>
      <w:pStyle w:val="ListBullet"/>
      <w:lvlText w:val=""/>
      <w:lvlJc w:val="left"/>
      <w:pPr>
        <w:tabs>
          <w:tab w:val="num" w:pos="510"/>
        </w:tabs>
        <w:ind w:left="510" w:hanging="170"/>
      </w:pPr>
      <w:rPr>
        <w:rFonts w:ascii="Symbol" w:hAnsi="Symbol" w:hint="default"/>
        <w:b w:val="0"/>
        <w:i w:val="0"/>
        <w:position w:val="2"/>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6" w15:restartNumberingAfterBreak="0">
    <w:nsid w:val="64B36AF8"/>
    <w:multiLevelType w:val="hybridMultilevel"/>
    <w:tmpl w:val="2AB26694"/>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EF6BC6"/>
    <w:multiLevelType w:val="hybridMultilevel"/>
    <w:tmpl w:val="CE0A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32741A"/>
    <w:multiLevelType w:val="hybridMultilevel"/>
    <w:tmpl w:val="BA12BA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8263588">
    <w:abstractNumId w:val="6"/>
  </w:num>
  <w:num w:numId="2" w16cid:durableId="1930503713">
    <w:abstractNumId w:val="5"/>
  </w:num>
  <w:num w:numId="3" w16cid:durableId="669792096">
    <w:abstractNumId w:val="1"/>
  </w:num>
  <w:num w:numId="4" w16cid:durableId="1342587827">
    <w:abstractNumId w:val="4"/>
  </w:num>
  <w:num w:numId="5" w16cid:durableId="118690197">
    <w:abstractNumId w:val="3"/>
  </w:num>
  <w:num w:numId="6" w16cid:durableId="1646352369">
    <w:abstractNumId w:val="7"/>
  </w:num>
  <w:num w:numId="7" w16cid:durableId="1437604247">
    <w:abstractNumId w:val="8"/>
  </w:num>
  <w:num w:numId="8" w16cid:durableId="1214000725">
    <w:abstractNumId w:val="2"/>
  </w:num>
  <w:num w:numId="9" w16cid:durableId="208556385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6DC"/>
    <w:rsid w:val="000753FA"/>
    <w:rsid w:val="00085A7E"/>
    <w:rsid w:val="000918EC"/>
    <w:rsid w:val="000952D9"/>
    <w:rsid w:val="000C2B1C"/>
    <w:rsid w:val="000D60CF"/>
    <w:rsid w:val="000E270C"/>
    <w:rsid w:val="000E67BA"/>
    <w:rsid w:val="000F120B"/>
    <w:rsid w:val="001008D0"/>
    <w:rsid w:val="00123543"/>
    <w:rsid w:val="00124CDE"/>
    <w:rsid w:val="001446F4"/>
    <w:rsid w:val="00157754"/>
    <w:rsid w:val="00167535"/>
    <w:rsid w:val="001B3866"/>
    <w:rsid w:val="001C306D"/>
    <w:rsid w:val="002342B6"/>
    <w:rsid w:val="00245A44"/>
    <w:rsid w:val="00261CA0"/>
    <w:rsid w:val="00273741"/>
    <w:rsid w:val="002C4144"/>
    <w:rsid w:val="002C46DC"/>
    <w:rsid w:val="002D497E"/>
    <w:rsid w:val="00322F84"/>
    <w:rsid w:val="00326E84"/>
    <w:rsid w:val="00327C59"/>
    <w:rsid w:val="0034654E"/>
    <w:rsid w:val="00384C09"/>
    <w:rsid w:val="0039690F"/>
    <w:rsid w:val="003B3670"/>
    <w:rsid w:val="003C2F45"/>
    <w:rsid w:val="003C7B9E"/>
    <w:rsid w:val="003E28DA"/>
    <w:rsid w:val="003E30CC"/>
    <w:rsid w:val="003E375F"/>
    <w:rsid w:val="004247E8"/>
    <w:rsid w:val="00432BF3"/>
    <w:rsid w:val="0047550B"/>
    <w:rsid w:val="0049735E"/>
    <w:rsid w:val="004C7A17"/>
    <w:rsid w:val="00514CE7"/>
    <w:rsid w:val="005200B0"/>
    <w:rsid w:val="0052382A"/>
    <w:rsid w:val="00531EF7"/>
    <w:rsid w:val="00537702"/>
    <w:rsid w:val="00595F85"/>
    <w:rsid w:val="005B6771"/>
    <w:rsid w:val="005C7A72"/>
    <w:rsid w:val="005D38FF"/>
    <w:rsid w:val="005E6965"/>
    <w:rsid w:val="005F7226"/>
    <w:rsid w:val="00647BEE"/>
    <w:rsid w:val="00687491"/>
    <w:rsid w:val="00692905"/>
    <w:rsid w:val="00696D02"/>
    <w:rsid w:val="006A6EBC"/>
    <w:rsid w:val="006F586E"/>
    <w:rsid w:val="00715C37"/>
    <w:rsid w:val="007272BC"/>
    <w:rsid w:val="007618E6"/>
    <w:rsid w:val="007875B5"/>
    <w:rsid w:val="007A4468"/>
    <w:rsid w:val="00812C20"/>
    <w:rsid w:val="00835A23"/>
    <w:rsid w:val="00873A9E"/>
    <w:rsid w:val="008746BA"/>
    <w:rsid w:val="00886426"/>
    <w:rsid w:val="00887CB6"/>
    <w:rsid w:val="0089735D"/>
    <w:rsid w:val="008D1334"/>
    <w:rsid w:val="008E04F1"/>
    <w:rsid w:val="009237FE"/>
    <w:rsid w:val="009354B9"/>
    <w:rsid w:val="00940661"/>
    <w:rsid w:val="0094245C"/>
    <w:rsid w:val="00956C68"/>
    <w:rsid w:val="00957478"/>
    <w:rsid w:val="00974336"/>
    <w:rsid w:val="00984C3A"/>
    <w:rsid w:val="009A1913"/>
    <w:rsid w:val="009B5FD6"/>
    <w:rsid w:val="009E22DC"/>
    <w:rsid w:val="00A25580"/>
    <w:rsid w:val="00A25C3D"/>
    <w:rsid w:val="00A52FE5"/>
    <w:rsid w:val="00AA1C4C"/>
    <w:rsid w:val="00AE51C0"/>
    <w:rsid w:val="00AF4F3A"/>
    <w:rsid w:val="00B01479"/>
    <w:rsid w:val="00B054D0"/>
    <w:rsid w:val="00B74D0F"/>
    <w:rsid w:val="00B92D00"/>
    <w:rsid w:val="00BD5A01"/>
    <w:rsid w:val="00BE7492"/>
    <w:rsid w:val="00BF04A7"/>
    <w:rsid w:val="00BF7D8F"/>
    <w:rsid w:val="00C108CF"/>
    <w:rsid w:val="00C43893"/>
    <w:rsid w:val="00C4714F"/>
    <w:rsid w:val="00C73380"/>
    <w:rsid w:val="00C80074"/>
    <w:rsid w:val="00CB365D"/>
    <w:rsid w:val="00CC1089"/>
    <w:rsid w:val="00CC39D4"/>
    <w:rsid w:val="00CC5421"/>
    <w:rsid w:val="00CD4E54"/>
    <w:rsid w:val="00CD7693"/>
    <w:rsid w:val="00D2200C"/>
    <w:rsid w:val="00D4639F"/>
    <w:rsid w:val="00D64B63"/>
    <w:rsid w:val="00DB799B"/>
    <w:rsid w:val="00DF76CB"/>
    <w:rsid w:val="00E0110E"/>
    <w:rsid w:val="00E046A1"/>
    <w:rsid w:val="00E13947"/>
    <w:rsid w:val="00E17EDF"/>
    <w:rsid w:val="00E75435"/>
    <w:rsid w:val="00EA0811"/>
    <w:rsid w:val="00EA1ACD"/>
    <w:rsid w:val="00EA1B04"/>
    <w:rsid w:val="00EE6817"/>
    <w:rsid w:val="00F035AD"/>
    <w:rsid w:val="00F07F32"/>
    <w:rsid w:val="00F14759"/>
    <w:rsid w:val="00F20F50"/>
    <w:rsid w:val="00F37A71"/>
    <w:rsid w:val="00F53DCD"/>
    <w:rsid w:val="00F7367A"/>
    <w:rsid w:val="00F7373F"/>
    <w:rsid w:val="00F9137D"/>
    <w:rsid w:val="00FB375F"/>
    <w:rsid w:val="00FB400B"/>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93,#fc0"/>
    </o:shapedefaults>
    <o:shapelayout v:ext="edit">
      <o:idmap v:ext="edit" data="2"/>
    </o:shapelayout>
  </w:shapeDefaults>
  <w:decimalSymbol w:val="."/>
  <w:listSeparator w:val=","/>
  <w14:docId w14:val="2D797D37"/>
  <w15:chartTrackingRefBased/>
  <w15:docId w15:val="{DC2FAAF7-8D97-442E-AD86-D0C9F5E8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3">
    <w:name w:val="heading 3"/>
    <w:basedOn w:val="Normal"/>
    <w:next w:val="Normal"/>
    <w:link w:val="Heading3Char"/>
    <w:uiPriority w:val="9"/>
    <w:unhideWhenUsed/>
    <w:qFormat/>
    <w:rsid w:val="00AA1C4C"/>
    <w:pPr>
      <w:keepNext/>
      <w:keepLines/>
      <w:spacing w:before="40" w:line="259" w:lineRule="auto"/>
      <w:outlineLvl w:val="2"/>
    </w:pPr>
    <w:rPr>
      <w:rFonts w:ascii="Calibri Light" w:eastAsia="Yu Gothic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uiPriority w:val="99"/>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514CE7"/>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paragraph" w:customStyle="1" w:styleId="Default">
    <w:name w:val="Default"/>
    <w:rsid w:val="00BE7492"/>
    <w:pPr>
      <w:autoSpaceDE w:val="0"/>
      <w:autoSpaceDN w:val="0"/>
      <w:adjustRightInd w:val="0"/>
    </w:pPr>
    <w:rPr>
      <w:rFonts w:ascii="Arial" w:hAnsi="Arial" w:cs="Arial"/>
      <w:color w:val="000000"/>
      <w:sz w:val="24"/>
      <w:szCs w:val="24"/>
      <w:lang w:eastAsia="en-US"/>
    </w:rPr>
  </w:style>
  <w:style w:type="paragraph" w:customStyle="1" w:styleId="paragraph">
    <w:name w:val="paragraph"/>
    <w:basedOn w:val="Normal"/>
    <w:rsid w:val="00BE7492"/>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Bullet1">
    <w:name w:val="Bullet 1"/>
    <w:basedOn w:val="Normal"/>
    <w:next w:val="Normal"/>
    <w:qFormat/>
    <w:rsid w:val="00BE7492"/>
    <w:pPr>
      <w:numPr>
        <w:numId w:val="1"/>
      </w:numPr>
      <w:tabs>
        <w:tab w:val="num" w:pos="360"/>
      </w:tabs>
      <w:spacing w:after="120" w:line="240" w:lineRule="auto"/>
    </w:pPr>
    <w:rPr>
      <w:szCs w:val="24"/>
    </w:rPr>
  </w:style>
  <w:style w:type="table" w:styleId="GridTable1Light-Accent5">
    <w:name w:val="Grid Table 1 Light Accent 5"/>
    <w:basedOn w:val="TableNormal"/>
    <w:uiPriority w:val="46"/>
    <w:rsid w:val="00BE7492"/>
    <w:rPr>
      <w:sz w:val="24"/>
      <w:szCs w:val="24"/>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AA1C4C"/>
    <w:rPr>
      <w:rFonts w:ascii="Calibri Light" w:eastAsia="Yu Gothic Light" w:hAnsi="Calibri Light"/>
      <w:color w:val="1F4D78"/>
      <w:sz w:val="24"/>
      <w:szCs w:val="24"/>
      <w:lang w:eastAsia="en-US"/>
    </w:rPr>
  </w:style>
  <w:style w:type="table" w:customStyle="1" w:styleId="TableGrid1">
    <w:name w:val="Table Grid1"/>
    <w:basedOn w:val="TableNormal"/>
    <w:next w:val="TableGrid"/>
    <w:uiPriority w:val="39"/>
    <w:rsid w:val="00AA1C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A1C4C"/>
    <w:pPr>
      <w:numPr>
        <w:numId w:val="2"/>
      </w:numPr>
      <w:tabs>
        <w:tab w:val="clear" w:pos="510"/>
      </w:tabs>
      <w:spacing w:after="84" w:line="240" w:lineRule="auto"/>
      <w:ind w:left="0" w:firstLine="0"/>
    </w:pPr>
    <w:rPr>
      <w:rFonts w:ascii="Arial" w:eastAsia="Times New Roman" w:hAnsi="Arial"/>
      <w:color w:val="000000"/>
      <w:sz w:val="20"/>
      <w:szCs w:val="24"/>
    </w:rPr>
  </w:style>
  <w:style w:type="character" w:customStyle="1" w:styleId="cf01">
    <w:name w:val="cf01"/>
    <w:basedOn w:val="DefaultParagraphFont"/>
    <w:rsid w:val="00384C09"/>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458183993">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927008931">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 w:id="194599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2.education.vic.gov.au/pal/outdoor-activities-and-working-outdoors/policy" TargetMode="External"/><Relationship Id="rId18" Type="http://schemas.openxmlformats.org/officeDocument/2006/relationships/hyperlink" Target="https://www.sunsmart.com.au/advice-for/schools-early-childhoo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ncer.org.au/cancer-information/causes-and-prevention/sun-safety/about-sunscreen/sunscreen-reactions" TargetMode="External"/><Relationship Id="rId7" Type="http://schemas.openxmlformats.org/officeDocument/2006/relationships/endnotes" Target="endnotes.xml"/><Relationship Id="rId12" Type="http://schemas.openxmlformats.org/officeDocument/2006/relationships/hyperlink" Target="https://www2.education.vic.gov.au/pal/heat-health/policy" TargetMode="External"/><Relationship Id="rId17" Type="http://schemas.openxmlformats.org/officeDocument/2006/relationships/hyperlink" Target="http://www.sunsmart.com.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2.education.vic.gov.au/pal/student-dress-code/policy" TargetMode="External"/><Relationship Id="rId20" Type="http://schemas.openxmlformats.org/officeDocument/2006/relationships/hyperlink" Target="https://www.sunsmart.com.au/advice-for/secondary-sch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sun-protection/policy"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2.education.vic.gov.au/pal/shade-sails/policy" TargetMode="External"/><Relationship Id="rId23" Type="http://schemas.openxmlformats.org/officeDocument/2006/relationships/header" Target="header1.xml"/><Relationship Id="rId10" Type="http://schemas.openxmlformats.org/officeDocument/2006/relationships/hyperlink" Target="http://www.sunsmart.com.au" TargetMode="External"/><Relationship Id="rId19" Type="http://schemas.openxmlformats.org/officeDocument/2006/relationships/hyperlink" Target="https://www.sunsmart.com.au/advice-for/schools-early-childhood/join-the-sunsmart-program" TargetMode="External"/><Relationship Id="rId4" Type="http://schemas.openxmlformats.org/officeDocument/2006/relationships/settings" Target="settings.xml"/><Relationship Id="rId9" Type="http://schemas.openxmlformats.org/officeDocument/2006/relationships/hyperlink" Target="http://www.sunsmart.com.au/tools/interactive-tools/free-sunsmart-app" TargetMode="External"/><Relationship Id="rId14" Type="http://schemas.openxmlformats.org/officeDocument/2006/relationships/hyperlink" Target="https://www2.education.vic.gov.au/pal/risk-management-schools/policy" TargetMode="External"/><Relationship Id="rId22" Type="http://schemas.openxmlformats.org/officeDocument/2006/relationships/hyperlink" Target="http://www.achievementprogram.health.vic.gov.au/schoo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634AA-BA61-4C41-AD00-8A268D86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2</cp:revision>
  <cp:lastPrinted>2023-07-31T00:08:00Z</cp:lastPrinted>
  <dcterms:created xsi:type="dcterms:W3CDTF">2026-05-21T13:13:00Z</dcterms:created>
  <dcterms:modified xsi:type="dcterms:W3CDTF">2026-05-21T13:13:00Z</dcterms:modified>
</cp:coreProperties>
</file>