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04DF5" w14:textId="262B7DE6" w:rsidR="007F62C1" w:rsidRPr="00575853" w:rsidRDefault="00717E57" w:rsidP="007F62C1">
      <w:pPr>
        <w:rPr>
          <w:rFonts w:ascii="Calibri" w:hAnsi="Calibri" w:cs="Calibri"/>
          <w:b/>
          <w:sz w:val="32"/>
        </w:rPr>
      </w:pPr>
      <w:bookmarkStart w:id="0" w:name="_GoBack"/>
      <w:bookmarkEnd w:id="0"/>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C97E85">
        <w:rPr>
          <w:rFonts w:ascii="Calibri" w:hAnsi="Calibri" w:cs="Calibri"/>
          <w:sz w:val="48"/>
        </w:rPr>
        <w:t xml:space="preserve">  </w:t>
      </w:r>
      <w:r w:rsidR="00FD33E8">
        <w:rPr>
          <w:rFonts w:ascii="Calibri" w:hAnsi="Calibri" w:cs="Calibri"/>
          <w:sz w:val="48"/>
        </w:rPr>
        <w:t xml:space="preserve">  </w:t>
      </w:r>
      <w:r w:rsidR="007A7692">
        <w:rPr>
          <w:rFonts w:ascii="Calibri" w:hAnsi="Calibri" w:cs="Calibri"/>
          <w:sz w:val="48"/>
        </w:rPr>
        <w:t xml:space="preserve">   </w:t>
      </w:r>
      <w:r w:rsidR="00442F81">
        <w:rPr>
          <w:rFonts w:ascii="Calibri" w:hAnsi="Calibri" w:cs="Calibri"/>
          <w:sz w:val="48"/>
        </w:rPr>
        <w:t xml:space="preserve"> </w:t>
      </w:r>
      <w:r w:rsidR="00F40780">
        <w:rPr>
          <w:rFonts w:ascii="Calibri" w:hAnsi="Calibri" w:cs="Calibri"/>
          <w:b/>
          <w:sz w:val="32"/>
        </w:rPr>
        <w:t xml:space="preserve">Friday </w:t>
      </w:r>
      <w:r w:rsidR="005037D1">
        <w:rPr>
          <w:rFonts w:ascii="Calibri" w:hAnsi="Calibri" w:cs="Calibri"/>
          <w:b/>
          <w:sz w:val="32"/>
        </w:rPr>
        <w:t>1</w:t>
      </w:r>
      <w:r w:rsidR="00750557">
        <w:rPr>
          <w:rFonts w:ascii="Calibri" w:hAnsi="Calibri" w:cs="Calibri"/>
          <w:b/>
          <w:sz w:val="32"/>
        </w:rPr>
        <w:t>8</w:t>
      </w:r>
      <w:r w:rsidR="009045D4">
        <w:rPr>
          <w:rFonts w:ascii="Calibri" w:hAnsi="Calibri" w:cs="Calibri"/>
          <w:b/>
          <w:sz w:val="32"/>
        </w:rPr>
        <w:t xml:space="preserve"> June</w:t>
      </w:r>
    </w:p>
    <w:p w14:paraId="6ECDC19F" w14:textId="424171EA" w:rsidR="00AD6EE1" w:rsidRPr="00070FC4" w:rsidRDefault="007C03F2" w:rsidP="00AD6EE1">
      <w:pPr>
        <w:rPr>
          <w:rFonts w:asciiTheme="minorHAnsi" w:hAnsiTheme="minorHAnsi" w:cstheme="minorHAnsi"/>
          <w:b/>
          <w:sz w:val="18"/>
          <w:szCs w:val="14"/>
          <w:u w:val="single"/>
        </w:rPr>
      </w:pPr>
      <w:r>
        <w:rPr>
          <w:rFonts w:cs="Calibri"/>
          <w:b/>
          <w:sz w:val="18"/>
          <w:u w:val="single"/>
        </w:rPr>
        <w:br/>
      </w:r>
    </w:p>
    <w:p w14:paraId="3D09128A" w14:textId="53BE5488" w:rsidR="00970532" w:rsidRPr="00874E80" w:rsidRDefault="00874E80" w:rsidP="00970532">
      <w:pPr>
        <w:pStyle w:val="NoSpacing"/>
        <w:rPr>
          <w:rFonts w:cs="Calibri"/>
          <w:b/>
          <w:sz w:val="28"/>
          <w:szCs w:val="24"/>
          <w:u w:val="single"/>
        </w:rPr>
      </w:pPr>
      <w:r w:rsidRPr="00874E80">
        <w:rPr>
          <w:rFonts w:asciiTheme="minorHAnsi" w:hAnsiTheme="minorHAnsi" w:cstheme="minorHAnsi"/>
          <w:b/>
          <w:noProof/>
          <w:sz w:val="24"/>
          <w:szCs w:val="24"/>
          <w:u w:val="single"/>
          <w:lang w:eastAsia="en-AU"/>
        </w:rPr>
        <w:drawing>
          <wp:inline distT="0" distB="0" distL="0" distR="0" wp14:anchorId="2902BAA1" wp14:editId="0F60CA93">
            <wp:extent cx="721007" cy="51371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9"/>
                        </a:ext>
                      </a:extLst>
                    </a:blip>
                    <a:stretch>
                      <a:fillRect/>
                    </a:stretch>
                  </pic:blipFill>
                  <pic:spPr>
                    <a:xfrm>
                      <a:off x="0" y="0"/>
                      <a:ext cx="725031" cy="516582"/>
                    </a:xfrm>
                    <a:prstGeom prst="rect">
                      <a:avLst/>
                    </a:prstGeom>
                  </pic:spPr>
                </pic:pic>
              </a:graphicData>
            </a:graphic>
          </wp:inline>
        </w:drawing>
      </w:r>
      <w:r w:rsidR="00970532" w:rsidRPr="00874E80">
        <w:rPr>
          <w:rFonts w:cs="Calibri"/>
          <w:sz w:val="28"/>
          <w:szCs w:val="24"/>
          <w:u w:val="single"/>
        </w:rPr>
        <w:t xml:space="preserve"> </w:t>
      </w:r>
      <w:r w:rsidR="00970532" w:rsidRPr="00874E80">
        <w:rPr>
          <w:rFonts w:cs="Calibri"/>
          <w:b/>
          <w:sz w:val="28"/>
          <w:szCs w:val="24"/>
          <w:u w:val="single"/>
        </w:rPr>
        <w:t xml:space="preserve">Dates to Diarise in Term </w:t>
      </w:r>
      <w:r w:rsidR="00750557">
        <w:rPr>
          <w:rFonts w:cs="Calibri"/>
          <w:b/>
          <w:sz w:val="28"/>
          <w:szCs w:val="24"/>
          <w:u w:val="single"/>
        </w:rPr>
        <w:t>3</w:t>
      </w:r>
    </w:p>
    <w:p w14:paraId="4AD4CB76" w14:textId="77EC3F80" w:rsidR="007277F2" w:rsidRPr="00F033AC" w:rsidRDefault="007277F2" w:rsidP="007277F2">
      <w:pPr>
        <w:pStyle w:val="NoSpacing"/>
        <w:numPr>
          <w:ilvl w:val="0"/>
          <w:numId w:val="1"/>
        </w:numPr>
        <w:rPr>
          <w:rFonts w:cs="Calibri"/>
          <w:b/>
          <w:sz w:val="24"/>
          <w:szCs w:val="24"/>
        </w:rPr>
      </w:pPr>
      <w:r w:rsidRPr="00F033AC">
        <w:rPr>
          <w:rFonts w:cs="Calibri"/>
          <w:b/>
          <w:sz w:val="24"/>
          <w:szCs w:val="24"/>
        </w:rPr>
        <w:t>University / TAFE Open Days 20</w:t>
      </w:r>
      <w:r>
        <w:rPr>
          <w:rFonts w:cs="Calibri"/>
          <w:b/>
          <w:sz w:val="24"/>
          <w:szCs w:val="24"/>
        </w:rPr>
        <w:t>21</w:t>
      </w:r>
      <w:r w:rsidRPr="00F033AC">
        <w:rPr>
          <w:rFonts w:cs="Calibri"/>
          <w:b/>
          <w:sz w:val="24"/>
          <w:szCs w:val="24"/>
        </w:rPr>
        <w:t xml:space="preserve"> </w:t>
      </w:r>
      <w:r w:rsidRPr="00F033AC">
        <w:rPr>
          <w:rFonts w:cs="Calibri"/>
          <w:sz w:val="24"/>
          <w:szCs w:val="24"/>
        </w:rPr>
        <w:t>– throughout August</w:t>
      </w:r>
    </w:p>
    <w:p w14:paraId="0E01E429" w14:textId="77777777" w:rsidR="007277F2" w:rsidRDefault="007277F2" w:rsidP="007277F2">
      <w:pPr>
        <w:pStyle w:val="NoSpacing"/>
        <w:numPr>
          <w:ilvl w:val="0"/>
          <w:numId w:val="1"/>
        </w:numPr>
        <w:rPr>
          <w:rFonts w:cs="Calibri"/>
          <w:sz w:val="24"/>
          <w:szCs w:val="24"/>
        </w:rPr>
      </w:pPr>
      <w:r w:rsidRPr="00F033AC">
        <w:rPr>
          <w:rFonts w:cs="Calibri"/>
          <w:b/>
          <w:sz w:val="24"/>
          <w:szCs w:val="24"/>
        </w:rPr>
        <w:t xml:space="preserve">Year 12 VTAC </w:t>
      </w:r>
      <w:r>
        <w:rPr>
          <w:rFonts w:cs="Calibri"/>
          <w:b/>
          <w:sz w:val="24"/>
          <w:szCs w:val="24"/>
        </w:rPr>
        <w:t xml:space="preserve">timely </w:t>
      </w:r>
      <w:r w:rsidRPr="00F033AC">
        <w:rPr>
          <w:rFonts w:cs="Calibri"/>
          <w:b/>
          <w:sz w:val="24"/>
          <w:szCs w:val="24"/>
        </w:rPr>
        <w:t xml:space="preserve">applications </w:t>
      </w:r>
      <w:r w:rsidRPr="00F033AC">
        <w:rPr>
          <w:rFonts w:cs="Calibri"/>
          <w:sz w:val="24"/>
          <w:szCs w:val="24"/>
        </w:rPr>
        <w:t>– throughout August and September</w:t>
      </w:r>
    </w:p>
    <w:p w14:paraId="3E6343B8" w14:textId="5A5BBD18" w:rsidR="007277F2" w:rsidRDefault="007277F2" w:rsidP="007277F2">
      <w:pPr>
        <w:pStyle w:val="NoSpacing"/>
        <w:numPr>
          <w:ilvl w:val="0"/>
          <w:numId w:val="1"/>
        </w:numPr>
        <w:rPr>
          <w:rFonts w:cs="Calibri"/>
          <w:sz w:val="24"/>
          <w:szCs w:val="24"/>
        </w:rPr>
      </w:pPr>
      <w:r>
        <w:rPr>
          <w:rFonts w:cs="Calibri"/>
          <w:b/>
          <w:sz w:val="24"/>
          <w:szCs w:val="24"/>
        </w:rPr>
        <w:t xml:space="preserve">VTAC SEAS and Scholarship applications </w:t>
      </w:r>
      <w:r>
        <w:rPr>
          <w:rFonts w:cs="Calibri"/>
          <w:sz w:val="24"/>
          <w:szCs w:val="24"/>
        </w:rPr>
        <w:t xml:space="preserve">– throughout </w:t>
      </w:r>
      <w:r w:rsidRPr="00F033AC">
        <w:rPr>
          <w:rFonts w:cs="Calibri"/>
          <w:sz w:val="24"/>
          <w:szCs w:val="24"/>
        </w:rPr>
        <w:t>August and September</w:t>
      </w:r>
    </w:p>
    <w:p w14:paraId="5C177526" w14:textId="77777777" w:rsidR="007277F2" w:rsidRPr="001A066D" w:rsidRDefault="007277F2" w:rsidP="003F311F">
      <w:pPr>
        <w:pStyle w:val="NoSpacing"/>
        <w:rPr>
          <w:rFonts w:cs="Calibri"/>
          <w:sz w:val="24"/>
          <w:szCs w:val="36"/>
        </w:rPr>
      </w:pPr>
    </w:p>
    <w:p w14:paraId="7E242F9D" w14:textId="4D438F73" w:rsidR="003F311F" w:rsidRDefault="003F311F" w:rsidP="003F311F">
      <w:pPr>
        <w:pStyle w:val="NoSpacing"/>
        <w:rPr>
          <w:rFonts w:cs="Calibri"/>
          <w:sz w:val="12"/>
          <w:szCs w:val="24"/>
        </w:rPr>
      </w:pPr>
    </w:p>
    <w:p w14:paraId="33E2FA88" w14:textId="5F0AA63F" w:rsidR="003F311F" w:rsidRPr="002C5BE1" w:rsidRDefault="003F311F" w:rsidP="003F311F">
      <w:pPr>
        <w:pStyle w:val="NoSpacing"/>
        <w:rPr>
          <w:rFonts w:cs="Calibri"/>
          <w:sz w:val="2"/>
          <w:szCs w:val="8"/>
        </w:rPr>
      </w:pPr>
    </w:p>
    <w:p w14:paraId="1D0D85FA" w14:textId="3A924949" w:rsidR="00C25EFB" w:rsidRPr="00EF771E" w:rsidRDefault="00C25EFB">
      <w:pPr>
        <w:rPr>
          <w:rFonts w:asciiTheme="minorHAnsi" w:hAnsiTheme="minorHAnsi" w:cstheme="minorHAnsi"/>
          <w:b/>
          <w:bCs/>
          <w:sz w:val="22"/>
          <w:szCs w:val="22"/>
          <w:u w:val="single"/>
        </w:rPr>
      </w:pPr>
    </w:p>
    <w:p w14:paraId="5CA28D69" w14:textId="77777777" w:rsidR="00CA06C5" w:rsidRPr="00CA06C5" w:rsidRDefault="00CA06C5" w:rsidP="00CA06C5">
      <w:pPr>
        <w:rPr>
          <w:rFonts w:asciiTheme="minorHAnsi" w:hAnsiTheme="minorHAnsi" w:cstheme="minorHAnsi"/>
          <w:b/>
          <w:bCs/>
          <w:sz w:val="28"/>
          <w:szCs w:val="28"/>
          <w:u w:val="single"/>
        </w:rPr>
      </w:pPr>
      <w:r w:rsidRPr="00CA06C5">
        <w:rPr>
          <w:noProof/>
          <w:u w:val="single"/>
          <w:lang w:eastAsia="en-AU"/>
        </w:rPr>
        <w:drawing>
          <wp:inline distT="0" distB="0" distL="0" distR="0" wp14:anchorId="4B5B1F6E" wp14:editId="01D1A877">
            <wp:extent cx="1600200" cy="528786"/>
            <wp:effectExtent l="19050" t="0" r="0" b="0"/>
            <wp:docPr id="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10" cstate="print"/>
                    <a:srcRect/>
                    <a:stretch>
                      <a:fillRect/>
                    </a:stretch>
                  </pic:blipFill>
                  <pic:spPr bwMode="auto">
                    <a:xfrm>
                      <a:off x="0" y="0"/>
                      <a:ext cx="1600200" cy="528786"/>
                    </a:xfrm>
                    <a:prstGeom prst="rect">
                      <a:avLst/>
                    </a:prstGeom>
                    <a:noFill/>
                    <a:ln w="9525">
                      <a:noFill/>
                      <a:miter lim="800000"/>
                      <a:headEnd/>
                      <a:tailEnd/>
                    </a:ln>
                  </pic:spPr>
                </pic:pic>
              </a:graphicData>
            </a:graphic>
          </wp:inline>
        </w:drawing>
      </w:r>
      <w:r w:rsidRPr="00CA06C5">
        <w:rPr>
          <w:rFonts w:asciiTheme="minorHAnsi" w:hAnsiTheme="minorHAnsi" w:cstheme="minorHAnsi"/>
          <w:b/>
          <w:bCs/>
          <w:sz w:val="42"/>
          <w:szCs w:val="42"/>
          <w:u w:val="single"/>
        </w:rPr>
        <w:t xml:space="preserve"> </w:t>
      </w:r>
      <w:r w:rsidRPr="00CA06C5">
        <w:rPr>
          <w:rFonts w:asciiTheme="minorHAnsi" w:hAnsiTheme="minorHAnsi" w:cstheme="minorHAnsi"/>
          <w:b/>
          <w:bCs/>
          <w:sz w:val="28"/>
          <w:szCs w:val="28"/>
          <w:u w:val="single"/>
        </w:rPr>
        <w:t>News from the University of Melbourne</w:t>
      </w:r>
    </w:p>
    <w:p w14:paraId="3F9B81E1" w14:textId="77777777" w:rsidR="00CA06C5" w:rsidRPr="00CA06C5" w:rsidRDefault="00CA06C5" w:rsidP="00CA06C5">
      <w:pPr>
        <w:pStyle w:val="ListParagraph"/>
        <w:numPr>
          <w:ilvl w:val="0"/>
          <w:numId w:val="17"/>
        </w:numPr>
        <w:rPr>
          <w:rFonts w:asciiTheme="minorHAnsi" w:hAnsiTheme="minorHAnsi" w:cstheme="minorHAnsi"/>
          <w:b/>
          <w:bCs/>
          <w:sz w:val="28"/>
          <w:szCs w:val="28"/>
          <w:u w:val="single"/>
        </w:rPr>
      </w:pPr>
      <w:r>
        <w:rPr>
          <w:rFonts w:asciiTheme="minorHAnsi" w:hAnsiTheme="minorHAnsi" w:cstheme="minorHAnsi"/>
          <w:b/>
          <w:bCs/>
          <w:sz w:val="26"/>
          <w:szCs w:val="26"/>
          <w:u w:val="single"/>
        </w:rPr>
        <w:t>A Day at Melbourne</w:t>
      </w:r>
    </w:p>
    <w:p w14:paraId="34717407" w14:textId="77777777" w:rsidR="00CA06C5" w:rsidRDefault="00CA06C5" w:rsidP="00CA06C5">
      <w:pPr>
        <w:rPr>
          <w:rFonts w:asciiTheme="minorHAnsi" w:hAnsiTheme="minorHAnsi" w:cstheme="minorHAnsi"/>
        </w:rPr>
      </w:pPr>
      <w:r>
        <w:rPr>
          <w:rFonts w:asciiTheme="minorHAnsi" w:hAnsiTheme="minorHAnsi" w:cstheme="minorHAnsi"/>
        </w:rPr>
        <w:t xml:space="preserve">Year 10 and 11 students are invited to attend a ‘Day at Melbourne’ </w:t>
      </w:r>
      <w:r w:rsidRPr="00CA06C5">
        <w:rPr>
          <w:rFonts w:asciiTheme="minorHAnsi" w:hAnsiTheme="minorHAnsi" w:cstheme="minorHAnsi"/>
        </w:rPr>
        <w:t>to get a taste of the university experience</w:t>
      </w:r>
      <w:r>
        <w:rPr>
          <w:rFonts w:asciiTheme="minorHAnsi" w:hAnsiTheme="minorHAnsi" w:cstheme="minorHAnsi"/>
        </w:rPr>
        <w:t xml:space="preserve">.  </w:t>
      </w:r>
      <w:r w:rsidRPr="00CA06C5">
        <w:rPr>
          <w:rFonts w:asciiTheme="minorHAnsi" w:hAnsiTheme="minorHAnsi" w:cstheme="minorHAnsi"/>
        </w:rPr>
        <w:t xml:space="preserve">Students will have the opportunity to attend lectures and interactive workshop sessions that will challenge them to think critically and gain insight into the broad areas of study available to them. </w:t>
      </w:r>
      <w:r>
        <w:rPr>
          <w:rFonts w:asciiTheme="minorHAnsi" w:hAnsiTheme="minorHAnsi" w:cstheme="minorHAnsi"/>
        </w:rPr>
        <w:t xml:space="preserve"> </w:t>
      </w:r>
      <w:r w:rsidRPr="00CA06C5">
        <w:rPr>
          <w:rFonts w:asciiTheme="minorHAnsi" w:hAnsiTheme="minorHAnsi" w:cstheme="minorHAnsi"/>
        </w:rPr>
        <w:t>They</w:t>
      </w:r>
      <w:r>
        <w:rPr>
          <w:rFonts w:asciiTheme="minorHAnsi" w:hAnsiTheme="minorHAnsi" w:cstheme="minorHAnsi"/>
        </w:rPr>
        <w:t xml:space="preserve"> will</w:t>
      </w:r>
      <w:r w:rsidRPr="00CA06C5">
        <w:rPr>
          <w:rFonts w:asciiTheme="minorHAnsi" w:hAnsiTheme="minorHAnsi" w:cstheme="minorHAnsi"/>
        </w:rPr>
        <w:t xml:space="preserve"> also have the chance to chat with </w:t>
      </w:r>
      <w:r>
        <w:rPr>
          <w:rFonts w:asciiTheme="minorHAnsi" w:hAnsiTheme="minorHAnsi" w:cstheme="minorHAnsi"/>
        </w:rPr>
        <w:t xml:space="preserve">university </w:t>
      </w:r>
      <w:r w:rsidRPr="00CA06C5">
        <w:rPr>
          <w:rFonts w:asciiTheme="minorHAnsi" w:hAnsiTheme="minorHAnsi" w:cstheme="minorHAnsi"/>
        </w:rPr>
        <w:t xml:space="preserve">staff about studying </w:t>
      </w:r>
      <w:r>
        <w:rPr>
          <w:rFonts w:asciiTheme="minorHAnsi" w:hAnsiTheme="minorHAnsi" w:cstheme="minorHAnsi"/>
        </w:rPr>
        <w:t>at Melbourne</w:t>
      </w:r>
      <w:r w:rsidRPr="00CA06C5">
        <w:rPr>
          <w:rFonts w:asciiTheme="minorHAnsi" w:hAnsiTheme="minorHAnsi" w:cstheme="minorHAnsi"/>
        </w:rPr>
        <w:t xml:space="preserve">, including </w:t>
      </w:r>
      <w:r>
        <w:rPr>
          <w:rFonts w:asciiTheme="minorHAnsi" w:hAnsiTheme="minorHAnsi" w:cstheme="minorHAnsi"/>
        </w:rPr>
        <w:t xml:space="preserve">information on </w:t>
      </w:r>
      <w:r w:rsidRPr="00CA06C5">
        <w:rPr>
          <w:rFonts w:asciiTheme="minorHAnsi" w:hAnsiTheme="minorHAnsi" w:cstheme="minorHAnsi"/>
        </w:rPr>
        <w:t xml:space="preserve">courses, student societies and support services at </w:t>
      </w:r>
      <w:r>
        <w:rPr>
          <w:rFonts w:asciiTheme="minorHAnsi" w:hAnsiTheme="minorHAnsi" w:cstheme="minorHAnsi"/>
        </w:rPr>
        <w:t>a</w:t>
      </w:r>
      <w:r w:rsidRPr="00CA06C5">
        <w:rPr>
          <w:rFonts w:asciiTheme="minorHAnsi" w:hAnsiTheme="minorHAnsi" w:cstheme="minorHAnsi"/>
        </w:rPr>
        <w:t xml:space="preserve"> course and student services expo.</w:t>
      </w:r>
      <w:r>
        <w:rPr>
          <w:rFonts w:asciiTheme="minorHAnsi" w:hAnsiTheme="minorHAnsi" w:cstheme="minorHAnsi"/>
        </w:rPr>
        <w:t xml:space="preserve">  </w:t>
      </w:r>
      <w:r w:rsidRPr="00CA06C5">
        <w:rPr>
          <w:rFonts w:asciiTheme="minorHAnsi" w:hAnsiTheme="minorHAnsi" w:cstheme="minorHAnsi"/>
        </w:rPr>
        <w:t>All students will also enjoy a tour of our beautiful Parkville campus.</w:t>
      </w:r>
    </w:p>
    <w:p w14:paraId="79C7F17F" w14:textId="77777777" w:rsidR="00CA06C5" w:rsidRDefault="00CA06C5" w:rsidP="00CA06C5">
      <w:pPr>
        <w:rPr>
          <w:rFonts w:asciiTheme="minorHAnsi" w:hAnsiTheme="minorHAnsi" w:cstheme="minorHAnsi"/>
        </w:rPr>
      </w:pPr>
    </w:p>
    <w:p w14:paraId="25EF9361" w14:textId="77777777" w:rsidR="00CA06C5" w:rsidRDefault="00CA06C5" w:rsidP="00CA06C5">
      <w:pPr>
        <w:rPr>
          <w:rFonts w:asciiTheme="minorHAnsi" w:hAnsiTheme="minorHAnsi" w:cstheme="minorHAnsi"/>
          <w:b/>
          <w:bCs/>
        </w:rPr>
      </w:pPr>
      <w:r w:rsidRPr="00CA06C5">
        <w:rPr>
          <w:rFonts w:asciiTheme="minorHAnsi" w:hAnsiTheme="minorHAnsi" w:cstheme="minorHAnsi"/>
          <w:b/>
          <w:bCs/>
          <w:u w:val="single"/>
        </w:rPr>
        <w:t>Date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CA06C5">
        <w:rPr>
          <w:rFonts w:asciiTheme="minorHAnsi" w:hAnsiTheme="minorHAnsi" w:cstheme="minorHAnsi"/>
        </w:rPr>
        <w:t>Thursday 8 July 2021</w:t>
      </w:r>
    </w:p>
    <w:p w14:paraId="73FC0E1F" w14:textId="77777777" w:rsidR="00CA06C5" w:rsidRDefault="00CA06C5" w:rsidP="00CA06C5">
      <w:pPr>
        <w:rPr>
          <w:rFonts w:asciiTheme="minorHAnsi" w:hAnsiTheme="minorHAnsi" w:cstheme="minorHAnsi"/>
        </w:rPr>
      </w:pPr>
      <w:r w:rsidRPr="00CA06C5">
        <w:rPr>
          <w:rFonts w:asciiTheme="minorHAnsi" w:hAnsiTheme="minorHAnsi" w:cstheme="minorHAnsi"/>
          <w:b/>
          <w:bCs/>
          <w:u w:val="single"/>
        </w:rPr>
        <w:t>Time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CA06C5">
        <w:rPr>
          <w:rFonts w:asciiTheme="minorHAnsi" w:hAnsiTheme="minorHAnsi" w:cstheme="minorHAnsi"/>
        </w:rPr>
        <w:t xml:space="preserve">Morning session: 10.00am – 2.00pm </w:t>
      </w:r>
      <w:r w:rsidRPr="00CA06C5">
        <w:rPr>
          <w:rFonts w:asciiTheme="minorHAnsi" w:hAnsiTheme="minorHAnsi" w:cstheme="minorHAnsi"/>
          <w:b/>
          <w:bCs/>
        </w:rPr>
        <w:t>OR</w:t>
      </w:r>
      <w:r>
        <w:rPr>
          <w:rFonts w:asciiTheme="minorHAnsi" w:hAnsiTheme="minorHAnsi" w:cstheme="minorHAnsi"/>
        </w:rPr>
        <w:t xml:space="preserve"> Afternoon session: 12.00pm – 4.00pm</w:t>
      </w:r>
    </w:p>
    <w:p w14:paraId="3CD98CDB" w14:textId="5F844253" w:rsidR="00CA06C5" w:rsidRPr="00CA06C5" w:rsidRDefault="00CA06C5" w:rsidP="00CA06C5">
      <w:pPr>
        <w:rPr>
          <w:rFonts w:asciiTheme="minorHAnsi" w:hAnsiTheme="minorHAnsi" w:cstheme="minorHAnsi"/>
        </w:rPr>
      </w:pPr>
      <w:r w:rsidRPr="00CA06C5">
        <w:rPr>
          <w:rFonts w:asciiTheme="minorHAnsi" w:hAnsiTheme="minorHAnsi" w:cstheme="minorHAnsi"/>
        </w:rPr>
        <w:t xml:space="preserve"> </w:t>
      </w:r>
      <w:r>
        <w:rPr>
          <w:rFonts w:asciiTheme="minorHAnsi" w:hAnsiTheme="minorHAnsi" w:cstheme="minorHAnsi"/>
        </w:rPr>
        <w:br/>
      </w:r>
      <w:r w:rsidRPr="00CA06C5">
        <w:rPr>
          <w:rFonts w:asciiTheme="minorHAnsi" w:hAnsiTheme="minorHAnsi" w:cstheme="minorHAnsi"/>
          <w:b/>
          <w:bCs/>
          <w:u w:val="single"/>
        </w:rPr>
        <w:t>Note</w:t>
      </w:r>
      <w:r>
        <w:rPr>
          <w:rFonts w:asciiTheme="minorHAnsi" w:hAnsiTheme="minorHAnsi" w:cstheme="minorHAnsi"/>
          <w:b/>
          <w:bCs/>
        </w:rPr>
        <w:t xml:space="preserve">: </w:t>
      </w:r>
      <w:proofErr w:type="spellStart"/>
      <w:r w:rsidRPr="00CA06C5">
        <w:rPr>
          <w:rFonts w:asciiTheme="minorHAnsi" w:hAnsiTheme="minorHAnsi" w:cstheme="minorHAnsi"/>
        </w:rPr>
        <w:t>K</w:t>
      </w:r>
      <w:r>
        <w:rPr>
          <w:rFonts w:asciiTheme="minorHAnsi" w:hAnsiTheme="minorHAnsi" w:cstheme="minorHAnsi"/>
        </w:rPr>
        <w:t>wong</w:t>
      </w:r>
      <w:proofErr w:type="spellEnd"/>
      <w:r>
        <w:rPr>
          <w:rFonts w:asciiTheme="minorHAnsi" w:hAnsiTheme="minorHAnsi" w:cstheme="minorHAnsi"/>
        </w:rPr>
        <w:t xml:space="preserve"> </w:t>
      </w:r>
      <w:r w:rsidRPr="00CA06C5">
        <w:rPr>
          <w:rFonts w:asciiTheme="minorHAnsi" w:hAnsiTheme="minorHAnsi" w:cstheme="minorHAnsi"/>
        </w:rPr>
        <w:t>L</w:t>
      </w:r>
      <w:r>
        <w:rPr>
          <w:rFonts w:asciiTheme="minorHAnsi" w:hAnsiTheme="minorHAnsi" w:cstheme="minorHAnsi"/>
        </w:rPr>
        <w:t xml:space="preserve">ee </w:t>
      </w:r>
      <w:r w:rsidRPr="00CA06C5">
        <w:rPr>
          <w:rFonts w:asciiTheme="minorHAnsi" w:hAnsiTheme="minorHAnsi" w:cstheme="minorHAnsi"/>
        </w:rPr>
        <w:t>D</w:t>
      </w:r>
      <w:r>
        <w:rPr>
          <w:rFonts w:asciiTheme="minorHAnsi" w:hAnsiTheme="minorHAnsi" w:cstheme="minorHAnsi"/>
        </w:rPr>
        <w:t>ow</w:t>
      </w:r>
      <w:r w:rsidRPr="00CA06C5">
        <w:rPr>
          <w:rFonts w:asciiTheme="minorHAnsi" w:hAnsiTheme="minorHAnsi" w:cstheme="minorHAnsi"/>
        </w:rPr>
        <w:t xml:space="preserve"> Young Scholars Class of 2021 are invited to the morning session and Class of 2022 are invited to the afternoon session.</w:t>
      </w:r>
    </w:p>
    <w:p w14:paraId="198DC23D" w14:textId="77777777" w:rsidR="00CA06C5" w:rsidRDefault="00CA06C5" w:rsidP="00CA06C5">
      <w:pPr>
        <w:rPr>
          <w:rFonts w:asciiTheme="minorHAnsi" w:hAnsiTheme="minorHAnsi" w:cstheme="minorHAnsi"/>
          <w:b/>
          <w:bCs/>
        </w:rPr>
      </w:pPr>
    </w:p>
    <w:p w14:paraId="28F59283" w14:textId="503BCBA7" w:rsidR="00EF771E" w:rsidRPr="00EF771E" w:rsidRDefault="00CA06C5" w:rsidP="00EF771E">
      <w:pPr>
        <w:rPr>
          <w:rFonts w:asciiTheme="minorHAnsi" w:hAnsiTheme="minorHAnsi" w:cstheme="minorHAnsi"/>
          <w:b/>
          <w:bCs/>
          <w:sz w:val="28"/>
          <w:szCs w:val="28"/>
          <w:u w:val="single"/>
        </w:rPr>
      </w:pPr>
      <w:r w:rsidRPr="00CA06C5">
        <w:rPr>
          <w:rFonts w:asciiTheme="minorHAnsi" w:hAnsiTheme="minorHAnsi" w:cstheme="minorHAnsi"/>
          <w:b/>
          <w:bCs/>
        </w:rPr>
        <w:t xml:space="preserve">Registration is essential and are limited, and, due to COVID restrictions, only registered students can attend lectures.  One additional guest, such as a parent or adult guardian, will be allowed to attend the expo.  Register for the </w:t>
      </w:r>
      <w:r w:rsidRPr="00CA06C5">
        <w:rPr>
          <w:rFonts w:asciiTheme="minorHAnsi" w:hAnsiTheme="minorHAnsi" w:cstheme="minorHAnsi"/>
          <w:b/>
          <w:bCs/>
          <w:u w:val="single"/>
        </w:rPr>
        <w:t>morning session</w:t>
      </w:r>
      <w:r w:rsidRPr="00CA06C5">
        <w:rPr>
          <w:rFonts w:asciiTheme="minorHAnsi" w:hAnsiTheme="minorHAnsi" w:cstheme="minorHAnsi"/>
          <w:b/>
          <w:bCs/>
        </w:rPr>
        <w:t xml:space="preserve"> </w:t>
      </w:r>
      <w:hyperlink r:id="rId11" w:history="1">
        <w:r w:rsidRPr="00CA06C5">
          <w:rPr>
            <w:rStyle w:val="Hyperlink"/>
            <w:rFonts w:asciiTheme="minorHAnsi" w:hAnsiTheme="minorHAnsi" w:cstheme="minorHAnsi"/>
            <w:b/>
            <w:bCs/>
          </w:rPr>
          <w:t>here</w:t>
        </w:r>
      </w:hyperlink>
      <w:r w:rsidRPr="00CA06C5">
        <w:rPr>
          <w:rFonts w:asciiTheme="minorHAnsi" w:hAnsiTheme="minorHAnsi" w:cstheme="minorHAnsi"/>
          <w:b/>
          <w:bCs/>
        </w:rPr>
        <w:t xml:space="preserve"> OR the </w:t>
      </w:r>
      <w:r w:rsidRPr="00CA06C5">
        <w:rPr>
          <w:rFonts w:asciiTheme="minorHAnsi" w:hAnsiTheme="minorHAnsi" w:cstheme="minorHAnsi"/>
          <w:b/>
          <w:bCs/>
          <w:u w:val="single"/>
        </w:rPr>
        <w:t>afternoon session</w:t>
      </w:r>
      <w:r w:rsidRPr="00CA06C5">
        <w:rPr>
          <w:rFonts w:asciiTheme="minorHAnsi" w:hAnsiTheme="minorHAnsi" w:cstheme="minorHAnsi"/>
          <w:b/>
          <w:bCs/>
        </w:rPr>
        <w:t xml:space="preserve"> </w:t>
      </w:r>
      <w:hyperlink r:id="rId12" w:history="1">
        <w:r w:rsidRPr="00CA06C5">
          <w:rPr>
            <w:rStyle w:val="Hyperlink"/>
            <w:rFonts w:asciiTheme="minorHAnsi" w:hAnsiTheme="minorHAnsi" w:cstheme="minorHAnsi"/>
            <w:b/>
            <w:bCs/>
          </w:rPr>
          <w:t>here</w:t>
        </w:r>
      </w:hyperlink>
      <w:r w:rsidRPr="00CA06C5">
        <w:rPr>
          <w:rFonts w:asciiTheme="minorHAnsi" w:hAnsiTheme="minorHAnsi" w:cstheme="minorHAnsi"/>
          <w:b/>
          <w:bCs/>
        </w:rPr>
        <w:t xml:space="preserve">. </w:t>
      </w:r>
      <w:r>
        <w:rPr>
          <w:rFonts w:asciiTheme="minorHAnsi" w:hAnsiTheme="minorHAnsi" w:cstheme="minorHAnsi"/>
          <w:b/>
          <w:bCs/>
        </w:rPr>
        <w:br/>
      </w:r>
    </w:p>
    <w:p w14:paraId="70026BF3" w14:textId="77777777" w:rsidR="00EF771E" w:rsidRPr="00CA06C5" w:rsidRDefault="00EF771E" w:rsidP="00EF771E">
      <w:pPr>
        <w:pStyle w:val="ListParagraph"/>
        <w:numPr>
          <w:ilvl w:val="0"/>
          <w:numId w:val="17"/>
        </w:numPr>
        <w:rPr>
          <w:rFonts w:asciiTheme="minorHAnsi" w:hAnsiTheme="minorHAnsi" w:cstheme="minorHAnsi"/>
          <w:b/>
          <w:bCs/>
          <w:sz w:val="28"/>
          <w:szCs w:val="28"/>
          <w:u w:val="single"/>
        </w:rPr>
      </w:pPr>
      <w:r>
        <w:rPr>
          <w:rFonts w:asciiTheme="minorHAnsi" w:hAnsiTheme="minorHAnsi" w:cstheme="minorHAnsi"/>
          <w:b/>
          <w:bCs/>
          <w:sz w:val="26"/>
          <w:szCs w:val="26"/>
          <w:u w:val="single"/>
        </w:rPr>
        <w:t>Meet Melbourne Online Recordings</w:t>
      </w:r>
    </w:p>
    <w:p w14:paraId="27F44A9B" w14:textId="77777777" w:rsidR="00EF771E" w:rsidRDefault="00EF771E" w:rsidP="00EF771E">
      <w:pPr>
        <w:rPr>
          <w:rFonts w:asciiTheme="minorHAnsi" w:hAnsiTheme="minorHAnsi" w:cstheme="minorHAnsi"/>
        </w:rPr>
      </w:pPr>
      <w:r>
        <w:rPr>
          <w:rFonts w:asciiTheme="minorHAnsi" w:hAnsiTheme="minorHAnsi" w:cstheme="minorHAnsi"/>
        </w:rPr>
        <w:t>Students who missed the ‘</w:t>
      </w:r>
      <w:r w:rsidRPr="00CA06C5">
        <w:rPr>
          <w:rFonts w:asciiTheme="minorHAnsi" w:hAnsiTheme="minorHAnsi" w:cstheme="minorHAnsi"/>
        </w:rPr>
        <w:t>Meet Melbourne Online</w:t>
      </w:r>
      <w:r>
        <w:rPr>
          <w:rFonts w:asciiTheme="minorHAnsi" w:hAnsiTheme="minorHAnsi" w:cstheme="minorHAnsi"/>
        </w:rPr>
        <w:t>’ series</w:t>
      </w:r>
      <w:r w:rsidRPr="00CA06C5">
        <w:rPr>
          <w:rFonts w:asciiTheme="minorHAnsi" w:hAnsiTheme="minorHAnsi" w:cstheme="minorHAnsi"/>
        </w:rPr>
        <w:t xml:space="preserve"> last month</w:t>
      </w:r>
      <w:r>
        <w:rPr>
          <w:rFonts w:asciiTheme="minorHAnsi" w:hAnsiTheme="minorHAnsi" w:cstheme="minorHAnsi"/>
        </w:rPr>
        <w:t xml:space="preserve">, can now access the recordings of these </w:t>
      </w:r>
      <w:r w:rsidRPr="00CA06C5">
        <w:rPr>
          <w:rFonts w:asciiTheme="minorHAnsi" w:hAnsiTheme="minorHAnsi" w:cstheme="minorHAnsi"/>
        </w:rPr>
        <w:t xml:space="preserve">course information webinars </w:t>
      </w:r>
      <w:r>
        <w:rPr>
          <w:rFonts w:asciiTheme="minorHAnsi" w:hAnsiTheme="minorHAnsi" w:cstheme="minorHAnsi"/>
        </w:rPr>
        <w:t xml:space="preserve">at </w:t>
      </w:r>
      <w:hyperlink r:id="rId13" w:history="1">
        <w:r>
          <w:rPr>
            <w:rStyle w:val="Hyperlink"/>
            <w:rFonts w:asciiTheme="minorHAnsi" w:hAnsiTheme="minorHAnsi" w:cstheme="minorHAnsi"/>
          </w:rPr>
          <w:t>Meet Melbourne Online</w:t>
        </w:r>
      </w:hyperlink>
      <w:r w:rsidRPr="00CA06C5">
        <w:rPr>
          <w:rFonts w:asciiTheme="minorHAnsi" w:hAnsiTheme="minorHAnsi" w:cstheme="minorHAnsi"/>
        </w:rPr>
        <w:t>.</w:t>
      </w:r>
    </w:p>
    <w:p w14:paraId="61DEE390" w14:textId="21009398" w:rsidR="00EF771E" w:rsidRDefault="00EF771E" w:rsidP="00EF771E">
      <w:pPr>
        <w:rPr>
          <w:rFonts w:asciiTheme="minorHAnsi" w:hAnsiTheme="minorHAnsi" w:cstheme="minorHAnsi"/>
        </w:rPr>
      </w:pPr>
    </w:p>
    <w:p w14:paraId="49843184" w14:textId="6C4EE008" w:rsidR="00EF771E" w:rsidRPr="00EF771E" w:rsidRDefault="00EF771E" w:rsidP="00CA06C5">
      <w:pPr>
        <w:pStyle w:val="ListParagraph"/>
        <w:numPr>
          <w:ilvl w:val="0"/>
          <w:numId w:val="17"/>
        </w:numPr>
        <w:rPr>
          <w:rFonts w:asciiTheme="minorHAnsi" w:hAnsiTheme="minorHAnsi" w:cstheme="minorHAnsi"/>
          <w:b/>
          <w:bCs/>
          <w:sz w:val="28"/>
          <w:szCs w:val="28"/>
          <w:u w:val="single"/>
        </w:rPr>
      </w:pPr>
      <w:r>
        <w:rPr>
          <w:rFonts w:asciiTheme="minorHAnsi" w:hAnsiTheme="minorHAnsi" w:cstheme="minorHAnsi"/>
          <w:b/>
          <w:bCs/>
          <w:sz w:val="26"/>
          <w:szCs w:val="26"/>
          <w:u w:val="single"/>
        </w:rPr>
        <w:t>Careers in Science</w:t>
      </w:r>
    </w:p>
    <w:p w14:paraId="0D4A408D" w14:textId="516C15BA" w:rsidR="00EF771E" w:rsidRPr="00EF771E" w:rsidRDefault="00EF771E" w:rsidP="00EF771E">
      <w:pPr>
        <w:rPr>
          <w:rFonts w:asciiTheme="minorHAnsi" w:hAnsiTheme="minorHAnsi" w:cstheme="minorHAnsi"/>
          <w:sz w:val="26"/>
          <w:szCs w:val="26"/>
        </w:rPr>
      </w:pPr>
      <w:r>
        <w:rPr>
          <w:rFonts w:asciiTheme="minorHAnsi" w:hAnsiTheme="minorHAnsi" w:cstheme="minorHAnsi"/>
        </w:rPr>
        <w:t>S</w:t>
      </w:r>
      <w:r w:rsidRPr="00B5312E">
        <w:rPr>
          <w:rFonts w:asciiTheme="minorHAnsi" w:hAnsiTheme="minorHAnsi" w:cstheme="minorHAnsi"/>
        </w:rPr>
        <w:t xml:space="preserve">tudents considering studying science and want to learn more about </w:t>
      </w:r>
      <w:r w:rsidRPr="00B5312E">
        <w:rPr>
          <w:rFonts w:asciiTheme="minorHAnsi" w:hAnsiTheme="minorHAnsi" w:cstheme="minorHAnsi"/>
          <w:i/>
          <w:iCs/>
        </w:rPr>
        <w:t>careers in science</w:t>
      </w:r>
      <w:r w:rsidRPr="00B5312E">
        <w:rPr>
          <w:rFonts w:asciiTheme="minorHAnsi" w:hAnsiTheme="minorHAnsi" w:cstheme="minorHAnsi"/>
        </w:rPr>
        <w:t xml:space="preserve"> are encouraged to browse this useful link - </w:t>
      </w:r>
      <w:hyperlink r:id="rId14" w:history="1">
        <w:r w:rsidRPr="00B5312E">
          <w:rPr>
            <w:rStyle w:val="Hyperlink"/>
            <w:rFonts w:asciiTheme="minorHAnsi" w:hAnsiTheme="minorHAnsi" w:cstheme="minorHAnsi"/>
            <w:b/>
            <w:bCs/>
          </w:rPr>
          <w:t>Careers in Science</w:t>
        </w:r>
      </w:hyperlink>
      <w:r>
        <w:rPr>
          <w:rStyle w:val="Hyperlink"/>
          <w:rFonts w:asciiTheme="minorHAnsi" w:hAnsiTheme="minorHAnsi" w:cstheme="minorHAnsi"/>
          <w:b/>
          <w:bCs/>
          <w:u w:val="none"/>
        </w:rPr>
        <w:t>.</w:t>
      </w:r>
    </w:p>
    <w:p w14:paraId="6F6C6F50" w14:textId="637292F8" w:rsidR="00EF771E" w:rsidRDefault="00EF771E" w:rsidP="00EF771E">
      <w:pPr>
        <w:pStyle w:val="ListParagraph"/>
        <w:rPr>
          <w:rFonts w:asciiTheme="minorHAnsi" w:hAnsiTheme="minorHAnsi" w:cstheme="minorHAnsi"/>
          <w:b/>
          <w:bCs/>
          <w:sz w:val="26"/>
          <w:szCs w:val="26"/>
          <w:u w:val="single"/>
        </w:rPr>
      </w:pPr>
    </w:p>
    <w:p w14:paraId="3D7D199F" w14:textId="034CC753" w:rsidR="00FB7A35" w:rsidRDefault="00FB7A35" w:rsidP="00EF771E">
      <w:pPr>
        <w:pStyle w:val="ListParagraph"/>
        <w:rPr>
          <w:rFonts w:asciiTheme="minorHAnsi" w:hAnsiTheme="minorHAnsi" w:cstheme="minorHAnsi"/>
          <w:b/>
          <w:bCs/>
          <w:sz w:val="26"/>
          <w:szCs w:val="26"/>
          <w:u w:val="single"/>
        </w:rPr>
      </w:pPr>
    </w:p>
    <w:p w14:paraId="33877779" w14:textId="77777777" w:rsidR="00FB7A35" w:rsidRDefault="00FB7A35" w:rsidP="00EF771E">
      <w:pPr>
        <w:pStyle w:val="ListParagraph"/>
        <w:rPr>
          <w:rFonts w:asciiTheme="minorHAnsi" w:hAnsiTheme="minorHAnsi" w:cstheme="minorHAnsi"/>
          <w:b/>
          <w:bCs/>
          <w:sz w:val="26"/>
          <w:szCs w:val="26"/>
          <w:u w:val="single"/>
        </w:rPr>
      </w:pPr>
    </w:p>
    <w:p w14:paraId="68B63629" w14:textId="77777777" w:rsidR="00EF771E" w:rsidRDefault="00EF771E" w:rsidP="00EF771E">
      <w:pPr>
        <w:pStyle w:val="ListParagraph"/>
        <w:numPr>
          <w:ilvl w:val="0"/>
          <w:numId w:val="17"/>
        </w:numPr>
        <w:rPr>
          <w:rFonts w:asciiTheme="minorHAnsi" w:hAnsiTheme="minorHAnsi" w:cstheme="minorHAnsi"/>
          <w:b/>
          <w:bCs/>
          <w:sz w:val="26"/>
          <w:szCs w:val="26"/>
          <w:u w:val="single"/>
        </w:rPr>
      </w:pPr>
      <w:r w:rsidRPr="00DB498D">
        <w:rPr>
          <w:rFonts w:asciiTheme="minorHAnsi" w:hAnsiTheme="minorHAnsi" w:cstheme="minorHAnsi"/>
          <w:b/>
          <w:bCs/>
          <w:sz w:val="26"/>
          <w:szCs w:val="26"/>
          <w:u w:val="single"/>
        </w:rPr>
        <w:lastRenderedPageBreak/>
        <w:t xml:space="preserve">Mathematics </w:t>
      </w:r>
      <w:r>
        <w:rPr>
          <w:rFonts w:asciiTheme="minorHAnsi" w:hAnsiTheme="minorHAnsi" w:cstheme="minorHAnsi"/>
          <w:b/>
          <w:bCs/>
          <w:sz w:val="26"/>
          <w:szCs w:val="26"/>
          <w:u w:val="single"/>
        </w:rPr>
        <w:t>and Statistics Undergraduate Experience</w:t>
      </w:r>
    </w:p>
    <w:p w14:paraId="336299E2" w14:textId="499D750C" w:rsidR="00EF771E" w:rsidRPr="00EF771E" w:rsidRDefault="00EF771E" w:rsidP="00EF771E">
      <w:pPr>
        <w:rPr>
          <w:rFonts w:asciiTheme="minorHAnsi" w:hAnsiTheme="minorHAnsi" w:cstheme="minorHAnsi"/>
        </w:rPr>
      </w:pPr>
      <w:r w:rsidRPr="00EF771E">
        <w:rPr>
          <w:rFonts w:asciiTheme="minorHAnsi" w:hAnsiTheme="minorHAnsi" w:cstheme="minorHAnsi"/>
        </w:rPr>
        <w:t xml:space="preserve">The University is hosting a 2-day </w:t>
      </w:r>
      <w:r>
        <w:rPr>
          <w:rFonts w:asciiTheme="minorHAnsi" w:hAnsiTheme="minorHAnsi" w:cstheme="minorHAnsi"/>
          <w:i/>
          <w:iCs/>
        </w:rPr>
        <w:t xml:space="preserve">free </w:t>
      </w:r>
      <w:r>
        <w:rPr>
          <w:rFonts w:asciiTheme="minorHAnsi" w:hAnsiTheme="minorHAnsi" w:cstheme="minorHAnsi"/>
        </w:rPr>
        <w:t xml:space="preserve">online </w:t>
      </w:r>
      <w:r w:rsidRPr="00EF771E">
        <w:rPr>
          <w:rFonts w:asciiTheme="minorHAnsi" w:hAnsiTheme="minorHAnsi" w:cstheme="minorHAnsi"/>
        </w:rPr>
        <w:t xml:space="preserve">undergraduate experience for students in Year 11-12. Throughout the event, students will gain insight into the </w:t>
      </w:r>
      <w:r w:rsidRPr="00EF771E">
        <w:rPr>
          <w:rFonts w:asciiTheme="minorHAnsi" w:hAnsiTheme="minorHAnsi" w:cstheme="minorHAnsi"/>
          <w:i/>
          <w:iCs/>
        </w:rPr>
        <w:t>mathematical and statistical</w:t>
      </w:r>
      <w:r w:rsidRPr="00EF771E">
        <w:rPr>
          <w:rFonts w:asciiTheme="minorHAnsi" w:hAnsiTheme="minorHAnsi" w:cstheme="minorHAnsi"/>
        </w:rPr>
        <w:t xml:space="preserve"> courses </w:t>
      </w:r>
      <w:r>
        <w:rPr>
          <w:rFonts w:asciiTheme="minorHAnsi" w:hAnsiTheme="minorHAnsi" w:cstheme="minorHAnsi"/>
        </w:rPr>
        <w:t xml:space="preserve">on </w:t>
      </w:r>
      <w:r w:rsidRPr="00EF771E">
        <w:rPr>
          <w:rFonts w:asciiTheme="minorHAnsi" w:hAnsiTheme="minorHAnsi" w:cstheme="minorHAnsi"/>
        </w:rPr>
        <w:t xml:space="preserve">offer in </w:t>
      </w:r>
      <w:r>
        <w:rPr>
          <w:rFonts w:asciiTheme="minorHAnsi" w:hAnsiTheme="minorHAnsi" w:cstheme="minorHAnsi"/>
        </w:rPr>
        <w:t>the</w:t>
      </w:r>
      <w:r w:rsidRPr="00EF771E">
        <w:rPr>
          <w:rFonts w:asciiTheme="minorHAnsi" w:hAnsiTheme="minorHAnsi" w:cstheme="minorHAnsi"/>
        </w:rPr>
        <w:t xml:space="preserve"> undergraduate degrees. </w:t>
      </w:r>
      <w:r>
        <w:rPr>
          <w:rFonts w:asciiTheme="minorHAnsi" w:hAnsiTheme="minorHAnsi" w:cstheme="minorHAnsi"/>
        </w:rPr>
        <w:t xml:space="preserve"> </w:t>
      </w:r>
      <w:r w:rsidRPr="00EF771E">
        <w:rPr>
          <w:rFonts w:asciiTheme="minorHAnsi" w:hAnsiTheme="minorHAnsi" w:cstheme="minorHAnsi"/>
        </w:rPr>
        <w:t xml:space="preserve">Students will be able to choose what lectures they attend (just like a </w:t>
      </w:r>
      <w:r>
        <w:rPr>
          <w:rFonts w:asciiTheme="minorHAnsi" w:hAnsiTheme="minorHAnsi" w:cstheme="minorHAnsi"/>
        </w:rPr>
        <w:t>u</w:t>
      </w:r>
      <w:r w:rsidRPr="00EF771E">
        <w:rPr>
          <w:rFonts w:asciiTheme="minorHAnsi" w:hAnsiTheme="minorHAnsi" w:cstheme="minorHAnsi"/>
        </w:rPr>
        <w:t>niversity student</w:t>
      </w:r>
      <w:r>
        <w:rPr>
          <w:rFonts w:asciiTheme="minorHAnsi" w:hAnsiTheme="minorHAnsi" w:cstheme="minorHAnsi"/>
        </w:rPr>
        <w:t>)</w:t>
      </w:r>
      <w:r w:rsidRPr="00EF771E">
        <w:rPr>
          <w:rFonts w:asciiTheme="minorHAnsi" w:hAnsiTheme="minorHAnsi" w:cstheme="minorHAnsi"/>
        </w:rPr>
        <w:t xml:space="preserve"> and work with academic staff and current undergraduate students in the tutorials and seminars that follow. </w:t>
      </w:r>
      <w:r>
        <w:rPr>
          <w:rFonts w:asciiTheme="minorHAnsi" w:hAnsiTheme="minorHAnsi" w:cstheme="minorHAnsi"/>
        </w:rPr>
        <w:br/>
      </w:r>
      <w:r>
        <w:rPr>
          <w:rFonts w:asciiTheme="minorHAnsi" w:hAnsiTheme="minorHAnsi" w:cstheme="minorHAnsi"/>
        </w:rPr>
        <w:br/>
      </w:r>
      <w:r w:rsidRPr="00EF771E">
        <w:rPr>
          <w:rFonts w:asciiTheme="minorHAnsi" w:hAnsiTheme="minorHAnsi" w:cstheme="minorHAnsi"/>
        </w:rPr>
        <w:t xml:space="preserve">Given that the lectures provided are of an undergraduate level, students should be comfortable with most topics within VCE Mathematical Methods Units 3 &amp; 4 (or equivalent). </w:t>
      </w:r>
      <w:r>
        <w:rPr>
          <w:rFonts w:asciiTheme="minorHAnsi" w:hAnsiTheme="minorHAnsi" w:cstheme="minorHAnsi"/>
        </w:rPr>
        <w:br/>
      </w:r>
      <w:r>
        <w:rPr>
          <w:rFonts w:asciiTheme="minorHAnsi" w:hAnsiTheme="minorHAnsi" w:cstheme="minorHAnsi"/>
        </w:rPr>
        <w:br/>
      </w:r>
      <w:r w:rsidRPr="00EF771E">
        <w:rPr>
          <w:rFonts w:asciiTheme="minorHAnsi" w:hAnsiTheme="minorHAnsi" w:cstheme="minorHAnsi"/>
          <w:b/>
          <w:bCs/>
          <w:u w:val="single"/>
        </w:rPr>
        <w:t>Date</w:t>
      </w:r>
      <w:r w:rsidRPr="00EF771E">
        <w:rPr>
          <w:rFonts w:asciiTheme="minorHAnsi" w:hAnsiTheme="minorHAnsi" w:cstheme="minorHAnsi"/>
          <w:b/>
          <w:bCs/>
        </w:rPr>
        <w:t>:</w:t>
      </w:r>
      <w:r w:rsidRPr="00EF771E">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EF771E">
        <w:rPr>
          <w:rFonts w:asciiTheme="minorHAnsi" w:hAnsiTheme="minorHAnsi" w:cstheme="minorHAnsi"/>
        </w:rPr>
        <w:t xml:space="preserve">Thursday 1 - Friday 2 July </w:t>
      </w:r>
      <w:r>
        <w:rPr>
          <w:rFonts w:asciiTheme="minorHAnsi" w:hAnsiTheme="minorHAnsi" w:cstheme="minorHAnsi"/>
        </w:rPr>
        <w:t>2021</w:t>
      </w:r>
      <w:r>
        <w:rPr>
          <w:rFonts w:asciiTheme="minorHAnsi" w:hAnsiTheme="minorHAnsi" w:cstheme="minorHAnsi"/>
        </w:rPr>
        <w:br/>
      </w:r>
      <w:r w:rsidRPr="00EF771E">
        <w:rPr>
          <w:rFonts w:asciiTheme="minorHAnsi" w:hAnsiTheme="minorHAnsi" w:cstheme="minorHAnsi"/>
          <w:b/>
          <w:bCs/>
          <w:u w:val="single"/>
        </w:rPr>
        <w:t>Time</w:t>
      </w:r>
      <w:r w:rsidRPr="00EF771E">
        <w:rPr>
          <w:rFonts w:asciiTheme="minorHAnsi" w:hAnsiTheme="minorHAnsi" w:cstheme="minorHAnsi"/>
          <w:b/>
          <w:bCs/>
        </w:rPr>
        <w:t>:</w:t>
      </w:r>
      <w:r w:rsidRPr="00EF771E">
        <w:rPr>
          <w:rFonts w:asciiTheme="minorHAnsi" w:hAnsiTheme="minorHAnsi" w:cstheme="minorHAnsi"/>
          <w:b/>
          <w:bCs/>
        </w:rPr>
        <w:tab/>
      </w:r>
      <w:r>
        <w:rPr>
          <w:rFonts w:asciiTheme="minorHAnsi" w:hAnsiTheme="minorHAnsi" w:cstheme="minorHAnsi"/>
        </w:rPr>
        <w:tab/>
      </w:r>
      <w:r w:rsidRPr="00EF771E">
        <w:rPr>
          <w:rFonts w:asciiTheme="minorHAnsi" w:hAnsiTheme="minorHAnsi" w:cstheme="minorHAnsi"/>
        </w:rPr>
        <w:t xml:space="preserve">9.00am-3.30pm </w:t>
      </w:r>
      <w:r>
        <w:rPr>
          <w:rFonts w:asciiTheme="minorHAnsi" w:hAnsiTheme="minorHAnsi" w:cstheme="minorHAnsi"/>
        </w:rPr>
        <w:br/>
      </w:r>
      <w:r>
        <w:rPr>
          <w:rFonts w:asciiTheme="minorHAnsi" w:hAnsiTheme="minorHAnsi" w:cstheme="minorHAnsi"/>
          <w:b/>
          <w:bCs/>
        </w:rPr>
        <w:br/>
        <w:t>Students should register their interest as soon as possible as places are l</w:t>
      </w:r>
      <w:r w:rsidRPr="00EF771E">
        <w:rPr>
          <w:rFonts w:asciiTheme="minorHAnsi" w:hAnsiTheme="minorHAnsi" w:cstheme="minorHAnsi"/>
          <w:b/>
          <w:bCs/>
        </w:rPr>
        <w:t>imited and</w:t>
      </w:r>
      <w:r>
        <w:rPr>
          <w:rFonts w:asciiTheme="minorHAnsi" w:hAnsiTheme="minorHAnsi" w:cstheme="minorHAnsi"/>
          <w:b/>
          <w:bCs/>
        </w:rPr>
        <w:t xml:space="preserve"> </w:t>
      </w:r>
      <w:r w:rsidRPr="00EF771E">
        <w:rPr>
          <w:rFonts w:asciiTheme="minorHAnsi" w:hAnsiTheme="minorHAnsi" w:cstheme="minorHAnsi"/>
          <w:b/>
          <w:bCs/>
        </w:rPr>
        <w:t xml:space="preserve">expressing </w:t>
      </w:r>
      <w:r>
        <w:rPr>
          <w:rFonts w:asciiTheme="minorHAnsi" w:hAnsiTheme="minorHAnsi" w:cstheme="minorHAnsi"/>
          <w:b/>
          <w:bCs/>
        </w:rPr>
        <w:t xml:space="preserve">an </w:t>
      </w:r>
      <w:r w:rsidRPr="00EF771E">
        <w:rPr>
          <w:rFonts w:asciiTheme="minorHAnsi" w:hAnsiTheme="minorHAnsi" w:cstheme="minorHAnsi"/>
          <w:b/>
          <w:bCs/>
        </w:rPr>
        <w:t>interest does not guarantee a place in the program.</w:t>
      </w:r>
      <w:r>
        <w:rPr>
          <w:rFonts w:asciiTheme="minorHAnsi" w:hAnsiTheme="minorHAnsi" w:cstheme="minorHAnsi"/>
          <w:b/>
          <w:bCs/>
        </w:rPr>
        <w:t xml:space="preserve">  </w:t>
      </w:r>
      <w:r>
        <w:rPr>
          <w:rFonts w:asciiTheme="minorHAnsi" w:hAnsiTheme="minorHAnsi" w:cstheme="minorHAnsi"/>
          <w:b/>
          <w:bCs/>
        </w:rPr>
        <w:br/>
      </w:r>
      <w:r w:rsidR="00FB7A35">
        <w:rPr>
          <w:rFonts w:asciiTheme="minorHAnsi" w:hAnsiTheme="minorHAnsi" w:cstheme="minorHAnsi"/>
          <w:b/>
          <w:bCs/>
        </w:rPr>
        <w:br/>
      </w:r>
      <w:r>
        <w:rPr>
          <w:rFonts w:asciiTheme="minorHAnsi" w:hAnsiTheme="minorHAnsi" w:cstheme="minorHAnsi"/>
          <w:b/>
          <w:bCs/>
        </w:rPr>
        <w:t xml:space="preserve">Register at </w:t>
      </w:r>
      <w:hyperlink r:id="rId15" w:history="1">
        <w:r>
          <w:rPr>
            <w:rStyle w:val="Hyperlink"/>
            <w:rFonts w:asciiTheme="minorHAnsi" w:hAnsiTheme="minorHAnsi" w:cstheme="minorHAnsi"/>
            <w:b/>
            <w:bCs/>
          </w:rPr>
          <w:t>Mathematics and Statistics Undergraduate Experience</w:t>
        </w:r>
      </w:hyperlink>
      <w:r>
        <w:rPr>
          <w:rFonts w:asciiTheme="minorHAnsi" w:hAnsiTheme="minorHAnsi" w:cstheme="minorHAnsi"/>
          <w:b/>
          <w:bCs/>
        </w:rPr>
        <w:t xml:space="preserve">. </w:t>
      </w:r>
    </w:p>
    <w:p w14:paraId="5B543684" w14:textId="7C27D338" w:rsidR="00EF771E" w:rsidRDefault="00452312" w:rsidP="00EF771E">
      <w:pPr>
        <w:pStyle w:val="NoSpacing"/>
        <w:rPr>
          <w:rFonts w:cs="Calibri"/>
          <w:b/>
          <w:bCs/>
          <w:sz w:val="28"/>
          <w:szCs w:val="28"/>
          <w:u w:val="single"/>
        </w:rPr>
      </w:pPr>
      <w:r>
        <w:rPr>
          <w:rFonts w:asciiTheme="minorHAnsi" w:hAnsiTheme="minorHAnsi" w:cstheme="minorHAnsi"/>
          <w:b/>
          <w:bCs/>
          <w:sz w:val="32"/>
          <w:szCs w:val="32"/>
        </w:rPr>
        <w:br/>
      </w:r>
      <w:r w:rsidR="00CA06C5" w:rsidRPr="00CA06C5">
        <w:rPr>
          <w:rFonts w:asciiTheme="minorHAnsi" w:hAnsiTheme="minorHAnsi" w:cstheme="minorHAnsi"/>
          <w:b/>
          <w:bCs/>
        </w:rPr>
        <w:br/>
      </w:r>
      <w:r w:rsidR="00EF771E" w:rsidRPr="007B5469">
        <w:rPr>
          <w:b/>
          <w:bCs/>
          <w:noProof/>
          <w:sz w:val="28"/>
          <w:szCs w:val="28"/>
          <w:u w:val="single"/>
          <w:lang w:eastAsia="en-AU"/>
        </w:rPr>
        <w:drawing>
          <wp:inline distT="0" distB="0" distL="0" distR="0" wp14:anchorId="0D0193BD" wp14:editId="34439C8B">
            <wp:extent cx="1371716" cy="628015"/>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11" cy="639871"/>
                    </a:xfrm>
                    <a:prstGeom prst="rect">
                      <a:avLst/>
                    </a:prstGeom>
                    <a:noFill/>
                    <a:ln>
                      <a:noFill/>
                    </a:ln>
                  </pic:spPr>
                </pic:pic>
              </a:graphicData>
            </a:graphic>
          </wp:inline>
        </w:drawing>
      </w:r>
      <w:r w:rsidR="00EF771E" w:rsidRPr="007B5469">
        <w:rPr>
          <w:rFonts w:cs="Calibri"/>
          <w:b/>
          <w:bCs/>
          <w:sz w:val="28"/>
          <w:szCs w:val="28"/>
          <w:u w:val="single"/>
        </w:rPr>
        <w:t>Virtual Careers Expo</w:t>
      </w:r>
    </w:p>
    <w:p w14:paraId="48BC39DF" w14:textId="77777777" w:rsidR="00EF771E" w:rsidRDefault="00EF771E" w:rsidP="00EF771E">
      <w:pPr>
        <w:pStyle w:val="NoSpacing"/>
        <w:rPr>
          <w:rFonts w:cs="Calibri"/>
          <w:sz w:val="24"/>
          <w:szCs w:val="24"/>
        </w:rPr>
      </w:pPr>
      <w:r>
        <w:rPr>
          <w:rFonts w:cs="Calibri"/>
          <w:sz w:val="24"/>
          <w:szCs w:val="24"/>
        </w:rPr>
        <w:t xml:space="preserve">Torrens University’s </w:t>
      </w:r>
      <w:r w:rsidRPr="002C5BE1">
        <w:rPr>
          <w:rFonts w:cs="Calibri"/>
          <w:b/>
          <w:bCs/>
          <w:i/>
          <w:iCs/>
          <w:sz w:val="24"/>
          <w:szCs w:val="24"/>
        </w:rPr>
        <w:t>Virtual Careers Expo</w:t>
      </w:r>
      <w:r w:rsidRPr="002C5BE1">
        <w:rPr>
          <w:rFonts w:cs="Calibri"/>
          <w:sz w:val="24"/>
          <w:szCs w:val="24"/>
        </w:rPr>
        <w:t xml:space="preserve"> is a unique opportunity for </w:t>
      </w:r>
      <w:r>
        <w:rPr>
          <w:rFonts w:cs="Calibri"/>
          <w:sz w:val="24"/>
          <w:szCs w:val="24"/>
        </w:rPr>
        <w:t>students</w:t>
      </w:r>
      <w:r w:rsidRPr="002C5BE1">
        <w:rPr>
          <w:rFonts w:cs="Calibri"/>
          <w:sz w:val="24"/>
          <w:szCs w:val="24"/>
        </w:rPr>
        <w:t xml:space="preserve"> to explore some of the country’s best tertiary education providers and get the information </w:t>
      </w:r>
      <w:r>
        <w:rPr>
          <w:rFonts w:cs="Calibri"/>
          <w:sz w:val="24"/>
          <w:szCs w:val="24"/>
        </w:rPr>
        <w:t>they</w:t>
      </w:r>
      <w:r w:rsidRPr="002C5BE1">
        <w:rPr>
          <w:rFonts w:cs="Calibri"/>
          <w:sz w:val="24"/>
          <w:szCs w:val="24"/>
        </w:rPr>
        <w:t xml:space="preserve"> need to map out the next steps on </w:t>
      </w:r>
      <w:r>
        <w:rPr>
          <w:rFonts w:cs="Calibri"/>
          <w:sz w:val="24"/>
          <w:szCs w:val="24"/>
        </w:rPr>
        <w:t>their</w:t>
      </w:r>
      <w:r w:rsidRPr="002C5BE1">
        <w:rPr>
          <w:rFonts w:cs="Calibri"/>
          <w:sz w:val="24"/>
          <w:szCs w:val="24"/>
        </w:rPr>
        <w:t xml:space="preserve"> career journey.</w:t>
      </w:r>
      <w:r>
        <w:rPr>
          <w:rFonts w:cs="Calibri"/>
          <w:sz w:val="24"/>
          <w:szCs w:val="24"/>
        </w:rPr>
        <w:t xml:space="preserve">  S</w:t>
      </w:r>
      <w:r w:rsidRPr="002C5BE1">
        <w:rPr>
          <w:rFonts w:cs="Calibri"/>
          <w:sz w:val="24"/>
          <w:szCs w:val="24"/>
        </w:rPr>
        <w:t xml:space="preserve">tudents </w:t>
      </w:r>
      <w:r>
        <w:rPr>
          <w:rFonts w:cs="Calibri"/>
          <w:sz w:val="24"/>
          <w:szCs w:val="24"/>
        </w:rPr>
        <w:t xml:space="preserve">who have registered will be able to </w:t>
      </w:r>
      <w:r w:rsidRPr="002C5BE1">
        <w:rPr>
          <w:rFonts w:cs="Calibri"/>
          <w:sz w:val="24"/>
          <w:szCs w:val="24"/>
        </w:rPr>
        <w:t xml:space="preserve">log </w:t>
      </w:r>
      <w:r>
        <w:rPr>
          <w:rFonts w:cs="Calibri"/>
          <w:sz w:val="24"/>
          <w:szCs w:val="24"/>
        </w:rPr>
        <w:t>o</w:t>
      </w:r>
      <w:r w:rsidRPr="002C5BE1">
        <w:rPr>
          <w:rFonts w:cs="Calibri"/>
          <w:sz w:val="24"/>
          <w:szCs w:val="24"/>
        </w:rPr>
        <w:t>n and ask live questions and watch live seminars anytime between 11</w:t>
      </w:r>
      <w:r>
        <w:rPr>
          <w:rFonts w:cs="Calibri"/>
          <w:sz w:val="24"/>
          <w:szCs w:val="24"/>
        </w:rPr>
        <w:t>.</w:t>
      </w:r>
      <w:r w:rsidRPr="002C5BE1">
        <w:rPr>
          <w:rFonts w:cs="Calibri"/>
          <w:sz w:val="24"/>
          <w:szCs w:val="24"/>
        </w:rPr>
        <w:t>30am and 7</w:t>
      </w:r>
      <w:r>
        <w:rPr>
          <w:rFonts w:cs="Calibri"/>
          <w:sz w:val="24"/>
          <w:szCs w:val="24"/>
        </w:rPr>
        <w:t>.00</w:t>
      </w:r>
      <w:r w:rsidRPr="002C5BE1">
        <w:rPr>
          <w:rFonts w:cs="Calibri"/>
          <w:sz w:val="24"/>
          <w:szCs w:val="24"/>
        </w:rPr>
        <w:t xml:space="preserve">pm. </w:t>
      </w:r>
      <w:r>
        <w:rPr>
          <w:rFonts w:cs="Calibri"/>
          <w:sz w:val="24"/>
          <w:szCs w:val="24"/>
        </w:rPr>
        <w:t xml:space="preserve"> </w:t>
      </w:r>
      <w:r w:rsidRPr="002C5BE1">
        <w:rPr>
          <w:rFonts w:cs="Calibri"/>
          <w:sz w:val="24"/>
          <w:szCs w:val="24"/>
        </w:rPr>
        <w:t>They also have the option to watch any seminars and presentations on-demand any time afterwards, as well as explore any of the exhibitors stands, download course guides, and take virtual campus tours.</w:t>
      </w:r>
    </w:p>
    <w:p w14:paraId="78050AA2" w14:textId="77777777" w:rsidR="00EF771E" w:rsidRDefault="00EF771E" w:rsidP="00EF771E">
      <w:pPr>
        <w:pStyle w:val="NoSpacing"/>
        <w:rPr>
          <w:rFonts w:cs="Calibri"/>
          <w:sz w:val="24"/>
          <w:szCs w:val="24"/>
        </w:rPr>
      </w:pPr>
    </w:p>
    <w:p w14:paraId="7475D4E5" w14:textId="38A268DB" w:rsidR="00EF771E" w:rsidRPr="00D735EC" w:rsidRDefault="00EF771E" w:rsidP="00EF771E">
      <w:pPr>
        <w:pStyle w:val="NoSpacing"/>
        <w:rPr>
          <w:rFonts w:cs="Calibri"/>
          <w:sz w:val="38"/>
          <w:szCs w:val="38"/>
        </w:rPr>
      </w:pPr>
      <w:r w:rsidRPr="002C5BE1">
        <w:rPr>
          <w:rFonts w:cs="Calibri"/>
          <w:b/>
          <w:bCs/>
          <w:sz w:val="24"/>
          <w:szCs w:val="24"/>
          <w:u w:val="single"/>
        </w:rPr>
        <w:t>Date</w:t>
      </w:r>
      <w:r>
        <w:rPr>
          <w:rFonts w:cs="Calibri"/>
          <w:b/>
          <w:bCs/>
          <w:sz w:val="24"/>
          <w:szCs w:val="24"/>
        </w:rPr>
        <w:t>:</w:t>
      </w:r>
      <w:r>
        <w:rPr>
          <w:rFonts w:cs="Calibri"/>
          <w:b/>
          <w:bCs/>
          <w:sz w:val="24"/>
          <w:szCs w:val="24"/>
        </w:rPr>
        <w:tab/>
      </w:r>
      <w:r>
        <w:rPr>
          <w:rFonts w:cs="Calibri"/>
          <w:b/>
          <w:bCs/>
          <w:sz w:val="24"/>
          <w:szCs w:val="24"/>
        </w:rPr>
        <w:tab/>
      </w:r>
      <w:r>
        <w:rPr>
          <w:rFonts w:cs="Calibri"/>
          <w:sz w:val="24"/>
          <w:szCs w:val="24"/>
        </w:rPr>
        <w:t>Friday 16 July 2021</w:t>
      </w:r>
      <w:r>
        <w:rPr>
          <w:rFonts w:cs="Calibri"/>
          <w:sz w:val="24"/>
          <w:szCs w:val="24"/>
        </w:rPr>
        <w:br/>
      </w:r>
      <w:r w:rsidRPr="002C5BE1">
        <w:rPr>
          <w:rFonts w:cs="Calibri"/>
          <w:b/>
          <w:bCs/>
          <w:sz w:val="24"/>
          <w:szCs w:val="24"/>
          <w:u w:val="single"/>
        </w:rPr>
        <w:t>Time</w:t>
      </w:r>
      <w:r>
        <w:rPr>
          <w:rFonts w:cs="Calibri"/>
          <w:b/>
          <w:bCs/>
          <w:sz w:val="24"/>
          <w:szCs w:val="24"/>
        </w:rPr>
        <w:t>:</w:t>
      </w:r>
      <w:r>
        <w:rPr>
          <w:rFonts w:cs="Calibri"/>
          <w:b/>
          <w:bCs/>
          <w:sz w:val="24"/>
          <w:szCs w:val="24"/>
        </w:rPr>
        <w:tab/>
      </w:r>
      <w:r>
        <w:rPr>
          <w:rFonts w:cs="Calibri"/>
          <w:b/>
          <w:bCs/>
          <w:sz w:val="24"/>
          <w:szCs w:val="24"/>
        </w:rPr>
        <w:tab/>
      </w:r>
      <w:r>
        <w:rPr>
          <w:rFonts w:cs="Calibri"/>
          <w:sz w:val="24"/>
          <w:szCs w:val="24"/>
        </w:rPr>
        <w:t>11.30am – 7.00pm</w:t>
      </w:r>
      <w:r>
        <w:rPr>
          <w:rFonts w:cs="Calibri"/>
          <w:sz w:val="24"/>
          <w:szCs w:val="24"/>
        </w:rPr>
        <w:br/>
      </w:r>
      <w:r w:rsidR="00FB7A35">
        <w:rPr>
          <w:rFonts w:cs="Calibri"/>
          <w:b/>
          <w:bCs/>
          <w:sz w:val="24"/>
          <w:szCs w:val="24"/>
        </w:rPr>
        <w:br/>
      </w:r>
      <w:r w:rsidRPr="002C5BE1">
        <w:rPr>
          <w:rFonts w:cs="Calibri"/>
          <w:b/>
          <w:bCs/>
          <w:sz w:val="24"/>
          <w:szCs w:val="24"/>
        </w:rPr>
        <w:t>For more information and to see the full list of exhibitors</w:t>
      </w:r>
      <w:r>
        <w:rPr>
          <w:rFonts w:cs="Calibri"/>
          <w:b/>
          <w:bCs/>
          <w:sz w:val="24"/>
          <w:szCs w:val="24"/>
        </w:rPr>
        <w:t xml:space="preserve">, and to register, visit </w:t>
      </w:r>
      <w:hyperlink r:id="rId17" w:history="1">
        <w:r>
          <w:rPr>
            <w:rStyle w:val="Hyperlink"/>
            <w:rFonts w:cs="Calibri"/>
            <w:b/>
            <w:bCs/>
            <w:sz w:val="24"/>
            <w:szCs w:val="24"/>
          </w:rPr>
          <w:t>Torrens University’s Virtual Careers Expo</w:t>
        </w:r>
      </w:hyperlink>
      <w:r>
        <w:rPr>
          <w:rFonts w:cs="Calibri"/>
          <w:b/>
          <w:bCs/>
          <w:sz w:val="24"/>
          <w:szCs w:val="24"/>
        </w:rPr>
        <w:t xml:space="preserve">. </w:t>
      </w:r>
      <w:r w:rsidRPr="002C5BE1">
        <w:rPr>
          <w:rFonts w:cs="Calibri"/>
          <w:sz w:val="24"/>
          <w:szCs w:val="24"/>
        </w:rPr>
        <w:br/>
      </w:r>
    </w:p>
    <w:p w14:paraId="677552B2" w14:textId="77777777" w:rsidR="00EF771E" w:rsidRDefault="00EF771E" w:rsidP="00EF771E">
      <w:pPr>
        <w:pStyle w:val="NoSpacing"/>
        <w:rPr>
          <w:rFonts w:cs="Calibri"/>
          <w:sz w:val="12"/>
          <w:szCs w:val="24"/>
        </w:rPr>
      </w:pPr>
    </w:p>
    <w:p w14:paraId="1AF25A19" w14:textId="77777777" w:rsidR="00EF771E" w:rsidRPr="00A00863" w:rsidRDefault="00EF771E" w:rsidP="00EF771E">
      <w:pPr>
        <w:rPr>
          <w:rFonts w:asciiTheme="minorHAnsi" w:hAnsiTheme="minorHAnsi" w:cstheme="minorHAnsi"/>
          <w:i/>
          <w:iCs/>
          <w:szCs w:val="28"/>
        </w:rPr>
      </w:pPr>
      <w:r w:rsidRPr="00C25EFB">
        <w:rPr>
          <w:rFonts w:asciiTheme="minorHAnsi" w:hAnsiTheme="minorHAnsi" w:cstheme="minorHAnsi"/>
          <w:b/>
          <w:bCs/>
          <w:noProof/>
          <w:sz w:val="32"/>
          <w:szCs w:val="32"/>
          <w:u w:val="single"/>
          <w:lang w:eastAsia="en-AU"/>
        </w:rPr>
        <w:drawing>
          <wp:inline distT="0" distB="0" distL="0" distR="0" wp14:anchorId="1E66D4F5" wp14:editId="46057510">
            <wp:extent cx="1038225" cy="8071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0757" cy="816891"/>
                    </a:xfrm>
                    <a:prstGeom prst="rect">
                      <a:avLst/>
                    </a:prstGeom>
                    <a:noFill/>
                    <a:ln>
                      <a:noFill/>
                    </a:ln>
                  </pic:spPr>
                </pic:pic>
              </a:graphicData>
            </a:graphic>
          </wp:inline>
        </w:drawing>
      </w:r>
      <w:r w:rsidRPr="00C25EFB">
        <w:rPr>
          <w:rFonts w:asciiTheme="minorHAnsi" w:hAnsiTheme="minorHAnsi" w:cstheme="minorHAnsi"/>
          <w:b/>
          <w:bCs/>
          <w:sz w:val="32"/>
          <w:szCs w:val="32"/>
          <w:u w:val="single"/>
        </w:rPr>
        <w:t xml:space="preserve"> </w:t>
      </w:r>
      <w:r w:rsidRPr="00C25EFB">
        <w:rPr>
          <w:rFonts w:asciiTheme="minorHAnsi" w:hAnsiTheme="minorHAnsi" w:cstheme="minorHAnsi"/>
          <w:b/>
          <w:bCs/>
          <w:sz w:val="28"/>
          <w:szCs w:val="32"/>
          <w:u w:val="single"/>
        </w:rPr>
        <w:t>Schindler Apprentice Information Night 2021</w:t>
      </w:r>
      <w:r>
        <w:rPr>
          <w:rFonts w:asciiTheme="minorHAnsi" w:hAnsiTheme="minorHAnsi" w:cstheme="minorHAnsi"/>
          <w:b/>
          <w:bCs/>
          <w:sz w:val="28"/>
          <w:szCs w:val="32"/>
          <w:u w:val="single"/>
        </w:rPr>
        <w:br/>
      </w:r>
      <w:r w:rsidRPr="00A00863">
        <w:rPr>
          <w:rFonts w:asciiTheme="minorHAnsi" w:hAnsiTheme="minorHAnsi" w:cstheme="minorHAnsi"/>
          <w:i/>
          <w:iCs/>
          <w:szCs w:val="28"/>
        </w:rPr>
        <w:t>When you join Schindler, you become part of a global family that is one of the world’s leading providers of elevators, escalators, and moving walks.</w:t>
      </w:r>
    </w:p>
    <w:p w14:paraId="1BF8F12B" w14:textId="7F887A47" w:rsidR="00EF771E" w:rsidRPr="00A00863" w:rsidRDefault="00EF771E" w:rsidP="00EF771E">
      <w:pPr>
        <w:rPr>
          <w:rFonts w:asciiTheme="minorHAnsi" w:hAnsiTheme="minorHAnsi" w:cstheme="minorHAnsi"/>
          <w:szCs w:val="28"/>
        </w:rPr>
      </w:pPr>
      <w:r w:rsidRPr="00A00863">
        <w:rPr>
          <w:rFonts w:asciiTheme="minorHAnsi" w:hAnsiTheme="minorHAnsi" w:cstheme="minorHAnsi"/>
          <w:szCs w:val="28"/>
        </w:rPr>
        <w:t xml:space="preserve">With 6 locations across Australia and a team of over 1,200 people, there is so much to experience as an </w:t>
      </w:r>
      <w:r w:rsidRPr="00A00863">
        <w:rPr>
          <w:rFonts w:asciiTheme="minorHAnsi" w:hAnsiTheme="minorHAnsi" w:cstheme="minorHAnsi"/>
          <w:b/>
          <w:bCs/>
          <w:szCs w:val="28"/>
        </w:rPr>
        <w:t>Apprentice at Schindler</w:t>
      </w:r>
      <w:r w:rsidRPr="00A00863">
        <w:rPr>
          <w:rFonts w:asciiTheme="minorHAnsi" w:hAnsiTheme="minorHAnsi" w:cstheme="minorHAnsi"/>
          <w:szCs w:val="28"/>
        </w:rPr>
        <w:t xml:space="preserve">. </w:t>
      </w:r>
      <w:r>
        <w:rPr>
          <w:rFonts w:asciiTheme="minorHAnsi" w:hAnsiTheme="minorHAnsi" w:cstheme="minorHAnsi"/>
          <w:szCs w:val="28"/>
        </w:rPr>
        <w:t xml:space="preserve"> </w:t>
      </w:r>
      <w:r w:rsidRPr="00A00863">
        <w:rPr>
          <w:rFonts w:asciiTheme="minorHAnsi" w:hAnsiTheme="minorHAnsi" w:cstheme="minorHAnsi"/>
          <w:szCs w:val="28"/>
        </w:rPr>
        <w:t xml:space="preserve">Through a world-class program, over four years </w:t>
      </w:r>
      <w:r>
        <w:rPr>
          <w:rFonts w:asciiTheme="minorHAnsi" w:hAnsiTheme="minorHAnsi" w:cstheme="minorHAnsi"/>
          <w:szCs w:val="28"/>
        </w:rPr>
        <w:lastRenderedPageBreak/>
        <w:t xml:space="preserve">apprentices </w:t>
      </w:r>
      <w:r w:rsidRPr="00A00863">
        <w:rPr>
          <w:rFonts w:asciiTheme="minorHAnsi" w:hAnsiTheme="minorHAnsi" w:cstheme="minorHAnsi"/>
          <w:szCs w:val="28"/>
        </w:rPr>
        <w:t>take on regular structured in-house training, gain a formal electrical trade qualification</w:t>
      </w:r>
      <w:r>
        <w:rPr>
          <w:rFonts w:asciiTheme="minorHAnsi" w:hAnsiTheme="minorHAnsi" w:cstheme="minorHAnsi"/>
          <w:szCs w:val="28"/>
        </w:rPr>
        <w:t>,</w:t>
      </w:r>
      <w:r w:rsidRPr="00A00863">
        <w:rPr>
          <w:rFonts w:asciiTheme="minorHAnsi" w:hAnsiTheme="minorHAnsi" w:cstheme="minorHAnsi"/>
          <w:szCs w:val="28"/>
        </w:rPr>
        <w:t xml:space="preserve"> and learn from a network of the industry’s leading expert</w:t>
      </w:r>
      <w:r>
        <w:rPr>
          <w:rFonts w:asciiTheme="minorHAnsi" w:hAnsiTheme="minorHAnsi" w:cstheme="minorHAnsi"/>
          <w:szCs w:val="28"/>
        </w:rPr>
        <w:t>s.</w:t>
      </w:r>
    </w:p>
    <w:p w14:paraId="57979E3F" w14:textId="77777777" w:rsidR="00EF771E" w:rsidRPr="00A00863" w:rsidRDefault="00EF771E" w:rsidP="00EF771E">
      <w:pPr>
        <w:rPr>
          <w:rFonts w:asciiTheme="minorHAnsi" w:eastAsia="Times New Roman" w:hAnsiTheme="minorHAnsi" w:cstheme="minorHAnsi"/>
          <w:i/>
          <w:iCs/>
          <w:color w:val="474747"/>
          <w:lang w:eastAsia="zh-CN"/>
        </w:rPr>
      </w:pPr>
      <w:r w:rsidRPr="00A00863">
        <w:rPr>
          <w:rFonts w:asciiTheme="minorHAnsi" w:hAnsiTheme="minorHAnsi" w:cstheme="minorHAnsi"/>
        </w:rPr>
        <w:t xml:space="preserve">Students keen on finding out more are invited to participate in an online information evening which will cover topics including </w:t>
      </w:r>
      <w:r w:rsidRPr="00A00863">
        <w:rPr>
          <w:rFonts w:asciiTheme="minorHAnsi" w:hAnsiTheme="minorHAnsi" w:cstheme="minorHAnsi"/>
          <w:i/>
          <w:iCs/>
        </w:rPr>
        <w:t>what</w:t>
      </w:r>
      <w:r w:rsidRPr="00A00863">
        <w:rPr>
          <w:rFonts w:asciiTheme="minorHAnsi" w:hAnsiTheme="minorHAnsi" w:cstheme="minorHAnsi"/>
          <w:b/>
          <w:bCs/>
          <w:i/>
          <w:iCs/>
        </w:rPr>
        <w:t xml:space="preserve"> </w:t>
      </w:r>
      <w:r w:rsidRPr="00A00863">
        <w:rPr>
          <w:rFonts w:asciiTheme="minorHAnsi" w:eastAsia="Times New Roman" w:hAnsiTheme="minorHAnsi" w:cstheme="minorHAnsi"/>
          <w:i/>
          <w:iCs/>
          <w:color w:val="474747"/>
        </w:rPr>
        <w:t xml:space="preserve">an apprenticeship at Schindler offers, life after the apprenticeship, </w:t>
      </w:r>
      <w:r>
        <w:rPr>
          <w:rFonts w:asciiTheme="minorHAnsi" w:eastAsia="Times New Roman" w:hAnsiTheme="minorHAnsi" w:cstheme="minorHAnsi"/>
          <w:i/>
          <w:iCs/>
          <w:color w:val="474747"/>
        </w:rPr>
        <w:t>an opportunity to meet with current apprentices, etc.</w:t>
      </w:r>
      <w:r w:rsidRPr="00A00863">
        <w:rPr>
          <w:rFonts w:asciiTheme="minorHAnsi" w:eastAsia="Times New Roman" w:hAnsiTheme="minorHAnsi" w:cstheme="minorHAnsi"/>
          <w:i/>
          <w:iCs/>
          <w:color w:val="474747"/>
        </w:rPr>
        <w:t>?</w:t>
      </w:r>
    </w:p>
    <w:p w14:paraId="6E9EAC74" w14:textId="77777777" w:rsidR="00EF771E" w:rsidRDefault="00EF771E" w:rsidP="00EF771E">
      <w:pPr>
        <w:rPr>
          <w:rFonts w:asciiTheme="minorHAnsi" w:hAnsiTheme="minorHAnsi" w:cstheme="minorHAnsi"/>
        </w:rPr>
      </w:pPr>
    </w:p>
    <w:p w14:paraId="584AC89D" w14:textId="77777777" w:rsidR="00EF771E" w:rsidRPr="00A00863" w:rsidRDefault="00EF771E" w:rsidP="00EF771E">
      <w:pPr>
        <w:rPr>
          <w:rFonts w:asciiTheme="minorHAnsi" w:hAnsiTheme="minorHAnsi" w:cstheme="minorHAnsi"/>
        </w:rPr>
      </w:pPr>
      <w:r w:rsidRPr="00A00863">
        <w:rPr>
          <w:rFonts w:asciiTheme="minorHAnsi" w:hAnsiTheme="minorHAnsi" w:cstheme="minorHAnsi"/>
          <w:b/>
          <w:bCs/>
          <w:u w:val="single"/>
        </w:rPr>
        <w:t>Date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A00863">
        <w:rPr>
          <w:rFonts w:asciiTheme="minorHAnsi" w:hAnsiTheme="minorHAnsi" w:cstheme="minorHAnsi"/>
        </w:rPr>
        <w:t xml:space="preserve">Monday </w:t>
      </w:r>
      <w:r>
        <w:rPr>
          <w:rFonts w:asciiTheme="minorHAnsi" w:hAnsiTheme="minorHAnsi" w:cstheme="minorHAnsi"/>
        </w:rPr>
        <w:t xml:space="preserve">12 </w:t>
      </w:r>
      <w:r w:rsidRPr="00A00863">
        <w:rPr>
          <w:rFonts w:asciiTheme="minorHAnsi" w:hAnsiTheme="minorHAnsi" w:cstheme="minorHAnsi"/>
        </w:rPr>
        <w:t>July 2021</w:t>
      </w:r>
    </w:p>
    <w:p w14:paraId="47FF0D38" w14:textId="77777777" w:rsidR="00EF771E" w:rsidRPr="00A00863" w:rsidRDefault="00EF771E" w:rsidP="00EF771E">
      <w:pPr>
        <w:rPr>
          <w:rFonts w:asciiTheme="minorHAnsi" w:hAnsiTheme="minorHAnsi" w:cstheme="minorHAnsi"/>
        </w:rPr>
      </w:pPr>
      <w:r w:rsidRPr="00A00863">
        <w:rPr>
          <w:rFonts w:asciiTheme="minorHAnsi" w:hAnsiTheme="minorHAnsi" w:cstheme="minorHAnsi"/>
          <w:b/>
          <w:bCs/>
          <w:u w:val="single"/>
        </w:rPr>
        <w:t>Time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sidRPr="00A00863">
        <w:rPr>
          <w:rFonts w:asciiTheme="minorHAnsi" w:hAnsiTheme="minorHAnsi" w:cstheme="minorHAnsi"/>
        </w:rPr>
        <w:t>6:00pm – 7:00pm</w:t>
      </w:r>
    </w:p>
    <w:p w14:paraId="69929D1E" w14:textId="77777777" w:rsidR="00FB7A35" w:rsidRDefault="00FB7A35" w:rsidP="00EF771E">
      <w:pPr>
        <w:rPr>
          <w:rFonts w:asciiTheme="minorHAnsi" w:hAnsiTheme="minorHAnsi" w:cstheme="minorHAnsi"/>
          <w:b/>
          <w:bCs/>
        </w:rPr>
      </w:pPr>
    </w:p>
    <w:p w14:paraId="1EAB038C" w14:textId="4B6B2C63" w:rsidR="00EF771E" w:rsidRDefault="00EF771E" w:rsidP="00EF771E">
      <w:pPr>
        <w:rPr>
          <w:rFonts w:asciiTheme="minorHAnsi" w:hAnsiTheme="minorHAnsi" w:cstheme="minorHAnsi"/>
          <w:b/>
          <w:bCs/>
          <w:sz w:val="28"/>
          <w:szCs w:val="28"/>
          <w:u w:val="single"/>
        </w:rPr>
      </w:pPr>
      <w:r>
        <w:rPr>
          <w:rFonts w:asciiTheme="minorHAnsi" w:hAnsiTheme="minorHAnsi" w:cstheme="minorHAnsi"/>
          <w:b/>
          <w:bCs/>
        </w:rPr>
        <w:t xml:space="preserve">Register at </w:t>
      </w:r>
      <w:hyperlink r:id="rId19" w:history="1">
        <w:r>
          <w:rPr>
            <w:rStyle w:val="Hyperlink"/>
            <w:rFonts w:asciiTheme="minorHAnsi" w:hAnsiTheme="minorHAnsi" w:cstheme="minorHAnsi"/>
            <w:b/>
            <w:bCs/>
          </w:rPr>
          <w:t>Schindler Apprentice Information Night 2021</w:t>
        </w:r>
      </w:hyperlink>
      <w:r>
        <w:rPr>
          <w:rFonts w:asciiTheme="minorHAnsi" w:hAnsiTheme="minorHAnsi" w:cstheme="minorHAnsi"/>
          <w:b/>
          <w:bCs/>
          <w:szCs w:val="28"/>
        </w:rPr>
        <w:t>.</w:t>
      </w:r>
    </w:p>
    <w:p w14:paraId="6BE538D5" w14:textId="6634BE86" w:rsidR="00CA06C5" w:rsidRDefault="00CA06C5" w:rsidP="00EF771E">
      <w:pPr>
        <w:rPr>
          <w:rFonts w:ascii="Calibri" w:hAnsi="Calibri"/>
          <w:b/>
          <w:sz w:val="28"/>
          <w:u w:val="single"/>
        </w:rPr>
      </w:pPr>
      <w:r w:rsidRPr="00CA06C5">
        <w:rPr>
          <w:rFonts w:asciiTheme="minorHAnsi" w:hAnsiTheme="minorHAnsi" w:cstheme="minorHAnsi"/>
          <w:b/>
          <w:bCs/>
          <w:sz w:val="28"/>
          <w:szCs w:val="28"/>
          <w:u w:val="single"/>
        </w:rPr>
        <w:br/>
      </w:r>
    </w:p>
    <w:p w14:paraId="5E26B2F5" w14:textId="5632F9D1" w:rsidR="000A149F" w:rsidRDefault="000A149F">
      <w:pPr>
        <w:rPr>
          <w:rFonts w:ascii="Calibri" w:hAnsi="Calibri"/>
          <w:b/>
          <w:sz w:val="28"/>
          <w:u w:val="single"/>
        </w:rPr>
      </w:pPr>
      <w:r w:rsidRPr="00582CC6">
        <w:rPr>
          <w:b/>
          <w:noProof/>
          <w:sz w:val="28"/>
          <w:u w:val="single"/>
          <w:lang w:eastAsia="en-AU"/>
        </w:rPr>
        <w:drawing>
          <wp:inline distT="0" distB="0" distL="0" distR="0" wp14:anchorId="05808A70" wp14:editId="4908E195">
            <wp:extent cx="1353016" cy="494650"/>
            <wp:effectExtent l="0" t="0" r="0" b="1270"/>
            <wp:docPr id="22" name="Picture 22" descr="RMIT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IT_POS_RGB"/>
                    <pic:cNvPicPr>
                      <a:picLocks noChangeAspect="1" noChangeArrowheads="1"/>
                    </pic:cNvPicPr>
                  </pic:nvPicPr>
                  <pic:blipFill>
                    <a:blip r:embed="rId20" cstate="print"/>
                    <a:srcRect/>
                    <a:stretch>
                      <a:fillRect/>
                    </a:stretch>
                  </pic:blipFill>
                  <pic:spPr bwMode="auto">
                    <a:xfrm>
                      <a:off x="0" y="0"/>
                      <a:ext cx="1427786" cy="521985"/>
                    </a:xfrm>
                    <a:prstGeom prst="rect">
                      <a:avLst/>
                    </a:prstGeom>
                    <a:noFill/>
                    <a:ln w="9525">
                      <a:noFill/>
                      <a:miter lim="800000"/>
                      <a:headEnd/>
                      <a:tailEnd/>
                    </a:ln>
                  </pic:spPr>
                </pic:pic>
              </a:graphicData>
            </a:graphic>
          </wp:inline>
        </w:drawing>
      </w:r>
      <w:r>
        <w:rPr>
          <w:rFonts w:ascii="Calibri" w:hAnsi="Calibri"/>
          <w:b/>
          <w:sz w:val="28"/>
          <w:u w:val="single"/>
        </w:rPr>
        <w:t xml:space="preserve"> News from RMIT University</w:t>
      </w:r>
    </w:p>
    <w:p w14:paraId="25264A52" w14:textId="37A2A9E4" w:rsidR="000A149F" w:rsidRPr="000A149F" w:rsidRDefault="000A149F" w:rsidP="000A149F">
      <w:pPr>
        <w:pStyle w:val="ListParagraph"/>
        <w:numPr>
          <w:ilvl w:val="0"/>
          <w:numId w:val="16"/>
        </w:numPr>
        <w:rPr>
          <w:rFonts w:ascii="Calibri" w:hAnsi="Calibri"/>
          <w:b/>
          <w:sz w:val="26"/>
          <w:szCs w:val="22"/>
          <w:u w:val="single"/>
        </w:rPr>
      </w:pPr>
      <w:r w:rsidRPr="000A149F">
        <w:rPr>
          <w:rFonts w:ascii="Calibri" w:hAnsi="Calibri"/>
          <w:b/>
          <w:sz w:val="26"/>
          <w:szCs w:val="22"/>
          <w:u w:val="single"/>
        </w:rPr>
        <w:t>Music Careers Expo</w:t>
      </w:r>
    </w:p>
    <w:p w14:paraId="2A78E535" w14:textId="07BAE5BA" w:rsidR="000A149F" w:rsidRDefault="000A149F" w:rsidP="000A149F">
      <w:pPr>
        <w:rPr>
          <w:rFonts w:ascii="Calibri" w:hAnsi="Calibri"/>
          <w:bCs/>
        </w:rPr>
      </w:pPr>
      <w:r w:rsidRPr="000A149F">
        <w:rPr>
          <w:rFonts w:ascii="Calibri" w:hAnsi="Calibri"/>
          <w:bCs/>
        </w:rPr>
        <w:t xml:space="preserve">The </w:t>
      </w:r>
      <w:hyperlink r:id="rId21" w:history="1">
        <w:r>
          <w:rPr>
            <w:rStyle w:val="Hyperlink"/>
            <w:rFonts w:ascii="Calibri" w:hAnsi="Calibri"/>
            <w:bCs/>
          </w:rPr>
          <w:t>Bachelor of Arts (Music Industry)</w:t>
        </w:r>
      </w:hyperlink>
      <w:r>
        <w:rPr>
          <w:rFonts w:ascii="Calibri" w:hAnsi="Calibri"/>
          <w:bCs/>
        </w:rPr>
        <w:t xml:space="preserve"> </w:t>
      </w:r>
      <w:r w:rsidRPr="000A149F">
        <w:rPr>
          <w:rFonts w:ascii="Calibri" w:hAnsi="Calibri"/>
          <w:bCs/>
        </w:rPr>
        <w:t xml:space="preserve">program at RMIT allows students to explore trends and issues in music and gain the skills to pursue a </w:t>
      </w:r>
      <w:r w:rsidRPr="000A149F">
        <w:rPr>
          <w:rFonts w:ascii="Calibri" w:hAnsi="Calibri"/>
          <w:bCs/>
          <w:i/>
          <w:iCs/>
        </w:rPr>
        <w:t>career in sound engineering, artist and event management, journalism and more</w:t>
      </w:r>
      <w:r w:rsidRPr="000A149F">
        <w:rPr>
          <w:rFonts w:ascii="Calibri" w:hAnsi="Calibri"/>
          <w:bCs/>
        </w:rPr>
        <w:t xml:space="preserve">. </w:t>
      </w:r>
      <w:r>
        <w:rPr>
          <w:rFonts w:ascii="Calibri" w:hAnsi="Calibri"/>
          <w:bCs/>
        </w:rPr>
        <w:t xml:space="preserve"> </w:t>
      </w:r>
      <w:r>
        <w:rPr>
          <w:rFonts w:ascii="Calibri" w:hAnsi="Calibri"/>
          <w:bCs/>
        </w:rPr>
        <w:br/>
      </w:r>
      <w:r>
        <w:rPr>
          <w:rFonts w:ascii="Calibri" w:hAnsi="Calibri"/>
          <w:bCs/>
        </w:rPr>
        <w:br/>
        <w:t>Students who love music, and want</w:t>
      </w:r>
      <w:r w:rsidRPr="000A149F">
        <w:rPr>
          <w:rFonts w:ascii="muli" w:hAnsi="muli"/>
          <w:color w:val="000000"/>
          <w:sz w:val="27"/>
          <w:szCs w:val="27"/>
          <w:shd w:val="clear" w:color="auto" w:fill="FFFFFF"/>
        </w:rPr>
        <w:t xml:space="preserve"> </w:t>
      </w:r>
      <w:r w:rsidRPr="000A149F">
        <w:rPr>
          <w:rFonts w:ascii="Calibri" w:hAnsi="Calibri"/>
          <w:bCs/>
        </w:rPr>
        <w:t>and want to pursue a career in the music industry,</w:t>
      </w:r>
      <w:r>
        <w:rPr>
          <w:rFonts w:ascii="Calibri" w:hAnsi="Calibri"/>
          <w:bCs/>
        </w:rPr>
        <w:t xml:space="preserve"> are encouraged to participate in this upcoming event which will include the opportunity to be able to chat to m</w:t>
      </w:r>
      <w:r w:rsidRPr="000A149F">
        <w:rPr>
          <w:rFonts w:ascii="Calibri" w:hAnsi="Calibri"/>
          <w:bCs/>
        </w:rPr>
        <w:t xml:space="preserve">usic </w:t>
      </w:r>
      <w:r>
        <w:rPr>
          <w:rFonts w:ascii="Calibri" w:hAnsi="Calibri"/>
          <w:bCs/>
        </w:rPr>
        <w:t>i</w:t>
      </w:r>
      <w:r w:rsidRPr="000A149F">
        <w:rPr>
          <w:rFonts w:ascii="Calibri" w:hAnsi="Calibri"/>
          <w:bCs/>
        </w:rPr>
        <w:t xml:space="preserve">ndustry representatives </w:t>
      </w:r>
      <w:r>
        <w:rPr>
          <w:rFonts w:ascii="Calibri" w:hAnsi="Calibri"/>
          <w:bCs/>
        </w:rPr>
        <w:t>to find out more&gt;</w:t>
      </w:r>
      <w:r>
        <w:rPr>
          <w:rFonts w:ascii="Calibri" w:hAnsi="Calibri"/>
          <w:bCs/>
        </w:rPr>
        <w:br/>
      </w:r>
      <w:r>
        <w:rPr>
          <w:rFonts w:ascii="Calibri" w:hAnsi="Calibri"/>
          <w:bCs/>
        </w:rPr>
        <w:br/>
      </w:r>
      <w:r w:rsidRPr="000A149F">
        <w:rPr>
          <w:rFonts w:ascii="Calibri" w:hAnsi="Calibri"/>
          <w:b/>
          <w:u w:val="single"/>
        </w:rPr>
        <w:t>Date</w:t>
      </w:r>
      <w:r>
        <w:rPr>
          <w:rFonts w:ascii="Calibri" w:hAnsi="Calibri"/>
          <w:b/>
        </w:rPr>
        <w:t>:</w:t>
      </w:r>
      <w:r>
        <w:rPr>
          <w:rFonts w:ascii="Calibri" w:hAnsi="Calibri"/>
          <w:b/>
        </w:rPr>
        <w:tab/>
      </w:r>
      <w:r>
        <w:rPr>
          <w:rFonts w:ascii="Calibri" w:hAnsi="Calibri"/>
          <w:b/>
        </w:rPr>
        <w:tab/>
      </w:r>
      <w:r w:rsidRPr="000A149F">
        <w:rPr>
          <w:rFonts w:ascii="Calibri" w:hAnsi="Calibri"/>
          <w:bCs/>
        </w:rPr>
        <w:t xml:space="preserve">Tuesday 29 June </w:t>
      </w:r>
      <w:r>
        <w:rPr>
          <w:rFonts w:ascii="Calibri" w:hAnsi="Calibri"/>
          <w:bCs/>
        </w:rPr>
        <w:t>2021</w:t>
      </w:r>
      <w:r>
        <w:rPr>
          <w:rFonts w:ascii="Calibri" w:hAnsi="Calibri"/>
          <w:bCs/>
        </w:rPr>
        <w:br/>
      </w:r>
      <w:r w:rsidRPr="000A149F">
        <w:rPr>
          <w:rFonts w:ascii="Calibri" w:hAnsi="Calibri"/>
          <w:b/>
          <w:u w:val="single"/>
        </w:rPr>
        <w:t>Time</w:t>
      </w:r>
      <w:r>
        <w:rPr>
          <w:rFonts w:ascii="Calibri" w:hAnsi="Calibri"/>
          <w:b/>
        </w:rPr>
        <w:t>:</w:t>
      </w:r>
      <w:r>
        <w:rPr>
          <w:rFonts w:ascii="Calibri" w:hAnsi="Calibri"/>
          <w:b/>
        </w:rPr>
        <w:tab/>
      </w:r>
      <w:r>
        <w:rPr>
          <w:rFonts w:ascii="Calibri" w:hAnsi="Calibri"/>
          <w:b/>
        </w:rPr>
        <w:tab/>
      </w:r>
      <w:r w:rsidRPr="000A149F">
        <w:rPr>
          <w:rFonts w:ascii="Calibri" w:hAnsi="Calibri"/>
          <w:bCs/>
        </w:rPr>
        <w:t>10am to 4pm</w:t>
      </w:r>
      <w:r>
        <w:rPr>
          <w:rFonts w:ascii="Calibri" w:hAnsi="Calibri"/>
          <w:bCs/>
        </w:rPr>
        <w:br/>
      </w:r>
      <w:r w:rsidRPr="000A149F">
        <w:rPr>
          <w:rFonts w:ascii="Calibri" w:hAnsi="Calibri"/>
          <w:b/>
          <w:u w:val="single"/>
        </w:rPr>
        <w:t>Venue</w:t>
      </w:r>
      <w:r>
        <w:rPr>
          <w:rFonts w:ascii="Calibri" w:hAnsi="Calibri"/>
          <w:b/>
        </w:rPr>
        <w:t>:</w:t>
      </w:r>
      <w:r>
        <w:rPr>
          <w:rFonts w:ascii="Calibri" w:hAnsi="Calibri"/>
          <w:b/>
        </w:rPr>
        <w:tab/>
      </w:r>
      <w:r>
        <w:rPr>
          <w:rFonts w:ascii="Calibri" w:hAnsi="Calibri"/>
          <w:b/>
        </w:rPr>
        <w:tab/>
      </w:r>
      <w:r w:rsidRPr="000A149F">
        <w:rPr>
          <w:rFonts w:ascii="Calibri" w:hAnsi="Calibri"/>
          <w:bCs/>
        </w:rPr>
        <w:t>Collingwood Yards</w:t>
      </w:r>
      <w:r>
        <w:rPr>
          <w:rFonts w:ascii="Calibri" w:hAnsi="Calibri"/>
          <w:bCs/>
        </w:rPr>
        <w:t>,</w:t>
      </w:r>
      <w:r w:rsidRPr="000A149F">
        <w:t xml:space="preserve"> </w:t>
      </w:r>
      <w:hyperlink r:id="rId22" w:tgtFrame="_blank" w:history="1">
        <w:r w:rsidRPr="000A149F">
          <w:rPr>
            <w:rStyle w:val="Hyperlink"/>
            <w:rFonts w:ascii="Calibri" w:hAnsi="Calibri"/>
            <w:bCs/>
          </w:rPr>
          <w:t>35 Johnston Street, Collingwood VIC 3066</w:t>
        </w:r>
      </w:hyperlink>
      <w:r>
        <w:rPr>
          <w:rFonts w:ascii="Calibri" w:hAnsi="Calibri"/>
          <w:bCs/>
        </w:rPr>
        <w:t xml:space="preserve"> </w:t>
      </w:r>
    </w:p>
    <w:p w14:paraId="7C75199F" w14:textId="77777777" w:rsidR="000A149F" w:rsidRDefault="000A149F" w:rsidP="000A149F">
      <w:pPr>
        <w:rPr>
          <w:rFonts w:ascii="Calibri" w:hAnsi="Calibri"/>
          <w:bCs/>
        </w:rPr>
      </w:pPr>
    </w:p>
    <w:p w14:paraId="50F8941B" w14:textId="77777777" w:rsidR="000A149F" w:rsidRDefault="000A149F" w:rsidP="000A149F">
      <w:pPr>
        <w:rPr>
          <w:rFonts w:ascii="Calibri" w:hAnsi="Calibri"/>
          <w:bCs/>
        </w:rPr>
      </w:pPr>
      <w:r w:rsidRPr="000A149F">
        <w:rPr>
          <w:rFonts w:ascii="Calibri" w:hAnsi="Calibri"/>
          <w:bCs/>
        </w:rPr>
        <w:t>Regist</w:t>
      </w:r>
      <w:r>
        <w:rPr>
          <w:rFonts w:ascii="Calibri" w:hAnsi="Calibri"/>
          <w:bCs/>
        </w:rPr>
        <w:t xml:space="preserve">rations close on Monday 28 June 2021 at 5.00pm.  To register for the event, go to </w:t>
      </w:r>
      <w:hyperlink r:id="rId23" w:history="1">
        <w:r>
          <w:rPr>
            <w:rStyle w:val="Hyperlink"/>
            <w:rFonts w:ascii="Calibri" w:hAnsi="Calibri"/>
            <w:bCs/>
          </w:rPr>
          <w:t>Music Careers Expo 2021</w:t>
        </w:r>
      </w:hyperlink>
    </w:p>
    <w:p w14:paraId="79E7723F" w14:textId="77777777" w:rsidR="000A149F" w:rsidRDefault="000A149F" w:rsidP="000A149F">
      <w:pPr>
        <w:rPr>
          <w:rFonts w:ascii="Calibri" w:hAnsi="Calibri"/>
          <w:bCs/>
        </w:rPr>
      </w:pPr>
    </w:p>
    <w:p w14:paraId="765C5CED" w14:textId="3630B256" w:rsidR="000A149F" w:rsidRDefault="000A149F" w:rsidP="000A149F">
      <w:pPr>
        <w:pStyle w:val="ListParagraph"/>
        <w:numPr>
          <w:ilvl w:val="0"/>
          <w:numId w:val="16"/>
        </w:numPr>
        <w:rPr>
          <w:rFonts w:ascii="Calibri" w:hAnsi="Calibri"/>
          <w:b/>
          <w:sz w:val="26"/>
          <w:szCs w:val="26"/>
          <w:u w:val="single"/>
        </w:rPr>
      </w:pPr>
      <w:r w:rsidRPr="000A149F">
        <w:rPr>
          <w:rFonts w:ascii="Calibri" w:hAnsi="Calibri"/>
          <w:b/>
          <w:sz w:val="26"/>
          <w:szCs w:val="26"/>
          <w:u w:val="single"/>
        </w:rPr>
        <w:t>RMIT Science Experience</w:t>
      </w:r>
    </w:p>
    <w:p w14:paraId="11B83DEB" w14:textId="77777777" w:rsidR="00803D5A" w:rsidRDefault="00803D5A" w:rsidP="000A149F">
      <w:pPr>
        <w:rPr>
          <w:rFonts w:asciiTheme="minorHAnsi" w:hAnsiTheme="minorHAnsi" w:cstheme="minorHAnsi"/>
        </w:rPr>
      </w:pPr>
      <w:r w:rsidRPr="00803D5A">
        <w:rPr>
          <w:rFonts w:asciiTheme="minorHAnsi" w:hAnsiTheme="minorHAnsi" w:cstheme="minorHAnsi"/>
        </w:rPr>
        <w:t xml:space="preserve">RMIT University's </w:t>
      </w:r>
      <w:r w:rsidRPr="00803D5A">
        <w:rPr>
          <w:rFonts w:asciiTheme="minorHAnsi" w:hAnsiTheme="minorHAnsi" w:cstheme="minorHAnsi"/>
          <w:b/>
          <w:bCs/>
          <w:i/>
          <w:iCs/>
        </w:rPr>
        <w:t>Science Experience</w:t>
      </w:r>
      <w:r w:rsidRPr="00803D5A">
        <w:rPr>
          <w:rFonts w:asciiTheme="minorHAnsi" w:hAnsiTheme="minorHAnsi" w:cstheme="minorHAnsi"/>
        </w:rPr>
        <w:t xml:space="preserve"> gives </w:t>
      </w:r>
      <w:r w:rsidRPr="00803D5A">
        <w:rPr>
          <w:rFonts w:asciiTheme="minorHAnsi" w:hAnsiTheme="minorHAnsi" w:cstheme="minorHAnsi"/>
          <w:i/>
          <w:iCs/>
        </w:rPr>
        <w:t>budding scientists the opportunity to explore STEM at University in a safe and supportive environment</w:t>
      </w:r>
      <w:r w:rsidRPr="00803D5A">
        <w:rPr>
          <w:rFonts w:asciiTheme="minorHAnsi" w:hAnsiTheme="minorHAnsi" w:cstheme="minorHAnsi"/>
        </w:rPr>
        <w:t xml:space="preserve">. </w:t>
      </w:r>
      <w:r>
        <w:rPr>
          <w:rFonts w:asciiTheme="minorHAnsi" w:hAnsiTheme="minorHAnsi" w:cstheme="minorHAnsi"/>
        </w:rPr>
        <w:t xml:space="preserve"> </w:t>
      </w:r>
    </w:p>
    <w:p w14:paraId="0DC8120E" w14:textId="77777777" w:rsidR="00803D5A" w:rsidRDefault="00803D5A" w:rsidP="000A149F">
      <w:pPr>
        <w:rPr>
          <w:rFonts w:asciiTheme="minorHAnsi" w:hAnsiTheme="minorHAnsi" w:cstheme="minorHAnsi"/>
        </w:rPr>
      </w:pPr>
    </w:p>
    <w:p w14:paraId="60541110" w14:textId="77777777" w:rsidR="00803D5A" w:rsidRDefault="00803D5A" w:rsidP="000A149F">
      <w:pPr>
        <w:rPr>
          <w:rFonts w:asciiTheme="minorHAnsi" w:hAnsiTheme="minorHAnsi" w:cstheme="minorHAnsi"/>
        </w:rPr>
      </w:pPr>
      <w:r w:rsidRPr="00803D5A">
        <w:rPr>
          <w:rFonts w:asciiTheme="minorHAnsi" w:hAnsiTheme="minorHAnsi" w:cstheme="minorHAnsi"/>
        </w:rPr>
        <w:t xml:space="preserve">With an underlying theme of food and its applications, students will participate in </w:t>
      </w:r>
      <w:r w:rsidRPr="00803D5A">
        <w:rPr>
          <w:rFonts w:asciiTheme="minorHAnsi" w:hAnsiTheme="minorHAnsi" w:cstheme="minorHAnsi"/>
          <w:b/>
          <w:bCs/>
        </w:rPr>
        <w:t>interactive exercises, excursions, workshops</w:t>
      </w:r>
      <w:r>
        <w:rPr>
          <w:rFonts w:asciiTheme="minorHAnsi" w:hAnsiTheme="minorHAnsi" w:cstheme="minorHAnsi"/>
          <w:b/>
          <w:bCs/>
        </w:rPr>
        <w:t>,</w:t>
      </w:r>
      <w:r w:rsidRPr="00803D5A">
        <w:rPr>
          <w:rFonts w:asciiTheme="minorHAnsi" w:hAnsiTheme="minorHAnsi" w:cstheme="minorHAnsi"/>
          <w:b/>
          <w:bCs/>
        </w:rPr>
        <w:t xml:space="preserve"> </w:t>
      </w:r>
      <w:r w:rsidRPr="00803D5A">
        <w:rPr>
          <w:rFonts w:asciiTheme="minorHAnsi" w:hAnsiTheme="minorHAnsi" w:cstheme="minorHAnsi"/>
        </w:rPr>
        <w:t xml:space="preserve">and </w:t>
      </w:r>
      <w:r w:rsidRPr="00803D5A">
        <w:rPr>
          <w:rFonts w:asciiTheme="minorHAnsi" w:hAnsiTheme="minorHAnsi" w:cstheme="minorHAnsi"/>
          <w:b/>
          <w:bCs/>
        </w:rPr>
        <w:t>guest presentations</w:t>
      </w:r>
      <w:r w:rsidRPr="00803D5A">
        <w:rPr>
          <w:rFonts w:asciiTheme="minorHAnsi" w:hAnsiTheme="minorHAnsi" w:cstheme="minorHAnsi"/>
        </w:rPr>
        <w:t xml:space="preserve">. The program will feature a holistic STEM experience covering health sciences, engineering, and traditional science to emerging areas like space science, food science and virtual reality. </w:t>
      </w:r>
    </w:p>
    <w:p w14:paraId="146456AC" w14:textId="77777777" w:rsidR="00803D5A" w:rsidRDefault="00803D5A" w:rsidP="000A149F">
      <w:pPr>
        <w:rPr>
          <w:rFonts w:asciiTheme="minorHAnsi" w:hAnsiTheme="minorHAnsi" w:cstheme="minorHAnsi"/>
        </w:rPr>
      </w:pPr>
    </w:p>
    <w:p w14:paraId="2B62ED0C" w14:textId="77777777" w:rsidR="007C6D9D" w:rsidRDefault="00803D5A" w:rsidP="000A149F">
      <w:pPr>
        <w:rPr>
          <w:rFonts w:asciiTheme="minorHAnsi" w:hAnsiTheme="minorHAnsi" w:cstheme="minorHAnsi"/>
        </w:rPr>
      </w:pPr>
      <w:r w:rsidRPr="00803D5A">
        <w:rPr>
          <w:rFonts w:asciiTheme="minorHAnsi" w:hAnsiTheme="minorHAnsi" w:cstheme="minorHAnsi"/>
        </w:rPr>
        <w:t xml:space="preserve">The program will have a strong focus on careers, pathways and journeys as supported by current STEM mentors from RMIT University. </w:t>
      </w:r>
      <w:r w:rsidR="007C6D9D">
        <w:rPr>
          <w:rFonts w:asciiTheme="minorHAnsi" w:hAnsiTheme="minorHAnsi" w:cstheme="minorHAnsi"/>
        </w:rPr>
        <w:br/>
      </w:r>
    </w:p>
    <w:p w14:paraId="0B3BC6AA" w14:textId="38A01EE2" w:rsidR="00EF771E" w:rsidRDefault="007C6D9D">
      <w:pPr>
        <w:rPr>
          <w:rFonts w:ascii="Calibri" w:hAnsi="Calibri"/>
          <w:b/>
          <w:sz w:val="28"/>
          <w:u w:val="single"/>
        </w:rPr>
      </w:pPr>
      <w:r w:rsidRPr="007C6D9D">
        <w:rPr>
          <w:rFonts w:asciiTheme="minorHAnsi" w:hAnsiTheme="minorHAnsi" w:cstheme="minorHAnsi"/>
          <w:b/>
          <w:bCs/>
          <w:u w:val="single"/>
        </w:rPr>
        <w:t>Date</w:t>
      </w: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rPr>
        <w:t>29 June – 1 July 2021</w:t>
      </w:r>
      <w:r>
        <w:rPr>
          <w:rFonts w:asciiTheme="minorHAnsi" w:hAnsiTheme="minorHAnsi" w:cstheme="minorHAnsi"/>
        </w:rPr>
        <w:br/>
      </w:r>
      <w:r w:rsidR="00FB7A35">
        <w:rPr>
          <w:rFonts w:asciiTheme="minorHAnsi" w:hAnsiTheme="minorHAnsi" w:cstheme="minorHAnsi"/>
          <w:b/>
          <w:bCs/>
        </w:rPr>
        <w:br/>
      </w:r>
      <w:r w:rsidR="00803D5A" w:rsidRPr="007C6D9D">
        <w:rPr>
          <w:rFonts w:asciiTheme="minorHAnsi" w:hAnsiTheme="minorHAnsi" w:cstheme="minorHAnsi"/>
          <w:b/>
          <w:bCs/>
        </w:rPr>
        <w:t>Find out more</w:t>
      </w:r>
      <w:r w:rsidRPr="007C6D9D">
        <w:rPr>
          <w:rFonts w:asciiTheme="minorHAnsi" w:hAnsiTheme="minorHAnsi" w:cstheme="minorHAnsi"/>
          <w:b/>
          <w:bCs/>
        </w:rPr>
        <w:t>, including costs,</w:t>
      </w:r>
      <w:r w:rsidR="00803D5A" w:rsidRPr="007C6D9D">
        <w:rPr>
          <w:rFonts w:asciiTheme="minorHAnsi" w:hAnsiTheme="minorHAnsi" w:cstheme="minorHAnsi"/>
          <w:b/>
          <w:bCs/>
        </w:rPr>
        <w:t xml:space="preserve"> and register </w:t>
      </w:r>
      <w:r w:rsidRPr="007C6D9D">
        <w:rPr>
          <w:rFonts w:asciiTheme="minorHAnsi" w:hAnsiTheme="minorHAnsi" w:cstheme="minorHAnsi"/>
          <w:b/>
          <w:bCs/>
        </w:rPr>
        <w:t xml:space="preserve">at </w:t>
      </w:r>
      <w:hyperlink r:id="rId24" w:history="1">
        <w:r w:rsidRPr="007C6D9D">
          <w:rPr>
            <w:rStyle w:val="Hyperlink"/>
            <w:rFonts w:asciiTheme="minorHAnsi" w:hAnsiTheme="minorHAnsi" w:cstheme="minorHAnsi"/>
            <w:b/>
            <w:bCs/>
          </w:rPr>
          <w:t>Science Experience</w:t>
        </w:r>
      </w:hyperlink>
      <w:r w:rsidRPr="007C6D9D">
        <w:rPr>
          <w:rFonts w:asciiTheme="minorHAnsi" w:hAnsiTheme="minorHAnsi" w:cstheme="minorHAnsi"/>
          <w:b/>
          <w:bCs/>
        </w:rPr>
        <w:t xml:space="preserve"> </w:t>
      </w:r>
      <w:r w:rsidR="00EF771E">
        <w:rPr>
          <w:rFonts w:ascii="Calibri" w:hAnsi="Calibri"/>
          <w:b/>
          <w:sz w:val="28"/>
          <w:u w:val="single"/>
        </w:rPr>
        <w:br w:type="page"/>
      </w:r>
    </w:p>
    <w:p w14:paraId="1F59B179" w14:textId="19BD38E1" w:rsidR="004F7362" w:rsidRPr="009E1006" w:rsidRDefault="004F7362" w:rsidP="004F7362">
      <w:pPr>
        <w:rPr>
          <w:rFonts w:ascii="Calibri" w:hAnsi="Calibri"/>
          <w:b/>
          <w:sz w:val="28"/>
          <w:szCs w:val="28"/>
          <w:u w:val="single"/>
        </w:rPr>
      </w:pPr>
      <w:r w:rsidRPr="009E1006">
        <w:rPr>
          <w:rFonts w:ascii="Calibri" w:hAnsi="Calibri"/>
          <w:b/>
          <w:noProof/>
          <w:sz w:val="28"/>
          <w:szCs w:val="28"/>
          <w:u w:val="single"/>
          <w:lang w:eastAsia="en-AU"/>
        </w:rPr>
        <w:lastRenderedPageBreak/>
        <w:drawing>
          <wp:inline distT="0" distB="0" distL="0" distR="0" wp14:anchorId="7C0652CB" wp14:editId="19A32EAF">
            <wp:extent cx="724535" cy="414020"/>
            <wp:effectExtent l="0" t="0" r="0" b="0"/>
            <wp:docPr id="1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4535" cy="414020"/>
                    </a:xfrm>
                    <a:prstGeom prst="rect">
                      <a:avLst/>
                    </a:prstGeom>
                    <a:noFill/>
                    <a:ln>
                      <a:noFill/>
                    </a:ln>
                  </pic:spPr>
                </pic:pic>
              </a:graphicData>
            </a:graphic>
          </wp:inline>
        </w:drawing>
      </w:r>
      <w:r w:rsidRPr="009E1006">
        <w:rPr>
          <w:rFonts w:ascii="Calibri" w:hAnsi="Calibri"/>
          <w:b/>
          <w:sz w:val="28"/>
          <w:u w:val="single"/>
        </w:rPr>
        <w:t xml:space="preserve"> </w:t>
      </w:r>
      <w:r w:rsidRPr="009E1006">
        <w:rPr>
          <w:rFonts w:ascii="Calibri" w:hAnsi="Calibri"/>
          <w:b/>
          <w:sz w:val="28"/>
          <w:szCs w:val="28"/>
          <w:u w:val="single"/>
        </w:rPr>
        <w:t xml:space="preserve">Arts Degrees </w:t>
      </w:r>
      <w:r>
        <w:rPr>
          <w:rFonts w:ascii="Calibri" w:hAnsi="Calibri"/>
          <w:b/>
          <w:sz w:val="28"/>
          <w:szCs w:val="28"/>
          <w:u w:val="single"/>
        </w:rPr>
        <w:t>o</w:t>
      </w:r>
      <w:r w:rsidRPr="009E1006">
        <w:rPr>
          <w:rFonts w:ascii="Calibri" w:hAnsi="Calibri"/>
          <w:b/>
          <w:sz w:val="28"/>
          <w:szCs w:val="28"/>
          <w:u w:val="single"/>
        </w:rPr>
        <w:t xml:space="preserve">n </w:t>
      </w:r>
      <w:r>
        <w:rPr>
          <w:rFonts w:ascii="Calibri" w:hAnsi="Calibri"/>
          <w:b/>
          <w:sz w:val="28"/>
          <w:szCs w:val="28"/>
          <w:u w:val="single"/>
        </w:rPr>
        <w:t>o</w:t>
      </w:r>
      <w:r w:rsidRPr="009E1006">
        <w:rPr>
          <w:rFonts w:ascii="Calibri" w:hAnsi="Calibri"/>
          <w:b/>
          <w:sz w:val="28"/>
          <w:szCs w:val="28"/>
          <w:u w:val="single"/>
        </w:rPr>
        <w:t xml:space="preserve">ffer </w:t>
      </w:r>
      <w:r>
        <w:rPr>
          <w:rFonts w:ascii="Calibri" w:hAnsi="Calibri"/>
          <w:b/>
          <w:sz w:val="28"/>
          <w:szCs w:val="28"/>
          <w:u w:val="single"/>
        </w:rPr>
        <w:t>i</w:t>
      </w:r>
      <w:r w:rsidRPr="009E1006">
        <w:rPr>
          <w:rFonts w:ascii="Calibri" w:hAnsi="Calibri"/>
          <w:b/>
          <w:sz w:val="28"/>
          <w:szCs w:val="28"/>
          <w:u w:val="single"/>
        </w:rPr>
        <w:t xml:space="preserve">n Victoria </w:t>
      </w:r>
      <w:r>
        <w:rPr>
          <w:rFonts w:ascii="Calibri" w:hAnsi="Calibri"/>
          <w:b/>
          <w:sz w:val="28"/>
          <w:szCs w:val="28"/>
          <w:u w:val="single"/>
        </w:rPr>
        <w:t>in 2021</w:t>
      </w:r>
      <w:r w:rsidRPr="009E1006">
        <w:rPr>
          <w:rFonts w:ascii="Calibri" w:hAnsi="Calibri"/>
          <w:b/>
          <w:sz w:val="28"/>
          <w:szCs w:val="28"/>
          <w:u w:val="single"/>
        </w:rPr>
        <w:t xml:space="preserve"> </w:t>
      </w:r>
    </w:p>
    <w:p w14:paraId="4EFA3FBB" w14:textId="77777777" w:rsidR="004F7362" w:rsidRPr="00187614" w:rsidRDefault="004F7362" w:rsidP="004F7362">
      <w:pPr>
        <w:rPr>
          <w:rFonts w:ascii="Calibri" w:hAnsi="Calibri"/>
          <w:sz w:val="2"/>
          <w:szCs w:val="28"/>
          <w:highlight w:val="yellow"/>
        </w:rPr>
      </w:pPr>
      <w:r w:rsidRPr="009E1006">
        <w:rPr>
          <w:rFonts w:ascii="Calibri" w:hAnsi="Calibri"/>
          <w:bCs/>
          <w:sz w:val="20"/>
          <w:szCs w:val="28"/>
        </w:rPr>
        <w:t xml:space="preserve">Most universities in Victoria offer an Arts degree, and many of these are listed below.  Students should note that the prerequisite VCE subject for most Arts degrees is only an English or EAL.  For a comprehensive list of courses (including the many double-degree options) on offer at universities, visit </w:t>
      </w:r>
      <w:hyperlink r:id="rId26" w:history="1">
        <w:r w:rsidRPr="009E1006">
          <w:rPr>
            <w:rStyle w:val="Hyperlink"/>
            <w:rFonts w:ascii="Calibri" w:hAnsi="Calibri"/>
            <w:b/>
            <w:bCs/>
            <w:sz w:val="20"/>
            <w:szCs w:val="28"/>
          </w:rPr>
          <w:t>VTAC</w:t>
        </w:r>
      </w:hyperlink>
      <w:r w:rsidRPr="009E1006">
        <w:rPr>
          <w:rFonts w:ascii="Calibri" w:hAnsi="Calibri"/>
          <w:b/>
          <w:bCs/>
          <w:sz w:val="20"/>
          <w:szCs w:val="28"/>
          <w:u w:val="single"/>
        </w:rPr>
        <w:t>.</w:t>
      </w:r>
      <w:r w:rsidRPr="00187614">
        <w:rPr>
          <w:rFonts w:ascii="Calibri" w:hAnsi="Calibri"/>
          <w:b/>
          <w:bCs/>
          <w:sz w:val="20"/>
          <w:szCs w:val="28"/>
          <w:highlight w:val="yellow"/>
          <w:u w:val="single"/>
        </w:rPr>
        <w:br/>
      </w: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522"/>
        <w:gridCol w:w="1449"/>
      </w:tblGrid>
      <w:tr w:rsidR="004F7362" w:rsidRPr="00187614" w14:paraId="4B6E0599" w14:textId="77777777" w:rsidTr="004F7362">
        <w:trPr>
          <w:trHeight w:val="264"/>
          <w:jc w:val="center"/>
        </w:trPr>
        <w:tc>
          <w:tcPr>
            <w:tcW w:w="2898" w:type="dxa"/>
            <w:shd w:val="clear" w:color="auto" w:fill="FF6600"/>
          </w:tcPr>
          <w:p w14:paraId="716BBB6D" w14:textId="77777777" w:rsidR="004F7362" w:rsidRPr="009E1006" w:rsidRDefault="004F7362" w:rsidP="003F5F24">
            <w:pPr>
              <w:rPr>
                <w:rFonts w:ascii="Calibri" w:eastAsia="Calibri" w:hAnsi="Calibri"/>
                <w:b/>
                <w:color w:val="FFFFFF"/>
                <w:lang w:eastAsia="zh-CN"/>
              </w:rPr>
            </w:pPr>
            <w:r w:rsidRPr="009E1006">
              <w:rPr>
                <w:rFonts w:ascii="Calibri" w:eastAsia="Calibri" w:hAnsi="Calibri"/>
                <w:b/>
                <w:color w:val="FFFFFF"/>
                <w:lang w:eastAsia="zh-CN"/>
              </w:rPr>
              <w:t>INSTITUTION</w:t>
            </w:r>
          </w:p>
        </w:tc>
        <w:tc>
          <w:tcPr>
            <w:tcW w:w="6522" w:type="dxa"/>
            <w:shd w:val="clear" w:color="auto" w:fill="FF6600"/>
          </w:tcPr>
          <w:p w14:paraId="4D024446" w14:textId="77777777" w:rsidR="004F7362" w:rsidRPr="009E1006" w:rsidRDefault="004F7362" w:rsidP="003F5F24">
            <w:pPr>
              <w:rPr>
                <w:rFonts w:ascii="Calibri" w:eastAsia="Calibri" w:hAnsi="Calibri"/>
                <w:b/>
                <w:color w:val="FFFFFF"/>
                <w:lang w:eastAsia="zh-CN"/>
              </w:rPr>
            </w:pPr>
            <w:r w:rsidRPr="009E1006">
              <w:rPr>
                <w:rFonts w:ascii="Calibri" w:eastAsia="Calibri" w:hAnsi="Calibri"/>
                <w:b/>
                <w:color w:val="FFFFFF"/>
                <w:lang w:eastAsia="zh-CN"/>
              </w:rPr>
              <w:t>MAJOR STUDIES</w:t>
            </w:r>
            <w:r>
              <w:rPr>
                <w:rFonts w:ascii="Calibri" w:eastAsia="Calibri" w:hAnsi="Calibri"/>
                <w:b/>
                <w:color w:val="FFFFFF"/>
                <w:lang w:eastAsia="zh-CN"/>
              </w:rPr>
              <w:t xml:space="preserve"> IN 2021</w:t>
            </w:r>
          </w:p>
        </w:tc>
        <w:tc>
          <w:tcPr>
            <w:tcW w:w="1449" w:type="dxa"/>
            <w:shd w:val="clear" w:color="auto" w:fill="FF6600"/>
          </w:tcPr>
          <w:p w14:paraId="6B021F0C" w14:textId="77777777" w:rsidR="004F7362" w:rsidRPr="009E1006" w:rsidRDefault="004F7362" w:rsidP="003F5F24">
            <w:pPr>
              <w:jc w:val="center"/>
              <w:rPr>
                <w:rFonts w:ascii="Calibri" w:eastAsia="Calibri" w:hAnsi="Calibri"/>
                <w:b/>
                <w:color w:val="FFFFFF"/>
                <w:lang w:eastAsia="zh-CN"/>
              </w:rPr>
            </w:pPr>
            <w:r w:rsidRPr="009E1006">
              <w:rPr>
                <w:rFonts w:ascii="Calibri" w:eastAsia="Calibri" w:hAnsi="Calibri"/>
                <w:b/>
                <w:color w:val="FFFFFF"/>
                <w:lang w:eastAsia="zh-CN"/>
              </w:rPr>
              <w:t xml:space="preserve">ATAR </w:t>
            </w:r>
            <w:r>
              <w:rPr>
                <w:rFonts w:ascii="Calibri" w:eastAsia="Calibri" w:hAnsi="Calibri"/>
                <w:b/>
                <w:color w:val="FFFFFF"/>
                <w:lang w:eastAsia="zh-CN"/>
              </w:rPr>
              <w:t>2021</w:t>
            </w:r>
          </w:p>
        </w:tc>
      </w:tr>
      <w:tr w:rsidR="004F7362" w:rsidRPr="00187614" w14:paraId="19B1E95F" w14:textId="77777777" w:rsidTr="004F7362">
        <w:trPr>
          <w:trHeight w:val="751"/>
          <w:jc w:val="center"/>
        </w:trPr>
        <w:tc>
          <w:tcPr>
            <w:tcW w:w="2898" w:type="dxa"/>
            <w:shd w:val="clear" w:color="auto" w:fill="BDD6EE"/>
          </w:tcPr>
          <w:p w14:paraId="56D98A55" w14:textId="77777777" w:rsidR="004F7362" w:rsidRPr="00CA387D" w:rsidRDefault="00330AC8" w:rsidP="003F5F24">
            <w:pPr>
              <w:rPr>
                <w:rFonts w:ascii="Calibri" w:eastAsia="Calibri" w:hAnsi="Calibri"/>
                <w:sz w:val="20"/>
                <w:lang w:eastAsia="zh-CN"/>
              </w:rPr>
            </w:pPr>
            <w:hyperlink r:id="rId27" w:history="1">
              <w:r w:rsidR="004F7362">
                <w:rPr>
                  <w:rStyle w:val="Hyperlink"/>
                  <w:rFonts w:ascii="Calibri" w:eastAsia="Calibri" w:hAnsi="Calibri"/>
                  <w:b/>
                  <w:lang w:eastAsia="zh-CN"/>
                </w:rPr>
                <w:t>ACU</w:t>
              </w:r>
            </w:hyperlink>
            <w:r w:rsidR="004F7362">
              <w:rPr>
                <w:rFonts w:ascii="Calibri" w:eastAsia="Calibri" w:hAnsi="Calibri"/>
                <w:b/>
                <w:lang w:eastAsia="zh-CN"/>
              </w:rPr>
              <w:t xml:space="preserve"> </w:t>
            </w:r>
            <w:r w:rsidR="004F7362" w:rsidRPr="00CA387D">
              <w:rPr>
                <w:rFonts w:ascii="Calibri" w:eastAsia="Calibri" w:hAnsi="Calibri"/>
                <w:b/>
                <w:lang w:eastAsia="zh-CN"/>
              </w:rPr>
              <w:br/>
            </w:r>
            <w:r w:rsidR="004F7362" w:rsidRPr="00CA387D">
              <w:rPr>
                <w:rFonts w:ascii="Calibri" w:eastAsia="Calibri" w:hAnsi="Calibri"/>
                <w:sz w:val="18"/>
                <w:lang w:eastAsia="zh-CN"/>
              </w:rPr>
              <w:t>M – Melbourne Campus</w:t>
            </w:r>
          </w:p>
          <w:p w14:paraId="729CD137" w14:textId="77777777" w:rsidR="004F7362" w:rsidRPr="00CA387D" w:rsidRDefault="004F7362" w:rsidP="003F5F24">
            <w:pPr>
              <w:rPr>
                <w:rFonts w:ascii="Calibri" w:eastAsia="Calibri" w:hAnsi="Calibri"/>
                <w:b/>
                <w:lang w:eastAsia="zh-CN"/>
              </w:rPr>
            </w:pPr>
          </w:p>
        </w:tc>
        <w:tc>
          <w:tcPr>
            <w:tcW w:w="6522" w:type="dxa"/>
            <w:shd w:val="clear" w:color="auto" w:fill="auto"/>
          </w:tcPr>
          <w:p w14:paraId="0513323B" w14:textId="77777777" w:rsidR="004F7362" w:rsidRPr="00CA387D" w:rsidRDefault="004F7362" w:rsidP="003F5F24">
            <w:pPr>
              <w:rPr>
                <w:rFonts w:ascii="Calibri" w:eastAsia="Calibri" w:hAnsi="Calibri"/>
                <w:sz w:val="18"/>
                <w:szCs w:val="18"/>
                <w:lang w:eastAsia="zh-CN"/>
              </w:rPr>
            </w:pPr>
            <w:r w:rsidRPr="0073522E">
              <w:rPr>
                <w:rFonts w:ascii="Calibri" w:eastAsia="Calibri" w:hAnsi="Calibri"/>
                <w:sz w:val="18"/>
                <w:szCs w:val="18"/>
                <w:lang w:eastAsia="zh-CN"/>
              </w:rPr>
              <w:t>Business studies, Drama, Economics, Education Studies, English/Literature, History, Mathematics, Media, Music, Philosophy, Politics and International Relations, Psychology, Sociology, Study of Religions/Theological Studies, Visual arts.</w:t>
            </w:r>
          </w:p>
        </w:tc>
        <w:tc>
          <w:tcPr>
            <w:tcW w:w="1449" w:type="dxa"/>
            <w:shd w:val="clear" w:color="auto" w:fill="auto"/>
          </w:tcPr>
          <w:p w14:paraId="4C7AAFAA" w14:textId="77777777" w:rsidR="004F7362" w:rsidRPr="00A36F85" w:rsidRDefault="004F7362" w:rsidP="003F5F24">
            <w:pPr>
              <w:rPr>
                <w:rFonts w:ascii="Calibri" w:eastAsia="Calibri" w:hAnsi="Calibri"/>
                <w:lang w:eastAsia="zh-CN"/>
              </w:rPr>
            </w:pPr>
            <w:r>
              <w:rPr>
                <w:rFonts w:ascii="Calibri" w:eastAsia="Calibri" w:hAnsi="Calibri"/>
                <w:lang w:eastAsia="zh-CN"/>
              </w:rPr>
              <w:t>60.65</w:t>
            </w:r>
            <w:r w:rsidRPr="00A36F85">
              <w:rPr>
                <w:rFonts w:ascii="Calibri" w:eastAsia="Calibri" w:hAnsi="Calibri"/>
                <w:lang w:eastAsia="zh-CN"/>
              </w:rPr>
              <w:t xml:space="preserve"> (M)</w:t>
            </w:r>
          </w:p>
        </w:tc>
      </w:tr>
      <w:tr w:rsidR="004F7362" w:rsidRPr="00187614" w14:paraId="02754D1E" w14:textId="77777777" w:rsidTr="004F7362">
        <w:trPr>
          <w:trHeight w:val="1418"/>
          <w:jc w:val="center"/>
        </w:trPr>
        <w:tc>
          <w:tcPr>
            <w:tcW w:w="2898" w:type="dxa"/>
            <w:shd w:val="clear" w:color="auto" w:fill="BDD6EE"/>
          </w:tcPr>
          <w:p w14:paraId="5952A878" w14:textId="77777777" w:rsidR="004F7362" w:rsidRPr="00CA387D" w:rsidRDefault="00330AC8" w:rsidP="003F5F24">
            <w:pPr>
              <w:rPr>
                <w:rFonts w:ascii="Calibri" w:eastAsia="Calibri" w:hAnsi="Calibri"/>
                <w:b/>
                <w:lang w:eastAsia="zh-CN"/>
              </w:rPr>
            </w:pPr>
            <w:hyperlink r:id="rId28" w:history="1">
              <w:r w:rsidR="004F7362" w:rsidRPr="00CA387D">
                <w:rPr>
                  <w:rStyle w:val="Hyperlink"/>
                  <w:rFonts w:ascii="Calibri" w:eastAsia="Calibri" w:hAnsi="Calibri"/>
                  <w:b/>
                  <w:lang w:eastAsia="zh-CN"/>
                </w:rPr>
                <w:t>DEAKIN</w:t>
              </w:r>
            </w:hyperlink>
            <w:r w:rsidR="004F7362" w:rsidRPr="00CA387D">
              <w:rPr>
                <w:rFonts w:ascii="Calibri" w:eastAsia="Calibri" w:hAnsi="Calibri"/>
                <w:b/>
                <w:lang w:eastAsia="zh-CN"/>
              </w:rPr>
              <w:t xml:space="preserve"> </w:t>
            </w:r>
          </w:p>
          <w:p w14:paraId="5315DDF5" w14:textId="77777777" w:rsidR="004F7362" w:rsidRPr="00CA387D" w:rsidRDefault="004F7362" w:rsidP="003F5F24">
            <w:pPr>
              <w:rPr>
                <w:rFonts w:ascii="Calibri" w:eastAsia="Calibri" w:hAnsi="Calibri"/>
                <w:sz w:val="18"/>
                <w:lang w:eastAsia="zh-CN"/>
              </w:rPr>
            </w:pPr>
            <w:r w:rsidRPr="00CA387D">
              <w:rPr>
                <w:rFonts w:ascii="Calibri" w:eastAsia="Calibri" w:hAnsi="Calibri"/>
                <w:sz w:val="18"/>
                <w:lang w:eastAsia="zh-CN"/>
              </w:rPr>
              <w:t>G – Geelong Waurn Ponds Campus</w:t>
            </w:r>
            <w:r w:rsidRPr="00CA387D">
              <w:rPr>
                <w:rFonts w:ascii="Calibri" w:eastAsia="Calibri" w:hAnsi="Calibri"/>
                <w:sz w:val="18"/>
                <w:lang w:eastAsia="zh-CN"/>
              </w:rPr>
              <w:br/>
              <w:t>M – Melbourne Campus</w:t>
            </w:r>
          </w:p>
          <w:p w14:paraId="08F0DC18" w14:textId="77777777" w:rsidR="004F7362" w:rsidRPr="00CA387D" w:rsidRDefault="004F7362" w:rsidP="003F5F24">
            <w:pPr>
              <w:rPr>
                <w:rFonts w:ascii="Calibri" w:eastAsia="Calibri" w:hAnsi="Calibri"/>
                <w:sz w:val="22"/>
                <w:lang w:eastAsia="zh-CN"/>
              </w:rPr>
            </w:pPr>
          </w:p>
        </w:tc>
        <w:tc>
          <w:tcPr>
            <w:tcW w:w="6522" w:type="dxa"/>
            <w:shd w:val="clear" w:color="auto" w:fill="auto"/>
          </w:tcPr>
          <w:p w14:paraId="1B384143" w14:textId="77777777" w:rsidR="004F7362" w:rsidRPr="00CA387D" w:rsidRDefault="004F7362" w:rsidP="003F5F24">
            <w:pPr>
              <w:rPr>
                <w:rFonts w:ascii="Calibri" w:eastAsia="Calibri" w:hAnsi="Calibri"/>
                <w:sz w:val="18"/>
                <w:szCs w:val="18"/>
                <w:lang w:eastAsia="zh-CN"/>
              </w:rPr>
            </w:pPr>
            <w:r w:rsidRPr="0073522E">
              <w:rPr>
                <w:rFonts w:ascii="Calibri" w:eastAsia="Calibri" w:hAnsi="Calibri"/>
                <w:sz w:val="18"/>
                <w:szCs w:val="18"/>
                <w:lang w:eastAsia="zh-CN"/>
              </w:rPr>
              <w:t>Advertising, Anthropology, Arabic, Buddhist studies, Children's literature, Chinese, Creative writing, Criminology, Digital media, Education, Film, television and animation, Gender and sexuality studies, Geography and society, History, Indonesian, International relations, Islamic studies, Journalism, Language and culture studies, Literary studies, Media studies, Middle East studies, Philosophy, Photography, Politics and policy studies, Public relations, Religious studies, Sociology, Spanish, Sport and society, Sustainability, Visual arts.</w:t>
            </w:r>
          </w:p>
        </w:tc>
        <w:tc>
          <w:tcPr>
            <w:tcW w:w="1449" w:type="dxa"/>
            <w:shd w:val="clear" w:color="auto" w:fill="auto"/>
          </w:tcPr>
          <w:p w14:paraId="582C7830" w14:textId="77777777" w:rsidR="004F7362" w:rsidRPr="00A36F85" w:rsidRDefault="004F7362" w:rsidP="003F5F24">
            <w:pPr>
              <w:rPr>
                <w:rFonts w:ascii="Calibri" w:eastAsia="Calibri" w:hAnsi="Calibri"/>
                <w:lang w:eastAsia="zh-CN"/>
              </w:rPr>
            </w:pPr>
            <w:r>
              <w:rPr>
                <w:rFonts w:ascii="Calibri" w:eastAsia="Calibri" w:hAnsi="Calibri"/>
                <w:lang w:eastAsia="zh-CN"/>
              </w:rPr>
              <w:t xml:space="preserve">60.35 </w:t>
            </w:r>
            <w:r w:rsidRPr="00A36F85">
              <w:rPr>
                <w:rFonts w:ascii="Calibri" w:eastAsia="Calibri" w:hAnsi="Calibri"/>
                <w:lang w:eastAsia="zh-CN"/>
              </w:rPr>
              <w:t>(G)</w:t>
            </w:r>
            <w:r w:rsidRPr="00A36F85">
              <w:rPr>
                <w:rFonts w:ascii="Calibri" w:eastAsia="Calibri" w:hAnsi="Calibri"/>
                <w:lang w:eastAsia="zh-CN"/>
              </w:rPr>
              <w:br/>
              <w:t>60.0</w:t>
            </w:r>
            <w:r>
              <w:rPr>
                <w:rFonts w:ascii="Calibri" w:eastAsia="Calibri" w:hAnsi="Calibri"/>
                <w:lang w:eastAsia="zh-CN"/>
              </w:rPr>
              <w:t>0</w:t>
            </w:r>
            <w:r w:rsidRPr="00A36F85">
              <w:rPr>
                <w:rFonts w:ascii="Calibri" w:eastAsia="Calibri" w:hAnsi="Calibri"/>
                <w:lang w:eastAsia="zh-CN"/>
              </w:rPr>
              <w:t xml:space="preserve"> (M)</w:t>
            </w:r>
          </w:p>
          <w:p w14:paraId="3D0BA2E7" w14:textId="77777777" w:rsidR="004F7362" w:rsidRPr="00A36F85" w:rsidRDefault="004F7362" w:rsidP="003F5F24">
            <w:pPr>
              <w:rPr>
                <w:rFonts w:ascii="Calibri" w:eastAsia="Calibri" w:hAnsi="Calibri"/>
                <w:lang w:eastAsia="zh-CN"/>
              </w:rPr>
            </w:pPr>
          </w:p>
        </w:tc>
      </w:tr>
      <w:tr w:rsidR="004F7362" w:rsidRPr="00187614" w14:paraId="07BF6B94" w14:textId="77777777" w:rsidTr="004F7362">
        <w:trPr>
          <w:trHeight w:val="876"/>
          <w:jc w:val="center"/>
        </w:trPr>
        <w:tc>
          <w:tcPr>
            <w:tcW w:w="2898" w:type="dxa"/>
            <w:shd w:val="clear" w:color="auto" w:fill="BDD6EE"/>
          </w:tcPr>
          <w:p w14:paraId="691C192A" w14:textId="77777777" w:rsidR="004F7362" w:rsidRPr="00CA387D" w:rsidRDefault="00330AC8" w:rsidP="003F5F24">
            <w:pPr>
              <w:rPr>
                <w:rFonts w:ascii="Calibri" w:eastAsia="Calibri" w:hAnsi="Calibri"/>
                <w:sz w:val="18"/>
                <w:lang w:eastAsia="zh-CN"/>
              </w:rPr>
            </w:pPr>
            <w:hyperlink r:id="rId29" w:anchor="/course/DHM5" w:history="1">
              <w:r w:rsidR="004F7362" w:rsidRPr="00CA387D">
                <w:rPr>
                  <w:rStyle w:val="Hyperlink"/>
                  <w:rFonts w:ascii="Calibri" w:eastAsia="Calibri" w:hAnsi="Calibri"/>
                  <w:b/>
                  <w:lang w:eastAsia="zh-CN"/>
                </w:rPr>
                <w:t>FEDERATION UNI</w:t>
              </w:r>
            </w:hyperlink>
            <w:r w:rsidR="004F7362" w:rsidRPr="00CA387D">
              <w:rPr>
                <w:rFonts w:ascii="Calibri" w:eastAsia="Calibri" w:hAnsi="Calibri"/>
                <w:b/>
                <w:lang w:eastAsia="zh-CN"/>
              </w:rPr>
              <w:t xml:space="preserve"> </w:t>
            </w:r>
            <w:r w:rsidR="004F7362" w:rsidRPr="00CA387D">
              <w:rPr>
                <w:rFonts w:ascii="Calibri" w:eastAsia="Calibri" w:hAnsi="Calibri"/>
                <w:b/>
                <w:lang w:eastAsia="zh-CN"/>
              </w:rPr>
              <w:br/>
            </w:r>
            <w:r w:rsidR="004F7362">
              <w:rPr>
                <w:rFonts w:ascii="Calibri" w:eastAsia="Calibri" w:hAnsi="Calibri"/>
                <w:sz w:val="18"/>
                <w:lang w:eastAsia="zh-CN"/>
              </w:rPr>
              <w:t>B – Berwick Campus</w:t>
            </w:r>
            <w:r w:rsidR="004F7362">
              <w:rPr>
                <w:rFonts w:ascii="Calibri" w:eastAsia="Calibri" w:hAnsi="Calibri"/>
                <w:sz w:val="18"/>
                <w:lang w:eastAsia="zh-CN"/>
              </w:rPr>
              <w:br/>
            </w:r>
            <w:r w:rsidR="004F7362" w:rsidRPr="00CA387D">
              <w:rPr>
                <w:rFonts w:ascii="Calibri" w:eastAsia="Calibri" w:hAnsi="Calibri"/>
                <w:sz w:val="18"/>
                <w:lang w:eastAsia="zh-CN"/>
              </w:rPr>
              <w:t>G – Gippsland Campus</w:t>
            </w:r>
            <w:r w:rsidR="004F7362" w:rsidRPr="00CA387D">
              <w:rPr>
                <w:rFonts w:ascii="Calibri" w:eastAsia="Calibri" w:hAnsi="Calibri"/>
                <w:sz w:val="18"/>
                <w:lang w:eastAsia="zh-CN"/>
              </w:rPr>
              <w:br/>
              <w:t>MH – Mount Helen Campus</w:t>
            </w:r>
          </w:p>
        </w:tc>
        <w:tc>
          <w:tcPr>
            <w:tcW w:w="6522" w:type="dxa"/>
            <w:shd w:val="clear" w:color="auto" w:fill="auto"/>
          </w:tcPr>
          <w:p w14:paraId="75FE52F9" w14:textId="77777777" w:rsidR="004F7362" w:rsidRPr="00187614" w:rsidRDefault="004F7362" w:rsidP="003F5F24">
            <w:pPr>
              <w:rPr>
                <w:rFonts w:ascii="Calibri" w:eastAsia="Calibri" w:hAnsi="Calibri"/>
                <w:sz w:val="18"/>
                <w:szCs w:val="18"/>
                <w:highlight w:val="yellow"/>
                <w:lang w:eastAsia="zh-CN"/>
              </w:rPr>
            </w:pPr>
            <w:r w:rsidRPr="000B390F">
              <w:rPr>
                <w:rFonts w:ascii="Calibri" w:eastAsia="Calibri" w:hAnsi="Calibri"/>
                <w:sz w:val="18"/>
                <w:szCs w:val="18"/>
                <w:lang w:eastAsia="zh-CN"/>
              </w:rPr>
              <w:t>History, Indigenous studies, Literature, Media and Screen Studies, Sociology, Writing.</w:t>
            </w:r>
          </w:p>
        </w:tc>
        <w:tc>
          <w:tcPr>
            <w:tcW w:w="1449" w:type="dxa"/>
            <w:shd w:val="clear" w:color="auto" w:fill="auto"/>
          </w:tcPr>
          <w:p w14:paraId="38C20ED2" w14:textId="77777777" w:rsidR="004F7362" w:rsidRPr="00A36F85" w:rsidRDefault="004F7362" w:rsidP="003F5F24">
            <w:pPr>
              <w:rPr>
                <w:rFonts w:ascii="Calibri" w:eastAsia="Calibri" w:hAnsi="Calibri"/>
                <w:lang w:eastAsia="zh-CN"/>
              </w:rPr>
            </w:pPr>
            <w:r>
              <w:rPr>
                <w:rFonts w:ascii="Calibri" w:eastAsia="Calibri" w:hAnsi="Calibri"/>
                <w:lang w:eastAsia="zh-CN"/>
              </w:rPr>
              <w:t>38.15</w:t>
            </w:r>
            <w:r w:rsidRPr="00A36F85">
              <w:rPr>
                <w:rFonts w:ascii="Calibri" w:eastAsia="Calibri" w:hAnsi="Calibri"/>
                <w:lang w:eastAsia="zh-CN"/>
              </w:rPr>
              <w:t xml:space="preserve"> (B)</w:t>
            </w:r>
            <w:r w:rsidRPr="00A36F85">
              <w:rPr>
                <w:rFonts w:ascii="Calibri" w:eastAsia="Calibri" w:hAnsi="Calibri"/>
                <w:lang w:eastAsia="zh-CN"/>
              </w:rPr>
              <w:br/>
            </w:r>
            <w:r>
              <w:rPr>
                <w:rFonts w:ascii="Calibri" w:eastAsia="Calibri" w:hAnsi="Calibri"/>
                <w:lang w:eastAsia="zh-CN"/>
              </w:rPr>
              <w:t>48.00</w:t>
            </w:r>
            <w:r w:rsidRPr="00A36F85">
              <w:rPr>
                <w:rFonts w:ascii="Calibri" w:eastAsia="Calibri" w:hAnsi="Calibri"/>
                <w:lang w:eastAsia="zh-CN"/>
              </w:rPr>
              <w:t xml:space="preserve"> (G)</w:t>
            </w:r>
            <w:r w:rsidRPr="00A36F85">
              <w:rPr>
                <w:rFonts w:ascii="Calibri" w:eastAsia="Calibri" w:hAnsi="Calibri"/>
                <w:lang w:eastAsia="zh-CN"/>
              </w:rPr>
              <w:br/>
              <w:t>46.</w:t>
            </w:r>
            <w:r>
              <w:rPr>
                <w:rFonts w:ascii="Calibri" w:eastAsia="Calibri" w:hAnsi="Calibri"/>
                <w:lang w:eastAsia="zh-CN"/>
              </w:rPr>
              <w:t xml:space="preserve">20 </w:t>
            </w:r>
            <w:r w:rsidRPr="00A36F85">
              <w:rPr>
                <w:rFonts w:ascii="Calibri" w:eastAsia="Calibri" w:hAnsi="Calibri"/>
                <w:lang w:eastAsia="zh-CN"/>
              </w:rPr>
              <w:t>(MH)</w:t>
            </w:r>
          </w:p>
        </w:tc>
      </w:tr>
      <w:tr w:rsidR="004F7362" w:rsidRPr="00187614" w14:paraId="7FB539E5" w14:textId="77777777" w:rsidTr="004F7362">
        <w:trPr>
          <w:trHeight w:val="2434"/>
          <w:jc w:val="center"/>
        </w:trPr>
        <w:tc>
          <w:tcPr>
            <w:tcW w:w="2898" w:type="dxa"/>
            <w:shd w:val="clear" w:color="auto" w:fill="BDD6EE"/>
          </w:tcPr>
          <w:p w14:paraId="558EC5B6" w14:textId="77777777" w:rsidR="004F7362" w:rsidRPr="00773254" w:rsidRDefault="00330AC8" w:rsidP="003F5F24">
            <w:pPr>
              <w:rPr>
                <w:rFonts w:ascii="Calibri" w:eastAsia="Calibri" w:hAnsi="Calibri"/>
                <w:sz w:val="18"/>
                <w:lang w:eastAsia="zh-CN"/>
              </w:rPr>
            </w:pPr>
            <w:hyperlink r:id="rId30" w:history="1">
              <w:r w:rsidR="004F7362" w:rsidRPr="00773254">
                <w:rPr>
                  <w:rStyle w:val="Hyperlink"/>
                  <w:rFonts w:ascii="Calibri" w:eastAsia="Calibri" w:hAnsi="Calibri"/>
                  <w:b/>
                  <w:lang w:eastAsia="zh-CN"/>
                </w:rPr>
                <w:t>LA TROBE</w:t>
              </w:r>
            </w:hyperlink>
            <w:r w:rsidR="004F7362" w:rsidRPr="00773254">
              <w:rPr>
                <w:rFonts w:ascii="Calibri" w:eastAsia="Calibri" w:hAnsi="Calibri"/>
                <w:b/>
                <w:lang w:eastAsia="zh-CN"/>
              </w:rPr>
              <w:t xml:space="preserve"> </w:t>
            </w:r>
            <w:r w:rsidR="004F7362" w:rsidRPr="00773254">
              <w:rPr>
                <w:rFonts w:ascii="Calibri" w:eastAsia="Calibri" w:hAnsi="Calibri"/>
                <w:b/>
                <w:lang w:eastAsia="zh-CN"/>
              </w:rPr>
              <w:br/>
            </w:r>
            <w:r w:rsidR="004F7362" w:rsidRPr="00773254">
              <w:rPr>
                <w:rFonts w:ascii="Calibri" w:eastAsia="Calibri" w:hAnsi="Calibri"/>
                <w:sz w:val="18"/>
                <w:lang w:eastAsia="zh-CN"/>
              </w:rPr>
              <w:t>M – Melbourne Campus</w:t>
            </w:r>
            <w:r w:rsidR="004F7362" w:rsidRPr="00773254">
              <w:rPr>
                <w:rFonts w:ascii="Calibri" w:eastAsia="Calibri" w:hAnsi="Calibri"/>
                <w:sz w:val="18"/>
                <w:lang w:eastAsia="zh-CN"/>
              </w:rPr>
              <w:br/>
              <w:t>AW – Albury Wodonga Campus</w:t>
            </w:r>
          </w:p>
          <w:p w14:paraId="6143B2C1" w14:textId="77777777" w:rsidR="004F7362" w:rsidRDefault="004F7362" w:rsidP="003F5F24">
            <w:pPr>
              <w:rPr>
                <w:rFonts w:ascii="Calibri" w:eastAsia="Calibri" w:hAnsi="Calibri"/>
                <w:sz w:val="18"/>
                <w:lang w:eastAsia="zh-CN"/>
              </w:rPr>
            </w:pPr>
            <w:r w:rsidRPr="00773254">
              <w:rPr>
                <w:rFonts w:ascii="Calibri" w:eastAsia="Calibri" w:hAnsi="Calibri"/>
                <w:sz w:val="18"/>
                <w:lang w:eastAsia="zh-CN"/>
              </w:rPr>
              <w:t>B – Bendigo Campus</w:t>
            </w:r>
          </w:p>
          <w:p w14:paraId="7D2D7592" w14:textId="77777777" w:rsidR="004F7362" w:rsidRPr="00773254" w:rsidRDefault="004F7362" w:rsidP="003F5F24">
            <w:pPr>
              <w:rPr>
                <w:rFonts w:ascii="Calibri" w:eastAsia="Calibri" w:hAnsi="Calibri"/>
                <w:sz w:val="18"/>
                <w:lang w:eastAsia="zh-CN"/>
              </w:rPr>
            </w:pPr>
            <w:r>
              <w:rPr>
                <w:rFonts w:ascii="Calibri" w:eastAsia="Calibri" w:hAnsi="Calibri"/>
                <w:sz w:val="18"/>
                <w:lang w:eastAsia="zh-CN"/>
              </w:rPr>
              <w:t>Mi – Mildura Campus</w:t>
            </w:r>
            <w:r>
              <w:rPr>
                <w:rFonts w:ascii="Calibri" w:eastAsia="Calibri" w:hAnsi="Calibri"/>
                <w:sz w:val="18"/>
                <w:lang w:eastAsia="zh-CN"/>
              </w:rPr>
              <w:br/>
              <w:t xml:space="preserve">S – Shepparton Campus </w:t>
            </w:r>
          </w:p>
          <w:p w14:paraId="54044B9D" w14:textId="77777777" w:rsidR="004F7362" w:rsidRPr="00773254" w:rsidRDefault="004F7362" w:rsidP="003F5F24">
            <w:pPr>
              <w:rPr>
                <w:rFonts w:ascii="Calibri" w:eastAsia="Calibri" w:hAnsi="Calibri"/>
                <w:sz w:val="18"/>
                <w:lang w:eastAsia="zh-CN"/>
              </w:rPr>
            </w:pPr>
          </w:p>
          <w:p w14:paraId="43D59D54" w14:textId="77777777" w:rsidR="004F7362" w:rsidRPr="00F76F84" w:rsidRDefault="004F7362" w:rsidP="003F5F24">
            <w:pPr>
              <w:rPr>
                <w:rFonts w:ascii="Calibri" w:eastAsia="Calibri" w:hAnsi="Calibri"/>
                <w:sz w:val="18"/>
                <w:lang w:eastAsia="zh-CN"/>
              </w:rPr>
            </w:pPr>
            <w:r>
              <w:rPr>
                <w:rFonts w:ascii="Calibri" w:eastAsia="Calibri" w:hAnsi="Calibri"/>
                <w:sz w:val="18"/>
                <w:u w:val="single"/>
                <w:lang w:eastAsia="zh-CN"/>
              </w:rPr>
              <w:br/>
            </w:r>
            <w:r w:rsidRPr="00E97D4B">
              <w:rPr>
                <w:rFonts w:ascii="Calibri" w:eastAsia="Calibri" w:hAnsi="Calibri"/>
                <w:sz w:val="18"/>
                <w:u w:val="single"/>
                <w:lang w:eastAsia="zh-CN"/>
              </w:rPr>
              <w:t>Note</w:t>
            </w:r>
            <w:r w:rsidRPr="00E97D4B">
              <w:rPr>
                <w:rFonts w:ascii="Calibri" w:eastAsia="Calibri" w:hAnsi="Calibri"/>
                <w:sz w:val="18"/>
                <w:lang w:eastAsia="zh-CN"/>
              </w:rPr>
              <w:t>: Fewer majors are offered at the AW</w:t>
            </w:r>
            <w:r>
              <w:rPr>
                <w:rFonts w:ascii="Calibri" w:eastAsia="Calibri" w:hAnsi="Calibri"/>
                <w:sz w:val="18"/>
                <w:lang w:eastAsia="zh-CN"/>
              </w:rPr>
              <w:t xml:space="preserve">, </w:t>
            </w:r>
            <w:proofErr w:type="spellStart"/>
            <w:r>
              <w:rPr>
                <w:rFonts w:ascii="Calibri" w:eastAsia="Calibri" w:hAnsi="Calibri"/>
                <w:sz w:val="18"/>
                <w:lang w:eastAsia="zh-CN"/>
              </w:rPr>
              <w:t>B,Mi</w:t>
            </w:r>
            <w:proofErr w:type="spellEnd"/>
            <w:r>
              <w:rPr>
                <w:rFonts w:ascii="Calibri" w:eastAsia="Calibri" w:hAnsi="Calibri"/>
                <w:sz w:val="18"/>
                <w:lang w:eastAsia="zh-CN"/>
              </w:rPr>
              <w:t xml:space="preserve">, and S </w:t>
            </w:r>
            <w:r w:rsidRPr="00E97D4B">
              <w:rPr>
                <w:rFonts w:ascii="Calibri" w:eastAsia="Calibri" w:hAnsi="Calibri"/>
                <w:sz w:val="18"/>
                <w:lang w:eastAsia="zh-CN"/>
              </w:rPr>
              <w:t>campuses</w:t>
            </w:r>
          </w:p>
          <w:p w14:paraId="75016A71" w14:textId="77777777" w:rsidR="004F7362" w:rsidRPr="00773254" w:rsidRDefault="004F7362" w:rsidP="003F5F24">
            <w:pPr>
              <w:rPr>
                <w:rFonts w:ascii="Calibri" w:eastAsia="Calibri" w:hAnsi="Calibri"/>
                <w:b/>
                <w:lang w:eastAsia="zh-CN"/>
              </w:rPr>
            </w:pPr>
          </w:p>
        </w:tc>
        <w:tc>
          <w:tcPr>
            <w:tcW w:w="6522" w:type="dxa"/>
            <w:shd w:val="clear" w:color="auto" w:fill="auto"/>
          </w:tcPr>
          <w:p w14:paraId="525D6377" w14:textId="77777777" w:rsidR="004F7362" w:rsidRPr="00E97D4B" w:rsidRDefault="004F7362" w:rsidP="003F5F24">
            <w:pPr>
              <w:rPr>
                <w:rFonts w:ascii="Calibri" w:eastAsia="Calibri" w:hAnsi="Calibri"/>
                <w:sz w:val="18"/>
                <w:szCs w:val="18"/>
                <w:lang w:eastAsia="zh-CN"/>
              </w:rPr>
            </w:pPr>
            <w:r w:rsidRPr="00F76F84">
              <w:rPr>
                <w:rFonts w:ascii="Calibri" w:eastAsia="Calibri" w:hAnsi="Calibri"/>
                <w:sz w:val="18"/>
                <w:szCs w:val="18"/>
                <w:lang w:eastAsia="zh-CN"/>
              </w:rPr>
              <w:t>Aboriginal studies, Ancient societies and human origins, Anthropology, Asian studies, Biochemistry, Botany, Chinese studies, Classics and ancient history, Creative and professional writing, Crime, justice and legal studies, Economics, English, Environmental geoscience, Environmental humanities, Event management, Financial management, French studies, Gender, sexuality and diversity studies, Genetics, Health promotion, Health, wellbeing and performance, History, Human resource management, Indonesian studies, International business, International studies, Italian studies, Japanese studies, Latin American studies, Linguistics, Management, Marketing, Mathematics, Microbiology, Modern Greek studies, Philosophy, Politics, Psychology, Public health, Rehabilitation counselling, Screen media and performance, Sociology, Spanish studies, Sport management, Statistics, Sustainability and development, Tourism and hospitality, Visual cultures, Zoology.</w:t>
            </w:r>
          </w:p>
        </w:tc>
        <w:tc>
          <w:tcPr>
            <w:tcW w:w="1449" w:type="dxa"/>
            <w:shd w:val="clear" w:color="auto" w:fill="auto"/>
          </w:tcPr>
          <w:p w14:paraId="63BDB427" w14:textId="77777777" w:rsidR="004F7362" w:rsidRPr="00A36F85" w:rsidRDefault="004F7362" w:rsidP="003F5F24">
            <w:pPr>
              <w:rPr>
                <w:rFonts w:ascii="Calibri" w:eastAsia="Calibri" w:hAnsi="Calibri"/>
                <w:lang w:eastAsia="zh-CN"/>
              </w:rPr>
            </w:pPr>
            <w:r w:rsidRPr="00A36F85">
              <w:rPr>
                <w:rFonts w:ascii="Calibri" w:eastAsia="Calibri" w:hAnsi="Calibri"/>
                <w:lang w:eastAsia="zh-CN"/>
              </w:rPr>
              <w:t>60.</w:t>
            </w:r>
            <w:r>
              <w:rPr>
                <w:rFonts w:ascii="Calibri" w:eastAsia="Calibri" w:hAnsi="Calibri"/>
                <w:lang w:eastAsia="zh-CN"/>
              </w:rPr>
              <w:t>1</w:t>
            </w:r>
            <w:r w:rsidRPr="00A36F85">
              <w:rPr>
                <w:rFonts w:ascii="Calibri" w:eastAsia="Calibri" w:hAnsi="Calibri"/>
                <w:lang w:eastAsia="zh-CN"/>
              </w:rPr>
              <w:t>0 (M)</w:t>
            </w:r>
            <w:r w:rsidRPr="00A36F85">
              <w:rPr>
                <w:rFonts w:ascii="Calibri" w:eastAsia="Calibri" w:hAnsi="Calibri"/>
                <w:lang w:eastAsia="zh-CN"/>
              </w:rPr>
              <w:br/>
            </w:r>
            <w:r>
              <w:rPr>
                <w:rFonts w:ascii="Calibri" w:eastAsia="Calibri" w:hAnsi="Calibri"/>
                <w:lang w:eastAsia="zh-CN"/>
              </w:rPr>
              <w:t>59.45</w:t>
            </w:r>
            <w:r w:rsidRPr="00A36F85">
              <w:rPr>
                <w:rFonts w:ascii="Calibri" w:eastAsia="Calibri" w:hAnsi="Calibri"/>
                <w:lang w:eastAsia="zh-CN"/>
              </w:rPr>
              <w:t xml:space="preserve"> (AW)</w:t>
            </w:r>
            <w:r w:rsidRPr="00A36F85">
              <w:rPr>
                <w:rFonts w:ascii="Calibri" w:eastAsia="Calibri" w:hAnsi="Calibri"/>
                <w:lang w:eastAsia="zh-CN"/>
              </w:rPr>
              <w:br/>
              <w:t>5</w:t>
            </w:r>
            <w:r>
              <w:rPr>
                <w:rFonts w:ascii="Calibri" w:eastAsia="Calibri" w:hAnsi="Calibri"/>
                <w:lang w:eastAsia="zh-CN"/>
              </w:rPr>
              <w:t>7</w:t>
            </w:r>
            <w:r w:rsidRPr="00A36F85">
              <w:rPr>
                <w:rFonts w:ascii="Calibri" w:eastAsia="Calibri" w:hAnsi="Calibri"/>
                <w:lang w:eastAsia="zh-CN"/>
              </w:rPr>
              <w:t>.80 (B)</w:t>
            </w:r>
          </w:p>
        </w:tc>
      </w:tr>
      <w:tr w:rsidR="004F7362" w:rsidRPr="00187614" w14:paraId="057F77F9" w14:textId="77777777" w:rsidTr="004F7362">
        <w:trPr>
          <w:trHeight w:val="2239"/>
          <w:jc w:val="center"/>
        </w:trPr>
        <w:tc>
          <w:tcPr>
            <w:tcW w:w="2898" w:type="dxa"/>
            <w:shd w:val="clear" w:color="auto" w:fill="BDD6EE"/>
          </w:tcPr>
          <w:p w14:paraId="667AFE73" w14:textId="77777777" w:rsidR="004F7362" w:rsidRPr="00ED71FC" w:rsidRDefault="00330AC8" w:rsidP="003F5F24">
            <w:pPr>
              <w:rPr>
                <w:rFonts w:ascii="Calibri" w:eastAsia="Calibri" w:hAnsi="Calibri"/>
                <w:sz w:val="18"/>
                <w:lang w:eastAsia="zh-CN"/>
              </w:rPr>
            </w:pPr>
            <w:hyperlink r:id="rId31" w:history="1">
              <w:r w:rsidR="004F7362" w:rsidRPr="00ED71FC">
                <w:rPr>
                  <w:rStyle w:val="Hyperlink"/>
                  <w:rFonts w:ascii="Calibri" w:eastAsia="Calibri" w:hAnsi="Calibri"/>
                  <w:b/>
                  <w:lang w:eastAsia="zh-CN"/>
                </w:rPr>
                <w:t>MONASH</w:t>
              </w:r>
            </w:hyperlink>
            <w:r w:rsidR="004F7362" w:rsidRPr="00ED71FC">
              <w:rPr>
                <w:rFonts w:ascii="Calibri" w:eastAsia="Calibri" w:hAnsi="Calibri"/>
                <w:b/>
                <w:lang w:eastAsia="zh-CN"/>
              </w:rPr>
              <w:t xml:space="preserve"> </w:t>
            </w:r>
            <w:r w:rsidR="004F7362" w:rsidRPr="00ED71FC">
              <w:rPr>
                <w:rFonts w:ascii="Calibri" w:eastAsia="Calibri" w:hAnsi="Calibri"/>
                <w:b/>
                <w:lang w:eastAsia="zh-CN"/>
              </w:rPr>
              <w:br/>
            </w:r>
            <w:r w:rsidR="004F7362" w:rsidRPr="00ED71FC">
              <w:rPr>
                <w:rFonts w:ascii="Calibri" w:eastAsia="Calibri" w:hAnsi="Calibri"/>
                <w:sz w:val="18"/>
                <w:lang w:eastAsia="zh-CN"/>
              </w:rPr>
              <w:t>Ca – Caulfield Campus</w:t>
            </w:r>
            <w:r w:rsidR="004F7362" w:rsidRPr="00ED71FC">
              <w:rPr>
                <w:rFonts w:ascii="Calibri" w:eastAsia="Calibri" w:hAnsi="Calibri"/>
                <w:sz w:val="18"/>
                <w:lang w:eastAsia="zh-CN"/>
              </w:rPr>
              <w:br/>
              <w:t>CL – Clayton Campus</w:t>
            </w:r>
          </w:p>
        </w:tc>
        <w:tc>
          <w:tcPr>
            <w:tcW w:w="6522" w:type="dxa"/>
            <w:shd w:val="clear" w:color="auto" w:fill="auto"/>
          </w:tcPr>
          <w:p w14:paraId="17807026" w14:textId="77777777" w:rsidR="004F7362" w:rsidRPr="00ED71FC" w:rsidRDefault="004F7362" w:rsidP="003F5F24">
            <w:pPr>
              <w:rPr>
                <w:rFonts w:ascii="Calibri" w:eastAsia="Calibri" w:hAnsi="Calibri"/>
                <w:sz w:val="18"/>
                <w:szCs w:val="18"/>
                <w:lang w:eastAsia="zh-CN"/>
              </w:rPr>
            </w:pPr>
            <w:r w:rsidRPr="000924D6">
              <w:rPr>
                <w:rFonts w:ascii="Calibri" w:eastAsia="Calibri" w:hAnsi="Calibri"/>
                <w:sz w:val="18"/>
                <w:szCs w:val="18"/>
                <w:lang w:eastAsia="zh-CN"/>
              </w:rPr>
              <w:t>Anthropology, Archaeology and ancient history, Arts, Behavioural studies (minor), Bioethics (minor), Chinese studies, Communications and media studies, Criminology, European languages (French, German, Italian, or Spanish and Latin American), Film and screen studies, Gender studies, Global Asia, History, Holocaust and genocide studies (minor), Human geography, Human rights, Humanities, Indigenous cultures and histories, Indonesian studies, International relations, International studies, Islamic studies (minor), Japanese studies, Jewish studies (minor), Journalism, Korean studies, Languages, Linguistics and English language, Literary studies, Music, Philosophy, Politics, Psychology, Religious studies (minor), Social science, Sociology, Theatre and performance (minor), Ukrainian studies (minor).</w:t>
            </w:r>
          </w:p>
        </w:tc>
        <w:tc>
          <w:tcPr>
            <w:tcW w:w="1449" w:type="dxa"/>
            <w:shd w:val="clear" w:color="auto" w:fill="auto"/>
          </w:tcPr>
          <w:p w14:paraId="355B2AA3" w14:textId="77777777" w:rsidR="004F7362" w:rsidRPr="00A36F85" w:rsidRDefault="004F7362" w:rsidP="003F5F24">
            <w:pPr>
              <w:rPr>
                <w:rFonts w:ascii="Calibri" w:eastAsia="Calibri" w:hAnsi="Calibri"/>
                <w:lang w:eastAsia="zh-CN"/>
              </w:rPr>
            </w:pPr>
            <w:r>
              <w:rPr>
                <w:rFonts w:ascii="Calibri" w:eastAsia="Calibri" w:hAnsi="Calibri"/>
                <w:lang w:eastAsia="zh-CN"/>
              </w:rPr>
              <w:t>77.00</w:t>
            </w:r>
            <w:r w:rsidRPr="00A36F85">
              <w:rPr>
                <w:rFonts w:ascii="Calibri" w:eastAsia="Calibri" w:hAnsi="Calibri"/>
                <w:lang w:eastAsia="zh-CN"/>
              </w:rPr>
              <w:t xml:space="preserve"> (Ca)</w:t>
            </w:r>
            <w:r w:rsidRPr="00A36F85">
              <w:rPr>
                <w:rFonts w:ascii="Calibri" w:eastAsia="Calibri" w:hAnsi="Calibri"/>
                <w:lang w:eastAsia="zh-CN"/>
              </w:rPr>
              <w:br/>
              <w:t>8</w:t>
            </w:r>
            <w:r>
              <w:rPr>
                <w:rFonts w:ascii="Calibri" w:eastAsia="Calibri" w:hAnsi="Calibri"/>
                <w:lang w:eastAsia="zh-CN"/>
              </w:rPr>
              <w:t>1.1</w:t>
            </w:r>
            <w:r w:rsidRPr="00A36F85">
              <w:rPr>
                <w:rFonts w:ascii="Calibri" w:eastAsia="Calibri" w:hAnsi="Calibri"/>
                <w:lang w:eastAsia="zh-CN"/>
              </w:rPr>
              <w:t>0 (Cl)</w:t>
            </w:r>
          </w:p>
        </w:tc>
      </w:tr>
      <w:tr w:rsidR="004F7362" w:rsidRPr="00187614" w14:paraId="13C17AD5" w14:textId="77777777" w:rsidTr="004F7362">
        <w:trPr>
          <w:trHeight w:val="1015"/>
          <w:jc w:val="center"/>
        </w:trPr>
        <w:tc>
          <w:tcPr>
            <w:tcW w:w="2898" w:type="dxa"/>
            <w:shd w:val="clear" w:color="auto" w:fill="BDD6EE"/>
          </w:tcPr>
          <w:p w14:paraId="062A4D3F" w14:textId="77777777" w:rsidR="004F7362" w:rsidRPr="00CA387D" w:rsidRDefault="00330AC8" w:rsidP="003F5F24">
            <w:pPr>
              <w:rPr>
                <w:rFonts w:ascii="Calibri" w:eastAsia="Calibri" w:hAnsi="Calibri"/>
                <w:b/>
                <w:lang w:eastAsia="zh-CN"/>
              </w:rPr>
            </w:pPr>
            <w:hyperlink r:id="rId32" w:history="1">
              <w:r w:rsidR="004F7362" w:rsidRPr="00CA387D">
                <w:rPr>
                  <w:rStyle w:val="Hyperlink"/>
                  <w:rFonts w:ascii="Calibri" w:eastAsia="Calibri" w:hAnsi="Calibri"/>
                  <w:b/>
                  <w:lang w:eastAsia="zh-CN"/>
                </w:rPr>
                <w:t>SWINBURNE</w:t>
              </w:r>
            </w:hyperlink>
            <w:r w:rsidR="004F7362" w:rsidRPr="00CA387D">
              <w:rPr>
                <w:rFonts w:ascii="Calibri" w:eastAsia="Calibri" w:hAnsi="Calibri"/>
                <w:b/>
                <w:lang w:eastAsia="zh-CN"/>
              </w:rPr>
              <w:t xml:space="preserve"> </w:t>
            </w:r>
          </w:p>
          <w:p w14:paraId="1FE22FCC" w14:textId="77777777" w:rsidR="004F7362" w:rsidRPr="00CA387D" w:rsidRDefault="004F7362" w:rsidP="003F5F24">
            <w:pPr>
              <w:rPr>
                <w:rFonts w:ascii="Calibri" w:eastAsia="Calibri" w:hAnsi="Calibri"/>
                <w:sz w:val="18"/>
                <w:lang w:eastAsia="zh-CN"/>
              </w:rPr>
            </w:pPr>
            <w:r w:rsidRPr="00CA387D">
              <w:rPr>
                <w:rFonts w:ascii="Calibri" w:eastAsia="Calibri" w:hAnsi="Calibri"/>
                <w:sz w:val="18"/>
                <w:lang w:eastAsia="zh-CN"/>
              </w:rPr>
              <w:t>H – Hawthorn Campus</w:t>
            </w:r>
            <w:r w:rsidRPr="00CA387D">
              <w:rPr>
                <w:rFonts w:ascii="Calibri" w:eastAsia="Calibri" w:hAnsi="Calibri"/>
                <w:sz w:val="18"/>
                <w:lang w:eastAsia="zh-CN"/>
              </w:rPr>
              <w:br/>
            </w:r>
          </w:p>
          <w:p w14:paraId="43506AA5" w14:textId="77777777" w:rsidR="004F7362" w:rsidRPr="00CA387D" w:rsidRDefault="004F7362" w:rsidP="003F5F24">
            <w:pPr>
              <w:rPr>
                <w:rFonts w:ascii="Calibri" w:eastAsia="Calibri" w:hAnsi="Calibri"/>
                <w:sz w:val="18"/>
                <w:lang w:eastAsia="zh-CN"/>
              </w:rPr>
            </w:pPr>
            <w:r>
              <w:rPr>
                <w:rFonts w:ascii="Calibri" w:eastAsia="Calibri" w:hAnsi="Calibri"/>
                <w:lang w:eastAsia="zh-CN"/>
              </w:rPr>
              <w:t>*</w:t>
            </w:r>
            <w:r w:rsidRPr="00CA387D">
              <w:rPr>
                <w:rFonts w:ascii="Calibri" w:eastAsia="Calibri" w:hAnsi="Calibri"/>
                <w:lang w:eastAsia="zh-CN"/>
              </w:rPr>
              <w:t>*</w:t>
            </w:r>
            <w:hyperlink r:id="rId33" w:history="1">
              <w:r w:rsidRPr="00CA387D">
                <w:rPr>
                  <w:rStyle w:val="Hyperlink"/>
                  <w:rFonts w:ascii="Calibri" w:eastAsia="Calibri" w:hAnsi="Calibri"/>
                  <w:sz w:val="18"/>
                  <w:lang w:eastAsia="zh-CN"/>
                </w:rPr>
                <w:t>Professional Degree</w:t>
              </w:r>
            </w:hyperlink>
            <w:r w:rsidRPr="00CA387D">
              <w:rPr>
                <w:rFonts w:ascii="Calibri" w:eastAsia="Calibri" w:hAnsi="Calibri"/>
                <w:sz w:val="18"/>
                <w:lang w:eastAsia="zh-CN"/>
              </w:rPr>
              <w:t xml:space="preserve"> </w:t>
            </w:r>
          </w:p>
        </w:tc>
        <w:tc>
          <w:tcPr>
            <w:tcW w:w="6522" w:type="dxa"/>
            <w:shd w:val="clear" w:color="auto" w:fill="auto"/>
          </w:tcPr>
          <w:p w14:paraId="7F1804FE" w14:textId="77777777" w:rsidR="004F7362" w:rsidRPr="00187614" w:rsidRDefault="004F7362" w:rsidP="003F5F24">
            <w:pPr>
              <w:rPr>
                <w:rFonts w:ascii="Calibri" w:eastAsia="Calibri" w:hAnsi="Calibri"/>
                <w:sz w:val="18"/>
                <w:szCs w:val="22"/>
                <w:highlight w:val="yellow"/>
                <w:lang w:eastAsia="zh-CN"/>
              </w:rPr>
            </w:pPr>
            <w:r w:rsidRPr="000924D6">
              <w:rPr>
                <w:rFonts w:ascii="Calibri" w:eastAsia="Calibri" w:hAnsi="Calibri"/>
                <w:sz w:val="18"/>
                <w:szCs w:val="22"/>
                <w:lang w:eastAsia="zh-CN"/>
              </w:rPr>
              <w:t>Advertising, Cinema and screen studies, Creative writing and literature, Criminology, Digital advertising technology, Environmental sustainability, Games and Interactivity, Global studies, History, Indigenous studies, Journalism, Media industries, Philosophy, Politics and international relations, Professional writing and editing, Social media, Sociology.</w:t>
            </w:r>
          </w:p>
        </w:tc>
        <w:tc>
          <w:tcPr>
            <w:tcW w:w="1449" w:type="dxa"/>
            <w:shd w:val="clear" w:color="auto" w:fill="auto"/>
          </w:tcPr>
          <w:p w14:paraId="5784884C" w14:textId="77777777" w:rsidR="004F7362" w:rsidRPr="00A36F85" w:rsidRDefault="004F7362" w:rsidP="003F5F24">
            <w:pPr>
              <w:rPr>
                <w:rFonts w:ascii="Calibri" w:eastAsia="Calibri" w:hAnsi="Calibri"/>
                <w:lang w:eastAsia="zh-CN"/>
              </w:rPr>
            </w:pPr>
            <w:r>
              <w:rPr>
                <w:rFonts w:ascii="Calibri" w:eastAsia="Calibri" w:hAnsi="Calibri"/>
                <w:lang w:eastAsia="zh-CN"/>
              </w:rPr>
              <w:t>55.80</w:t>
            </w:r>
            <w:r w:rsidRPr="00A36F85">
              <w:rPr>
                <w:rFonts w:ascii="Calibri" w:eastAsia="Calibri" w:hAnsi="Calibri"/>
                <w:lang w:eastAsia="zh-CN"/>
              </w:rPr>
              <w:t xml:space="preserve"> (H)</w:t>
            </w:r>
          </w:p>
          <w:p w14:paraId="126DA78D" w14:textId="77777777" w:rsidR="004F7362" w:rsidRPr="00A36F85" w:rsidRDefault="004F7362" w:rsidP="003F5F24">
            <w:pPr>
              <w:rPr>
                <w:rFonts w:ascii="Calibri" w:eastAsia="Calibri" w:hAnsi="Calibri"/>
                <w:lang w:eastAsia="zh-CN"/>
              </w:rPr>
            </w:pPr>
            <w:r>
              <w:rPr>
                <w:rFonts w:ascii="Calibri" w:eastAsia="Calibri" w:hAnsi="Calibri"/>
                <w:lang w:eastAsia="zh-CN"/>
              </w:rPr>
              <w:t>70.85</w:t>
            </w:r>
            <w:r w:rsidRPr="00A36F85">
              <w:rPr>
                <w:rFonts w:ascii="Calibri" w:eastAsia="Calibri" w:hAnsi="Calibri"/>
                <w:lang w:eastAsia="zh-CN"/>
              </w:rPr>
              <w:t xml:space="preserve"> (H)*</w:t>
            </w:r>
            <w:r>
              <w:rPr>
                <w:rFonts w:ascii="Calibri" w:eastAsia="Calibri" w:hAnsi="Calibri"/>
                <w:lang w:eastAsia="zh-CN"/>
              </w:rPr>
              <w:t>*</w:t>
            </w:r>
          </w:p>
        </w:tc>
      </w:tr>
      <w:tr w:rsidR="004F7362" w:rsidRPr="00187614" w14:paraId="04B7F178" w14:textId="77777777" w:rsidTr="004F7362">
        <w:trPr>
          <w:trHeight w:val="2030"/>
          <w:jc w:val="center"/>
        </w:trPr>
        <w:tc>
          <w:tcPr>
            <w:tcW w:w="2898" w:type="dxa"/>
            <w:shd w:val="clear" w:color="auto" w:fill="BDD6EE"/>
          </w:tcPr>
          <w:p w14:paraId="0091F01C" w14:textId="77777777" w:rsidR="004F7362" w:rsidRPr="00CA387D" w:rsidRDefault="00330AC8" w:rsidP="003F5F24">
            <w:pPr>
              <w:rPr>
                <w:rFonts w:ascii="Calibri" w:eastAsia="Calibri" w:hAnsi="Calibri"/>
                <w:sz w:val="18"/>
                <w:lang w:val="fr-FR" w:eastAsia="zh-CN"/>
              </w:rPr>
            </w:pPr>
            <w:hyperlink r:id="rId34" w:history="1">
              <w:r w:rsidR="004F7362" w:rsidRPr="00CA387D">
                <w:rPr>
                  <w:rStyle w:val="Hyperlink"/>
                  <w:rFonts w:ascii="Calibri" w:eastAsia="Calibri" w:hAnsi="Calibri"/>
                  <w:b/>
                  <w:lang w:val="fr-FR" w:eastAsia="zh-CN"/>
                </w:rPr>
                <w:t>UNI MELBOURNE</w:t>
              </w:r>
            </w:hyperlink>
            <w:r w:rsidR="004F7362" w:rsidRPr="00CA387D">
              <w:rPr>
                <w:rFonts w:ascii="Calibri" w:eastAsia="Calibri" w:hAnsi="Calibri"/>
                <w:b/>
                <w:lang w:val="fr-FR" w:eastAsia="zh-CN"/>
              </w:rPr>
              <w:t xml:space="preserve"> </w:t>
            </w:r>
            <w:r w:rsidR="004F7362" w:rsidRPr="00CA387D">
              <w:rPr>
                <w:rFonts w:ascii="Calibri" w:eastAsia="Calibri" w:hAnsi="Calibri"/>
                <w:b/>
                <w:lang w:val="fr-FR" w:eastAsia="zh-CN"/>
              </w:rPr>
              <w:br/>
            </w:r>
            <w:r w:rsidR="004F7362" w:rsidRPr="00CA387D">
              <w:rPr>
                <w:rFonts w:ascii="Calibri" w:eastAsia="Calibri" w:hAnsi="Calibri"/>
                <w:sz w:val="18"/>
                <w:lang w:val="fr-FR" w:eastAsia="zh-CN"/>
              </w:rPr>
              <w:t xml:space="preserve">P – </w:t>
            </w:r>
            <w:proofErr w:type="spellStart"/>
            <w:r w:rsidR="004F7362" w:rsidRPr="00CA387D">
              <w:rPr>
                <w:rFonts w:ascii="Calibri" w:eastAsia="Calibri" w:hAnsi="Calibri"/>
                <w:sz w:val="18"/>
                <w:lang w:val="fr-FR" w:eastAsia="zh-CN"/>
              </w:rPr>
              <w:t>Parkville</w:t>
            </w:r>
            <w:proofErr w:type="spellEnd"/>
            <w:r w:rsidR="004F7362" w:rsidRPr="00CA387D">
              <w:rPr>
                <w:rFonts w:ascii="Calibri" w:eastAsia="Calibri" w:hAnsi="Calibri"/>
                <w:sz w:val="18"/>
                <w:lang w:val="fr-FR" w:eastAsia="zh-CN"/>
              </w:rPr>
              <w:t xml:space="preserve"> Campus</w:t>
            </w:r>
          </w:p>
        </w:tc>
        <w:tc>
          <w:tcPr>
            <w:tcW w:w="6522" w:type="dxa"/>
            <w:shd w:val="clear" w:color="auto" w:fill="auto"/>
          </w:tcPr>
          <w:p w14:paraId="79B51485" w14:textId="77777777" w:rsidR="004F7362" w:rsidRPr="00187614" w:rsidRDefault="004F7362" w:rsidP="003F5F24">
            <w:pPr>
              <w:rPr>
                <w:rFonts w:ascii="Calibri" w:eastAsia="Calibri" w:hAnsi="Calibri"/>
                <w:sz w:val="18"/>
                <w:szCs w:val="22"/>
                <w:highlight w:val="yellow"/>
                <w:lang w:eastAsia="zh-CN"/>
              </w:rPr>
            </w:pPr>
            <w:r w:rsidRPr="0099643F">
              <w:rPr>
                <w:rFonts w:ascii="Calibri" w:eastAsia="Calibri" w:hAnsi="Calibri"/>
                <w:sz w:val="18"/>
                <w:szCs w:val="22"/>
                <w:lang w:eastAsia="zh-CN"/>
              </w:rPr>
              <w:t>Ancient world studies, Anthropology, Arabic studies, Art history, Asian studies, Chinese societies (minor), Chinese studies, Classics, Creative writing, Criminology, Development studies (minor), Economics, English and theatre studies, English language studies (minor), Environmental studies (minor), European studies (minor), French studies, Gender studies, Geography, German studies, Hebrew and Jewish studies, History, History and philosophy of science, Indigenous studies, Indonesian studies, Islamic studies, Italian studies, Japanese studies, Knowledge and learning (minor), Law and justice (minor), Linguistics and applied linguistics, Media and communications, Philosophy, Politics and international studies, Psychology, Russian studies, Screen and cultural studies, Sociology, Spanish and Latin American studies.</w:t>
            </w:r>
          </w:p>
        </w:tc>
        <w:tc>
          <w:tcPr>
            <w:tcW w:w="1449" w:type="dxa"/>
            <w:shd w:val="clear" w:color="auto" w:fill="auto"/>
          </w:tcPr>
          <w:p w14:paraId="32E134EB" w14:textId="77777777" w:rsidR="004F7362" w:rsidRPr="00A36F85" w:rsidRDefault="004F7362" w:rsidP="003F5F24">
            <w:pPr>
              <w:rPr>
                <w:rFonts w:ascii="Calibri" w:eastAsia="Calibri" w:hAnsi="Calibri"/>
                <w:lang w:eastAsia="zh-CN"/>
              </w:rPr>
            </w:pPr>
            <w:r w:rsidRPr="00A36F85">
              <w:rPr>
                <w:rFonts w:ascii="Calibri" w:eastAsia="Calibri" w:hAnsi="Calibri"/>
                <w:lang w:eastAsia="zh-CN"/>
              </w:rPr>
              <w:t>8</w:t>
            </w:r>
            <w:r>
              <w:rPr>
                <w:rFonts w:ascii="Calibri" w:eastAsia="Calibri" w:hAnsi="Calibri"/>
                <w:lang w:eastAsia="zh-CN"/>
              </w:rPr>
              <w:t>5.00</w:t>
            </w:r>
            <w:r w:rsidRPr="00A36F85">
              <w:rPr>
                <w:rFonts w:ascii="Calibri" w:eastAsia="Calibri" w:hAnsi="Calibri"/>
                <w:lang w:eastAsia="zh-CN"/>
              </w:rPr>
              <w:t xml:space="preserve"> (P)</w:t>
            </w:r>
          </w:p>
        </w:tc>
      </w:tr>
      <w:tr w:rsidR="004F7362" w:rsidRPr="00187614" w14:paraId="10788EAE" w14:textId="77777777" w:rsidTr="004F7362">
        <w:trPr>
          <w:trHeight w:val="472"/>
          <w:jc w:val="center"/>
        </w:trPr>
        <w:tc>
          <w:tcPr>
            <w:tcW w:w="2898" w:type="dxa"/>
            <w:shd w:val="clear" w:color="auto" w:fill="BDD6EE"/>
          </w:tcPr>
          <w:p w14:paraId="1FB730C2" w14:textId="77777777" w:rsidR="004F7362" w:rsidRPr="00CA387D" w:rsidRDefault="00330AC8" w:rsidP="003F5F24">
            <w:pPr>
              <w:rPr>
                <w:rFonts w:ascii="Calibri" w:eastAsia="Calibri" w:hAnsi="Calibri"/>
                <w:b/>
                <w:lang w:eastAsia="zh-CN"/>
              </w:rPr>
            </w:pPr>
            <w:hyperlink r:id="rId35" w:history="1">
              <w:r w:rsidR="004F7362" w:rsidRPr="00CA387D">
                <w:rPr>
                  <w:rStyle w:val="Hyperlink"/>
                  <w:rFonts w:ascii="Calibri" w:eastAsia="Calibri" w:hAnsi="Calibri"/>
                  <w:b/>
                  <w:lang w:eastAsia="zh-CN"/>
                </w:rPr>
                <w:t>VICTORIA UNI</w:t>
              </w:r>
            </w:hyperlink>
            <w:r w:rsidR="004F7362" w:rsidRPr="00CA387D">
              <w:rPr>
                <w:rFonts w:ascii="Calibri" w:eastAsia="Calibri" w:hAnsi="Calibri"/>
                <w:b/>
                <w:lang w:eastAsia="zh-CN"/>
              </w:rPr>
              <w:t xml:space="preserve"> </w:t>
            </w:r>
          </w:p>
          <w:p w14:paraId="51D643BD" w14:textId="77777777" w:rsidR="004F7362" w:rsidRPr="00CA387D" w:rsidRDefault="004F7362" w:rsidP="003F5F24">
            <w:pPr>
              <w:rPr>
                <w:rFonts w:ascii="Calibri" w:eastAsia="Calibri" w:hAnsi="Calibri"/>
                <w:sz w:val="18"/>
                <w:lang w:eastAsia="zh-CN"/>
              </w:rPr>
            </w:pPr>
            <w:r>
              <w:rPr>
                <w:rFonts w:ascii="Calibri" w:eastAsia="Calibri" w:hAnsi="Calibri"/>
                <w:sz w:val="18"/>
                <w:lang w:eastAsia="zh-CN"/>
              </w:rPr>
              <w:t>F</w:t>
            </w:r>
            <w:r w:rsidRPr="00CA387D">
              <w:rPr>
                <w:rFonts w:ascii="Calibri" w:eastAsia="Calibri" w:hAnsi="Calibri"/>
                <w:sz w:val="18"/>
                <w:lang w:eastAsia="zh-CN"/>
              </w:rPr>
              <w:t>P – Footscray Park Campus</w:t>
            </w:r>
          </w:p>
        </w:tc>
        <w:tc>
          <w:tcPr>
            <w:tcW w:w="6522" w:type="dxa"/>
            <w:shd w:val="clear" w:color="auto" w:fill="auto"/>
          </w:tcPr>
          <w:p w14:paraId="23F18B85" w14:textId="77777777" w:rsidR="004F7362" w:rsidRPr="00187614" w:rsidRDefault="004F7362" w:rsidP="003F5F24">
            <w:pPr>
              <w:rPr>
                <w:rFonts w:ascii="Calibri" w:eastAsia="Calibri" w:hAnsi="Calibri"/>
                <w:sz w:val="18"/>
                <w:szCs w:val="22"/>
                <w:highlight w:val="yellow"/>
                <w:lang w:eastAsia="zh-CN"/>
              </w:rPr>
            </w:pPr>
            <w:r w:rsidRPr="0099643F">
              <w:rPr>
                <w:rFonts w:ascii="Calibri" w:eastAsia="Calibri" w:hAnsi="Calibri"/>
                <w:sz w:val="18"/>
                <w:szCs w:val="22"/>
                <w:lang w:eastAsia="zh-CN"/>
              </w:rPr>
              <w:t>Communication studies, Digital media, History, Literary studies, Political Science, Psychology, Sociology, Visual Arts, Writing.</w:t>
            </w:r>
          </w:p>
        </w:tc>
        <w:tc>
          <w:tcPr>
            <w:tcW w:w="1449" w:type="dxa"/>
            <w:shd w:val="clear" w:color="auto" w:fill="auto"/>
          </w:tcPr>
          <w:p w14:paraId="04822957" w14:textId="77777777" w:rsidR="004F7362" w:rsidRPr="00A36F85" w:rsidRDefault="004F7362" w:rsidP="003F5F24">
            <w:pPr>
              <w:rPr>
                <w:rFonts w:ascii="Calibri" w:eastAsia="Calibri" w:hAnsi="Calibri"/>
                <w:lang w:eastAsia="zh-CN"/>
              </w:rPr>
            </w:pPr>
            <w:r w:rsidRPr="00A36F85">
              <w:rPr>
                <w:rFonts w:ascii="Calibri" w:eastAsia="Calibri" w:hAnsi="Calibri"/>
                <w:lang w:eastAsia="zh-CN"/>
              </w:rPr>
              <w:t>n/a (FP)</w:t>
            </w:r>
          </w:p>
        </w:tc>
      </w:tr>
    </w:tbl>
    <w:p w14:paraId="51D525AF" w14:textId="4D7C756C" w:rsidR="00315777" w:rsidRPr="00290BE5" w:rsidRDefault="00315777" w:rsidP="00315777">
      <w:pPr>
        <w:rPr>
          <w:rFonts w:ascii="Calibri" w:hAnsi="Calibri" w:cs="Calibri"/>
          <w:sz w:val="4"/>
        </w:rPr>
      </w:pPr>
      <w:r w:rsidRPr="00290BE5">
        <w:rPr>
          <w:rFonts w:ascii="Calibri" w:hAnsi="Calibri" w:cs="Calibri"/>
          <w:b/>
          <w:noProof/>
          <w:sz w:val="28"/>
          <w:u w:val="single"/>
          <w:lang w:eastAsia="en-AU"/>
        </w:rPr>
        <w:lastRenderedPageBreak/>
        <w:drawing>
          <wp:inline distT="0" distB="0" distL="0" distR="0" wp14:anchorId="1D7F7EF2" wp14:editId="3F35BA65">
            <wp:extent cx="594995" cy="543560"/>
            <wp:effectExtent l="0" t="0" r="0" b="0"/>
            <wp:docPr id="9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94995" cy="543560"/>
                    </a:xfrm>
                    <a:prstGeom prst="rect">
                      <a:avLst/>
                    </a:prstGeom>
                    <a:noFill/>
                    <a:ln>
                      <a:noFill/>
                    </a:ln>
                  </pic:spPr>
                </pic:pic>
              </a:graphicData>
            </a:graphic>
          </wp:inline>
        </w:drawing>
      </w:r>
      <w:r w:rsidRPr="00290BE5">
        <w:rPr>
          <w:rFonts w:ascii="Calibri" w:hAnsi="Calibri" w:cs="Calibri"/>
          <w:b/>
          <w:sz w:val="28"/>
          <w:u w:val="single"/>
        </w:rPr>
        <w:t>Science Degrees</w:t>
      </w:r>
      <w:r>
        <w:rPr>
          <w:rFonts w:ascii="Calibri" w:hAnsi="Calibri" w:cs="Calibri"/>
          <w:b/>
          <w:sz w:val="28"/>
          <w:u w:val="single"/>
        </w:rPr>
        <w:t xml:space="preserve"> in Victoria in 2021</w:t>
      </w:r>
      <w:r w:rsidRPr="00290BE5">
        <w:rPr>
          <w:rFonts w:ascii="Calibri" w:hAnsi="Calibri" w:cs="Calibri"/>
          <w:b/>
          <w:sz w:val="28"/>
          <w:u w:val="single"/>
        </w:rPr>
        <w:t xml:space="preserve">  </w:t>
      </w:r>
      <w:r w:rsidRPr="00290BE5">
        <w:rPr>
          <w:rFonts w:ascii="Calibri" w:hAnsi="Calibri" w:cs="Calibri"/>
          <w:b/>
          <w:sz w:val="22"/>
          <w:u w:val="single"/>
        </w:rPr>
        <w:br/>
      </w:r>
      <w:r w:rsidRPr="00290BE5">
        <w:rPr>
          <w:rFonts w:ascii="Calibri" w:hAnsi="Calibri" w:cs="Calibri"/>
        </w:rPr>
        <w:t xml:space="preserve">The Bachelor of Science is offered at the following Victorian universities and students are encouraged to visit </w:t>
      </w:r>
      <w:hyperlink r:id="rId37" w:history="1">
        <w:r w:rsidRPr="00290BE5">
          <w:rPr>
            <w:rStyle w:val="Hyperlink"/>
            <w:rFonts w:ascii="Calibri" w:hAnsi="Calibri" w:cs="Calibri"/>
            <w:b/>
          </w:rPr>
          <w:t>VTAC</w:t>
        </w:r>
      </w:hyperlink>
      <w:r w:rsidRPr="00290BE5">
        <w:rPr>
          <w:rFonts w:ascii="Calibri" w:hAnsi="Calibri" w:cs="Calibri"/>
        </w:rPr>
        <w:t xml:space="preserve"> for more information on these and other science-related courses – particularly the </w:t>
      </w:r>
      <w:r w:rsidRPr="00290BE5">
        <w:rPr>
          <w:rFonts w:ascii="Calibri" w:hAnsi="Calibri" w:cs="Calibri"/>
          <w:b/>
        </w:rPr>
        <w:t>majors</w:t>
      </w:r>
      <w:r w:rsidRPr="00290BE5">
        <w:rPr>
          <w:rFonts w:ascii="Calibri" w:hAnsi="Calibri" w:cs="Calibri"/>
        </w:rPr>
        <w:t xml:space="preserve"> on offer – as well as the numerous  double degree options, and/or browse each university link provided below.</w:t>
      </w: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586"/>
        <w:gridCol w:w="1730"/>
      </w:tblGrid>
      <w:tr w:rsidR="00315777" w:rsidRPr="00B26166" w14:paraId="4A546891" w14:textId="77777777" w:rsidTr="00315777">
        <w:trPr>
          <w:trHeight w:val="206"/>
          <w:jc w:val="center"/>
        </w:trPr>
        <w:tc>
          <w:tcPr>
            <w:tcW w:w="2668" w:type="dxa"/>
            <w:shd w:val="clear" w:color="auto" w:fill="FF0000"/>
          </w:tcPr>
          <w:p w14:paraId="79137D98" w14:textId="77777777" w:rsidR="00315777" w:rsidRPr="00B26166" w:rsidRDefault="00315777" w:rsidP="003F5F24">
            <w:pPr>
              <w:spacing w:before="100" w:beforeAutospacing="1" w:after="100" w:afterAutospacing="1"/>
              <w:rPr>
                <w:rFonts w:ascii="Calibri" w:hAnsi="Calibri" w:cs="Calibri"/>
                <w:b/>
                <w:color w:val="FFFFFF"/>
                <w:lang w:eastAsia="zh-CN"/>
              </w:rPr>
            </w:pPr>
            <w:r w:rsidRPr="00B26166">
              <w:rPr>
                <w:rFonts w:ascii="Calibri" w:hAnsi="Calibri" w:cs="Calibri"/>
                <w:b/>
                <w:color w:val="FFFFFF"/>
                <w:lang w:eastAsia="zh-CN"/>
              </w:rPr>
              <w:t>UNIVERSITY</w:t>
            </w:r>
          </w:p>
        </w:tc>
        <w:tc>
          <w:tcPr>
            <w:tcW w:w="6586" w:type="dxa"/>
            <w:shd w:val="clear" w:color="auto" w:fill="FF0000"/>
          </w:tcPr>
          <w:p w14:paraId="7BC61F69" w14:textId="77777777" w:rsidR="00315777" w:rsidRPr="00B26166" w:rsidRDefault="00315777" w:rsidP="003F5F24">
            <w:pPr>
              <w:spacing w:before="100" w:beforeAutospacing="1" w:after="100" w:afterAutospacing="1"/>
              <w:rPr>
                <w:rFonts w:ascii="Calibri" w:hAnsi="Calibri" w:cs="Calibri"/>
                <w:b/>
                <w:color w:val="FFFFFF"/>
                <w:lang w:eastAsia="zh-CN"/>
              </w:rPr>
            </w:pPr>
            <w:r w:rsidRPr="00B26166">
              <w:rPr>
                <w:rFonts w:ascii="Calibri" w:hAnsi="Calibri" w:cs="Calibri"/>
                <w:b/>
                <w:color w:val="FFFFFF"/>
                <w:lang w:eastAsia="zh-CN"/>
              </w:rPr>
              <w:t>VCE PREREQUISITES</w:t>
            </w:r>
          </w:p>
        </w:tc>
        <w:tc>
          <w:tcPr>
            <w:tcW w:w="1730" w:type="dxa"/>
            <w:shd w:val="clear" w:color="auto" w:fill="FF0000"/>
          </w:tcPr>
          <w:p w14:paraId="7AAFEE43" w14:textId="77777777" w:rsidR="00315777" w:rsidRPr="00B26166" w:rsidRDefault="00315777" w:rsidP="003F5F24">
            <w:pPr>
              <w:spacing w:before="100" w:beforeAutospacing="1" w:after="100" w:afterAutospacing="1"/>
              <w:rPr>
                <w:rFonts w:ascii="Calibri" w:hAnsi="Calibri" w:cs="Calibri"/>
                <w:b/>
                <w:color w:val="FFFFFF"/>
                <w:lang w:eastAsia="zh-CN"/>
              </w:rPr>
            </w:pPr>
            <w:r w:rsidRPr="00B26166">
              <w:rPr>
                <w:rFonts w:ascii="Calibri" w:hAnsi="Calibri" w:cs="Calibri"/>
                <w:b/>
                <w:color w:val="FFFFFF"/>
                <w:lang w:eastAsia="zh-CN"/>
              </w:rPr>
              <w:t>ATAR 2021</w:t>
            </w:r>
          </w:p>
        </w:tc>
      </w:tr>
      <w:tr w:rsidR="00315777" w:rsidRPr="00B26166" w14:paraId="6828474D" w14:textId="77777777" w:rsidTr="00315777">
        <w:trPr>
          <w:trHeight w:val="489"/>
          <w:jc w:val="center"/>
        </w:trPr>
        <w:tc>
          <w:tcPr>
            <w:tcW w:w="2668" w:type="dxa"/>
            <w:shd w:val="clear" w:color="auto" w:fill="00B050"/>
          </w:tcPr>
          <w:p w14:paraId="233C4FA1" w14:textId="77777777" w:rsidR="00315777" w:rsidRPr="00B26166" w:rsidRDefault="00330AC8" w:rsidP="003F5F24">
            <w:pPr>
              <w:spacing w:before="100" w:beforeAutospacing="1" w:after="100" w:afterAutospacing="1"/>
              <w:rPr>
                <w:rFonts w:ascii="Calibri" w:hAnsi="Calibri" w:cs="Calibri"/>
                <w:sz w:val="18"/>
                <w:szCs w:val="18"/>
                <w:lang w:eastAsia="zh-CN"/>
              </w:rPr>
            </w:pPr>
            <w:hyperlink r:id="rId38" w:history="1">
              <w:r w:rsidR="00315777" w:rsidRPr="00B26166">
                <w:rPr>
                  <w:rStyle w:val="Hyperlink"/>
                  <w:rFonts w:ascii="Calibri" w:hAnsi="Calibri" w:cs="Calibri"/>
                  <w:b/>
                  <w:lang w:eastAsia="zh-CN"/>
                </w:rPr>
                <w:t xml:space="preserve">DEAKIN </w:t>
              </w:r>
            </w:hyperlink>
            <w:r w:rsidR="00315777" w:rsidRPr="00B26166">
              <w:rPr>
                <w:rStyle w:val="Hyperlink"/>
                <w:rFonts w:ascii="Calibri" w:hAnsi="Calibri" w:cs="Calibri"/>
                <w:b/>
                <w:lang w:eastAsia="zh-CN"/>
              </w:rPr>
              <w:t xml:space="preserve"> </w:t>
            </w:r>
            <w:r w:rsidR="00315777" w:rsidRPr="00B26166">
              <w:rPr>
                <w:rStyle w:val="Hyperlink"/>
                <w:rFonts w:ascii="Calibri" w:hAnsi="Calibri" w:cs="Calibri"/>
                <w:b/>
                <w:lang w:eastAsia="zh-CN"/>
              </w:rPr>
              <w:br/>
            </w:r>
            <w:r w:rsidR="00315777" w:rsidRPr="00B26166">
              <w:rPr>
                <w:rFonts w:ascii="Calibri" w:hAnsi="Calibri" w:cs="Calibri"/>
                <w:sz w:val="16"/>
                <w:lang w:eastAsia="zh-CN"/>
              </w:rPr>
              <w:t>M – Melbourne campus</w:t>
            </w:r>
            <w:r w:rsidR="00315777" w:rsidRPr="00B26166">
              <w:rPr>
                <w:rFonts w:ascii="Calibri" w:hAnsi="Calibri" w:cs="Calibri"/>
                <w:sz w:val="16"/>
                <w:lang w:eastAsia="zh-CN"/>
              </w:rPr>
              <w:br/>
              <w:t xml:space="preserve">G – Waurn Ponds campus     </w:t>
            </w:r>
          </w:p>
        </w:tc>
        <w:tc>
          <w:tcPr>
            <w:tcW w:w="6586" w:type="dxa"/>
            <w:shd w:val="clear" w:color="auto" w:fill="auto"/>
          </w:tcPr>
          <w:p w14:paraId="5BC79BDE" w14:textId="77777777" w:rsidR="00315777" w:rsidRPr="00921E4E" w:rsidRDefault="00315777" w:rsidP="003F5F24">
            <w:pPr>
              <w:spacing w:before="100" w:beforeAutospacing="1" w:after="100" w:afterAutospacing="1"/>
              <w:rPr>
                <w:rFonts w:ascii="Calibri" w:hAnsi="Calibri" w:cs="Calibri"/>
                <w:sz w:val="18"/>
                <w:szCs w:val="18"/>
                <w:lang w:eastAsia="zh-CN"/>
              </w:rPr>
            </w:pPr>
            <w:r w:rsidRPr="00921E4E">
              <w:rPr>
                <w:rFonts w:ascii="Calibri" w:hAnsi="Calibri" w:cs="Calibri"/>
                <w:sz w:val="18"/>
                <w:szCs w:val="18"/>
                <w:lang w:eastAsia="zh-CN"/>
              </w:rPr>
              <w:t>Units 3 and 4: a study score of at least 25 in English (EAL) or at least 20 in English other than EAL.</w:t>
            </w:r>
          </w:p>
        </w:tc>
        <w:tc>
          <w:tcPr>
            <w:tcW w:w="1730" w:type="dxa"/>
            <w:shd w:val="clear" w:color="auto" w:fill="auto"/>
          </w:tcPr>
          <w:p w14:paraId="13B37F53"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6</w:t>
            </w:r>
            <w:r>
              <w:rPr>
                <w:rFonts w:ascii="Calibri" w:hAnsi="Calibri" w:cs="Calibri"/>
                <w:sz w:val="22"/>
                <w:lang w:eastAsia="zh-CN"/>
              </w:rPr>
              <w:t>1.0</w:t>
            </w:r>
            <w:r w:rsidRPr="004029BE">
              <w:rPr>
                <w:rFonts w:ascii="Calibri" w:hAnsi="Calibri" w:cs="Calibri"/>
                <w:sz w:val="22"/>
                <w:lang w:eastAsia="zh-CN"/>
              </w:rPr>
              <w:t>5 (M)</w:t>
            </w:r>
            <w:r w:rsidRPr="004029BE">
              <w:rPr>
                <w:rFonts w:ascii="Calibri" w:hAnsi="Calibri" w:cs="Calibri"/>
                <w:sz w:val="22"/>
                <w:lang w:eastAsia="zh-CN"/>
              </w:rPr>
              <w:br/>
              <w:t>60.0</w:t>
            </w:r>
            <w:r>
              <w:rPr>
                <w:rFonts w:ascii="Calibri" w:hAnsi="Calibri" w:cs="Calibri"/>
                <w:sz w:val="22"/>
                <w:lang w:eastAsia="zh-CN"/>
              </w:rPr>
              <w:t>5</w:t>
            </w:r>
            <w:r w:rsidRPr="004029BE">
              <w:rPr>
                <w:rFonts w:ascii="Calibri" w:hAnsi="Calibri" w:cs="Calibri"/>
                <w:sz w:val="22"/>
                <w:lang w:eastAsia="zh-CN"/>
              </w:rPr>
              <w:t xml:space="preserve"> (G)</w:t>
            </w:r>
          </w:p>
        </w:tc>
      </w:tr>
      <w:tr w:rsidR="00315777" w:rsidRPr="00B26166" w14:paraId="55EE1133" w14:textId="77777777" w:rsidTr="00315777">
        <w:trPr>
          <w:trHeight w:val="588"/>
          <w:jc w:val="center"/>
        </w:trPr>
        <w:tc>
          <w:tcPr>
            <w:tcW w:w="2668" w:type="dxa"/>
            <w:vMerge w:val="restart"/>
            <w:shd w:val="clear" w:color="auto" w:fill="00B050"/>
          </w:tcPr>
          <w:p w14:paraId="6C443EFE" w14:textId="32AF3575" w:rsidR="00315777" w:rsidRPr="00B26166" w:rsidRDefault="00315777" w:rsidP="003F5F24">
            <w:pPr>
              <w:spacing w:before="100" w:beforeAutospacing="1" w:after="100" w:afterAutospacing="1"/>
              <w:rPr>
                <w:rFonts w:ascii="Calibri" w:hAnsi="Calibri" w:cs="Calibri"/>
                <w:b/>
                <w:lang w:eastAsia="zh-CN"/>
              </w:rPr>
            </w:pPr>
            <w:r w:rsidRPr="00B26166">
              <w:rPr>
                <w:rFonts w:ascii="Calibri" w:hAnsi="Calibri" w:cs="Calibri"/>
                <w:b/>
                <w:color w:val="0000FF"/>
                <w:lang w:eastAsia="zh-CN"/>
              </w:rPr>
              <w:t>FEDERATION</w:t>
            </w:r>
            <w:r w:rsidRPr="00B26166">
              <w:rPr>
                <w:rStyle w:val="Hyperlink"/>
                <w:rFonts w:ascii="Calibri" w:hAnsi="Calibri" w:cs="Calibri"/>
                <w:b/>
                <w:lang w:eastAsia="zh-CN"/>
              </w:rPr>
              <w:t xml:space="preserve"> </w:t>
            </w:r>
            <w:r w:rsidRPr="00B26166">
              <w:rPr>
                <w:rStyle w:val="Hyperlink"/>
                <w:rFonts w:ascii="Calibri" w:hAnsi="Calibri" w:cs="Calibri"/>
                <w:b/>
                <w:lang w:eastAsia="zh-CN"/>
              </w:rPr>
              <w:br/>
            </w:r>
            <w:r w:rsidRPr="00315777">
              <w:rPr>
                <w:rStyle w:val="Hyperlink"/>
                <w:rFonts w:ascii="Calibri" w:hAnsi="Calibri" w:cs="Calibri"/>
                <w:b/>
                <w:sz w:val="20"/>
                <w:szCs w:val="20"/>
                <w:u w:val="none"/>
                <w:lang w:eastAsia="zh-CN"/>
              </w:rPr>
              <w:t xml:space="preserve">                                  </w:t>
            </w:r>
            <w:hyperlink r:id="rId39" w:history="1">
              <w:r w:rsidRPr="00B26166">
                <w:rPr>
                  <w:rStyle w:val="Hyperlink"/>
                  <w:rFonts w:ascii="Calibri" w:hAnsi="Calibri" w:cs="Calibri"/>
                  <w:b/>
                  <w:sz w:val="20"/>
                  <w:szCs w:val="20"/>
                  <w:lang w:eastAsia="zh-CN"/>
                </w:rPr>
                <w:t>Science</w:t>
              </w:r>
            </w:hyperlink>
            <w:r w:rsidRPr="00B26166">
              <w:rPr>
                <w:rStyle w:val="Hyperlink"/>
                <w:rFonts w:ascii="Calibri" w:hAnsi="Calibri" w:cs="Calibri"/>
                <w:b/>
                <w:sz w:val="20"/>
                <w:szCs w:val="20"/>
                <w:lang w:eastAsia="zh-CN"/>
              </w:rPr>
              <w:t xml:space="preserve">  </w:t>
            </w:r>
            <w:r w:rsidRPr="00B26166">
              <w:rPr>
                <w:rStyle w:val="Hyperlink"/>
                <w:rFonts w:ascii="Calibri" w:hAnsi="Calibri" w:cs="Calibri"/>
                <w:b/>
                <w:lang w:eastAsia="zh-CN"/>
              </w:rPr>
              <w:br/>
            </w:r>
            <w:r w:rsidRPr="00B26166">
              <w:rPr>
                <w:rFonts w:ascii="Calibri" w:hAnsi="Calibri" w:cs="Calibri"/>
                <w:sz w:val="16"/>
                <w:lang w:eastAsia="zh-CN"/>
              </w:rPr>
              <w:t xml:space="preserve"> </w:t>
            </w:r>
            <w:r w:rsidRPr="00B26166">
              <w:rPr>
                <w:rFonts w:ascii="Calibri" w:hAnsi="Calibri" w:cs="Calibri"/>
                <w:sz w:val="16"/>
                <w:lang w:eastAsia="zh-CN"/>
              </w:rPr>
              <w:br/>
            </w:r>
            <w:r w:rsidRPr="00B26166">
              <w:rPr>
                <w:sz w:val="16"/>
              </w:rPr>
              <w:br/>
            </w:r>
            <w:r w:rsidRPr="00B26166">
              <w:rPr>
                <w:rFonts w:ascii="Calibri" w:hAnsi="Calibri" w:cs="Calibri"/>
                <w:b/>
                <w:bCs/>
                <w:sz w:val="20"/>
                <w:szCs w:val="28"/>
                <w:lang w:eastAsia="zh-CN"/>
              </w:rPr>
              <w:t xml:space="preserve"> </w:t>
            </w:r>
            <w:r w:rsidRPr="00B26166">
              <w:rPr>
                <w:bCs/>
                <w:szCs w:val="28"/>
              </w:rPr>
              <w:t xml:space="preserve">     </w:t>
            </w:r>
            <w:r>
              <w:rPr>
                <w:bCs/>
                <w:szCs w:val="28"/>
              </w:rPr>
              <w:t xml:space="preserve"> </w:t>
            </w:r>
            <w:r w:rsidRPr="00B26166">
              <w:rPr>
                <w:bCs/>
                <w:szCs w:val="28"/>
              </w:rPr>
              <w:t xml:space="preserve">  </w:t>
            </w:r>
            <w:hyperlink r:id="rId40" w:history="1">
              <w:proofErr w:type="spellStart"/>
              <w:r w:rsidRPr="00B26166">
                <w:rPr>
                  <w:rStyle w:val="Hyperlink"/>
                  <w:rFonts w:ascii="Calibri" w:hAnsi="Calibri" w:cs="Calibri"/>
                  <w:b/>
                  <w:bCs/>
                  <w:sz w:val="20"/>
                  <w:szCs w:val="28"/>
                  <w:lang w:eastAsia="zh-CN"/>
                </w:rPr>
                <w:t>Science</w:t>
              </w:r>
              <w:proofErr w:type="spellEnd"/>
              <w:r w:rsidRPr="00B26166">
                <w:rPr>
                  <w:rStyle w:val="Hyperlink"/>
                  <w:rFonts w:ascii="Calibri" w:hAnsi="Calibri" w:cs="Calibri"/>
                  <w:b/>
                  <w:bCs/>
                  <w:sz w:val="20"/>
                  <w:szCs w:val="28"/>
                  <w:lang w:eastAsia="zh-CN"/>
                </w:rPr>
                <w:t xml:space="preserve"> (Advanced)</w:t>
              </w:r>
            </w:hyperlink>
            <w:r w:rsidRPr="00B26166">
              <w:rPr>
                <w:rFonts w:ascii="Calibri" w:hAnsi="Calibri" w:cs="Calibri"/>
                <w:sz w:val="16"/>
                <w:lang w:eastAsia="zh-CN"/>
              </w:rPr>
              <w:t xml:space="preserve"> </w:t>
            </w:r>
            <w:r>
              <w:rPr>
                <w:rFonts w:ascii="Calibri" w:hAnsi="Calibri" w:cs="Calibri"/>
                <w:sz w:val="16"/>
                <w:lang w:eastAsia="zh-CN"/>
              </w:rPr>
              <w:br/>
            </w:r>
            <w:r w:rsidRPr="00B26166">
              <w:rPr>
                <w:rFonts w:ascii="Calibri" w:hAnsi="Calibri" w:cs="Calibri"/>
                <w:sz w:val="16"/>
                <w:lang w:eastAsia="zh-CN"/>
              </w:rPr>
              <w:t>B - Berwick</w:t>
            </w:r>
            <w:r w:rsidRPr="00B26166">
              <w:rPr>
                <w:rFonts w:ascii="Calibri" w:hAnsi="Calibri" w:cs="Calibri"/>
                <w:sz w:val="16"/>
                <w:lang w:eastAsia="zh-CN"/>
              </w:rPr>
              <w:br/>
              <w:t>Gi – Gippsland campus</w:t>
            </w:r>
            <w:r w:rsidRPr="00B26166">
              <w:rPr>
                <w:rFonts w:ascii="Calibri" w:hAnsi="Calibri" w:cs="Calibri"/>
                <w:sz w:val="16"/>
                <w:lang w:eastAsia="zh-CN"/>
              </w:rPr>
              <w:br/>
              <w:t xml:space="preserve">Mt H – Mt Helen campus     </w:t>
            </w:r>
          </w:p>
        </w:tc>
        <w:tc>
          <w:tcPr>
            <w:tcW w:w="6586" w:type="dxa"/>
            <w:shd w:val="clear" w:color="auto" w:fill="auto"/>
          </w:tcPr>
          <w:p w14:paraId="1131974E" w14:textId="77777777" w:rsidR="00315777" w:rsidRPr="00921E4E" w:rsidRDefault="00315777" w:rsidP="003F5F24">
            <w:pPr>
              <w:spacing w:before="100" w:beforeAutospacing="1" w:after="100" w:afterAutospacing="1"/>
              <w:rPr>
                <w:rFonts w:ascii="Calibri" w:hAnsi="Calibri" w:cs="Calibri"/>
                <w:sz w:val="18"/>
                <w:szCs w:val="18"/>
                <w:lang w:eastAsia="zh-CN"/>
              </w:rPr>
            </w:pPr>
            <w:r w:rsidRPr="00921E4E">
              <w:rPr>
                <w:rFonts w:ascii="Calibri" w:hAnsi="Calibri" w:cs="Calibri"/>
                <w:sz w:val="18"/>
                <w:szCs w:val="18"/>
                <w:lang w:eastAsia="zh-CN"/>
              </w:rPr>
              <w:t>Units 3 and 4: a study score of at least 20 in any Mathematics or at least 20 in any Science; Units 3 and 4: a study score of at least 20 in any English.</w:t>
            </w:r>
          </w:p>
        </w:tc>
        <w:tc>
          <w:tcPr>
            <w:tcW w:w="1730" w:type="dxa"/>
            <w:shd w:val="clear" w:color="auto" w:fill="auto"/>
          </w:tcPr>
          <w:p w14:paraId="368636B8"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5</w:t>
            </w:r>
            <w:r>
              <w:rPr>
                <w:rFonts w:ascii="Calibri" w:hAnsi="Calibri" w:cs="Calibri"/>
                <w:sz w:val="22"/>
                <w:lang w:eastAsia="zh-CN"/>
              </w:rPr>
              <w:t>1.70</w:t>
            </w:r>
            <w:r w:rsidRPr="004029BE">
              <w:rPr>
                <w:rFonts w:ascii="Calibri" w:hAnsi="Calibri" w:cs="Calibri"/>
                <w:sz w:val="22"/>
                <w:lang w:eastAsia="zh-CN"/>
              </w:rPr>
              <w:t xml:space="preserve"> (B)</w:t>
            </w:r>
            <w:r w:rsidRPr="004029BE">
              <w:rPr>
                <w:rFonts w:ascii="Calibri" w:hAnsi="Calibri" w:cs="Calibri"/>
                <w:sz w:val="22"/>
                <w:lang w:eastAsia="zh-CN"/>
              </w:rPr>
              <w:br/>
              <w:t>n/a (Gi)</w:t>
            </w:r>
            <w:r w:rsidRPr="004029BE">
              <w:rPr>
                <w:rFonts w:ascii="Calibri" w:hAnsi="Calibri" w:cs="Calibri"/>
                <w:sz w:val="22"/>
                <w:lang w:eastAsia="zh-CN"/>
              </w:rPr>
              <w:br/>
              <w:t>n/a (Mt H)</w:t>
            </w:r>
          </w:p>
        </w:tc>
      </w:tr>
      <w:tr w:rsidR="00315777" w:rsidRPr="00B26166" w14:paraId="6400A1AB" w14:textId="77777777" w:rsidTr="00315777">
        <w:trPr>
          <w:trHeight w:val="805"/>
          <w:jc w:val="center"/>
        </w:trPr>
        <w:tc>
          <w:tcPr>
            <w:tcW w:w="2668" w:type="dxa"/>
            <w:vMerge/>
            <w:shd w:val="clear" w:color="auto" w:fill="00B050"/>
          </w:tcPr>
          <w:p w14:paraId="2916C1FF" w14:textId="77777777" w:rsidR="00315777" w:rsidRPr="00B26166" w:rsidRDefault="00315777" w:rsidP="003F5F24">
            <w:pPr>
              <w:spacing w:before="100" w:beforeAutospacing="1" w:after="100" w:afterAutospacing="1"/>
              <w:rPr>
                <w:highlight w:val="yellow"/>
              </w:rPr>
            </w:pPr>
          </w:p>
        </w:tc>
        <w:tc>
          <w:tcPr>
            <w:tcW w:w="6586" w:type="dxa"/>
            <w:shd w:val="clear" w:color="auto" w:fill="auto"/>
          </w:tcPr>
          <w:p w14:paraId="691D1FC3" w14:textId="77777777" w:rsidR="00315777" w:rsidRPr="00921E4E" w:rsidRDefault="00315777" w:rsidP="003F5F24">
            <w:pPr>
              <w:spacing w:before="100" w:beforeAutospacing="1" w:after="100" w:afterAutospacing="1"/>
              <w:rPr>
                <w:rFonts w:ascii="Calibri" w:hAnsi="Calibri" w:cs="Calibri"/>
                <w:sz w:val="18"/>
                <w:szCs w:val="18"/>
                <w:lang w:eastAsia="zh-CN"/>
              </w:rPr>
            </w:pPr>
            <w:r w:rsidRPr="00921E4E">
              <w:rPr>
                <w:rFonts w:ascii="Calibri" w:hAnsi="Calibri" w:cs="Calibri"/>
                <w:sz w:val="18"/>
                <w:szCs w:val="18"/>
                <w:lang w:eastAsia="zh-CN"/>
              </w:rPr>
              <w:t>Units 3 and 4: a study score of at least 30 in two units (any study combination) of Maths: Mathematical Methods or Maths: Specialist Mathematics or at least 30 in two units (any study combination) of Biology, Chemistry, Environmental Science, Geography, Physics or Psychology; Units 3 and 4: a study score of at least 30 in any English.</w:t>
            </w:r>
          </w:p>
        </w:tc>
        <w:tc>
          <w:tcPr>
            <w:tcW w:w="1730" w:type="dxa"/>
            <w:shd w:val="clear" w:color="auto" w:fill="auto"/>
          </w:tcPr>
          <w:p w14:paraId="1D586AA9"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n/a (B)</w:t>
            </w:r>
            <w:r w:rsidRPr="004029BE">
              <w:rPr>
                <w:rFonts w:ascii="Calibri" w:hAnsi="Calibri" w:cs="Calibri"/>
                <w:sz w:val="22"/>
                <w:lang w:eastAsia="zh-CN"/>
              </w:rPr>
              <w:br/>
              <w:t>n/a (Gi)</w:t>
            </w:r>
            <w:r w:rsidRPr="004029BE">
              <w:rPr>
                <w:rFonts w:ascii="Calibri" w:hAnsi="Calibri" w:cs="Calibri"/>
                <w:sz w:val="22"/>
                <w:lang w:eastAsia="zh-CN"/>
              </w:rPr>
              <w:br/>
              <w:t>n/a (Mt H)</w:t>
            </w:r>
          </w:p>
        </w:tc>
      </w:tr>
      <w:tr w:rsidR="00315777" w:rsidRPr="00B26166" w14:paraId="012C3CE6" w14:textId="77777777" w:rsidTr="00315777">
        <w:trPr>
          <w:trHeight w:val="489"/>
          <w:jc w:val="center"/>
        </w:trPr>
        <w:tc>
          <w:tcPr>
            <w:tcW w:w="2668" w:type="dxa"/>
            <w:shd w:val="clear" w:color="auto" w:fill="00B050"/>
          </w:tcPr>
          <w:p w14:paraId="074719E1" w14:textId="77777777" w:rsidR="00315777" w:rsidRPr="009E29AE" w:rsidRDefault="00330AC8" w:rsidP="003F5F24">
            <w:pPr>
              <w:spacing w:before="100" w:beforeAutospacing="1" w:after="100" w:afterAutospacing="1"/>
              <w:rPr>
                <w:rFonts w:ascii="Calibri" w:hAnsi="Calibri" w:cs="Calibri"/>
                <w:b/>
                <w:lang w:val="fr-FR" w:eastAsia="zh-CN"/>
              </w:rPr>
            </w:pPr>
            <w:hyperlink r:id="rId41" w:history="1">
              <w:r w:rsidR="00315777" w:rsidRPr="009E29AE">
                <w:rPr>
                  <w:rStyle w:val="Hyperlink"/>
                  <w:rFonts w:ascii="Calibri" w:hAnsi="Calibri" w:cs="Calibri"/>
                  <w:b/>
                  <w:lang w:val="fr-FR" w:eastAsia="zh-CN"/>
                </w:rPr>
                <w:t>LA TROBE</w:t>
              </w:r>
            </w:hyperlink>
            <w:r w:rsidR="00315777" w:rsidRPr="009E29AE">
              <w:rPr>
                <w:rStyle w:val="Hyperlink"/>
                <w:rFonts w:ascii="Calibri" w:hAnsi="Calibri" w:cs="Calibri"/>
                <w:b/>
                <w:lang w:val="fr-FR" w:eastAsia="zh-CN"/>
              </w:rPr>
              <w:t xml:space="preserve"> </w:t>
            </w:r>
            <w:r w:rsidR="00315777" w:rsidRPr="009E29AE">
              <w:rPr>
                <w:rStyle w:val="Hyperlink"/>
                <w:rFonts w:ascii="Calibri" w:hAnsi="Calibri" w:cs="Calibri"/>
                <w:b/>
                <w:lang w:val="fr-FR" w:eastAsia="zh-CN"/>
              </w:rPr>
              <w:br/>
            </w:r>
            <w:r w:rsidR="00315777" w:rsidRPr="009E29AE">
              <w:rPr>
                <w:rFonts w:ascii="Calibri" w:hAnsi="Calibri" w:cs="Calibri"/>
                <w:sz w:val="16"/>
                <w:lang w:val="fr-FR" w:eastAsia="zh-CN"/>
              </w:rPr>
              <w:t>M – Melbourne campus</w:t>
            </w:r>
            <w:r w:rsidR="00315777" w:rsidRPr="009E29AE">
              <w:rPr>
                <w:rFonts w:ascii="Calibri" w:hAnsi="Calibri" w:cs="Calibri"/>
                <w:sz w:val="16"/>
                <w:lang w:val="fr-FR" w:eastAsia="zh-CN"/>
              </w:rPr>
              <w:br/>
              <w:t>B – Bendigo campus</w:t>
            </w:r>
          </w:p>
        </w:tc>
        <w:tc>
          <w:tcPr>
            <w:tcW w:w="6586" w:type="dxa"/>
            <w:shd w:val="clear" w:color="auto" w:fill="auto"/>
          </w:tcPr>
          <w:p w14:paraId="4DB890C6" w14:textId="77777777" w:rsidR="00315777" w:rsidRPr="00921E4E" w:rsidRDefault="00315777" w:rsidP="003F5F24">
            <w:pPr>
              <w:spacing w:before="100" w:beforeAutospacing="1" w:after="100" w:afterAutospacing="1"/>
              <w:rPr>
                <w:rFonts w:ascii="Calibri" w:hAnsi="Calibri" w:cs="Calibri"/>
                <w:sz w:val="18"/>
                <w:szCs w:val="18"/>
                <w:lang w:eastAsia="zh-CN"/>
              </w:rPr>
            </w:pPr>
            <w:r w:rsidRPr="00921E4E">
              <w:rPr>
                <w:rFonts w:ascii="Calibri" w:hAnsi="Calibri" w:cs="Calibri"/>
                <w:sz w:val="18"/>
                <w:szCs w:val="18"/>
                <w:lang w:eastAsia="zh-CN"/>
              </w:rPr>
              <w:t>Units 3 and 4: a study score of at least 25 in English (EAL) or at least 20 in English other than EAL; and a study score of at least 20 in any Mathematics.</w:t>
            </w:r>
          </w:p>
        </w:tc>
        <w:tc>
          <w:tcPr>
            <w:tcW w:w="1730" w:type="dxa"/>
            <w:shd w:val="clear" w:color="auto" w:fill="auto"/>
          </w:tcPr>
          <w:p w14:paraId="3C96D312" w14:textId="77777777" w:rsidR="00315777" w:rsidRPr="004029BE" w:rsidRDefault="00315777" w:rsidP="003F5F24">
            <w:pPr>
              <w:spacing w:before="100" w:beforeAutospacing="1" w:after="100" w:afterAutospacing="1"/>
              <w:rPr>
                <w:rFonts w:ascii="Calibri" w:hAnsi="Calibri" w:cs="Calibri"/>
                <w:sz w:val="22"/>
                <w:lang w:eastAsia="zh-CN"/>
              </w:rPr>
            </w:pPr>
            <w:r>
              <w:rPr>
                <w:rFonts w:ascii="Calibri" w:hAnsi="Calibri" w:cs="Calibri"/>
                <w:sz w:val="22"/>
                <w:lang w:eastAsia="zh-CN"/>
              </w:rPr>
              <w:t>66.25</w:t>
            </w:r>
            <w:r w:rsidRPr="004029BE">
              <w:rPr>
                <w:rFonts w:ascii="Calibri" w:hAnsi="Calibri" w:cs="Calibri"/>
                <w:sz w:val="22"/>
                <w:lang w:eastAsia="zh-CN"/>
              </w:rPr>
              <w:t xml:space="preserve"> (M)</w:t>
            </w:r>
            <w:r w:rsidRPr="004029BE">
              <w:rPr>
                <w:rFonts w:ascii="Calibri" w:hAnsi="Calibri" w:cs="Calibri"/>
                <w:sz w:val="22"/>
                <w:lang w:eastAsia="zh-CN"/>
              </w:rPr>
              <w:br/>
            </w:r>
            <w:r>
              <w:rPr>
                <w:rFonts w:ascii="Calibri" w:hAnsi="Calibri" w:cs="Calibri"/>
                <w:sz w:val="22"/>
                <w:lang w:eastAsia="zh-CN"/>
              </w:rPr>
              <w:t>55.50</w:t>
            </w:r>
            <w:r w:rsidRPr="004029BE">
              <w:rPr>
                <w:rFonts w:ascii="Calibri" w:hAnsi="Calibri" w:cs="Calibri"/>
                <w:sz w:val="22"/>
                <w:lang w:eastAsia="zh-CN"/>
              </w:rPr>
              <w:t xml:space="preserve"> (B)</w:t>
            </w:r>
          </w:p>
        </w:tc>
      </w:tr>
      <w:tr w:rsidR="00315777" w:rsidRPr="00B26166" w14:paraId="30FE3C26" w14:textId="77777777" w:rsidTr="00315777">
        <w:trPr>
          <w:trHeight w:val="685"/>
          <w:jc w:val="center"/>
        </w:trPr>
        <w:tc>
          <w:tcPr>
            <w:tcW w:w="2668" w:type="dxa"/>
            <w:vMerge w:val="restart"/>
            <w:shd w:val="clear" w:color="auto" w:fill="00B050"/>
          </w:tcPr>
          <w:p w14:paraId="1928F17D" w14:textId="77777777" w:rsidR="00315777" w:rsidRPr="00B26166" w:rsidRDefault="00315777" w:rsidP="003F5F24">
            <w:pPr>
              <w:spacing w:before="100" w:beforeAutospacing="1" w:after="100" w:afterAutospacing="1"/>
              <w:rPr>
                <w:rStyle w:val="Hyperlink"/>
                <w:rFonts w:ascii="Calibri" w:hAnsi="Calibri" w:cs="Calibri"/>
                <w:b/>
                <w:sz w:val="20"/>
                <w:szCs w:val="20"/>
                <w:lang w:eastAsia="zh-CN"/>
              </w:rPr>
            </w:pPr>
            <w:r w:rsidRPr="00B26166">
              <w:rPr>
                <w:rFonts w:ascii="Calibri" w:hAnsi="Calibri" w:cs="Calibri"/>
                <w:b/>
                <w:color w:val="0000FF"/>
                <w:lang w:eastAsia="zh-CN"/>
              </w:rPr>
              <w:t>MONASH</w:t>
            </w:r>
            <w:r w:rsidRPr="00B26166">
              <w:rPr>
                <w:rStyle w:val="Hyperlink"/>
                <w:rFonts w:ascii="Calibri" w:hAnsi="Calibri" w:cs="Calibri"/>
                <w:b/>
                <w:lang w:eastAsia="zh-CN"/>
              </w:rPr>
              <w:br/>
            </w:r>
            <w:r w:rsidRPr="00315777">
              <w:rPr>
                <w:rStyle w:val="Hyperlink"/>
                <w:rFonts w:ascii="Calibri" w:hAnsi="Calibri" w:cs="Calibri"/>
                <w:b/>
                <w:u w:val="none"/>
                <w:lang w:eastAsia="zh-CN"/>
              </w:rPr>
              <w:t xml:space="preserve">                             </w:t>
            </w:r>
            <w:hyperlink r:id="rId42" w:history="1">
              <w:r w:rsidRPr="00B26166">
                <w:rPr>
                  <w:rStyle w:val="Hyperlink"/>
                  <w:rFonts w:ascii="Calibri" w:hAnsi="Calibri" w:cs="Calibri"/>
                  <w:b/>
                  <w:sz w:val="20"/>
                  <w:szCs w:val="20"/>
                  <w:lang w:eastAsia="zh-CN"/>
                </w:rPr>
                <w:t>Science</w:t>
              </w:r>
            </w:hyperlink>
            <w:r w:rsidRPr="00B26166">
              <w:rPr>
                <w:rStyle w:val="Hyperlink"/>
                <w:rFonts w:ascii="Calibri" w:hAnsi="Calibri" w:cs="Calibri"/>
                <w:b/>
                <w:sz w:val="20"/>
                <w:szCs w:val="20"/>
                <w:lang w:eastAsia="zh-CN"/>
              </w:rPr>
              <w:t xml:space="preserve">   </w:t>
            </w:r>
          </w:p>
          <w:p w14:paraId="52C50926" w14:textId="77777777" w:rsidR="00315777" w:rsidRPr="00B26166" w:rsidRDefault="00315777" w:rsidP="003F5F24">
            <w:pPr>
              <w:spacing w:before="100" w:beforeAutospacing="1" w:after="100" w:afterAutospacing="1"/>
              <w:rPr>
                <w:rStyle w:val="Hyperlink"/>
                <w:rFonts w:ascii="Calibri" w:hAnsi="Calibri" w:cs="Calibri"/>
                <w:b/>
                <w:sz w:val="20"/>
                <w:szCs w:val="20"/>
                <w:lang w:eastAsia="zh-CN"/>
              </w:rPr>
            </w:pPr>
            <w:r>
              <w:rPr>
                <w:rStyle w:val="Hyperlink"/>
                <w:rFonts w:ascii="Calibri" w:hAnsi="Calibri" w:cs="Calibri"/>
                <w:b/>
                <w:lang w:eastAsia="zh-CN"/>
              </w:rPr>
              <w:br/>
            </w:r>
            <w:r w:rsidRPr="00B26166">
              <w:rPr>
                <w:rStyle w:val="Hyperlink"/>
                <w:rFonts w:ascii="Calibri" w:hAnsi="Calibri" w:cs="Calibri"/>
                <w:b/>
                <w:lang w:eastAsia="zh-CN"/>
              </w:rPr>
              <w:br/>
            </w:r>
            <w:r w:rsidRPr="00315777">
              <w:rPr>
                <w:rStyle w:val="Hyperlink"/>
                <w:rFonts w:ascii="Calibri" w:hAnsi="Calibri" w:cs="Calibri"/>
                <w:b/>
                <w:u w:val="none"/>
                <w:lang w:eastAsia="zh-CN"/>
              </w:rPr>
              <w:t xml:space="preserve">                  </w:t>
            </w:r>
            <w:hyperlink r:id="rId43" w:history="1">
              <w:r w:rsidRPr="00B26166">
                <w:rPr>
                  <w:rStyle w:val="Hyperlink"/>
                  <w:rFonts w:ascii="Calibri" w:hAnsi="Calibri" w:cs="Calibri"/>
                  <w:b/>
                  <w:sz w:val="20"/>
                  <w:szCs w:val="20"/>
                  <w:lang w:eastAsia="zh-CN"/>
                </w:rPr>
                <w:t>Science Global</w:t>
              </w:r>
            </w:hyperlink>
            <w:r w:rsidRPr="00B26166">
              <w:rPr>
                <w:rStyle w:val="Hyperlink"/>
                <w:rFonts w:ascii="Calibri" w:hAnsi="Calibri" w:cs="Calibri"/>
                <w:b/>
                <w:sz w:val="20"/>
                <w:szCs w:val="20"/>
                <w:lang w:eastAsia="zh-CN"/>
              </w:rPr>
              <w:t xml:space="preserve"> </w:t>
            </w:r>
          </w:p>
          <w:p w14:paraId="6BFCD9BF" w14:textId="77777777" w:rsidR="00315777" w:rsidRPr="00B26166" w:rsidRDefault="00315777" w:rsidP="003F5F24">
            <w:pPr>
              <w:spacing w:before="100" w:beforeAutospacing="1" w:after="100" w:afterAutospacing="1"/>
              <w:rPr>
                <w:rFonts w:ascii="Calibri" w:hAnsi="Calibri" w:cs="Calibri"/>
                <w:b/>
                <w:lang w:eastAsia="zh-CN"/>
              </w:rPr>
            </w:pPr>
            <w:r w:rsidRPr="00B26166">
              <w:rPr>
                <w:rStyle w:val="Hyperlink"/>
                <w:rFonts w:ascii="Calibri" w:hAnsi="Calibri" w:cs="Calibri"/>
                <w:b/>
                <w:lang w:eastAsia="zh-CN"/>
              </w:rPr>
              <w:br/>
            </w:r>
            <w:r w:rsidRPr="00B26166">
              <w:rPr>
                <w:rStyle w:val="Hyperlink"/>
                <w:rFonts w:ascii="Calibri" w:hAnsi="Calibri" w:cs="Calibri"/>
                <w:b/>
                <w:lang w:eastAsia="zh-CN"/>
              </w:rPr>
              <w:br/>
            </w:r>
            <w:r w:rsidRPr="00315777">
              <w:rPr>
                <w:rStyle w:val="Hyperlink"/>
                <w:rFonts w:ascii="Calibri" w:hAnsi="Calibri" w:cs="Calibri"/>
                <w:b/>
                <w:sz w:val="20"/>
                <w:u w:val="none"/>
                <w:lang w:eastAsia="zh-CN"/>
              </w:rPr>
              <w:t xml:space="preserve">                 </w:t>
            </w:r>
            <w:hyperlink r:id="rId44" w:history="1">
              <w:r>
                <w:rPr>
                  <w:rStyle w:val="Hyperlink"/>
                  <w:rFonts w:ascii="Calibri" w:hAnsi="Calibri" w:cs="Calibri"/>
                  <w:b/>
                  <w:sz w:val="20"/>
                  <w:lang w:eastAsia="zh-CN"/>
                </w:rPr>
                <w:t>Science Research</w:t>
              </w:r>
            </w:hyperlink>
            <w:r>
              <w:rPr>
                <w:rFonts w:ascii="Calibri" w:hAnsi="Calibri" w:cs="Calibri"/>
                <w:b/>
                <w:sz w:val="20"/>
                <w:lang w:eastAsia="zh-CN"/>
              </w:rPr>
              <w:t xml:space="preserve"> </w:t>
            </w:r>
            <w:r w:rsidRPr="00B26166">
              <w:rPr>
                <w:rStyle w:val="Hyperlink"/>
                <w:rFonts w:ascii="Calibri" w:hAnsi="Calibri" w:cs="Calibri"/>
                <w:b/>
                <w:sz w:val="20"/>
                <w:lang w:eastAsia="zh-CN"/>
              </w:rPr>
              <w:t xml:space="preserve">  </w:t>
            </w:r>
            <w:r w:rsidRPr="00B26166">
              <w:rPr>
                <w:rStyle w:val="Hyperlink"/>
                <w:rFonts w:ascii="Calibri" w:hAnsi="Calibri" w:cs="Calibri"/>
                <w:b/>
                <w:lang w:eastAsia="zh-CN"/>
              </w:rPr>
              <w:br/>
            </w:r>
            <w:r>
              <w:rPr>
                <w:rFonts w:ascii="Calibri" w:hAnsi="Calibri" w:cs="Calibri"/>
                <w:sz w:val="16"/>
                <w:lang w:eastAsia="zh-CN"/>
              </w:rPr>
              <w:br/>
            </w:r>
            <w:r w:rsidRPr="00B26166">
              <w:rPr>
                <w:rFonts w:ascii="Calibri" w:hAnsi="Calibri" w:cs="Calibri"/>
                <w:sz w:val="16"/>
                <w:lang w:eastAsia="zh-CN"/>
              </w:rPr>
              <w:t>C – Clayton campus</w:t>
            </w:r>
            <w:r w:rsidRPr="00B26166">
              <w:rPr>
                <w:rFonts w:ascii="Calibri" w:hAnsi="Calibri" w:cs="Calibri"/>
                <w:sz w:val="16"/>
                <w:lang w:eastAsia="zh-CN"/>
              </w:rPr>
              <w:br/>
              <w:t xml:space="preserve">R.C. – Range of Criteria </w:t>
            </w:r>
          </w:p>
        </w:tc>
        <w:tc>
          <w:tcPr>
            <w:tcW w:w="6586" w:type="dxa"/>
            <w:shd w:val="clear" w:color="auto" w:fill="auto"/>
          </w:tcPr>
          <w:p w14:paraId="5E3A5BF0" w14:textId="77777777" w:rsidR="00315777" w:rsidRPr="00921E4E" w:rsidRDefault="00315777" w:rsidP="003F5F24">
            <w:pPr>
              <w:spacing w:before="100" w:beforeAutospacing="1" w:after="100" w:afterAutospacing="1"/>
              <w:rPr>
                <w:rFonts w:ascii="Calibri" w:hAnsi="Calibri" w:cs="Calibri"/>
                <w:sz w:val="6"/>
                <w:szCs w:val="6"/>
                <w:lang w:eastAsia="zh-CN"/>
              </w:rPr>
            </w:pPr>
            <w:r w:rsidRPr="00921E4E">
              <w:rPr>
                <w:rFonts w:ascii="Calibri" w:hAnsi="Calibri" w:cs="Calibri"/>
                <w:sz w:val="18"/>
                <w:szCs w:val="18"/>
                <w:lang w:eastAsia="zh-CN"/>
              </w:rPr>
              <w:t>Units 3 and 4: a study score of at least 27 in English (EAL) or at least 25 in English other than EAL; Units 3 and 4: a study score of at least 25 in one of Biology, Chemistry, Environmental Science, Geography, Maths: Mathematical Methods, Maths: Specialist Mathematics, Physics or Psychology.</w:t>
            </w:r>
            <w:r w:rsidRPr="00921E4E">
              <w:rPr>
                <w:rFonts w:ascii="Calibri" w:hAnsi="Calibri" w:cs="Calibri"/>
                <w:sz w:val="18"/>
                <w:szCs w:val="18"/>
                <w:lang w:eastAsia="zh-CN"/>
              </w:rPr>
              <w:br/>
            </w:r>
          </w:p>
        </w:tc>
        <w:tc>
          <w:tcPr>
            <w:tcW w:w="1730" w:type="dxa"/>
            <w:shd w:val="clear" w:color="auto" w:fill="auto"/>
          </w:tcPr>
          <w:p w14:paraId="7FE5E139"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85.00 (C)</w:t>
            </w:r>
          </w:p>
        </w:tc>
      </w:tr>
      <w:tr w:rsidR="00315777" w:rsidRPr="00B26166" w14:paraId="2E704E65" w14:textId="77777777" w:rsidTr="00315777">
        <w:trPr>
          <w:trHeight w:val="860"/>
          <w:jc w:val="center"/>
        </w:trPr>
        <w:tc>
          <w:tcPr>
            <w:tcW w:w="2668" w:type="dxa"/>
            <w:vMerge/>
            <w:shd w:val="clear" w:color="auto" w:fill="00B050"/>
          </w:tcPr>
          <w:p w14:paraId="24563BC6" w14:textId="77777777" w:rsidR="00315777" w:rsidRPr="00B26166" w:rsidRDefault="00315777" w:rsidP="003F5F24">
            <w:pPr>
              <w:spacing w:before="100" w:beforeAutospacing="1" w:after="100" w:afterAutospacing="1"/>
              <w:rPr>
                <w:highlight w:val="yellow"/>
                <w:lang w:eastAsia="zh-CN"/>
              </w:rPr>
            </w:pPr>
          </w:p>
        </w:tc>
        <w:tc>
          <w:tcPr>
            <w:tcW w:w="6586" w:type="dxa"/>
            <w:shd w:val="clear" w:color="auto" w:fill="auto"/>
          </w:tcPr>
          <w:p w14:paraId="1B3FD6BA" w14:textId="77777777" w:rsidR="00315777" w:rsidRPr="00921E4E" w:rsidRDefault="00315777" w:rsidP="003F5F24">
            <w:pPr>
              <w:spacing w:before="100" w:beforeAutospacing="1" w:after="100" w:afterAutospacing="1"/>
              <w:rPr>
                <w:rFonts w:ascii="Calibri" w:hAnsi="Calibri" w:cs="Calibri"/>
                <w:sz w:val="6"/>
                <w:szCs w:val="6"/>
                <w:lang w:eastAsia="zh-CN"/>
              </w:rPr>
            </w:pPr>
            <w:r w:rsidRPr="00921E4E">
              <w:rPr>
                <w:rFonts w:ascii="Calibri" w:hAnsi="Calibri" w:cs="Calibri"/>
                <w:sz w:val="18"/>
                <w:szCs w:val="18"/>
                <w:u w:val="single"/>
                <w:lang w:eastAsia="zh-CN"/>
              </w:rPr>
              <w:t>Science Advanced – Global Challenges:</w:t>
            </w:r>
            <w:r w:rsidRPr="00921E4E">
              <w:rPr>
                <w:rFonts w:ascii="Calibri" w:hAnsi="Calibri" w:cs="Calibri"/>
                <w:sz w:val="18"/>
                <w:szCs w:val="18"/>
                <w:lang w:eastAsia="zh-CN"/>
              </w:rPr>
              <w:t xml:space="preserve"> </w:t>
            </w:r>
            <w:r w:rsidRPr="00921E4E">
              <w:rPr>
                <w:rFonts w:ascii="Calibri" w:hAnsi="Calibri" w:cs="Calibri"/>
                <w:sz w:val="18"/>
                <w:szCs w:val="18"/>
                <w:lang w:eastAsia="zh-CN"/>
              </w:rPr>
              <w:br/>
              <w:t>Units 3 and 4: a study score of at least 35 in English (EAL) or at least 30 in English other than EAL; Units 3 and 4: a study score of at least 30 in one of Biology, Chemistry, Environmental Science, Geography, Maths: Mathematical Methods, Maths: Specialist Mathematics, Physics or Psychology.</w:t>
            </w:r>
            <w:r w:rsidRPr="00921E4E">
              <w:rPr>
                <w:rFonts w:ascii="Calibri" w:hAnsi="Calibri" w:cs="Calibri"/>
                <w:sz w:val="18"/>
                <w:szCs w:val="18"/>
                <w:lang w:eastAsia="zh-CN"/>
              </w:rPr>
              <w:br/>
            </w:r>
          </w:p>
        </w:tc>
        <w:tc>
          <w:tcPr>
            <w:tcW w:w="1730" w:type="dxa"/>
            <w:shd w:val="clear" w:color="auto" w:fill="auto"/>
          </w:tcPr>
          <w:p w14:paraId="7B1D4F18"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R.C. (C)</w:t>
            </w:r>
          </w:p>
        </w:tc>
      </w:tr>
      <w:tr w:rsidR="00315777" w:rsidRPr="00B26166" w14:paraId="26CA018C" w14:textId="77777777" w:rsidTr="00315777">
        <w:trPr>
          <w:trHeight w:val="1013"/>
          <w:jc w:val="center"/>
        </w:trPr>
        <w:tc>
          <w:tcPr>
            <w:tcW w:w="2668" w:type="dxa"/>
            <w:vMerge/>
            <w:shd w:val="clear" w:color="auto" w:fill="00B050"/>
          </w:tcPr>
          <w:p w14:paraId="257C4A24" w14:textId="77777777" w:rsidR="00315777" w:rsidRPr="00B26166" w:rsidRDefault="00315777" w:rsidP="003F5F24">
            <w:pPr>
              <w:spacing w:before="100" w:beforeAutospacing="1" w:after="100" w:afterAutospacing="1"/>
              <w:rPr>
                <w:highlight w:val="yellow"/>
                <w:lang w:eastAsia="zh-CN"/>
              </w:rPr>
            </w:pPr>
          </w:p>
        </w:tc>
        <w:tc>
          <w:tcPr>
            <w:tcW w:w="6586" w:type="dxa"/>
            <w:shd w:val="clear" w:color="auto" w:fill="auto"/>
          </w:tcPr>
          <w:p w14:paraId="2C350B90" w14:textId="77777777" w:rsidR="00315777" w:rsidRPr="00921E4E" w:rsidRDefault="00315777" w:rsidP="003F5F24">
            <w:pPr>
              <w:spacing w:before="100" w:beforeAutospacing="1" w:after="100" w:afterAutospacing="1"/>
              <w:rPr>
                <w:rFonts w:ascii="Calibri" w:hAnsi="Calibri" w:cs="Calibri"/>
                <w:sz w:val="6"/>
                <w:szCs w:val="6"/>
                <w:lang w:eastAsia="zh-CN"/>
              </w:rPr>
            </w:pPr>
            <w:r w:rsidRPr="00921E4E">
              <w:rPr>
                <w:rFonts w:ascii="Calibri" w:hAnsi="Calibri" w:cs="Calibri"/>
                <w:sz w:val="18"/>
                <w:szCs w:val="18"/>
                <w:u w:val="single"/>
                <w:lang w:eastAsia="zh-CN"/>
              </w:rPr>
              <w:t>Science Advanced – Research</w:t>
            </w:r>
            <w:r w:rsidRPr="00921E4E">
              <w:rPr>
                <w:rFonts w:ascii="Calibri" w:hAnsi="Calibri" w:cs="Calibri"/>
                <w:sz w:val="18"/>
                <w:szCs w:val="18"/>
                <w:lang w:eastAsia="zh-CN"/>
              </w:rPr>
              <w:t xml:space="preserve">: </w:t>
            </w:r>
            <w:r w:rsidRPr="00921E4E">
              <w:rPr>
                <w:rFonts w:ascii="Calibri" w:hAnsi="Calibri" w:cs="Calibri"/>
                <w:sz w:val="18"/>
                <w:szCs w:val="18"/>
                <w:lang w:eastAsia="zh-CN"/>
              </w:rPr>
              <w:br/>
              <w:t>Units 3 and 4: a study score of at least 35 in English (EAL) or at least 30 in English other than EAL; Units 3 and 4: a study score of at least 30 in Maths: Mathematical Methods; Units 3 and 4: a study score of at least 30 in two of Biology, Chemistry, Environmental Science, Geography, Maths: Specialist Mathematics, Physics or Psychology.</w:t>
            </w:r>
            <w:r w:rsidRPr="00921E4E">
              <w:rPr>
                <w:rFonts w:ascii="Calibri" w:hAnsi="Calibri" w:cs="Calibri"/>
                <w:sz w:val="18"/>
                <w:szCs w:val="18"/>
                <w:lang w:eastAsia="zh-CN"/>
              </w:rPr>
              <w:br/>
            </w:r>
          </w:p>
        </w:tc>
        <w:tc>
          <w:tcPr>
            <w:tcW w:w="1730" w:type="dxa"/>
            <w:shd w:val="clear" w:color="auto" w:fill="auto"/>
          </w:tcPr>
          <w:p w14:paraId="0A096DE8"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95.0</w:t>
            </w:r>
            <w:r>
              <w:rPr>
                <w:rFonts w:ascii="Calibri" w:hAnsi="Calibri" w:cs="Calibri"/>
                <w:sz w:val="22"/>
                <w:lang w:eastAsia="zh-CN"/>
              </w:rPr>
              <w:t>5</w:t>
            </w:r>
            <w:r w:rsidRPr="004029BE">
              <w:rPr>
                <w:rFonts w:ascii="Calibri" w:hAnsi="Calibri" w:cs="Calibri"/>
                <w:sz w:val="22"/>
                <w:lang w:eastAsia="zh-CN"/>
              </w:rPr>
              <w:t xml:space="preserve"> (C)</w:t>
            </w:r>
          </w:p>
        </w:tc>
      </w:tr>
      <w:tr w:rsidR="00315777" w:rsidRPr="009E29AE" w14:paraId="6780E299" w14:textId="77777777" w:rsidTr="00315777">
        <w:trPr>
          <w:trHeight w:val="544"/>
          <w:jc w:val="center"/>
        </w:trPr>
        <w:tc>
          <w:tcPr>
            <w:tcW w:w="2668" w:type="dxa"/>
            <w:vMerge w:val="restart"/>
            <w:shd w:val="clear" w:color="auto" w:fill="00B050"/>
          </w:tcPr>
          <w:p w14:paraId="2EAA2E67" w14:textId="77777777" w:rsidR="00315777" w:rsidRPr="009E29AE" w:rsidRDefault="00315777" w:rsidP="003F5F24">
            <w:pPr>
              <w:spacing w:before="100" w:beforeAutospacing="1" w:after="100" w:afterAutospacing="1"/>
              <w:rPr>
                <w:rFonts w:ascii="Calibri" w:hAnsi="Calibri"/>
                <w:b/>
                <w:lang w:eastAsia="zh-CN"/>
              </w:rPr>
            </w:pPr>
            <w:r w:rsidRPr="009E29AE">
              <w:rPr>
                <w:rFonts w:ascii="Calibri" w:hAnsi="Calibri"/>
                <w:b/>
                <w:color w:val="0000FF"/>
                <w:lang w:eastAsia="zh-CN"/>
              </w:rPr>
              <w:t xml:space="preserve">RMIT  </w:t>
            </w:r>
            <w:r w:rsidRPr="009E29AE">
              <w:rPr>
                <w:rFonts w:ascii="Calibri" w:hAnsi="Calibri"/>
                <w:b/>
                <w:lang w:eastAsia="zh-CN"/>
              </w:rPr>
              <w:br/>
            </w:r>
            <w:hyperlink r:id="rId45" w:history="1">
              <w:r w:rsidRPr="009E29AE">
                <w:rPr>
                  <w:rStyle w:val="Hyperlink"/>
                  <w:rFonts w:ascii="Calibri" w:hAnsi="Calibri"/>
                  <w:b/>
                  <w:sz w:val="20"/>
                  <w:szCs w:val="20"/>
                  <w:lang w:eastAsia="zh-CN"/>
                </w:rPr>
                <w:t>Science (Applied Sciences)</w:t>
              </w:r>
            </w:hyperlink>
            <w:r w:rsidRPr="009E29AE">
              <w:rPr>
                <w:rFonts w:ascii="Calibri" w:hAnsi="Calibri"/>
                <w:b/>
                <w:lang w:eastAsia="zh-CN"/>
              </w:rPr>
              <w:t xml:space="preserve"> </w:t>
            </w:r>
          </w:p>
          <w:p w14:paraId="51C2F764" w14:textId="77777777" w:rsidR="00315777" w:rsidRPr="009E29AE" w:rsidRDefault="00315777" w:rsidP="003F5F24">
            <w:pPr>
              <w:spacing w:before="100" w:beforeAutospacing="1" w:after="100" w:afterAutospacing="1"/>
              <w:rPr>
                <w:rFonts w:ascii="Calibri" w:hAnsi="Calibri" w:cs="Calibri"/>
                <w:b/>
                <w:sz w:val="4"/>
                <w:szCs w:val="12"/>
                <w:lang w:eastAsia="zh-CN"/>
              </w:rPr>
            </w:pPr>
            <w:r w:rsidRPr="009E29AE">
              <w:rPr>
                <w:rFonts w:ascii="Calibri" w:hAnsi="Calibri"/>
                <w:b/>
                <w:lang w:eastAsia="zh-CN"/>
              </w:rPr>
              <w:br/>
              <w:t xml:space="preserve">               </w:t>
            </w:r>
            <w:hyperlink r:id="rId46" w:history="1">
              <w:r w:rsidRPr="009E29AE">
                <w:rPr>
                  <w:rStyle w:val="Hyperlink"/>
                  <w:rFonts w:ascii="Calibri" w:hAnsi="Calibri"/>
                  <w:b/>
                  <w:sz w:val="20"/>
                  <w:lang w:eastAsia="zh-CN"/>
                </w:rPr>
                <w:t>Science - Dean's</w:t>
              </w:r>
            </w:hyperlink>
            <w:r w:rsidRPr="009E29AE">
              <w:rPr>
                <w:rFonts w:ascii="Calibri" w:hAnsi="Calibri"/>
                <w:b/>
                <w:lang w:eastAsia="zh-CN"/>
              </w:rPr>
              <w:t xml:space="preserve"> </w:t>
            </w:r>
            <w:r w:rsidRPr="009E29AE">
              <w:rPr>
                <w:rFonts w:ascii="Calibri" w:hAnsi="Calibri"/>
                <w:b/>
                <w:lang w:eastAsia="zh-CN"/>
              </w:rPr>
              <w:br/>
            </w:r>
            <w:r w:rsidRPr="009E29AE">
              <w:rPr>
                <w:rFonts w:ascii="Calibri" w:hAnsi="Calibri"/>
                <w:sz w:val="16"/>
                <w:lang w:eastAsia="zh-CN"/>
              </w:rPr>
              <w:br/>
              <w:t>C – City campus</w:t>
            </w:r>
            <w:r>
              <w:rPr>
                <w:rFonts w:ascii="Calibri" w:hAnsi="Calibri"/>
                <w:sz w:val="16"/>
                <w:lang w:eastAsia="zh-CN"/>
              </w:rPr>
              <w:br/>
            </w:r>
          </w:p>
        </w:tc>
        <w:tc>
          <w:tcPr>
            <w:tcW w:w="6586" w:type="dxa"/>
            <w:shd w:val="clear" w:color="auto" w:fill="auto"/>
          </w:tcPr>
          <w:p w14:paraId="3F99863A" w14:textId="77777777" w:rsidR="00315777" w:rsidRPr="009E29AE" w:rsidRDefault="00315777" w:rsidP="003F5F24">
            <w:pPr>
              <w:spacing w:before="100" w:beforeAutospacing="1" w:after="100" w:afterAutospacing="1"/>
              <w:rPr>
                <w:rFonts w:ascii="Calibri" w:hAnsi="Calibri" w:cs="Calibri"/>
                <w:sz w:val="8"/>
                <w:szCs w:val="8"/>
                <w:lang w:eastAsia="zh-CN"/>
              </w:rPr>
            </w:pPr>
            <w:r w:rsidRPr="009E29AE">
              <w:rPr>
                <w:rFonts w:ascii="Calibri" w:hAnsi="Calibri" w:cs="Calibri"/>
                <w:sz w:val="18"/>
                <w:szCs w:val="18"/>
                <w:lang w:eastAsia="zh-CN"/>
              </w:rPr>
              <w:t>Units 3 and 4: a study score of at least 30 in English (EAL) or at least 25 in English other than EAL; Units 3 and 4: a study score of at least 20 in one of Maths: Mathematical Methods or Maths: Specialist Mathematics.</w:t>
            </w:r>
            <w:r w:rsidRPr="009E29AE">
              <w:rPr>
                <w:rFonts w:ascii="Calibri" w:hAnsi="Calibri" w:cs="Calibri"/>
                <w:sz w:val="18"/>
                <w:szCs w:val="18"/>
                <w:lang w:eastAsia="zh-CN"/>
              </w:rPr>
              <w:br/>
            </w:r>
          </w:p>
        </w:tc>
        <w:tc>
          <w:tcPr>
            <w:tcW w:w="1730" w:type="dxa"/>
            <w:shd w:val="clear" w:color="auto" w:fill="auto"/>
          </w:tcPr>
          <w:p w14:paraId="7FBF432C"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7</w:t>
            </w:r>
            <w:r>
              <w:rPr>
                <w:rFonts w:ascii="Calibri" w:hAnsi="Calibri" w:cs="Calibri"/>
                <w:sz w:val="22"/>
                <w:lang w:eastAsia="zh-CN"/>
              </w:rPr>
              <w:t>1.55</w:t>
            </w:r>
            <w:r w:rsidRPr="004029BE">
              <w:rPr>
                <w:rFonts w:ascii="Calibri" w:hAnsi="Calibri" w:cs="Calibri"/>
                <w:sz w:val="22"/>
                <w:lang w:eastAsia="zh-CN"/>
              </w:rPr>
              <w:t xml:space="preserve"> (C)</w:t>
            </w:r>
          </w:p>
        </w:tc>
      </w:tr>
      <w:tr w:rsidR="00315777" w:rsidRPr="00B26166" w14:paraId="2892DF19" w14:textId="77777777" w:rsidTr="00315777">
        <w:trPr>
          <w:trHeight w:val="762"/>
          <w:jc w:val="center"/>
        </w:trPr>
        <w:tc>
          <w:tcPr>
            <w:tcW w:w="2668" w:type="dxa"/>
            <w:vMerge/>
            <w:shd w:val="clear" w:color="auto" w:fill="00B050"/>
          </w:tcPr>
          <w:p w14:paraId="5681EBE9" w14:textId="77777777" w:rsidR="00315777" w:rsidRPr="00B26166" w:rsidRDefault="00315777" w:rsidP="003F5F24">
            <w:pPr>
              <w:spacing w:before="100" w:beforeAutospacing="1" w:after="100" w:afterAutospacing="1"/>
              <w:rPr>
                <w:rFonts w:ascii="Calibri" w:hAnsi="Calibri"/>
                <w:b/>
                <w:highlight w:val="yellow"/>
                <w:lang w:eastAsia="zh-CN"/>
              </w:rPr>
            </w:pPr>
          </w:p>
        </w:tc>
        <w:tc>
          <w:tcPr>
            <w:tcW w:w="6586" w:type="dxa"/>
            <w:shd w:val="clear" w:color="auto" w:fill="auto"/>
          </w:tcPr>
          <w:p w14:paraId="51442BCD" w14:textId="77777777" w:rsidR="00315777" w:rsidRPr="009E29AE" w:rsidRDefault="00315777" w:rsidP="003F5F24">
            <w:pPr>
              <w:spacing w:before="100" w:beforeAutospacing="1" w:after="100" w:afterAutospacing="1"/>
              <w:rPr>
                <w:rFonts w:ascii="Calibri" w:hAnsi="Calibri" w:cs="Calibri"/>
                <w:sz w:val="8"/>
                <w:szCs w:val="8"/>
                <w:lang w:eastAsia="zh-CN"/>
              </w:rPr>
            </w:pPr>
            <w:r w:rsidRPr="009E29AE">
              <w:rPr>
                <w:rFonts w:ascii="Calibri" w:hAnsi="Calibri" w:cs="Calibri"/>
                <w:sz w:val="18"/>
                <w:szCs w:val="18"/>
                <w:u w:val="single"/>
                <w:lang w:eastAsia="zh-CN"/>
              </w:rPr>
              <w:t>Science – Dean’s Scholar Program (various streams</w:t>
            </w:r>
            <w:r w:rsidRPr="004029BE">
              <w:rPr>
                <w:rFonts w:ascii="Calibri" w:hAnsi="Calibri" w:cs="Calibri"/>
                <w:b/>
                <w:bCs/>
                <w:sz w:val="18"/>
                <w:szCs w:val="18"/>
                <w:u w:val="single"/>
                <w:lang w:eastAsia="zh-CN"/>
              </w:rPr>
              <w:t>*</w:t>
            </w:r>
            <w:r w:rsidRPr="009E29AE">
              <w:rPr>
                <w:rFonts w:ascii="Calibri" w:hAnsi="Calibri" w:cs="Calibri"/>
                <w:sz w:val="18"/>
                <w:szCs w:val="18"/>
                <w:u w:val="single"/>
                <w:lang w:eastAsia="zh-CN"/>
              </w:rPr>
              <w:t>)</w:t>
            </w:r>
            <w:r w:rsidRPr="009E29AE">
              <w:rPr>
                <w:rFonts w:ascii="Calibri" w:hAnsi="Calibri" w:cs="Calibri"/>
                <w:sz w:val="18"/>
                <w:szCs w:val="18"/>
                <w:lang w:eastAsia="zh-CN"/>
              </w:rPr>
              <w:t>:</w:t>
            </w:r>
            <w:r w:rsidRPr="009E29AE">
              <w:rPr>
                <w:rFonts w:ascii="Calibri" w:hAnsi="Calibri" w:cs="Calibri"/>
                <w:sz w:val="18"/>
                <w:szCs w:val="18"/>
                <w:lang w:eastAsia="zh-CN"/>
              </w:rPr>
              <w:br/>
              <w:t>Units 3 and 4: a study score of at least 30 in English (EAL) or at least 25 in English other than EAL; Units 3 and 4: a study score of at least 25 in one of Maths: Mathematical Methods (any) or Maths: Specialist Mathematics.</w:t>
            </w:r>
            <w:r w:rsidRPr="009E29AE">
              <w:rPr>
                <w:rFonts w:ascii="Calibri" w:hAnsi="Calibri" w:cs="Calibri"/>
                <w:sz w:val="18"/>
                <w:szCs w:val="18"/>
                <w:lang w:eastAsia="zh-CN"/>
              </w:rPr>
              <w:br/>
            </w:r>
          </w:p>
        </w:tc>
        <w:tc>
          <w:tcPr>
            <w:tcW w:w="1730" w:type="dxa"/>
            <w:shd w:val="clear" w:color="auto" w:fill="auto"/>
          </w:tcPr>
          <w:p w14:paraId="3F512F5D" w14:textId="77777777" w:rsidR="00315777" w:rsidRPr="004029BE" w:rsidRDefault="00315777" w:rsidP="003F5F24">
            <w:pPr>
              <w:spacing w:before="100" w:beforeAutospacing="1" w:after="100" w:afterAutospacing="1"/>
              <w:rPr>
                <w:rFonts w:ascii="Calibri" w:hAnsi="Calibri" w:cs="Calibri"/>
                <w:b/>
                <w:bCs/>
                <w:sz w:val="22"/>
                <w:lang w:eastAsia="zh-CN"/>
              </w:rPr>
            </w:pPr>
            <w:r w:rsidRPr="004029BE">
              <w:rPr>
                <w:rFonts w:ascii="Calibri" w:hAnsi="Calibri" w:cs="Calibri"/>
                <w:sz w:val="22"/>
                <w:lang w:eastAsia="zh-CN"/>
              </w:rPr>
              <w:t>n/a (C)</w:t>
            </w:r>
            <w:r>
              <w:rPr>
                <w:rFonts w:ascii="Calibri" w:hAnsi="Calibri" w:cs="Calibri"/>
                <w:sz w:val="22"/>
                <w:lang w:eastAsia="zh-CN"/>
              </w:rPr>
              <w:br/>
            </w:r>
            <w:r w:rsidRPr="004029BE">
              <w:rPr>
                <w:rFonts w:ascii="Calibri" w:hAnsi="Calibri" w:cs="Calibri"/>
                <w:b/>
                <w:bCs/>
                <w:sz w:val="18"/>
                <w:szCs w:val="20"/>
                <w:lang w:eastAsia="zh-CN"/>
              </w:rPr>
              <w:t>*</w:t>
            </w:r>
            <w:r>
              <w:rPr>
                <w:rFonts w:ascii="Calibri" w:hAnsi="Calibri" w:cs="Calibri"/>
                <w:b/>
                <w:bCs/>
                <w:sz w:val="18"/>
                <w:szCs w:val="20"/>
                <w:lang w:eastAsia="zh-CN"/>
              </w:rPr>
              <w:t xml:space="preserve"> </w:t>
            </w:r>
            <w:r w:rsidRPr="004029BE">
              <w:rPr>
                <w:rFonts w:ascii="Calibri" w:hAnsi="Calibri" w:cs="Calibri"/>
                <w:sz w:val="18"/>
                <w:szCs w:val="20"/>
                <w:lang w:eastAsia="zh-CN"/>
              </w:rPr>
              <w:t>Physics stream</w:t>
            </w:r>
            <w:r>
              <w:rPr>
                <w:rFonts w:ascii="Calibri" w:hAnsi="Calibri" w:cs="Calibri"/>
                <w:sz w:val="18"/>
                <w:szCs w:val="20"/>
                <w:lang w:eastAsia="zh-CN"/>
              </w:rPr>
              <w:br/>
            </w:r>
            <w:r>
              <w:rPr>
                <w:rFonts w:ascii="Calibri" w:hAnsi="Calibri" w:cs="Calibri"/>
                <w:sz w:val="18"/>
                <w:lang w:eastAsia="zh-CN"/>
              </w:rPr>
              <w:t xml:space="preserve">   </w:t>
            </w:r>
            <w:r w:rsidRPr="00615477">
              <w:rPr>
                <w:rFonts w:ascii="Calibri" w:hAnsi="Calibri" w:cs="Calibri"/>
                <w:sz w:val="18"/>
                <w:lang w:eastAsia="zh-CN"/>
              </w:rPr>
              <w:t>70.90</w:t>
            </w:r>
          </w:p>
        </w:tc>
      </w:tr>
      <w:tr w:rsidR="00315777" w:rsidRPr="00B26166" w14:paraId="15BA9081" w14:textId="77777777" w:rsidTr="00315777">
        <w:trPr>
          <w:trHeight w:val="522"/>
          <w:jc w:val="center"/>
        </w:trPr>
        <w:tc>
          <w:tcPr>
            <w:tcW w:w="2668" w:type="dxa"/>
            <w:shd w:val="clear" w:color="auto" w:fill="00B050"/>
          </w:tcPr>
          <w:p w14:paraId="25859388" w14:textId="77777777" w:rsidR="00315777" w:rsidRPr="004029BE" w:rsidRDefault="00330AC8" w:rsidP="003F5F24">
            <w:pPr>
              <w:spacing w:before="100" w:beforeAutospacing="1" w:after="100" w:afterAutospacing="1"/>
              <w:rPr>
                <w:rFonts w:ascii="Calibri" w:hAnsi="Calibri" w:cs="Calibri"/>
                <w:sz w:val="4"/>
                <w:szCs w:val="12"/>
                <w:lang w:eastAsia="zh-CN"/>
              </w:rPr>
            </w:pPr>
            <w:hyperlink r:id="rId47" w:history="1">
              <w:r w:rsidR="00315777" w:rsidRPr="004029BE">
                <w:rPr>
                  <w:rStyle w:val="Hyperlink"/>
                  <w:rFonts w:ascii="Calibri" w:hAnsi="Calibri" w:cs="Calibri"/>
                  <w:b/>
                  <w:lang w:eastAsia="zh-CN"/>
                </w:rPr>
                <w:t>SWINBURNE</w:t>
              </w:r>
            </w:hyperlink>
            <w:r w:rsidR="00315777" w:rsidRPr="004029BE">
              <w:rPr>
                <w:rStyle w:val="Hyperlink"/>
                <w:rFonts w:ascii="Calibri" w:hAnsi="Calibri" w:cs="Calibri"/>
                <w:b/>
                <w:lang w:eastAsia="zh-CN"/>
              </w:rPr>
              <w:t xml:space="preserve"> </w:t>
            </w:r>
            <w:r w:rsidR="00315777" w:rsidRPr="004029BE">
              <w:rPr>
                <w:rStyle w:val="Hyperlink"/>
                <w:rFonts w:ascii="Calibri" w:hAnsi="Calibri" w:cs="Calibri"/>
                <w:b/>
                <w:lang w:eastAsia="zh-CN"/>
              </w:rPr>
              <w:br/>
            </w:r>
            <w:r w:rsidR="00315777" w:rsidRPr="004029BE">
              <w:rPr>
                <w:rFonts w:ascii="Calibri" w:hAnsi="Calibri"/>
                <w:sz w:val="16"/>
                <w:lang w:eastAsia="zh-CN"/>
              </w:rPr>
              <w:t>H – Hawthorn campus</w:t>
            </w:r>
            <w:r w:rsidR="00315777" w:rsidRPr="004029BE">
              <w:rPr>
                <w:rFonts w:ascii="Calibri" w:hAnsi="Calibri"/>
                <w:sz w:val="16"/>
                <w:lang w:eastAsia="zh-CN"/>
              </w:rPr>
              <w:br/>
              <w:t>** Professional degree</w:t>
            </w:r>
            <w:r w:rsidR="00315777" w:rsidRPr="004029BE">
              <w:rPr>
                <w:rFonts w:ascii="Calibri" w:hAnsi="Calibri"/>
                <w:sz w:val="16"/>
                <w:lang w:eastAsia="zh-CN"/>
              </w:rPr>
              <w:br/>
            </w:r>
          </w:p>
        </w:tc>
        <w:tc>
          <w:tcPr>
            <w:tcW w:w="6586" w:type="dxa"/>
            <w:shd w:val="clear" w:color="auto" w:fill="auto"/>
          </w:tcPr>
          <w:p w14:paraId="10798CE5" w14:textId="77777777" w:rsidR="00315777" w:rsidRPr="009E29AE" w:rsidRDefault="00315777" w:rsidP="003F5F24">
            <w:pPr>
              <w:spacing w:before="100" w:beforeAutospacing="1" w:after="100" w:afterAutospacing="1"/>
              <w:rPr>
                <w:rFonts w:ascii="Calibri" w:hAnsi="Calibri" w:cs="Calibri"/>
                <w:sz w:val="18"/>
                <w:szCs w:val="18"/>
                <w:lang w:eastAsia="zh-CN"/>
              </w:rPr>
            </w:pPr>
            <w:r w:rsidRPr="009E29AE">
              <w:rPr>
                <w:rFonts w:ascii="Calibri" w:hAnsi="Calibri" w:cs="Calibri"/>
                <w:sz w:val="18"/>
                <w:szCs w:val="18"/>
                <w:lang w:eastAsia="zh-CN"/>
              </w:rPr>
              <w:t>Units 3 and 4: a study score of at least 30 in English (EAL) or at least 25 in English other than EAL; and a study score of at least 20 in any Mathematics.</w:t>
            </w:r>
          </w:p>
        </w:tc>
        <w:tc>
          <w:tcPr>
            <w:tcW w:w="1730" w:type="dxa"/>
            <w:shd w:val="clear" w:color="auto" w:fill="auto"/>
          </w:tcPr>
          <w:p w14:paraId="221EE16B"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6</w:t>
            </w:r>
            <w:r>
              <w:rPr>
                <w:rFonts w:ascii="Calibri" w:hAnsi="Calibri" w:cs="Calibri"/>
                <w:sz w:val="22"/>
                <w:lang w:eastAsia="zh-CN"/>
              </w:rPr>
              <w:t>0.7</w:t>
            </w:r>
            <w:r w:rsidRPr="004029BE">
              <w:rPr>
                <w:rFonts w:ascii="Calibri" w:hAnsi="Calibri" w:cs="Calibri"/>
                <w:sz w:val="22"/>
                <w:lang w:eastAsia="zh-CN"/>
              </w:rPr>
              <w:t>5 (H)</w:t>
            </w:r>
            <w:r w:rsidRPr="004029BE">
              <w:rPr>
                <w:rFonts w:ascii="Calibri" w:hAnsi="Calibri" w:cs="Calibri"/>
                <w:sz w:val="22"/>
                <w:lang w:eastAsia="zh-CN"/>
              </w:rPr>
              <w:br/>
            </w:r>
            <w:r>
              <w:rPr>
                <w:rFonts w:ascii="Calibri" w:hAnsi="Calibri" w:cs="Calibri"/>
                <w:sz w:val="22"/>
                <w:lang w:eastAsia="zh-CN"/>
              </w:rPr>
              <w:t>72.1</w:t>
            </w:r>
            <w:r w:rsidRPr="004029BE">
              <w:rPr>
                <w:rFonts w:ascii="Calibri" w:hAnsi="Calibri" w:cs="Calibri"/>
                <w:sz w:val="22"/>
                <w:lang w:eastAsia="zh-CN"/>
              </w:rPr>
              <w:t>5 H) **</w:t>
            </w:r>
          </w:p>
        </w:tc>
      </w:tr>
      <w:tr w:rsidR="00315777" w:rsidRPr="00B26166" w14:paraId="14282475" w14:textId="77777777" w:rsidTr="00315777">
        <w:trPr>
          <w:trHeight w:val="1176"/>
          <w:jc w:val="center"/>
        </w:trPr>
        <w:tc>
          <w:tcPr>
            <w:tcW w:w="2668" w:type="dxa"/>
            <w:shd w:val="clear" w:color="auto" w:fill="00B050"/>
          </w:tcPr>
          <w:p w14:paraId="3146550B" w14:textId="77777777" w:rsidR="00315777" w:rsidRPr="004029BE" w:rsidRDefault="00330AC8" w:rsidP="003F5F24">
            <w:pPr>
              <w:spacing w:before="100" w:beforeAutospacing="1" w:after="100" w:afterAutospacing="1"/>
              <w:rPr>
                <w:rFonts w:ascii="Calibri" w:hAnsi="Calibri" w:cs="Calibri"/>
                <w:b/>
                <w:lang w:val="fr-FR" w:eastAsia="zh-CN"/>
              </w:rPr>
            </w:pPr>
            <w:hyperlink r:id="rId48" w:history="1">
              <w:r w:rsidR="00315777" w:rsidRPr="004029BE">
                <w:rPr>
                  <w:rStyle w:val="Hyperlink"/>
                  <w:rFonts w:ascii="Calibri" w:hAnsi="Calibri" w:cs="Calibri"/>
                  <w:b/>
                  <w:lang w:val="fr-FR" w:eastAsia="zh-CN"/>
                </w:rPr>
                <w:t>UNI MELBOURNE</w:t>
              </w:r>
            </w:hyperlink>
            <w:r w:rsidR="00315777" w:rsidRPr="004029BE">
              <w:rPr>
                <w:rStyle w:val="Hyperlink"/>
                <w:rFonts w:ascii="Calibri" w:hAnsi="Calibri" w:cs="Calibri"/>
                <w:b/>
                <w:lang w:val="fr-FR" w:eastAsia="zh-CN"/>
              </w:rPr>
              <w:t xml:space="preserve"> </w:t>
            </w:r>
            <w:r w:rsidR="00315777" w:rsidRPr="004029BE">
              <w:rPr>
                <w:rStyle w:val="Hyperlink"/>
                <w:rFonts w:ascii="Calibri" w:hAnsi="Calibri" w:cs="Calibri"/>
                <w:b/>
                <w:lang w:val="fr-FR" w:eastAsia="zh-CN"/>
              </w:rPr>
              <w:br/>
            </w:r>
            <w:r w:rsidR="00315777" w:rsidRPr="004029BE">
              <w:rPr>
                <w:rFonts w:ascii="Calibri" w:hAnsi="Calibri"/>
                <w:sz w:val="16"/>
                <w:lang w:val="fr-FR" w:eastAsia="zh-CN"/>
              </w:rPr>
              <w:br/>
            </w:r>
            <w:r w:rsidR="00315777" w:rsidRPr="004029BE">
              <w:rPr>
                <w:rFonts w:ascii="Calibri" w:hAnsi="Calibri"/>
                <w:sz w:val="16"/>
                <w:lang w:val="fr-FR" w:eastAsia="zh-CN"/>
              </w:rPr>
              <w:br/>
            </w:r>
            <w:r w:rsidR="00315777" w:rsidRPr="004029BE">
              <w:rPr>
                <w:rFonts w:ascii="Calibri" w:hAnsi="Calibri"/>
                <w:sz w:val="16"/>
                <w:lang w:val="fr-FR" w:eastAsia="zh-CN"/>
              </w:rPr>
              <w:br/>
            </w:r>
            <w:r w:rsidR="00315777" w:rsidRPr="004029BE">
              <w:rPr>
                <w:rFonts w:ascii="Calibri" w:hAnsi="Calibri"/>
                <w:sz w:val="16"/>
                <w:lang w:val="fr-FR" w:eastAsia="zh-CN"/>
              </w:rPr>
              <w:br/>
            </w:r>
            <w:r w:rsidR="00315777" w:rsidRPr="004029BE">
              <w:rPr>
                <w:rFonts w:ascii="Calibri" w:hAnsi="Calibri"/>
                <w:sz w:val="16"/>
                <w:lang w:val="fr-FR" w:eastAsia="zh-CN"/>
              </w:rPr>
              <w:br/>
              <w:t xml:space="preserve">P – </w:t>
            </w:r>
            <w:proofErr w:type="spellStart"/>
            <w:r w:rsidR="00315777" w:rsidRPr="004029BE">
              <w:rPr>
                <w:rFonts w:ascii="Calibri" w:hAnsi="Calibri"/>
                <w:sz w:val="16"/>
                <w:lang w:val="fr-FR" w:eastAsia="zh-CN"/>
              </w:rPr>
              <w:t>Parkville</w:t>
            </w:r>
            <w:proofErr w:type="spellEnd"/>
            <w:r w:rsidR="00315777" w:rsidRPr="004029BE">
              <w:rPr>
                <w:rFonts w:ascii="Calibri" w:hAnsi="Calibri"/>
                <w:sz w:val="16"/>
                <w:lang w:val="fr-FR" w:eastAsia="zh-CN"/>
              </w:rPr>
              <w:t xml:space="preserve"> campus</w:t>
            </w:r>
          </w:p>
        </w:tc>
        <w:tc>
          <w:tcPr>
            <w:tcW w:w="6586" w:type="dxa"/>
            <w:shd w:val="clear" w:color="auto" w:fill="auto"/>
          </w:tcPr>
          <w:p w14:paraId="723958F7" w14:textId="77777777" w:rsidR="00315777" w:rsidRPr="009E29AE" w:rsidRDefault="00315777" w:rsidP="003F5F24">
            <w:pPr>
              <w:spacing w:before="100" w:beforeAutospacing="1" w:after="100" w:afterAutospacing="1"/>
              <w:rPr>
                <w:rFonts w:ascii="Calibri" w:hAnsi="Calibri" w:cs="Calibri"/>
                <w:sz w:val="8"/>
                <w:szCs w:val="8"/>
                <w:lang w:eastAsia="zh-CN"/>
              </w:rPr>
            </w:pPr>
            <w:r w:rsidRPr="009E29AE">
              <w:rPr>
                <w:rFonts w:ascii="Calibri" w:hAnsi="Calibri" w:cs="Calibri"/>
                <w:sz w:val="18"/>
                <w:szCs w:val="18"/>
                <w:lang w:eastAsia="zh-CN"/>
              </w:rPr>
              <w:t>Units 3 and 4: a study score of at least 30 in English (EAL) or at least 25 in English other than EAL; and a study score of at least 25 in one of Maths: Mathematical Methods (any) or Maths: Specialist Mathematics; and a study score of at least 25 in one of Biology, Chemistry or Physics. --OR-- Units 3 and 4: a study score of at least 30 in English (EAL) or at least 25 in English other than EAL; and a study score of at least 25 in both of Maths: Mathematical Methods (any) and Maths: Specialist Mathematics.</w:t>
            </w:r>
            <w:r w:rsidRPr="009E29AE">
              <w:rPr>
                <w:rFonts w:ascii="Calibri" w:hAnsi="Calibri" w:cs="Calibri"/>
                <w:sz w:val="18"/>
                <w:szCs w:val="18"/>
                <w:lang w:eastAsia="zh-CN"/>
              </w:rPr>
              <w:br/>
            </w:r>
          </w:p>
        </w:tc>
        <w:tc>
          <w:tcPr>
            <w:tcW w:w="1730" w:type="dxa"/>
            <w:shd w:val="clear" w:color="auto" w:fill="auto"/>
          </w:tcPr>
          <w:p w14:paraId="1D16F0FF"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85.00 (P)</w:t>
            </w:r>
          </w:p>
        </w:tc>
      </w:tr>
      <w:tr w:rsidR="00315777" w:rsidRPr="00187614" w14:paraId="5467644B" w14:textId="77777777" w:rsidTr="00315777">
        <w:trPr>
          <w:trHeight w:val="697"/>
          <w:jc w:val="center"/>
        </w:trPr>
        <w:tc>
          <w:tcPr>
            <w:tcW w:w="2668" w:type="dxa"/>
            <w:shd w:val="clear" w:color="auto" w:fill="00B050"/>
          </w:tcPr>
          <w:p w14:paraId="630B4A5C" w14:textId="77777777" w:rsidR="00315777" w:rsidRPr="004029BE" w:rsidRDefault="00330AC8" w:rsidP="003F5F24">
            <w:pPr>
              <w:spacing w:before="100" w:beforeAutospacing="1" w:after="100" w:afterAutospacing="1"/>
              <w:rPr>
                <w:rFonts w:ascii="Calibri" w:hAnsi="Calibri" w:cs="Calibri"/>
                <w:b/>
                <w:lang w:eastAsia="zh-CN"/>
              </w:rPr>
            </w:pPr>
            <w:hyperlink r:id="rId49" w:history="1">
              <w:r w:rsidR="00315777" w:rsidRPr="004029BE">
                <w:rPr>
                  <w:rStyle w:val="Hyperlink"/>
                  <w:rFonts w:ascii="Calibri" w:hAnsi="Calibri" w:cs="Calibri"/>
                  <w:b/>
                  <w:lang w:eastAsia="zh-CN"/>
                </w:rPr>
                <w:t>VICTORIA</w:t>
              </w:r>
            </w:hyperlink>
            <w:r w:rsidR="00315777" w:rsidRPr="004029BE">
              <w:rPr>
                <w:rStyle w:val="Hyperlink"/>
                <w:rFonts w:ascii="Calibri" w:hAnsi="Calibri" w:cs="Calibri"/>
                <w:b/>
                <w:lang w:eastAsia="zh-CN"/>
              </w:rPr>
              <w:t xml:space="preserve"> </w:t>
            </w:r>
            <w:r w:rsidR="00315777" w:rsidRPr="004029BE">
              <w:rPr>
                <w:rStyle w:val="Hyperlink"/>
                <w:rFonts w:ascii="Calibri" w:hAnsi="Calibri" w:cs="Calibri"/>
                <w:b/>
                <w:lang w:eastAsia="zh-CN"/>
              </w:rPr>
              <w:br/>
            </w:r>
            <w:r w:rsidR="00315777" w:rsidRPr="004029BE">
              <w:rPr>
                <w:rFonts w:ascii="Calibri" w:eastAsia="Calibri" w:hAnsi="Calibri"/>
                <w:sz w:val="14"/>
                <w:lang w:eastAsia="zh-CN"/>
              </w:rPr>
              <w:br/>
              <w:t>FP – Footscray Park campus</w:t>
            </w:r>
          </w:p>
        </w:tc>
        <w:tc>
          <w:tcPr>
            <w:tcW w:w="6586" w:type="dxa"/>
            <w:shd w:val="clear" w:color="auto" w:fill="auto"/>
          </w:tcPr>
          <w:p w14:paraId="43308B8E" w14:textId="77777777" w:rsidR="00315777" w:rsidRPr="004029BE" w:rsidRDefault="00315777" w:rsidP="003F5F24">
            <w:pPr>
              <w:spacing w:before="100" w:beforeAutospacing="1" w:after="100" w:afterAutospacing="1"/>
              <w:rPr>
                <w:rFonts w:ascii="Calibri" w:hAnsi="Calibri" w:cs="Calibri"/>
                <w:sz w:val="8"/>
                <w:szCs w:val="8"/>
                <w:lang w:eastAsia="zh-CN"/>
              </w:rPr>
            </w:pPr>
            <w:r w:rsidRPr="004029BE">
              <w:rPr>
                <w:rFonts w:ascii="Calibri" w:hAnsi="Calibri" w:cs="Calibri"/>
                <w:bCs/>
                <w:sz w:val="18"/>
                <w:szCs w:val="18"/>
                <w:u w:val="single"/>
                <w:lang w:eastAsia="zh-CN"/>
              </w:rPr>
              <w:t>Science - Biotechnology, or Ecology and Environmental Management</w:t>
            </w:r>
            <w:r w:rsidRPr="004029BE">
              <w:rPr>
                <w:rFonts w:ascii="Calibri" w:hAnsi="Calibri" w:cs="Calibri"/>
                <w:bCs/>
                <w:sz w:val="18"/>
                <w:szCs w:val="18"/>
                <w:lang w:eastAsia="zh-CN"/>
              </w:rPr>
              <w:t>:</w:t>
            </w:r>
            <w:r w:rsidRPr="004029BE">
              <w:rPr>
                <w:rFonts w:ascii="Calibri" w:hAnsi="Calibri" w:cs="Calibri"/>
                <w:sz w:val="18"/>
                <w:szCs w:val="18"/>
                <w:lang w:eastAsia="zh-CN"/>
              </w:rPr>
              <w:t xml:space="preserve"> </w:t>
            </w:r>
            <w:r w:rsidRPr="004029BE">
              <w:rPr>
                <w:rFonts w:ascii="Calibri" w:hAnsi="Calibri" w:cs="Calibri"/>
                <w:sz w:val="18"/>
                <w:szCs w:val="18"/>
                <w:lang w:eastAsia="zh-CN"/>
              </w:rPr>
              <w:br/>
              <w:t>Units 3 and 4: a study score of at least 25 in English (EAL) or at least 20 in English other than EAL; Units 3 and 4: a study score of at least 20 in any Mathematics.</w:t>
            </w:r>
            <w:r w:rsidRPr="004029BE">
              <w:rPr>
                <w:rFonts w:ascii="Calibri" w:hAnsi="Calibri" w:cs="Calibri"/>
                <w:sz w:val="18"/>
                <w:szCs w:val="18"/>
                <w:lang w:eastAsia="zh-CN"/>
              </w:rPr>
              <w:br/>
            </w:r>
          </w:p>
        </w:tc>
        <w:tc>
          <w:tcPr>
            <w:tcW w:w="1730" w:type="dxa"/>
            <w:shd w:val="clear" w:color="auto" w:fill="auto"/>
          </w:tcPr>
          <w:p w14:paraId="3866A226" w14:textId="77777777" w:rsidR="00315777" w:rsidRPr="004029BE" w:rsidRDefault="00315777" w:rsidP="003F5F24">
            <w:pPr>
              <w:spacing w:before="100" w:beforeAutospacing="1" w:after="100" w:afterAutospacing="1"/>
              <w:rPr>
                <w:rFonts w:ascii="Calibri" w:hAnsi="Calibri" w:cs="Calibri"/>
                <w:sz w:val="22"/>
                <w:lang w:eastAsia="zh-CN"/>
              </w:rPr>
            </w:pPr>
            <w:r w:rsidRPr="004029BE">
              <w:rPr>
                <w:rFonts w:ascii="Calibri" w:hAnsi="Calibri" w:cs="Calibri"/>
                <w:sz w:val="22"/>
                <w:lang w:eastAsia="zh-CN"/>
              </w:rPr>
              <w:t>n/a (FP)</w:t>
            </w:r>
          </w:p>
        </w:tc>
      </w:tr>
    </w:tbl>
    <w:p w14:paraId="5EF9BDB3" w14:textId="77777777" w:rsidR="00315777" w:rsidRPr="00C84F1E" w:rsidRDefault="00315777" w:rsidP="00315777">
      <w:pPr>
        <w:pStyle w:val="NoSpacing"/>
        <w:ind w:left="-340"/>
        <w:rPr>
          <w:b/>
          <w:sz w:val="28"/>
          <w:u w:val="single"/>
        </w:rPr>
      </w:pPr>
      <w:r w:rsidRPr="00C84F1E">
        <w:rPr>
          <w:b/>
          <w:noProof/>
          <w:sz w:val="28"/>
          <w:u w:val="single"/>
          <w:lang w:eastAsia="en-AU"/>
        </w:rPr>
        <w:lastRenderedPageBreak/>
        <w:drawing>
          <wp:inline distT="0" distB="0" distL="0" distR="0" wp14:anchorId="147C4789" wp14:editId="7ED12111">
            <wp:extent cx="1128563" cy="46584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srcRect/>
                    <a:stretch>
                      <a:fillRect/>
                    </a:stretch>
                  </pic:blipFill>
                  <pic:spPr bwMode="auto">
                    <a:xfrm>
                      <a:off x="0" y="0"/>
                      <a:ext cx="1168810" cy="482457"/>
                    </a:xfrm>
                    <a:prstGeom prst="rect">
                      <a:avLst/>
                    </a:prstGeom>
                    <a:noFill/>
                    <a:ln w="9525">
                      <a:noFill/>
                      <a:miter lim="800000"/>
                      <a:headEnd/>
                      <a:tailEnd/>
                    </a:ln>
                  </pic:spPr>
                </pic:pic>
              </a:graphicData>
            </a:graphic>
          </wp:inline>
        </w:drawing>
      </w:r>
      <w:r w:rsidRPr="00C84F1E">
        <w:rPr>
          <w:b/>
          <w:sz w:val="28"/>
          <w:u w:val="single"/>
        </w:rPr>
        <w:t xml:space="preserve">  Snapshot of Box Hill Institute (BHI) in 2021</w:t>
      </w:r>
    </w:p>
    <w:p w14:paraId="2DEF6228" w14:textId="77777777" w:rsidR="00315777" w:rsidRPr="00C84F1E" w:rsidRDefault="00315777" w:rsidP="00315777">
      <w:pPr>
        <w:pStyle w:val="NoSpacing"/>
        <w:numPr>
          <w:ilvl w:val="0"/>
          <w:numId w:val="2"/>
        </w:numPr>
        <w:ind w:left="0"/>
        <w:rPr>
          <w:sz w:val="24"/>
          <w:szCs w:val="24"/>
        </w:rPr>
      </w:pPr>
      <w:r w:rsidRPr="00C84F1E">
        <w:rPr>
          <w:sz w:val="24"/>
          <w:szCs w:val="24"/>
        </w:rPr>
        <w:t xml:space="preserve">Box Hill Institute, formally known as Box Hill TAFE, began operating in 1984 </w:t>
      </w:r>
    </w:p>
    <w:p w14:paraId="5395621C" w14:textId="77777777" w:rsidR="00315777" w:rsidRPr="00C84F1E" w:rsidRDefault="00315777" w:rsidP="00315777">
      <w:pPr>
        <w:pStyle w:val="NoSpacing"/>
        <w:numPr>
          <w:ilvl w:val="0"/>
          <w:numId w:val="2"/>
        </w:numPr>
        <w:ind w:left="0"/>
        <w:rPr>
          <w:sz w:val="24"/>
          <w:szCs w:val="24"/>
        </w:rPr>
      </w:pPr>
      <w:r w:rsidRPr="00C84F1E">
        <w:rPr>
          <w:sz w:val="24"/>
          <w:szCs w:val="24"/>
        </w:rPr>
        <w:t xml:space="preserve">Box Hill Institute (BHI) offers a qualifications range from certificates I to IV, diplomas and advanced diplomas, even associate, bachelor, and master’s degrees - </w:t>
      </w:r>
      <w:hyperlink r:id="rId51" w:history="1">
        <w:r w:rsidRPr="00C84F1E">
          <w:rPr>
            <w:rStyle w:val="Hyperlink"/>
            <w:sz w:val="24"/>
            <w:szCs w:val="24"/>
          </w:rPr>
          <w:t>Courses at BHI</w:t>
        </w:r>
      </w:hyperlink>
      <w:r w:rsidRPr="00C84F1E">
        <w:rPr>
          <w:sz w:val="24"/>
          <w:szCs w:val="24"/>
        </w:rPr>
        <w:t xml:space="preserve"> </w:t>
      </w:r>
    </w:p>
    <w:p w14:paraId="24E1B440" w14:textId="77777777" w:rsidR="00315777" w:rsidRPr="00C84F1E" w:rsidRDefault="00315777" w:rsidP="00315777">
      <w:pPr>
        <w:pStyle w:val="NoSpacing"/>
        <w:numPr>
          <w:ilvl w:val="0"/>
          <w:numId w:val="2"/>
        </w:numPr>
        <w:ind w:left="0"/>
        <w:rPr>
          <w:sz w:val="24"/>
          <w:szCs w:val="24"/>
        </w:rPr>
      </w:pPr>
      <w:r w:rsidRPr="00C84F1E">
        <w:rPr>
          <w:sz w:val="24"/>
          <w:szCs w:val="24"/>
        </w:rPr>
        <w:t>BHI’s vocational and higher education qualifications are nationally accredited and internationally recognised</w:t>
      </w:r>
    </w:p>
    <w:p w14:paraId="01CCBA32"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offers apprenticeships, traineeships, and pre-apprenticeship courses across a range of trade and industry areas - </w:t>
      </w:r>
      <w:hyperlink r:id="rId52" w:history="1">
        <w:r w:rsidRPr="00C84F1E">
          <w:rPr>
            <w:rStyle w:val="Hyperlink"/>
            <w:sz w:val="24"/>
            <w:szCs w:val="24"/>
          </w:rPr>
          <w:t>Apprenticeships and Traineeships</w:t>
        </w:r>
      </w:hyperlink>
      <w:r w:rsidRPr="00C84F1E">
        <w:rPr>
          <w:sz w:val="24"/>
          <w:szCs w:val="24"/>
        </w:rPr>
        <w:t xml:space="preserve"> </w:t>
      </w:r>
    </w:p>
    <w:p w14:paraId="260FB375"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has a number of Melbourne campuses - </w:t>
      </w:r>
      <w:hyperlink r:id="rId53" w:history="1">
        <w:r w:rsidRPr="00C84F1E">
          <w:rPr>
            <w:rStyle w:val="Hyperlink"/>
            <w:sz w:val="24"/>
            <w:szCs w:val="24"/>
          </w:rPr>
          <w:t>Box Hill Institute Campuses</w:t>
        </w:r>
      </w:hyperlink>
      <w:r w:rsidRPr="00C84F1E">
        <w:rPr>
          <w:sz w:val="24"/>
          <w:szCs w:val="24"/>
        </w:rPr>
        <w:t xml:space="preserve"> and through its partnerships with international educational institutions and other organisations, it has more than 10 </w:t>
      </w:r>
      <w:hyperlink r:id="rId54" w:history="1">
        <w:r w:rsidRPr="00C84F1E">
          <w:rPr>
            <w:rStyle w:val="Hyperlink"/>
            <w:sz w:val="24"/>
            <w:szCs w:val="24"/>
          </w:rPr>
          <w:t>international campuses</w:t>
        </w:r>
      </w:hyperlink>
      <w:r w:rsidRPr="00C84F1E">
        <w:rPr>
          <w:sz w:val="24"/>
          <w:szCs w:val="24"/>
        </w:rPr>
        <w:t xml:space="preserve"> delivering Australian qualifications to residents throughout the Asia-Pacific region and in the Middle East.  The </w:t>
      </w:r>
      <w:hyperlink r:id="rId55" w:history="1">
        <w:r w:rsidRPr="00C84F1E">
          <w:rPr>
            <w:rStyle w:val="Hyperlink"/>
            <w:sz w:val="24"/>
            <w:szCs w:val="24"/>
          </w:rPr>
          <w:t>Lilydale Lakeside Campus</w:t>
        </w:r>
      </w:hyperlink>
      <w:r w:rsidRPr="00C84F1E">
        <w:rPr>
          <w:sz w:val="24"/>
          <w:szCs w:val="24"/>
        </w:rPr>
        <w:t xml:space="preserve"> is BHI’s new higher education facility based in Lilydale, and is also home to the Yarra Ranges Tech School</w:t>
      </w:r>
    </w:p>
    <w:p w14:paraId="43645830" w14:textId="11E8BD37" w:rsidR="00315777" w:rsidRPr="00C84F1E" w:rsidRDefault="00315777" w:rsidP="00315777">
      <w:pPr>
        <w:pStyle w:val="NoSpacing"/>
        <w:numPr>
          <w:ilvl w:val="0"/>
          <w:numId w:val="2"/>
        </w:numPr>
        <w:ind w:left="0"/>
        <w:rPr>
          <w:sz w:val="24"/>
          <w:szCs w:val="24"/>
        </w:rPr>
      </w:pPr>
      <w:r w:rsidRPr="00C84F1E">
        <w:rPr>
          <w:sz w:val="24"/>
          <w:szCs w:val="24"/>
        </w:rPr>
        <w:t xml:space="preserve">BHI has a number of excellent </w:t>
      </w:r>
      <w:hyperlink r:id="rId56" w:history="1">
        <w:r w:rsidRPr="00C84F1E">
          <w:rPr>
            <w:rStyle w:val="Hyperlink"/>
            <w:sz w:val="24"/>
            <w:szCs w:val="24"/>
          </w:rPr>
          <w:t>facilities</w:t>
        </w:r>
      </w:hyperlink>
      <w:r w:rsidRPr="00C84F1E">
        <w:rPr>
          <w:sz w:val="24"/>
          <w:szCs w:val="24"/>
        </w:rPr>
        <w:t xml:space="preserve"> including its new, one of a kind, Integrated Technology Hub which provides collaborative and innovative learning spaces for the air conditioning, refrigeration, mechanical, plumbing and electrical technologies industries</w:t>
      </w:r>
      <w:r w:rsidR="0030317A">
        <w:rPr>
          <w:sz w:val="24"/>
          <w:szCs w:val="24"/>
        </w:rPr>
        <w:t xml:space="preserve">.  </w:t>
      </w:r>
      <w:r w:rsidRPr="00C84F1E">
        <w:rPr>
          <w:sz w:val="24"/>
          <w:szCs w:val="24"/>
        </w:rPr>
        <w:t xml:space="preserve">There are excellent Workplace Training Facilities where students get access to real and simulated work environments in order to gain lots of practical hands-on experience. The environments are real, the tools and equipment are the latest, and the customers are paying members of the public.  </w:t>
      </w:r>
      <w:r w:rsidRPr="00C84F1E">
        <w:rPr>
          <w:sz w:val="24"/>
          <w:szCs w:val="24"/>
        </w:rPr>
        <w:br/>
        <w:t>Some of our workplace training facilities:</w:t>
      </w:r>
    </w:p>
    <w:p w14:paraId="7B97FB42" w14:textId="77777777" w:rsidR="00315777" w:rsidRPr="00C84F1E" w:rsidRDefault="00330AC8" w:rsidP="00315777">
      <w:pPr>
        <w:pStyle w:val="NoSpacing"/>
        <w:numPr>
          <w:ilvl w:val="0"/>
          <w:numId w:val="3"/>
        </w:numPr>
        <w:ind w:left="360"/>
        <w:rPr>
          <w:sz w:val="24"/>
          <w:szCs w:val="24"/>
        </w:rPr>
      </w:pPr>
      <w:hyperlink r:id="rId57" w:history="1">
        <w:r w:rsidR="00315777" w:rsidRPr="00C84F1E">
          <w:rPr>
            <w:rStyle w:val="Hyperlink"/>
            <w:sz w:val="24"/>
            <w:szCs w:val="24"/>
          </w:rPr>
          <w:t>Barbershop</w:t>
        </w:r>
      </w:hyperlink>
      <w:r w:rsidR="00315777" w:rsidRPr="00C84F1E">
        <w:rPr>
          <w:sz w:val="24"/>
          <w:szCs w:val="24"/>
        </w:rPr>
        <w:t xml:space="preserve"> </w:t>
      </w:r>
    </w:p>
    <w:p w14:paraId="108EFA4E" w14:textId="77777777" w:rsidR="00315777" w:rsidRPr="00C84F1E" w:rsidRDefault="00330AC8" w:rsidP="00315777">
      <w:pPr>
        <w:pStyle w:val="NoSpacing"/>
        <w:numPr>
          <w:ilvl w:val="0"/>
          <w:numId w:val="3"/>
        </w:numPr>
        <w:ind w:left="360"/>
        <w:rPr>
          <w:sz w:val="24"/>
          <w:szCs w:val="24"/>
        </w:rPr>
      </w:pPr>
      <w:hyperlink r:id="rId58" w:history="1">
        <w:r w:rsidR="00315777" w:rsidRPr="00C84F1E">
          <w:rPr>
            <w:rStyle w:val="Hyperlink"/>
            <w:sz w:val="24"/>
            <w:szCs w:val="24"/>
          </w:rPr>
          <w:t>Spa and Salon on Elgar</w:t>
        </w:r>
      </w:hyperlink>
      <w:r w:rsidR="00315777" w:rsidRPr="00C84F1E">
        <w:rPr>
          <w:sz w:val="24"/>
          <w:szCs w:val="24"/>
        </w:rPr>
        <w:t>, providing spa treatments and services</w:t>
      </w:r>
    </w:p>
    <w:p w14:paraId="58254865" w14:textId="77777777" w:rsidR="00315777" w:rsidRPr="00C84F1E" w:rsidRDefault="00315777" w:rsidP="00315777">
      <w:pPr>
        <w:pStyle w:val="NoSpacing"/>
        <w:numPr>
          <w:ilvl w:val="0"/>
          <w:numId w:val="3"/>
        </w:numPr>
        <w:ind w:left="360"/>
        <w:rPr>
          <w:sz w:val="24"/>
          <w:szCs w:val="24"/>
        </w:rPr>
      </w:pPr>
      <w:r w:rsidRPr="00C84F1E">
        <w:rPr>
          <w:sz w:val="24"/>
          <w:szCs w:val="24"/>
        </w:rPr>
        <w:t>The Health and Wellbeing Hub</w:t>
      </w:r>
    </w:p>
    <w:p w14:paraId="29571E2A" w14:textId="77777777" w:rsidR="00315777" w:rsidRPr="00C84F1E" w:rsidRDefault="00330AC8" w:rsidP="00315777">
      <w:pPr>
        <w:pStyle w:val="NoSpacing"/>
        <w:numPr>
          <w:ilvl w:val="0"/>
          <w:numId w:val="3"/>
        </w:numPr>
        <w:ind w:left="360"/>
        <w:rPr>
          <w:sz w:val="24"/>
          <w:szCs w:val="24"/>
        </w:rPr>
      </w:pPr>
      <w:hyperlink r:id="rId59" w:history="1">
        <w:r w:rsidR="00315777" w:rsidRPr="00C84F1E">
          <w:rPr>
            <w:rStyle w:val="Hyperlink"/>
            <w:sz w:val="24"/>
            <w:szCs w:val="24"/>
          </w:rPr>
          <w:t>Pets on Elgar</w:t>
        </w:r>
      </w:hyperlink>
      <w:r w:rsidR="00315777" w:rsidRPr="00C84F1E">
        <w:rPr>
          <w:sz w:val="24"/>
          <w:szCs w:val="24"/>
        </w:rPr>
        <w:t>, a veterinary clinic and dog-grooming centre</w:t>
      </w:r>
    </w:p>
    <w:p w14:paraId="0E2CF213" w14:textId="77777777" w:rsidR="00315777" w:rsidRPr="00C84F1E" w:rsidRDefault="00330AC8" w:rsidP="00315777">
      <w:pPr>
        <w:pStyle w:val="NoSpacing"/>
        <w:numPr>
          <w:ilvl w:val="0"/>
          <w:numId w:val="3"/>
        </w:numPr>
        <w:ind w:left="360"/>
        <w:rPr>
          <w:sz w:val="24"/>
          <w:szCs w:val="24"/>
        </w:rPr>
      </w:pPr>
      <w:hyperlink r:id="rId60" w:history="1">
        <w:r w:rsidR="00315777" w:rsidRPr="00C84F1E">
          <w:rPr>
            <w:rStyle w:val="Hyperlink"/>
            <w:sz w:val="24"/>
            <w:szCs w:val="24"/>
          </w:rPr>
          <w:t>Fountains Restaurant</w:t>
        </w:r>
      </w:hyperlink>
      <w:r w:rsidR="00315777" w:rsidRPr="00C84F1E">
        <w:rPr>
          <w:sz w:val="24"/>
          <w:szCs w:val="24"/>
        </w:rPr>
        <w:t>, delivering excellent food and beverage to diners</w:t>
      </w:r>
    </w:p>
    <w:p w14:paraId="6D4F7AF2"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offers its students </w:t>
      </w:r>
      <w:hyperlink r:id="rId61" w:history="1">
        <w:r w:rsidRPr="00C84F1E">
          <w:rPr>
            <w:rStyle w:val="Hyperlink"/>
            <w:sz w:val="24"/>
            <w:szCs w:val="24"/>
          </w:rPr>
          <w:t>Study Abroad</w:t>
        </w:r>
      </w:hyperlink>
      <w:r w:rsidRPr="00C84F1E">
        <w:rPr>
          <w:sz w:val="24"/>
          <w:szCs w:val="24"/>
        </w:rPr>
        <w:t xml:space="preserve"> opportunities </w:t>
      </w:r>
    </w:p>
    <w:p w14:paraId="1D2C9106"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has a range of </w:t>
      </w:r>
      <w:hyperlink r:id="rId62" w:history="1">
        <w:r w:rsidRPr="00C84F1E">
          <w:rPr>
            <w:rStyle w:val="Hyperlink"/>
            <w:sz w:val="24"/>
            <w:szCs w:val="24"/>
          </w:rPr>
          <w:t>Student Support Services</w:t>
        </w:r>
      </w:hyperlink>
      <w:r w:rsidRPr="00C84F1E">
        <w:rPr>
          <w:sz w:val="24"/>
          <w:szCs w:val="24"/>
        </w:rPr>
        <w:t>, including study support, and personal and career counselling</w:t>
      </w:r>
    </w:p>
    <w:p w14:paraId="51C45770"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has </w:t>
      </w:r>
      <w:hyperlink r:id="rId63" w:history="1">
        <w:r w:rsidRPr="00C84F1E">
          <w:rPr>
            <w:rStyle w:val="Hyperlink"/>
            <w:sz w:val="24"/>
            <w:szCs w:val="24"/>
          </w:rPr>
          <w:t>libraries</w:t>
        </w:r>
      </w:hyperlink>
      <w:r w:rsidRPr="00C84F1E">
        <w:rPr>
          <w:sz w:val="24"/>
          <w:szCs w:val="24"/>
        </w:rPr>
        <w:t xml:space="preserve"> at all its campuses </w:t>
      </w:r>
    </w:p>
    <w:p w14:paraId="745B4FBB"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offers courses through the </w:t>
      </w:r>
      <w:hyperlink r:id="rId64" w:history="1">
        <w:r w:rsidRPr="00C84F1E">
          <w:rPr>
            <w:rStyle w:val="Hyperlink"/>
            <w:sz w:val="24"/>
            <w:szCs w:val="24"/>
          </w:rPr>
          <w:t>Job Trainer scheme</w:t>
        </w:r>
      </w:hyperlink>
      <w:r w:rsidRPr="00C84F1E">
        <w:rPr>
          <w:sz w:val="24"/>
          <w:szCs w:val="24"/>
        </w:rPr>
        <w:t xml:space="preserve"> </w:t>
      </w:r>
    </w:p>
    <w:p w14:paraId="6E0EB649" w14:textId="77777777" w:rsidR="00315777" w:rsidRPr="00C84F1E" w:rsidRDefault="00315777" w:rsidP="00315777">
      <w:pPr>
        <w:pStyle w:val="NoSpacing"/>
        <w:numPr>
          <w:ilvl w:val="0"/>
          <w:numId w:val="2"/>
        </w:numPr>
        <w:ind w:left="0"/>
        <w:rPr>
          <w:sz w:val="24"/>
          <w:szCs w:val="24"/>
        </w:rPr>
      </w:pPr>
      <w:r w:rsidRPr="00C84F1E">
        <w:rPr>
          <w:sz w:val="24"/>
          <w:szCs w:val="24"/>
        </w:rPr>
        <w:t xml:space="preserve">BHI offers offer a number of </w:t>
      </w:r>
      <w:hyperlink r:id="rId65" w:history="1">
        <w:r w:rsidRPr="00C84F1E">
          <w:rPr>
            <w:rStyle w:val="Hyperlink"/>
            <w:sz w:val="24"/>
            <w:szCs w:val="24"/>
          </w:rPr>
          <w:t>scholarships</w:t>
        </w:r>
      </w:hyperlink>
      <w:r w:rsidRPr="00C84F1E">
        <w:rPr>
          <w:sz w:val="24"/>
          <w:szCs w:val="24"/>
        </w:rPr>
        <w:t xml:space="preserve"> that:</w:t>
      </w:r>
    </w:p>
    <w:p w14:paraId="45740A60" w14:textId="77777777" w:rsidR="00315777" w:rsidRPr="00C84F1E" w:rsidRDefault="00315777" w:rsidP="00315777">
      <w:pPr>
        <w:pStyle w:val="NoSpacing"/>
        <w:numPr>
          <w:ilvl w:val="0"/>
          <w:numId w:val="4"/>
        </w:numPr>
        <w:rPr>
          <w:sz w:val="24"/>
          <w:szCs w:val="24"/>
        </w:rPr>
      </w:pPr>
      <w:r w:rsidRPr="00C84F1E">
        <w:rPr>
          <w:sz w:val="24"/>
          <w:szCs w:val="24"/>
        </w:rPr>
        <w:t>recognise the academic achievement of students</w:t>
      </w:r>
    </w:p>
    <w:p w14:paraId="0FBEE875" w14:textId="77777777" w:rsidR="00315777" w:rsidRPr="00C84F1E" w:rsidRDefault="00315777" w:rsidP="00315777">
      <w:pPr>
        <w:pStyle w:val="NoSpacing"/>
        <w:numPr>
          <w:ilvl w:val="0"/>
          <w:numId w:val="4"/>
        </w:numPr>
        <w:rPr>
          <w:sz w:val="24"/>
          <w:szCs w:val="24"/>
        </w:rPr>
      </w:pPr>
      <w:r w:rsidRPr="00C84F1E">
        <w:rPr>
          <w:sz w:val="24"/>
          <w:szCs w:val="24"/>
        </w:rPr>
        <w:t>help students who need financial assistance</w:t>
      </w:r>
    </w:p>
    <w:p w14:paraId="29E89357" w14:textId="77777777" w:rsidR="00315777" w:rsidRPr="00C84F1E" w:rsidRDefault="00315777" w:rsidP="00315777">
      <w:pPr>
        <w:pStyle w:val="NoSpacing"/>
        <w:rPr>
          <w:sz w:val="24"/>
          <w:szCs w:val="24"/>
        </w:rPr>
      </w:pPr>
    </w:p>
    <w:p w14:paraId="5A694B58" w14:textId="37B9ECE8" w:rsidR="00315777" w:rsidRDefault="00315777" w:rsidP="00315777">
      <w:pPr>
        <w:pStyle w:val="NoSpacing"/>
        <w:jc w:val="center"/>
        <w:rPr>
          <w:noProof/>
        </w:rPr>
      </w:pPr>
      <w:r w:rsidRPr="00C84F1E">
        <w:rPr>
          <w:noProof/>
          <w:lang w:eastAsia="en-AU"/>
        </w:rPr>
        <w:drawing>
          <wp:inline distT="0" distB="0" distL="0" distR="0" wp14:anchorId="37EE8243" wp14:editId="2AEEB4C9">
            <wp:extent cx="2343150" cy="143192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58321" cy="1441196"/>
                    </a:xfrm>
                    <a:prstGeom prst="rect">
                      <a:avLst/>
                    </a:prstGeom>
                    <a:noFill/>
                    <a:ln>
                      <a:noFill/>
                    </a:ln>
                  </pic:spPr>
                </pic:pic>
              </a:graphicData>
            </a:graphic>
          </wp:inline>
        </w:drawing>
      </w:r>
      <w:r w:rsidRPr="00C84F1E">
        <w:t xml:space="preserve"> </w:t>
      </w:r>
      <w:r w:rsidRPr="00C84F1E">
        <w:rPr>
          <w:noProof/>
        </w:rPr>
        <w:t xml:space="preserve"> </w:t>
      </w:r>
      <w:r w:rsidRPr="00C84F1E">
        <w:rPr>
          <w:noProof/>
          <w:lang w:eastAsia="en-AU"/>
        </w:rPr>
        <w:drawing>
          <wp:inline distT="0" distB="0" distL="0" distR="0" wp14:anchorId="53C8BB6C" wp14:editId="49F7D677">
            <wp:extent cx="2754301" cy="1405255"/>
            <wp:effectExtent l="0" t="0" r="8255" b="4445"/>
            <wp:docPr id="89" name="Picture 89" descr="Box Hill Institute's Integrated Technology Hub, Melbourne | Aure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x Hill Institute's Integrated Technology Hub, Melbourne | Aureco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824272" cy="1440954"/>
                    </a:xfrm>
                    <a:prstGeom prst="rect">
                      <a:avLst/>
                    </a:prstGeom>
                    <a:noFill/>
                    <a:ln>
                      <a:noFill/>
                    </a:ln>
                  </pic:spPr>
                </pic:pic>
              </a:graphicData>
            </a:graphic>
          </wp:inline>
        </w:drawing>
      </w:r>
    </w:p>
    <w:p w14:paraId="72C24450" w14:textId="21C3AE92" w:rsidR="00DE2038" w:rsidRDefault="00DE2038" w:rsidP="00315777">
      <w:pPr>
        <w:pStyle w:val="NoSpacing"/>
        <w:jc w:val="center"/>
        <w:rPr>
          <w:noProof/>
        </w:rPr>
      </w:pPr>
    </w:p>
    <w:p w14:paraId="6B0CD41A" w14:textId="6631EB12" w:rsidR="00DE2038" w:rsidRDefault="00DE2038" w:rsidP="00315777">
      <w:pPr>
        <w:pStyle w:val="NoSpacing"/>
        <w:jc w:val="center"/>
        <w:rPr>
          <w:noProof/>
        </w:rPr>
      </w:pPr>
    </w:p>
    <w:p w14:paraId="002AE2EE" w14:textId="77777777" w:rsidR="00DE2038" w:rsidRPr="00C84F1E" w:rsidRDefault="00DE2038" w:rsidP="00DE2038">
      <w:pPr>
        <w:pStyle w:val="NoSpacing"/>
        <w:ind w:left="-340"/>
      </w:pPr>
      <w:r w:rsidRPr="00C84F1E">
        <w:rPr>
          <w:noProof/>
          <w:szCs w:val="28"/>
          <w:u w:val="single"/>
          <w:lang w:eastAsia="en-AU"/>
        </w:rPr>
        <w:drawing>
          <wp:inline distT="0" distB="0" distL="0" distR="0" wp14:anchorId="7A974212" wp14:editId="17CE937E">
            <wp:extent cx="723900" cy="792480"/>
            <wp:effectExtent l="0" t="0" r="0" b="7620"/>
            <wp:docPr id="18" name="Picture 1" descr="U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S logo"/>
                    <pic:cNvPicPr>
                      <a:picLocks noChangeAspect="1" noChangeArrowheads="1"/>
                    </pic:cNvPicPr>
                  </pic:nvPicPr>
                  <pic:blipFill>
                    <a:blip r:embed="rId68" cstate="print"/>
                    <a:srcRect/>
                    <a:stretch>
                      <a:fillRect/>
                    </a:stretch>
                  </pic:blipFill>
                  <pic:spPr bwMode="auto">
                    <a:xfrm>
                      <a:off x="0" y="0"/>
                      <a:ext cx="726003" cy="794782"/>
                    </a:xfrm>
                    <a:prstGeom prst="rect">
                      <a:avLst/>
                    </a:prstGeom>
                    <a:noFill/>
                    <a:ln w="9525">
                      <a:noFill/>
                      <a:miter lim="800000"/>
                      <a:headEnd/>
                      <a:tailEnd/>
                    </a:ln>
                  </pic:spPr>
                </pic:pic>
              </a:graphicData>
            </a:graphic>
          </wp:inline>
        </w:drawing>
      </w:r>
      <w:r w:rsidRPr="00C84F1E">
        <w:rPr>
          <w:b/>
          <w:sz w:val="28"/>
          <w:u w:val="single"/>
        </w:rPr>
        <w:t xml:space="preserve"> Snapshot of the University of Tasmania (UTAS) in 2021</w:t>
      </w:r>
    </w:p>
    <w:p w14:paraId="08506F2C" w14:textId="77777777" w:rsidR="00DE2038" w:rsidRPr="00C84F1E" w:rsidRDefault="00DE2038" w:rsidP="00DE2038">
      <w:pPr>
        <w:pStyle w:val="NoSpacing"/>
        <w:numPr>
          <w:ilvl w:val="0"/>
          <w:numId w:val="5"/>
        </w:numPr>
        <w:ind w:left="0"/>
        <w:rPr>
          <w:sz w:val="24"/>
          <w:szCs w:val="24"/>
        </w:rPr>
      </w:pPr>
      <w:bookmarkStart w:id="1" w:name="_Hlk28858040"/>
      <w:r w:rsidRPr="00C84F1E">
        <w:rPr>
          <w:sz w:val="24"/>
          <w:szCs w:val="24"/>
        </w:rPr>
        <w:t>The University of Tasmania is ranked in the top 300 universities in the world and is one of Australia's premier universities for teaching excellence.</w:t>
      </w:r>
    </w:p>
    <w:p w14:paraId="10C5B2FF" w14:textId="77777777" w:rsidR="00DE2038" w:rsidRPr="00C84F1E" w:rsidRDefault="00DE2038" w:rsidP="00DE2038">
      <w:pPr>
        <w:pStyle w:val="NoSpacing"/>
        <w:numPr>
          <w:ilvl w:val="0"/>
          <w:numId w:val="5"/>
        </w:numPr>
        <w:ind w:left="0"/>
        <w:rPr>
          <w:sz w:val="24"/>
          <w:szCs w:val="24"/>
        </w:rPr>
      </w:pPr>
      <w:r w:rsidRPr="00C84F1E">
        <w:rPr>
          <w:sz w:val="24"/>
          <w:szCs w:val="24"/>
        </w:rPr>
        <w:t>The University has more than 29,000 local, national, and international students, with 90,000 alumni spread across more than 120 countries.</w:t>
      </w:r>
    </w:p>
    <w:p w14:paraId="0B70917C" w14:textId="77777777" w:rsidR="00DE2038" w:rsidRPr="00C84F1E" w:rsidRDefault="00DE2038" w:rsidP="00DE2038">
      <w:pPr>
        <w:pStyle w:val="NoSpacing"/>
        <w:numPr>
          <w:ilvl w:val="0"/>
          <w:numId w:val="5"/>
        </w:numPr>
        <w:ind w:left="0"/>
        <w:rPr>
          <w:sz w:val="24"/>
          <w:szCs w:val="24"/>
        </w:rPr>
      </w:pPr>
      <w:r w:rsidRPr="00C84F1E">
        <w:rPr>
          <w:sz w:val="24"/>
          <w:szCs w:val="24"/>
        </w:rPr>
        <w:t xml:space="preserve">The university is also ranked as a world leader in research - </w:t>
      </w:r>
      <w:hyperlink r:id="rId69" w:history="1">
        <w:r w:rsidRPr="00C84F1E">
          <w:rPr>
            <w:rStyle w:val="Hyperlink"/>
            <w:sz w:val="24"/>
            <w:szCs w:val="24"/>
          </w:rPr>
          <w:t>Why UTAS</w:t>
        </w:r>
      </w:hyperlink>
      <w:r w:rsidRPr="00C84F1E">
        <w:rPr>
          <w:rStyle w:val="Hyperlink"/>
          <w:sz w:val="24"/>
          <w:szCs w:val="24"/>
        </w:rPr>
        <w:t xml:space="preserve">? </w:t>
      </w:r>
    </w:p>
    <w:p w14:paraId="7889F6C1" w14:textId="77777777" w:rsidR="00DE2038" w:rsidRPr="00C84F1E" w:rsidRDefault="00DE2038" w:rsidP="00DE2038">
      <w:pPr>
        <w:pStyle w:val="NoSpacing"/>
        <w:numPr>
          <w:ilvl w:val="0"/>
          <w:numId w:val="5"/>
        </w:numPr>
        <w:ind w:left="0"/>
        <w:rPr>
          <w:sz w:val="24"/>
          <w:szCs w:val="24"/>
        </w:rPr>
      </w:pPr>
      <w:r w:rsidRPr="00C84F1E">
        <w:rPr>
          <w:sz w:val="24"/>
          <w:szCs w:val="24"/>
        </w:rPr>
        <w:t xml:space="preserve">UTAS has </w:t>
      </w:r>
      <w:hyperlink r:id="rId70" w:history="1">
        <w:r w:rsidRPr="00C84F1E">
          <w:rPr>
            <w:rStyle w:val="Hyperlink"/>
            <w:sz w:val="24"/>
            <w:szCs w:val="24"/>
          </w:rPr>
          <w:t>campuses</w:t>
        </w:r>
      </w:hyperlink>
      <w:r w:rsidRPr="00C84F1E">
        <w:rPr>
          <w:sz w:val="24"/>
          <w:szCs w:val="24"/>
        </w:rPr>
        <w:t xml:space="preserve"> within the three main regions of Tasmania – Hobart in the south, Launceston in the north and Burnie in the north-west.  The University also two campuses in Sydney – Darling Harbour and Rozelle.</w:t>
      </w:r>
    </w:p>
    <w:p w14:paraId="5FCC5537" w14:textId="77777777" w:rsidR="00DE2038" w:rsidRPr="00C84F1E" w:rsidRDefault="00DE2038" w:rsidP="00DE2038">
      <w:pPr>
        <w:pStyle w:val="NoSpacing"/>
        <w:numPr>
          <w:ilvl w:val="0"/>
          <w:numId w:val="5"/>
        </w:numPr>
        <w:ind w:left="0"/>
        <w:rPr>
          <w:b/>
          <w:bCs/>
          <w:sz w:val="24"/>
          <w:szCs w:val="24"/>
        </w:rPr>
      </w:pPr>
      <w:r w:rsidRPr="00C84F1E">
        <w:rPr>
          <w:sz w:val="24"/>
          <w:szCs w:val="24"/>
        </w:rPr>
        <w:t xml:space="preserve">UTAS has a number of colleges – </w:t>
      </w:r>
    </w:p>
    <w:p w14:paraId="3CEE1465" w14:textId="77777777" w:rsidR="00DE2038" w:rsidRPr="00C84F1E" w:rsidRDefault="00330AC8" w:rsidP="00DE2038">
      <w:pPr>
        <w:pStyle w:val="NoSpacing"/>
        <w:numPr>
          <w:ilvl w:val="1"/>
          <w:numId w:val="5"/>
        </w:numPr>
        <w:rPr>
          <w:sz w:val="24"/>
          <w:szCs w:val="24"/>
        </w:rPr>
      </w:pPr>
      <w:hyperlink r:id="rId71" w:history="1">
        <w:r w:rsidR="00DE2038" w:rsidRPr="00C84F1E">
          <w:rPr>
            <w:rStyle w:val="Hyperlink"/>
            <w:sz w:val="24"/>
            <w:szCs w:val="24"/>
          </w:rPr>
          <w:t>College of Arts, Law and Education</w:t>
        </w:r>
      </w:hyperlink>
    </w:p>
    <w:p w14:paraId="1491325F" w14:textId="77777777" w:rsidR="00DE2038" w:rsidRPr="00C84F1E" w:rsidRDefault="00330AC8" w:rsidP="00DE2038">
      <w:pPr>
        <w:pStyle w:val="NoSpacing"/>
        <w:numPr>
          <w:ilvl w:val="1"/>
          <w:numId w:val="5"/>
        </w:numPr>
        <w:rPr>
          <w:sz w:val="24"/>
          <w:szCs w:val="24"/>
        </w:rPr>
      </w:pPr>
      <w:hyperlink r:id="rId72" w:history="1">
        <w:r w:rsidR="00DE2038" w:rsidRPr="00C84F1E">
          <w:rPr>
            <w:rStyle w:val="Hyperlink"/>
            <w:sz w:val="24"/>
            <w:szCs w:val="24"/>
          </w:rPr>
          <w:t>College of Health and Medicine</w:t>
        </w:r>
      </w:hyperlink>
    </w:p>
    <w:p w14:paraId="21462B86" w14:textId="77777777" w:rsidR="00DE2038" w:rsidRPr="00C84F1E" w:rsidRDefault="00330AC8" w:rsidP="00DE2038">
      <w:pPr>
        <w:pStyle w:val="NoSpacing"/>
        <w:numPr>
          <w:ilvl w:val="1"/>
          <w:numId w:val="5"/>
        </w:numPr>
        <w:rPr>
          <w:sz w:val="24"/>
          <w:szCs w:val="24"/>
        </w:rPr>
      </w:pPr>
      <w:hyperlink r:id="rId73" w:history="1">
        <w:r w:rsidR="00DE2038" w:rsidRPr="00C84F1E">
          <w:rPr>
            <w:rStyle w:val="Hyperlink"/>
            <w:sz w:val="24"/>
            <w:szCs w:val="24"/>
          </w:rPr>
          <w:t>College of Sciences and Engineering</w:t>
        </w:r>
      </w:hyperlink>
    </w:p>
    <w:p w14:paraId="1C007252" w14:textId="77777777" w:rsidR="00DE2038" w:rsidRPr="00C84F1E" w:rsidRDefault="00330AC8" w:rsidP="00DE2038">
      <w:pPr>
        <w:pStyle w:val="NoSpacing"/>
        <w:numPr>
          <w:ilvl w:val="1"/>
          <w:numId w:val="5"/>
        </w:numPr>
        <w:rPr>
          <w:sz w:val="24"/>
          <w:szCs w:val="24"/>
        </w:rPr>
      </w:pPr>
      <w:hyperlink r:id="rId74" w:history="1">
        <w:r w:rsidR="00DE2038" w:rsidRPr="00C84F1E">
          <w:rPr>
            <w:rStyle w:val="Hyperlink"/>
            <w:sz w:val="24"/>
            <w:szCs w:val="24"/>
          </w:rPr>
          <w:t>Tasmanian School of Business and Economics</w:t>
        </w:r>
      </w:hyperlink>
    </w:p>
    <w:p w14:paraId="582E87EF" w14:textId="77777777" w:rsidR="00DE2038" w:rsidRPr="00C84F1E" w:rsidRDefault="00DE2038" w:rsidP="00DE2038">
      <w:pPr>
        <w:pStyle w:val="NoSpacing"/>
        <w:numPr>
          <w:ilvl w:val="0"/>
          <w:numId w:val="5"/>
        </w:numPr>
        <w:ind w:left="0"/>
        <w:rPr>
          <w:sz w:val="24"/>
          <w:szCs w:val="24"/>
        </w:rPr>
      </w:pPr>
      <w:r w:rsidRPr="00C84F1E">
        <w:rPr>
          <w:sz w:val="24"/>
          <w:szCs w:val="24"/>
        </w:rPr>
        <w:t>The university has three main specialist institutes –</w:t>
      </w:r>
    </w:p>
    <w:p w14:paraId="0C21B4FE" w14:textId="77777777" w:rsidR="00DE2038" w:rsidRPr="00C84F1E" w:rsidRDefault="00330AC8" w:rsidP="00DE2038">
      <w:pPr>
        <w:pStyle w:val="NoSpacing"/>
        <w:numPr>
          <w:ilvl w:val="1"/>
          <w:numId w:val="5"/>
        </w:numPr>
        <w:rPr>
          <w:sz w:val="24"/>
          <w:szCs w:val="24"/>
        </w:rPr>
      </w:pPr>
      <w:hyperlink r:id="rId75" w:history="1">
        <w:r w:rsidR="00DE2038" w:rsidRPr="00C84F1E">
          <w:rPr>
            <w:rStyle w:val="Hyperlink"/>
            <w:sz w:val="24"/>
            <w:szCs w:val="24"/>
          </w:rPr>
          <w:t>Australian Maritime College (AMC)</w:t>
        </w:r>
      </w:hyperlink>
    </w:p>
    <w:p w14:paraId="04292D99" w14:textId="77777777" w:rsidR="00DE2038" w:rsidRPr="00C84F1E" w:rsidRDefault="00330AC8" w:rsidP="00DE2038">
      <w:pPr>
        <w:pStyle w:val="NoSpacing"/>
        <w:numPr>
          <w:ilvl w:val="1"/>
          <w:numId w:val="5"/>
        </w:numPr>
        <w:rPr>
          <w:sz w:val="24"/>
          <w:szCs w:val="24"/>
        </w:rPr>
      </w:pPr>
      <w:hyperlink r:id="rId76" w:history="1">
        <w:r w:rsidR="00DE2038" w:rsidRPr="00C84F1E">
          <w:rPr>
            <w:rStyle w:val="Hyperlink"/>
            <w:sz w:val="24"/>
            <w:szCs w:val="24"/>
          </w:rPr>
          <w:t>Institute for Marine &amp; Antarctic Studies (IMAS)</w:t>
        </w:r>
      </w:hyperlink>
    </w:p>
    <w:p w14:paraId="3AC6F856" w14:textId="77777777" w:rsidR="00DE2038" w:rsidRPr="00C84F1E" w:rsidRDefault="00330AC8" w:rsidP="00DE2038">
      <w:pPr>
        <w:pStyle w:val="NoSpacing"/>
        <w:numPr>
          <w:ilvl w:val="1"/>
          <w:numId w:val="5"/>
        </w:numPr>
        <w:rPr>
          <w:sz w:val="24"/>
          <w:szCs w:val="24"/>
        </w:rPr>
      </w:pPr>
      <w:hyperlink r:id="rId77" w:history="1">
        <w:r w:rsidR="00DE2038" w:rsidRPr="00C84F1E">
          <w:rPr>
            <w:rStyle w:val="Hyperlink"/>
            <w:sz w:val="24"/>
            <w:szCs w:val="24"/>
          </w:rPr>
          <w:t>Menzies Institute for Medical Research</w:t>
        </w:r>
      </w:hyperlink>
    </w:p>
    <w:p w14:paraId="7E31C618" w14:textId="77777777" w:rsidR="00DE2038" w:rsidRPr="00C84F1E" w:rsidRDefault="00DE2038" w:rsidP="00DE2038">
      <w:pPr>
        <w:pStyle w:val="NoSpacing"/>
        <w:numPr>
          <w:ilvl w:val="0"/>
          <w:numId w:val="5"/>
        </w:numPr>
        <w:ind w:left="0"/>
        <w:rPr>
          <w:sz w:val="24"/>
          <w:szCs w:val="24"/>
        </w:rPr>
      </w:pPr>
      <w:r w:rsidRPr="00C84F1E">
        <w:rPr>
          <w:sz w:val="24"/>
          <w:szCs w:val="24"/>
        </w:rPr>
        <w:t xml:space="preserve">UTAS offers specialised courses in </w:t>
      </w:r>
      <w:hyperlink r:id="rId78" w:history="1">
        <w:r w:rsidRPr="00C84F1E">
          <w:rPr>
            <w:rStyle w:val="Hyperlink"/>
            <w:sz w:val="24"/>
            <w:szCs w:val="24"/>
          </w:rPr>
          <w:t>marine and Antarctic studies</w:t>
        </w:r>
      </w:hyperlink>
      <w:r w:rsidRPr="00C84F1E">
        <w:rPr>
          <w:sz w:val="24"/>
          <w:szCs w:val="24"/>
        </w:rPr>
        <w:t xml:space="preserve">, and </w:t>
      </w:r>
      <w:hyperlink r:id="rId79" w:history="1">
        <w:r w:rsidRPr="00C84F1E">
          <w:rPr>
            <w:rStyle w:val="Hyperlink"/>
            <w:sz w:val="24"/>
            <w:szCs w:val="24"/>
          </w:rPr>
          <w:t>maritime studies</w:t>
        </w:r>
      </w:hyperlink>
    </w:p>
    <w:p w14:paraId="5689722A" w14:textId="77777777" w:rsidR="00DE2038" w:rsidRPr="00C84F1E" w:rsidRDefault="00DE2038" w:rsidP="00DE2038">
      <w:pPr>
        <w:pStyle w:val="NoSpacing"/>
        <w:numPr>
          <w:ilvl w:val="0"/>
          <w:numId w:val="5"/>
        </w:numPr>
        <w:ind w:left="0"/>
        <w:rPr>
          <w:sz w:val="24"/>
          <w:szCs w:val="24"/>
        </w:rPr>
      </w:pPr>
      <w:r w:rsidRPr="00C84F1E">
        <w:rPr>
          <w:sz w:val="24"/>
          <w:szCs w:val="24"/>
        </w:rPr>
        <w:t xml:space="preserve">The University of Tasmania also offers in Medicine, Biotechnology, Laboratory Medicine and Medical Research - </w:t>
      </w:r>
      <w:hyperlink r:id="rId80" w:history="1">
        <w:r w:rsidRPr="00C84F1E">
          <w:rPr>
            <w:rStyle w:val="Hyperlink"/>
            <w:sz w:val="24"/>
            <w:szCs w:val="24"/>
          </w:rPr>
          <w:t>Medicine and Medical Research</w:t>
        </w:r>
      </w:hyperlink>
    </w:p>
    <w:p w14:paraId="71EDA160" w14:textId="77777777" w:rsidR="00DE2038" w:rsidRPr="00C84F1E" w:rsidRDefault="00DE2038" w:rsidP="00DE2038">
      <w:pPr>
        <w:pStyle w:val="NoSpacing"/>
        <w:numPr>
          <w:ilvl w:val="0"/>
          <w:numId w:val="5"/>
        </w:numPr>
        <w:ind w:left="0"/>
        <w:rPr>
          <w:sz w:val="24"/>
          <w:szCs w:val="24"/>
        </w:rPr>
      </w:pPr>
      <w:r w:rsidRPr="00C84F1E">
        <w:rPr>
          <w:sz w:val="24"/>
          <w:szCs w:val="24"/>
        </w:rPr>
        <w:t xml:space="preserve">There are many undergraduate and post-graduate </w:t>
      </w:r>
      <w:hyperlink r:id="rId81" w:history="1">
        <w:r w:rsidRPr="00C84F1E">
          <w:rPr>
            <w:rStyle w:val="Hyperlink"/>
            <w:sz w:val="24"/>
            <w:szCs w:val="24"/>
          </w:rPr>
          <w:t>courses</w:t>
        </w:r>
      </w:hyperlink>
      <w:r w:rsidRPr="00C84F1E">
        <w:rPr>
          <w:sz w:val="24"/>
          <w:szCs w:val="24"/>
        </w:rPr>
        <w:t xml:space="preserve"> offered at the University of Tasmania.  </w:t>
      </w:r>
    </w:p>
    <w:p w14:paraId="4454E433" w14:textId="77777777" w:rsidR="00DE2038" w:rsidRPr="00C84F1E" w:rsidRDefault="00DE2038" w:rsidP="00DE2038">
      <w:pPr>
        <w:pStyle w:val="NoSpacing"/>
        <w:numPr>
          <w:ilvl w:val="0"/>
          <w:numId w:val="5"/>
        </w:numPr>
        <w:ind w:left="0"/>
        <w:rPr>
          <w:sz w:val="24"/>
          <w:szCs w:val="24"/>
        </w:rPr>
      </w:pPr>
      <w:r w:rsidRPr="00C84F1E">
        <w:rPr>
          <w:sz w:val="24"/>
          <w:szCs w:val="24"/>
        </w:rPr>
        <w:t xml:space="preserve">UTAS has numerous industry partners where students in the College of Health and Medicine can participate in </w:t>
      </w:r>
      <w:hyperlink r:id="rId82" w:history="1">
        <w:r w:rsidRPr="00C84F1E">
          <w:rPr>
            <w:rStyle w:val="Hyperlink"/>
            <w:sz w:val="24"/>
            <w:szCs w:val="24"/>
          </w:rPr>
          <w:t>Professional Experience Placements</w:t>
        </w:r>
      </w:hyperlink>
      <w:r w:rsidRPr="00C84F1E">
        <w:rPr>
          <w:rStyle w:val="Hyperlink"/>
          <w:sz w:val="24"/>
          <w:szCs w:val="24"/>
        </w:rPr>
        <w:t>.</w:t>
      </w:r>
    </w:p>
    <w:p w14:paraId="07C349FA" w14:textId="77777777" w:rsidR="00DE2038" w:rsidRPr="00C84F1E" w:rsidRDefault="00DE2038" w:rsidP="00DE2038">
      <w:pPr>
        <w:pStyle w:val="NoSpacing"/>
        <w:numPr>
          <w:ilvl w:val="0"/>
          <w:numId w:val="5"/>
        </w:numPr>
        <w:ind w:left="0"/>
        <w:rPr>
          <w:sz w:val="24"/>
          <w:szCs w:val="24"/>
        </w:rPr>
      </w:pPr>
      <w:r w:rsidRPr="00C84F1E">
        <w:rPr>
          <w:sz w:val="24"/>
          <w:szCs w:val="24"/>
        </w:rPr>
        <w:t xml:space="preserve">The University of Tasmania’s generous </w:t>
      </w:r>
      <w:hyperlink r:id="rId83" w:history="1">
        <w:r w:rsidRPr="00C84F1E">
          <w:rPr>
            <w:rStyle w:val="Hyperlink"/>
            <w:sz w:val="24"/>
            <w:szCs w:val="24"/>
          </w:rPr>
          <w:t>Scholarships and Prizes</w:t>
        </w:r>
      </w:hyperlink>
      <w:r w:rsidRPr="00C84F1E">
        <w:rPr>
          <w:sz w:val="24"/>
          <w:szCs w:val="24"/>
        </w:rPr>
        <w:t xml:space="preserve"> program encompasses state, national and international sponsored programs for domestic and international students. </w:t>
      </w:r>
    </w:p>
    <w:p w14:paraId="69F9C04D" w14:textId="77777777" w:rsidR="00DE2038" w:rsidRPr="00C84F1E" w:rsidRDefault="00DE2038" w:rsidP="00DE2038">
      <w:pPr>
        <w:pStyle w:val="NoSpacing"/>
        <w:numPr>
          <w:ilvl w:val="0"/>
          <w:numId w:val="5"/>
        </w:numPr>
        <w:ind w:left="0"/>
        <w:rPr>
          <w:sz w:val="24"/>
          <w:szCs w:val="24"/>
        </w:rPr>
      </w:pPr>
      <w:r w:rsidRPr="00C84F1E">
        <w:rPr>
          <w:sz w:val="24"/>
          <w:szCs w:val="24"/>
        </w:rPr>
        <w:t xml:space="preserve">The University of Tasmania has exchange agreements with a number of universities across the world - </w:t>
      </w:r>
      <w:hyperlink r:id="rId84" w:history="1">
        <w:r w:rsidRPr="00C84F1E">
          <w:rPr>
            <w:rStyle w:val="Hyperlink"/>
            <w:sz w:val="24"/>
            <w:szCs w:val="24"/>
          </w:rPr>
          <w:t>Types of Exchange Programs</w:t>
        </w:r>
      </w:hyperlink>
      <w:r w:rsidRPr="00C84F1E">
        <w:rPr>
          <w:sz w:val="24"/>
          <w:szCs w:val="24"/>
        </w:rPr>
        <w:t xml:space="preserve"> and </w:t>
      </w:r>
      <w:hyperlink r:id="rId85" w:history="1">
        <w:r w:rsidRPr="00C84F1E">
          <w:rPr>
            <w:rStyle w:val="Hyperlink"/>
            <w:sz w:val="24"/>
            <w:szCs w:val="24"/>
          </w:rPr>
          <w:t>Exchange Partner Institutions</w:t>
        </w:r>
      </w:hyperlink>
      <w:r w:rsidRPr="00C84F1E">
        <w:rPr>
          <w:rStyle w:val="Hyperlink"/>
          <w:sz w:val="24"/>
          <w:szCs w:val="24"/>
        </w:rPr>
        <w:t>.</w:t>
      </w:r>
    </w:p>
    <w:p w14:paraId="2D534AED" w14:textId="77777777" w:rsidR="00DE2038" w:rsidRPr="00C84F1E" w:rsidRDefault="00DE2038" w:rsidP="00DE2038">
      <w:pPr>
        <w:pStyle w:val="NoSpacing"/>
        <w:numPr>
          <w:ilvl w:val="0"/>
          <w:numId w:val="5"/>
        </w:numPr>
        <w:ind w:left="0"/>
        <w:rPr>
          <w:sz w:val="24"/>
          <w:szCs w:val="24"/>
        </w:rPr>
      </w:pPr>
      <w:r w:rsidRPr="00C84F1E">
        <w:rPr>
          <w:sz w:val="24"/>
          <w:szCs w:val="24"/>
        </w:rPr>
        <w:t xml:space="preserve">UTAS offers a range of </w:t>
      </w:r>
      <w:hyperlink r:id="rId86" w:history="1">
        <w:r w:rsidRPr="00C84F1E">
          <w:rPr>
            <w:rStyle w:val="Hyperlink"/>
            <w:sz w:val="24"/>
            <w:szCs w:val="24"/>
          </w:rPr>
          <w:t>accommodation options</w:t>
        </w:r>
      </w:hyperlink>
      <w:r w:rsidRPr="00C84F1E">
        <w:rPr>
          <w:sz w:val="24"/>
          <w:szCs w:val="24"/>
        </w:rPr>
        <w:t xml:space="preserve"> to students.</w:t>
      </w:r>
    </w:p>
    <w:p w14:paraId="6F6E30B9" w14:textId="77777777" w:rsidR="00DE2038" w:rsidRPr="00C84F1E" w:rsidRDefault="00DE2038" w:rsidP="00DE2038">
      <w:pPr>
        <w:pStyle w:val="NoSpacing"/>
        <w:rPr>
          <w:sz w:val="24"/>
          <w:szCs w:val="24"/>
        </w:rPr>
      </w:pPr>
    </w:p>
    <w:p w14:paraId="7150261C" w14:textId="77777777" w:rsidR="00DE2038" w:rsidRPr="00C84F1E" w:rsidRDefault="00DE2038" w:rsidP="00DE2038">
      <w:pPr>
        <w:pStyle w:val="NoSpacing"/>
        <w:rPr>
          <w:sz w:val="24"/>
          <w:szCs w:val="24"/>
        </w:rPr>
      </w:pPr>
    </w:p>
    <w:p w14:paraId="2413F4AC" w14:textId="1678560F" w:rsidR="00DE2038" w:rsidRPr="00C84F1E" w:rsidRDefault="00DE2038" w:rsidP="00DE2038">
      <w:pPr>
        <w:pStyle w:val="NoSpacing"/>
      </w:pPr>
      <w:r w:rsidRPr="00C84F1E">
        <w:rPr>
          <w:noProof/>
          <w:lang w:eastAsia="en-AU"/>
        </w:rPr>
        <w:drawing>
          <wp:inline distT="0" distB="0" distL="0" distR="0" wp14:anchorId="6AFD126D" wp14:editId="737BA534">
            <wp:extent cx="2343150" cy="1562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349167" cy="1566111"/>
                    </a:xfrm>
                    <a:prstGeom prst="rect">
                      <a:avLst/>
                    </a:prstGeom>
                  </pic:spPr>
                </pic:pic>
              </a:graphicData>
            </a:graphic>
          </wp:inline>
        </w:drawing>
      </w:r>
      <w:r w:rsidRPr="00C84F1E">
        <w:rPr>
          <w:b/>
          <w:sz w:val="24"/>
          <w:szCs w:val="24"/>
          <w:u w:val="single"/>
        </w:rPr>
        <w:t xml:space="preserve">                      </w:t>
      </w:r>
      <w:r w:rsidRPr="00C84F1E">
        <w:rPr>
          <w:noProof/>
          <w:lang w:eastAsia="en-AU"/>
        </w:rPr>
        <w:drawing>
          <wp:inline distT="0" distB="0" distL="0" distR="0" wp14:anchorId="11DC4AEA" wp14:editId="64EA958E">
            <wp:extent cx="2352675" cy="15684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2352675" cy="1568450"/>
                    </a:xfrm>
                    <a:prstGeom prst="rect">
                      <a:avLst/>
                    </a:prstGeom>
                  </pic:spPr>
                </pic:pic>
              </a:graphicData>
            </a:graphic>
          </wp:inline>
        </w:drawing>
      </w:r>
      <w:bookmarkEnd w:id="1"/>
    </w:p>
    <w:p w14:paraId="6AEEE922" w14:textId="77777777" w:rsidR="00272059" w:rsidRDefault="00272059" w:rsidP="003F311F">
      <w:pPr>
        <w:pStyle w:val="NoSpacing"/>
        <w:rPr>
          <w:rFonts w:cs="Calibri"/>
          <w:sz w:val="12"/>
          <w:szCs w:val="24"/>
        </w:rPr>
      </w:pPr>
    </w:p>
    <w:sectPr w:rsidR="00272059" w:rsidSect="005450C2">
      <w:footerReference w:type="default" r:id="rId8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ABBC" w14:textId="77777777" w:rsidR="003F5F24" w:rsidRDefault="003F5F24">
      <w:r>
        <w:separator/>
      </w:r>
    </w:p>
  </w:endnote>
  <w:endnote w:type="continuationSeparator" w:id="0">
    <w:p w14:paraId="30216FBE" w14:textId="77777777" w:rsidR="003F5F24" w:rsidRDefault="003F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HelveticaNeue LT 57 C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86C6" w14:textId="65912365" w:rsidR="003F5F24" w:rsidRDefault="003F5F24" w:rsidP="00113EB7">
    <w:pPr>
      <w:pStyle w:val="Footer"/>
      <w:jc w:val="center"/>
    </w:pPr>
    <w:r>
      <w:t xml:space="preserve">Compass Career News </w:t>
    </w:r>
    <w:r>
      <w:rPr>
        <w:rFonts w:ascii="Calibri" w:hAnsi="Calibri" w:cs="Calibri"/>
      </w:rPr>
      <w:t xml:space="preserve">© </w:t>
    </w:r>
    <w:r>
      <w:t>2021 - for use by subscribers only</w:t>
    </w:r>
  </w:p>
  <w:p w14:paraId="7955534F" w14:textId="77777777" w:rsidR="003F5F24" w:rsidRDefault="003F5F24">
    <w:pPr>
      <w:pStyle w:val="Footer"/>
    </w:pPr>
  </w:p>
  <w:p w14:paraId="596A07CA" w14:textId="77777777" w:rsidR="003F5F24" w:rsidRDefault="003F5F24">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C2274" w14:textId="77777777" w:rsidR="003F5F24" w:rsidRDefault="003F5F24">
      <w:r>
        <w:separator/>
      </w:r>
    </w:p>
  </w:footnote>
  <w:footnote w:type="continuationSeparator" w:id="0">
    <w:p w14:paraId="321FB64E" w14:textId="77777777" w:rsidR="003F5F24" w:rsidRDefault="003F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5835"/>
    <w:multiLevelType w:val="hybridMultilevel"/>
    <w:tmpl w:val="42865A52"/>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2F198C"/>
    <w:multiLevelType w:val="hybridMultilevel"/>
    <w:tmpl w:val="95A2F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D5052"/>
    <w:multiLevelType w:val="hybridMultilevel"/>
    <w:tmpl w:val="2156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25AEE"/>
    <w:multiLevelType w:val="multilevel"/>
    <w:tmpl w:val="5240F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1517B"/>
    <w:multiLevelType w:val="hybridMultilevel"/>
    <w:tmpl w:val="4EF6836C"/>
    <w:lvl w:ilvl="0" w:tplc="0C09000D">
      <w:start w:val="1"/>
      <w:numFmt w:val="bullet"/>
      <w:lvlText w:val=""/>
      <w:lvlJc w:val="left"/>
      <w:pPr>
        <w:ind w:left="5400" w:hanging="360"/>
      </w:pPr>
      <w:rPr>
        <w:rFonts w:ascii="Wingdings" w:hAnsi="Wingdings"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5" w15:restartNumberingAfterBreak="0">
    <w:nsid w:val="218D5ED1"/>
    <w:multiLevelType w:val="hybridMultilevel"/>
    <w:tmpl w:val="7E2CCFD0"/>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96F52DF"/>
    <w:multiLevelType w:val="hybridMultilevel"/>
    <w:tmpl w:val="DC60E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25019"/>
    <w:multiLevelType w:val="multilevel"/>
    <w:tmpl w:val="340A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B4872"/>
    <w:multiLevelType w:val="hybridMultilevel"/>
    <w:tmpl w:val="0A828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E7246C"/>
    <w:multiLevelType w:val="hybridMultilevel"/>
    <w:tmpl w:val="BD981A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BB6445"/>
    <w:multiLevelType w:val="hybridMultilevel"/>
    <w:tmpl w:val="E328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071AB"/>
    <w:multiLevelType w:val="hybridMultilevel"/>
    <w:tmpl w:val="029E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7D4FC8"/>
    <w:multiLevelType w:val="hybridMultilevel"/>
    <w:tmpl w:val="DE805E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11196B"/>
    <w:multiLevelType w:val="hybridMultilevel"/>
    <w:tmpl w:val="8E48D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FF570E"/>
    <w:multiLevelType w:val="hybridMultilevel"/>
    <w:tmpl w:val="03FE9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0D766A"/>
    <w:multiLevelType w:val="multilevel"/>
    <w:tmpl w:val="142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BB4B02"/>
    <w:multiLevelType w:val="hybridMultilevel"/>
    <w:tmpl w:val="9F923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0"/>
  </w:num>
  <w:num w:numId="5">
    <w:abstractNumId w:val="13"/>
  </w:num>
  <w:num w:numId="6">
    <w:abstractNumId w:val="10"/>
  </w:num>
  <w:num w:numId="7">
    <w:abstractNumId w:val="1"/>
  </w:num>
  <w:num w:numId="8">
    <w:abstractNumId w:val="14"/>
  </w:num>
  <w:num w:numId="9">
    <w:abstractNumId w:val="8"/>
  </w:num>
  <w:num w:numId="10">
    <w:abstractNumId w:val="11"/>
  </w:num>
  <w:num w:numId="11">
    <w:abstractNumId w:val="7"/>
  </w:num>
  <w:num w:numId="12">
    <w:abstractNumId w:val="15"/>
  </w:num>
  <w:num w:numId="13">
    <w:abstractNumId w:val="2"/>
  </w:num>
  <w:num w:numId="14">
    <w:abstractNumId w:val="16"/>
  </w:num>
  <w:num w:numId="15">
    <w:abstractNumId w:val="3"/>
  </w:num>
  <w:num w:numId="16">
    <w:abstractNumId w:val="5"/>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F9"/>
    <w:rsid w:val="00000108"/>
    <w:rsid w:val="00000479"/>
    <w:rsid w:val="0000067F"/>
    <w:rsid w:val="000006D2"/>
    <w:rsid w:val="0000123F"/>
    <w:rsid w:val="000012D9"/>
    <w:rsid w:val="0000160E"/>
    <w:rsid w:val="00001ADC"/>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378"/>
    <w:rsid w:val="000158B0"/>
    <w:rsid w:val="000159D0"/>
    <w:rsid w:val="00016CC3"/>
    <w:rsid w:val="00016FF2"/>
    <w:rsid w:val="0001748A"/>
    <w:rsid w:val="000175E7"/>
    <w:rsid w:val="0001775B"/>
    <w:rsid w:val="00017A69"/>
    <w:rsid w:val="00017D90"/>
    <w:rsid w:val="00017E94"/>
    <w:rsid w:val="00020476"/>
    <w:rsid w:val="00020A20"/>
    <w:rsid w:val="00020C7C"/>
    <w:rsid w:val="00021368"/>
    <w:rsid w:val="00021711"/>
    <w:rsid w:val="00021F83"/>
    <w:rsid w:val="00021F90"/>
    <w:rsid w:val="00022E42"/>
    <w:rsid w:val="00022FFE"/>
    <w:rsid w:val="00023036"/>
    <w:rsid w:val="000230A2"/>
    <w:rsid w:val="000249D9"/>
    <w:rsid w:val="000249ED"/>
    <w:rsid w:val="00024D7B"/>
    <w:rsid w:val="000251EF"/>
    <w:rsid w:val="00025225"/>
    <w:rsid w:val="00025EC2"/>
    <w:rsid w:val="00030778"/>
    <w:rsid w:val="000311A0"/>
    <w:rsid w:val="0003166F"/>
    <w:rsid w:val="000319EB"/>
    <w:rsid w:val="00031AD3"/>
    <w:rsid w:val="0003218B"/>
    <w:rsid w:val="0003249E"/>
    <w:rsid w:val="00032521"/>
    <w:rsid w:val="000325EF"/>
    <w:rsid w:val="00032638"/>
    <w:rsid w:val="0003266A"/>
    <w:rsid w:val="00033300"/>
    <w:rsid w:val="0003351A"/>
    <w:rsid w:val="00033778"/>
    <w:rsid w:val="000339CE"/>
    <w:rsid w:val="00034B4E"/>
    <w:rsid w:val="00034CA3"/>
    <w:rsid w:val="00035CCE"/>
    <w:rsid w:val="00035FFD"/>
    <w:rsid w:val="000366C2"/>
    <w:rsid w:val="000366E3"/>
    <w:rsid w:val="00036C49"/>
    <w:rsid w:val="000378F1"/>
    <w:rsid w:val="00037C7A"/>
    <w:rsid w:val="00040224"/>
    <w:rsid w:val="0004064D"/>
    <w:rsid w:val="000408A2"/>
    <w:rsid w:val="00040E89"/>
    <w:rsid w:val="000413D8"/>
    <w:rsid w:val="000418EC"/>
    <w:rsid w:val="00041E7D"/>
    <w:rsid w:val="00042863"/>
    <w:rsid w:val="00042D07"/>
    <w:rsid w:val="00043B7E"/>
    <w:rsid w:val="00043C2C"/>
    <w:rsid w:val="00043CC5"/>
    <w:rsid w:val="00043E8B"/>
    <w:rsid w:val="00043FC4"/>
    <w:rsid w:val="00045187"/>
    <w:rsid w:val="00045545"/>
    <w:rsid w:val="00046287"/>
    <w:rsid w:val="00046403"/>
    <w:rsid w:val="000465BC"/>
    <w:rsid w:val="00046667"/>
    <w:rsid w:val="00046A97"/>
    <w:rsid w:val="00046F2D"/>
    <w:rsid w:val="000473C2"/>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D29"/>
    <w:rsid w:val="000671D6"/>
    <w:rsid w:val="000676B5"/>
    <w:rsid w:val="00067F86"/>
    <w:rsid w:val="000702BA"/>
    <w:rsid w:val="000704EC"/>
    <w:rsid w:val="00070BD1"/>
    <w:rsid w:val="00070FC4"/>
    <w:rsid w:val="000713CB"/>
    <w:rsid w:val="0007148F"/>
    <w:rsid w:val="000719CA"/>
    <w:rsid w:val="00071D59"/>
    <w:rsid w:val="00072A45"/>
    <w:rsid w:val="0007312A"/>
    <w:rsid w:val="00073DFC"/>
    <w:rsid w:val="000741D5"/>
    <w:rsid w:val="00074994"/>
    <w:rsid w:val="00074A62"/>
    <w:rsid w:val="00075161"/>
    <w:rsid w:val="000751C1"/>
    <w:rsid w:val="00075625"/>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9037B"/>
    <w:rsid w:val="00090459"/>
    <w:rsid w:val="00090765"/>
    <w:rsid w:val="0009087B"/>
    <w:rsid w:val="00090CC5"/>
    <w:rsid w:val="000918BB"/>
    <w:rsid w:val="00091B2C"/>
    <w:rsid w:val="000929DA"/>
    <w:rsid w:val="00092F54"/>
    <w:rsid w:val="0009315C"/>
    <w:rsid w:val="0009337E"/>
    <w:rsid w:val="000934B3"/>
    <w:rsid w:val="0009384A"/>
    <w:rsid w:val="0009480E"/>
    <w:rsid w:val="000952A4"/>
    <w:rsid w:val="00095600"/>
    <w:rsid w:val="00095BF3"/>
    <w:rsid w:val="0009663B"/>
    <w:rsid w:val="00096840"/>
    <w:rsid w:val="000968A9"/>
    <w:rsid w:val="0009699E"/>
    <w:rsid w:val="000969D9"/>
    <w:rsid w:val="000973F9"/>
    <w:rsid w:val="000974A1"/>
    <w:rsid w:val="00097B54"/>
    <w:rsid w:val="00097E45"/>
    <w:rsid w:val="000A07F9"/>
    <w:rsid w:val="000A115F"/>
    <w:rsid w:val="000A149F"/>
    <w:rsid w:val="000A1FF4"/>
    <w:rsid w:val="000A2499"/>
    <w:rsid w:val="000A25AD"/>
    <w:rsid w:val="000A2947"/>
    <w:rsid w:val="000A2AC0"/>
    <w:rsid w:val="000A2AE3"/>
    <w:rsid w:val="000A2BCE"/>
    <w:rsid w:val="000A353F"/>
    <w:rsid w:val="000A3BAA"/>
    <w:rsid w:val="000A4998"/>
    <w:rsid w:val="000A4CAA"/>
    <w:rsid w:val="000A50B8"/>
    <w:rsid w:val="000A62C5"/>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227"/>
    <w:rsid w:val="000B58D5"/>
    <w:rsid w:val="000B58ED"/>
    <w:rsid w:val="000B58F3"/>
    <w:rsid w:val="000B5A05"/>
    <w:rsid w:val="000B6493"/>
    <w:rsid w:val="000B6C87"/>
    <w:rsid w:val="000B7259"/>
    <w:rsid w:val="000B7544"/>
    <w:rsid w:val="000B7A49"/>
    <w:rsid w:val="000C0560"/>
    <w:rsid w:val="000C074C"/>
    <w:rsid w:val="000C07DC"/>
    <w:rsid w:val="000C092B"/>
    <w:rsid w:val="000C0A83"/>
    <w:rsid w:val="000C0B6A"/>
    <w:rsid w:val="000C0BDE"/>
    <w:rsid w:val="000C143A"/>
    <w:rsid w:val="000C187F"/>
    <w:rsid w:val="000C2C44"/>
    <w:rsid w:val="000C3313"/>
    <w:rsid w:val="000C33A2"/>
    <w:rsid w:val="000C3F21"/>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DC3"/>
    <w:rsid w:val="000D35CD"/>
    <w:rsid w:val="000D4298"/>
    <w:rsid w:val="000D4633"/>
    <w:rsid w:val="000D5464"/>
    <w:rsid w:val="000D5484"/>
    <w:rsid w:val="000D5B13"/>
    <w:rsid w:val="000D5B54"/>
    <w:rsid w:val="000D5E80"/>
    <w:rsid w:val="000D6846"/>
    <w:rsid w:val="000D7E25"/>
    <w:rsid w:val="000E000E"/>
    <w:rsid w:val="000E01CC"/>
    <w:rsid w:val="000E116C"/>
    <w:rsid w:val="000E1D06"/>
    <w:rsid w:val="000E1D30"/>
    <w:rsid w:val="000E210E"/>
    <w:rsid w:val="000E2144"/>
    <w:rsid w:val="000E23C0"/>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6F5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5262"/>
    <w:rsid w:val="000F52F3"/>
    <w:rsid w:val="000F55D4"/>
    <w:rsid w:val="000F5E2D"/>
    <w:rsid w:val="000F6A57"/>
    <w:rsid w:val="000F6B19"/>
    <w:rsid w:val="000F7FBC"/>
    <w:rsid w:val="0010007D"/>
    <w:rsid w:val="00100CA8"/>
    <w:rsid w:val="0010174C"/>
    <w:rsid w:val="00101A2D"/>
    <w:rsid w:val="0010289C"/>
    <w:rsid w:val="00103749"/>
    <w:rsid w:val="00103795"/>
    <w:rsid w:val="00103A43"/>
    <w:rsid w:val="00103A76"/>
    <w:rsid w:val="00103CD9"/>
    <w:rsid w:val="00103D8D"/>
    <w:rsid w:val="0010400A"/>
    <w:rsid w:val="00104FC8"/>
    <w:rsid w:val="0010528E"/>
    <w:rsid w:val="0010536D"/>
    <w:rsid w:val="001054CD"/>
    <w:rsid w:val="00105598"/>
    <w:rsid w:val="001057A7"/>
    <w:rsid w:val="001058AA"/>
    <w:rsid w:val="00106771"/>
    <w:rsid w:val="00110559"/>
    <w:rsid w:val="001107F3"/>
    <w:rsid w:val="00110891"/>
    <w:rsid w:val="0011096F"/>
    <w:rsid w:val="00110BC4"/>
    <w:rsid w:val="00110C3D"/>
    <w:rsid w:val="00110C94"/>
    <w:rsid w:val="00110D7D"/>
    <w:rsid w:val="00110D7E"/>
    <w:rsid w:val="00110EA6"/>
    <w:rsid w:val="00111E3E"/>
    <w:rsid w:val="0011262F"/>
    <w:rsid w:val="001126C5"/>
    <w:rsid w:val="001129D8"/>
    <w:rsid w:val="00112A0B"/>
    <w:rsid w:val="00112C7D"/>
    <w:rsid w:val="00113267"/>
    <w:rsid w:val="0011385A"/>
    <w:rsid w:val="00113865"/>
    <w:rsid w:val="0011393C"/>
    <w:rsid w:val="00113EB7"/>
    <w:rsid w:val="0011464B"/>
    <w:rsid w:val="00114BE6"/>
    <w:rsid w:val="001155F8"/>
    <w:rsid w:val="00115670"/>
    <w:rsid w:val="00115C61"/>
    <w:rsid w:val="00115D3E"/>
    <w:rsid w:val="00116D5A"/>
    <w:rsid w:val="00117C68"/>
    <w:rsid w:val="00117C95"/>
    <w:rsid w:val="0012075B"/>
    <w:rsid w:val="00120D10"/>
    <w:rsid w:val="0012105C"/>
    <w:rsid w:val="00121250"/>
    <w:rsid w:val="0012143A"/>
    <w:rsid w:val="00121954"/>
    <w:rsid w:val="00121B8D"/>
    <w:rsid w:val="00121F4B"/>
    <w:rsid w:val="00121F97"/>
    <w:rsid w:val="00122095"/>
    <w:rsid w:val="00122250"/>
    <w:rsid w:val="001222AE"/>
    <w:rsid w:val="00122466"/>
    <w:rsid w:val="0012254E"/>
    <w:rsid w:val="00122A8C"/>
    <w:rsid w:val="00123237"/>
    <w:rsid w:val="00123E2E"/>
    <w:rsid w:val="0012408B"/>
    <w:rsid w:val="001241A4"/>
    <w:rsid w:val="0012557A"/>
    <w:rsid w:val="00125909"/>
    <w:rsid w:val="00125F5B"/>
    <w:rsid w:val="0012773C"/>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4096"/>
    <w:rsid w:val="00134156"/>
    <w:rsid w:val="0013431E"/>
    <w:rsid w:val="001343CE"/>
    <w:rsid w:val="00134BE5"/>
    <w:rsid w:val="00135A41"/>
    <w:rsid w:val="00136092"/>
    <w:rsid w:val="001363AA"/>
    <w:rsid w:val="00136596"/>
    <w:rsid w:val="00136B4E"/>
    <w:rsid w:val="0013772A"/>
    <w:rsid w:val="0013785A"/>
    <w:rsid w:val="00137ADA"/>
    <w:rsid w:val="001403EF"/>
    <w:rsid w:val="001405D7"/>
    <w:rsid w:val="00140A18"/>
    <w:rsid w:val="001411FA"/>
    <w:rsid w:val="00141733"/>
    <w:rsid w:val="00142875"/>
    <w:rsid w:val="0014314B"/>
    <w:rsid w:val="001432BE"/>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8D6"/>
    <w:rsid w:val="00153A73"/>
    <w:rsid w:val="001542A8"/>
    <w:rsid w:val="0015430C"/>
    <w:rsid w:val="001545CD"/>
    <w:rsid w:val="00154F3B"/>
    <w:rsid w:val="0015547A"/>
    <w:rsid w:val="00155C1B"/>
    <w:rsid w:val="00155E5B"/>
    <w:rsid w:val="001561E7"/>
    <w:rsid w:val="0015657E"/>
    <w:rsid w:val="00156B0C"/>
    <w:rsid w:val="00156EA7"/>
    <w:rsid w:val="001571BE"/>
    <w:rsid w:val="001574E3"/>
    <w:rsid w:val="00157C05"/>
    <w:rsid w:val="0016193D"/>
    <w:rsid w:val="0016223E"/>
    <w:rsid w:val="0016233C"/>
    <w:rsid w:val="00163EFD"/>
    <w:rsid w:val="00164794"/>
    <w:rsid w:val="001648F9"/>
    <w:rsid w:val="00164DA8"/>
    <w:rsid w:val="00164E27"/>
    <w:rsid w:val="001653CD"/>
    <w:rsid w:val="00165D68"/>
    <w:rsid w:val="001660A1"/>
    <w:rsid w:val="00166AF2"/>
    <w:rsid w:val="00166D0E"/>
    <w:rsid w:val="001674F4"/>
    <w:rsid w:val="001709B6"/>
    <w:rsid w:val="001710A8"/>
    <w:rsid w:val="00171728"/>
    <w:rsid w:val="001718A9"/>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1668"/>
    <w:rsid w:val="00182047"/>
    <w:rsid w:val="00182D3D"/>
    <w:rsid w:val="00182E77"/>
    <w:rsid w:val="0018326E"/>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B4F"/>
    <w:rsid w:val="00191BF7"/>
    <w:rsid w:val="00191E69"/>
    <w:rsid w:val="0019384C"/>
    <w:rsid w:val="001938FB"/>
    <w:rsid w:val="00193DFE"/>
    <w:rsid w:val="00194F13"/>
    <w:rsid w:val="001962EC"/>
    <w:rsid w:val="00197589"/>
    <w:rsid w:val="001A00EF"/>
    <w:rsid w:val="001A010A"/>
    <w:rsid w:val="001A03F8"/>
    <w:rsid w:val="001A05E2"/>
    <w:rsid w:val="001A066D"/>
    <w:rsid w:val="001A088B"/>
    <w:rsid w:val="001A091A"/>
    <w:rsid w:val="001A12A3"/>
    <w:rsid w:val="001A1F40"/>
    <w:rsid w:val="001A202A"/>
    <w:rsid w:val="001A238C"/>
    <w:rsid w:val="001A368F"/>
    <w:rsid w:val="001A4016"/>
    <w:rsid w:val="001A4397"/>
    <w:rsid w:val="001A43FB"/>
    <w:rsid w:val="001A47E2"/>
    <w:rsid w:val="001A4D5A"/>
    <w:rsid w:val="001A4E05"/>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8E5"/>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6AF"/>
    <w:rsid w:val="001D4F8E"/>
    <w:rsid w:val="001D4FEC"/>
    <w:rsid w:val="001D5B76"/>
    <w:rsid w:val="001D5F0D"/>
    <w:rsid w:val="001D5FCB"/>
    <w:rsid w:val="001D6941"/>
    <w:rsid w:val="001D6ACF"/>
    <w:rsid w:val="001D6B2C"/>
    <w:rsid w:val="001D77D3"/>
    <w:rsid w:val="001D7E81"/>
    <w:rsid w:val="001E00CB"/>
    <w:rsid w:val="001E054B"/>
    <w:rsid w:val="001E098D"/>
    <w:rsid w:val="001E179C"/>
    <w:rsid w:val="001E23EF"/>
    <w:rsid w:val="001E2B69"/>
    <w:rsid w:val="001E3634"/>
    <w:rsid w:val="001E416E"/>
    <w:rsid w:val="001E4548"/>
    <w:rsid w:val="001E58D4"/>
    <w:rsid w:val="001E619D"/>
    <w:rsid w:val="001E7510"/>
    <w:rsid w:val="001E76F9"/>
    <w:rsid w:val="001E77AF"/>
    <w:rsid w:val="001E7B03"/>
    <w:rsid w:val="001E7FFB"/>
    <w:rsid w:val="001F0023"/>
    <w:rsid w:val="001F034B"/>
    <w:rsid w:val="001F0405"/>
    <w:rsid w:val="001F0D37"/>
    <w:rsid w:val="001F0FFF"/>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6D5"/>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81"/>
    <w:rsid w:val="00204093"/>
    <w:rsid w:val="002048BE"/>
    <w:rsid w:val="0020490B"/>
    <w:rsid w:val="00204A1A"/>
    <w:rsid w:val="00205914"/>
    <w:rsid w:val="00205A7F"/>
    <w:rsid w:val="002063E1"/>
    <w:rsid w:val="002063EC"/>
    <w:rsid w:val="002065D9"/>
    <w:rsid w:val="002065F5"/>
    <w:rsid w:val="0020661E"/>
    <w:rsid w:val="00206AEA"/>
    <w:rsid w:val="00206C30"/>
    <w:rsid w:val="00206E5F"/>
    <w:rsid w:val="0020748B"/>
    <w:rsid w:val="002076A1"/>
    <w:rsid w:val="002116EF"/>
    <w:rsid w:val="002120FC"/>
    <w:rsid w:val="00212354"/>
    <w:rsid w:val="00212497"/>
    <w:rsid w:val="002132DD"/>
    <w:rsid w:val="002134C9"/>
    <w:rsid w:val="00213B23"/>
    <w:rsid w:val="00213F46"/>
    <w:rsid w:val="002146E6"/>
    <w:rsid w:val="00214975"/>
    <w:rsid w:val="002149DB"/>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4E0"/>
    <w:rsid w:val="002249C4"/>
    <w:rsid w:val="002255C9"/>
    <w:rsid w:val="002259CF"/>
    <w:rsid w:val="00225B94"/>
    <w:rsid w:val="002261B9"/>
    <w:rsid w:val="002264F3"/>
    <w:rsid w:val="00226BC6"/>
    <w:rsid w:val="002270D7"/>
    <w:rsid w:val="00227202"/>
    <w:rsid w:val="00227676"/>
    <w:rsid w:val="002308EF"/>
    <w:rsid w:val="002309ED"/>
    <w:rsid w:val="00231334"/>
    <w:rsid w:val="0023185B"/>
    <w:rsid w:val="002318E0"/>
    <w:rsid w:val="00231D50"/>
    <w:rsid w:val="00231E98"/>
    <w:rsid w:val="00232319"/>
    <w:rsid w:val="00233856"/>
    <w:rsid w:val="002338C1"/>
    <w:rsid w:val="00233A18"/>
    <w:rsid w:val="00233CE8"/>
    <w:rsid w:val="0023474C"/>
    <w:rsid w:val="00234AAD"/>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421D"/>
    <w:rsid w:val="002442A2"/>
    <w:rsid w:val="0024431D"/>
    <w:rsid w:val="002446D0"/>
    <w:rsid w:val="00244B3E"/>
    <w:rsid w:val="00244C13"/>
    <w:rsid w:val="0024683F"/>
    <w:rsid w:val="00246CF9"/>
    <w:rsid w:val="002473BA"/>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4077"/>
    <w:rsid w:val="002541A9"/>
    <w:rsid w:val="00254324"/>
    <w:rsid w:val="00254CE0"/>
    <w:rsid w:val="00254FAB"/>
    <w:rsid w:val="0025530E"/>
    <w:rsid w:val="002554A5"/>
    <w:rsid w:val="002557EF"/>
    <w:rsid w:val="00255AF4"/>
    <w:rsid w:val="00255FC9"/>
    <w:rsid w:val="0025619C"/>
    <w:rsid w:val="00256F30"/>
    <w:rsid w:val="00257379"/>
    <w:rsid w:val="00257A6B"/>
    <w:rsid w:val="00257E2B"/>
    <w:rsid w:val="0026049D"/>
    <w:rsid w:val="00260BA6"/>
    <w:rsid w:val="002617C0"/>
    <w:rsid w:val="002619F3"/>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587"/>
    <w:rsid w:val="00266E79"/>
    <w:rsid w:val="00270964"/>
    <w:rsid w:val="00270B1A"/>
    <w:rsid w:val="00270E5E"/>
    <w:rsid w:val="002713FD"/>
    <w:rsid w:val="002714CB"/>
    <w:rsid w:val="002714E0"/>
    <w:rsid w:val="00271D67"/>
    <w:rsid w:val="00272059"/>
    <w:rsid w:val="00272266"/>
    <w:rsid w:val="00273414"/>
    <w:rsid w:val="00273541"/>
    <w:rsid w:val="00273C90"/>
    <w:rsid w:val="00273ECC"/>
    <w:rsid w:val="0027429F"/>
    <w:rsid w:val="00274378"/>
    <w:rsid w:val="002743C0"/>
    <w:rsid w:val="00274A11"/>
    <w:rsid w:val="00275396"/>
    <w:rsid w:val="00275FFC"/>
    <w:rsid w:val="00276022"/>
    <w:rsid w:val="00276BC4"/>
    <w:rsid w:val="00276CA4"/>
    <w:rsid w:val="00276FF9"/>
    <w:rsid w:val="002771B8"/>
    <w:rsid w:val="002777FB"/>
    <w:rsid w:val="00280424"/>
    <w:rsid w:val="00280497"/>
    <w:rsid w:val="00280F36"/>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336F"/>
    <w:rsid w:val="00293A81"/>
    <w:rsid w:val="00293E94"/>
    <w:rsid w:val="00294D5B"/>
    <w:rsid w:val="002951C1"/>
    <w:rsid w:val="00295816"/>
    <w:rsid w:val="00296E00"/>
    <w:rsid w:val="0029767F"/>
    <w:rsid w:val="002979F5"/>
    <w:rsid w:val="00297B88"/>
    <w:rsid w:val="00297E5E"/>
    <w:rsid w:val="00297F4B"/>
    <w:rsid w:val="00297FF3"/>
    <w:rsid w:val="002A02DD"/>
    <w:rsid w:val="002A09F9"/>
    <w:rsid w:val="002A0E6B"/>
    <w:rsid w:val="002A12B5"/>
    <w:rsid w:val="002A1872"/>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8AB"/>
    <w:rsid w:val="002A6A61"/>
    <w:rsid w:val="002A6DC6"/>
    <w:rsid w:val="002A6E5D"/>
    <w:rsid w:val="002A7124"/>
    <w:rsid w:val="002A7611"/>
    <w:rsid w:val="002A7E70"/>
    <w:rsid w:val="002B02E3"/>
    <w:rsid w:val="002B058E"/>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5BE1"/>
    <w:rsid w:val="002C615D"/>
    <w:rsid w:val="002C7039"/>
    <w:rsid w:val="002C761A"/>
    <w:rsid w:val="002C7F87"/>
    <w:rsid w:val="002D0BF0"/>
    <w:rsid w:val="002D0F7F"/>
    <w:rsid w:val="002D1827"/>
    <w:rsid w:val="002D1E16"/>
    <w:rsid w:val="002D2A92"/>
    <w:rsid w:val="002D2DC2"/>
    <w:rsid w:val="002D317D"/>
    <w:rsid w:val="002D3232"/>
    <w:rsid w:val="002D32F2"/>
    <w:rsid w:val="002D37DC"/>
    <w:rsid w:val="002D396D"/>
    <w:rsid w:val="002D437C"/>
    <w:rsid w:val="002D44F1"/>
    <w:rsid w:val="002D4861"/>
    <w:rsid w:val="002D4CB0"/>
    <w:rsid w:val="002D4E51"/>
    <w:rsid w:val="002D51A6"/>
    <w:rsid w:val="002D52BC"/>
    <w:rsid w:val="002D5660"/>
    <w:rsid w:val="002D5A90"/>
    <w:rsid w:val="002D5CD4"/>
    <w:rsid w:val="002D62CA"/>
    <w:rsid w:val="002D71B4"/>
    <w:rsid w:val="002D77DF"/>
    <w:rsid w:val="002D7996"/>
    <w:rsid w:val="002D7E7D"/>
    <w:rsid w:val="002E0483"/>
    <w:rsid w:val="002E060D"/>
    <w:rsid w:val="002E0F0A"/>
    <w:rsid w:val="002E1749"/>
    <w:rsid w:val="002E1A5B"/>
    <w:rsid w:val="002E366E"/>
    <w:rsid w:val="002E3F39"/>
    <w:rsid w:val="002E3FA1"/>
    <w:rsid w:val="002E460B"/>
    <w:rsid w:val="002E4819"/>
    <w:rsid w:val="002E4DA1"/>
    <w:rsid w:val="002E6C79"/>
    <w:rsid w:val="002E6CB6"/>
    <w:rsid w:val="002E6E67"/>
    <w:rsid w:val="002E6F3C"/>
    <w:rsid w:val="002E7133"/>
    <w:rsid w:val="002E7297"/>
    <w:rsid w:val="002E72F5"/>
    <w:rsid w:val="002E748B"/>
    <w:rsid w:val="002E76DC"/>
    <w:rsid w:val="002E7863"/>
    <w:rsid w:val="002E78D5"/>
    <w:rsid w:val="002E7951"/>
    <w:rsid w:val="002F0493"/>
    <w:rsid w:val="002F0B02"/>
    <w:rsid w:val="002F0B23"/>
    <w:rsid w:val="002F0F9F"/>
    <w:rsid w:val="002F0FCD"/>
    <w:rsid w:val="002F15B0"/>
    <w:rsid w:val="002F202C"/>
    <w:rsid w:val="002F21D4"/>
    <w:rsid w:val="002F21EE"/>
    <w:rsid w:val="002F2786"/>
    <w:rsid w:val="002F2A6C"/>
    <w:rsid w:val="002F3425"/>
    <w:rsid w:val="002F345A"/>
    <w:rsid w:val="002F5669"/>
    <w:rsid w:val="002F588B"/>
    <w:rsid w:val="002F608B"/>
    <w:rsid w:val="002F6284"/>
    <w:rsid w:val="002F6368"/>
    <w:rsid w:val="002F6F06"/>
    <w:rsid w:val="002F7759"/>
    <w:rsid w:val="00300715"/>
    <w:rsid w:val="00300C29"/>
    <w:rsid w:val="00301736"/>
    <w:rsid w:val="003017E3"/>
    <w:rsid w:val="0030185B"/>
    <w:rsid w:val="00301BAD"/>
    <w:rsid w:val="00301D4B"/>
    <w:rsid w:val="00301E09"/>
    <w:rsid w:val="003020E7"/>
    <w:rsid w:val="00302618"/>
    <w:rsid w:val="003028FC"/>
    <w:rsid w:val="0030317A"/>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5A3"/>
    <w:rsid w:val="00314632"/>
    <w:rsid w:val="0031483C"/>
    <w:rsid w:val="003148E3"/>
    <w:rsid w:val="00314CC2"/>
    <w:rsid w:val="00314CDC"/>
    <w:rsid w:val="00315777"/>
    <w:rsid w:val="00317345"/>
    <w:rsid w:val="003176BB"/>
    <w:rsid w:val="00317713"/>
    <w:rsid w:val="0031771D"/>
    <w:rsid w:val="00317BD9"/>
    <w:rsid w:val="00320360"/>
    <w:rsid w:val="003207F9"/>
    <w:rsid w:val="00320D2F"/>
    <w:rsid w:val="00320EEB"/>
    <w:rsid w:val="00320F6E"/>
    <w:rsid w:val="00321A2C"/>
    <w:rsid w:val="00321C95"/>
    <w:rsid w:val="00322099"/>
    <w:rsid w:val="00322BF4"/>
    <w:rsid w:val="0032325E"/>
    <w:rsid w:val="003233A1"/>
    <w:rsid w:val="003249C9"/>
    <w:rsid w:val="00324B17"/>
    <w:rsid w:val="00324F26"/>
    <w:rsid w:val="00324F2E"/>
    <w:rsid w:val="0032529D"/>
    <w:rsid w:val="003252CD"/>
    <w:rsid w:val="0032545A"/>
    <w:rsid w:val="00325F74"/>
    <w:rsid w:val="0032668A"/>
    <w:rsid w:val="003268E3"/>
    <w:rsid w:val="00326903"/>
    <w:rsid w:val="00326E69"/>
    <w:rsid w:val="00326EBB"/>
    <w:rsid w:val="0032780F"/>
    <w:rsid w:val="0033016F"/>
    <w:rsid w:val="0033021A"/>
    <w:rsid w:val="003305E7"/>
    <w:rsid w:val="00330924"/>
    <w:rsid w:val="00330997"/>
    <w:rsid w:val="00330AC8"/>
    <w:rsid w:val="00330F80"/>
    <w:rsid w:val="0033193A"/>
    <w:rsid w:val="00333331"/>
    <w:rsid w:val="0033349F"/>
    <w:rsid w:val="00333B02"/>
    <w:rsid w:val="003341BC"/>
    <w:rsid w:val="003345D6"/>
    <w:rsid w:val="00334959"/>
    <w:rsid w:val="00334FFB"/>
    <w:rsid w:val="00335C77"/>
    <w:rsid w:val="00336787"/>
    <w:rsid w:val="00336841"/>
    <w:rsid w:val="00336EC4"/>
    <w:rsid w:val="0033728B"/>
    <w:rsid w:val="0033732D"/>
    <w:rsid w:val="00337382"/>
    <w:rsid w:val="003374B4"/>
    <w:rsid w:val="00337AC5"/>
    <w:rsid w:val="00340005"/>
    <w:rsid w:val="00340292"/>
    <w:rsid w:val="0034059D"/>
    <w:rsid w:val="0034088D"/>
    <w:rsid w:val="00340B45"/>
    <w:rsid w:val="00341042"/>
    <w:rsid w:val="0034152A"/>
    <w:rsid w:val="003415B7"/>
    <w:rsid w:val="0034162D"/>
    <w:rsid w:val="00341AD1"/>
    <w:rsid w:val="00341ECE"/>
    <w:rsid w:val="00342993"/>
    <w:rsid w:val="00342A07"/>
    <w:rsid w:val="00342F61"/>
    <w:rsid w:val="003431E0"/>
    <w:rsid w:val="003434FB"/>
    <w:rsid w:val="00343C18"/>
    <w:rsid w:val="00343DEA"/>
    <w:rsid w:val="00343E78"/>
    <w:rsid w:val="00344BC4"/>
    <w:rsid w:val="00344D8A"/>
    <w:rsid w:val="003459CA"/>
    <w:rsid w:val="00345DF8"/>
    <w:rsid w:val="00345E51"/>
    <w:rsid w:val="00345ED5"/>
    <w:rsid w:val="00346544"/>
    <w:rsid w:val="00346731"/>
    <w:rsid w:val="00346CC8"/>
    <w:rsid w:val="0034735E"/>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A6"/>
    <w:rsid w:val="00356BBA"/>
    <w:rsid w:val="00356BC3"/>
    <w:rsid w:val="00356EEC"/>
    <w:rsid w:val="00357283"/>
    <w:rsid w:val="00357ABE"/>
    <w:rsid w:val="00357E59"/>
    <w:rsid w:val="003600AB"/>
    <w:rsid w:val="00360A15"/>
    <w:rsid w:val="00360AA7"/>
    <w:rsid w:val="00360ACE"/>
    <w:rsid w:val="00360DEB"/>
    <w:rsid w:val="003610FC"/>
    <w:rsid w:val="00361820"/>
    <w:rsid w:val="00363791"/>
    <w:rsid w:val="00363996"/>
    <w:rsid w:val="00363F96"/>
    <w:rsid w:val="003641CC"/>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755"/>
    <w:rsid w:val="00374813"/>
    <w:rsid w:val="00374B36"/>
    <w:rsid w:val="00374EC8"/>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1B4"/>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D80"/>
    <w:rsid w:val="00385004"/>
    <w:rsid w:val="00385116"/>
    <w:rsid w:val="00385647"/>
    <w:rsid w:val="00385BD9"/>
    <w:rsid w:val="003864A3"/>
    <w:rsid w:val="00386EC9"/>
    <w:rsid w:val="0038704B"/>
    <w:rsid w:val="00387377"/>
    <w:rsid w:val="003873D4"/>
    <w:rsid w:val="00387442"/>
    <w:rsid w:val="003878AB"/>
    <w:rsid w:val="00390D6C"/>
    <w:rsid w:val="00390F00"/>
    <w:rsid w:val="0039232A"/>
    <w:rsid w:val="003931F4"/>
    <w:rsid w:val="00393608"/>
    <w:rsid w:val="00394094"/>
    <w:rsid w:val="00394846"/>
    <w:rsid w:val="00394EE0"/>
    <w:rsid w:val="00395A0F"/>
    <w:rsid w:val="00395D7F"/>
    <w:rsid w:val="00396B68"/>
    <w:rsid w:val="00397307"/>
    <w:rsid w:val="00397655"/>
    <w:rsid w:val="003979EE"/>
    <w:rsid w:val="00397D95"/>
    <w:rsid w:val="00397E7F"/>
    <w:rsid w:val="003A04C1"/>
    <w:rsid w:val="003A0A27"/>
    <w:rsid w:val="003A12D9"/>
    <w:rsid w:val="003A1562"/>
    <w:rsid w:val="003A196C"/>
    <w:rsid w:val="003A1A24"/>
    <w:rsid w:val="003A1AED"/>
    <w:rsid w:val="003A244D"/>
    <w:rsid w:val="003A2586"/>
    <w:rsid w:val="003A2F73"/>
    <w:rsid w:val="003A3809"/>
    <w:rsid w:val="003A3C60"/>
    <w:rsid w:val="003A3DB8"/>
    <w:rsid w:val="003A3FCA"/>
    <w:rsid w:val="003A40A8"/>
    <w:rsid w:val="003A4224"/>
    <w:rsid w:val="003A493B"/>
    <w:rsid w:val="003A4A89"/>
    <w:rsid w:val="003A5105"/>
    <w:rsid w:val="003A5547"/>
    <w:rsid w:val="003A67F7"/>
    <w:rsid w:val="003A67F8"/>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AA"/>
    <w:rsid w:val="003B56DF"/>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509"/>
    <w:rsid w:val="003C3991"/>
    <w:rsid w:val="003C421C"/>
    <w:rsid w:val="003C44D6"/>
    <w:rsid w:val="003C474F"/>
    <w:rsid w:val="003C515B"/>
    <w:rsid w:val="003C527D"/>
    <w:rsid w:val="003C5A5B"/>
    <w:rsid w:val="003C5B82"/>
    <w:rsid w:val="003C6FAA"/>
    <w:rsid w:val="003C7192"/>
    <w:rsid w:val="003C75DC"/>
    <w:rsid w:val="003C7A53"/>
    <w:rsid w:val="003C7BC0"/>
    <w:rsid w:val="003C7EEE"/>
    <w:rsid w:val="003D01C6"/>
    <w:rsid w:val="003D14F7"/>
    <w:rsid w:val="003D2161"/>
    <w:rsid w:val="003D306E"/>
    <w:rsid w:val="003D33A4"/>
    <w:rsid w:val="003D3468"/>
    <w:rsid w:val="003D3582"/>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31ED"/>
    <w:rsid w:val="003E33C4"/>
    <w:rsid w:val="003E362D"/>
    <w:rsid w:val="003E3C77"/>
    <w:rsid w:val="003E4090"/>
    <w:rsid w:val="003E497E"/>
    <w:rsid w:val="003E4D23"/>
    <w:rsid w:val="003E68F4"/>
    <w:rsid w:val="003E7335"/>
    <w:rsid w:val="003F0DC1"/>
    <w:rsid w:val="003F105D"/>
    <w:rsid w:val="003F10C9"/>
    <w:rsid w:val="003F18CF"/>
    <w:rsid w:val="003F18E3"/>
    <w:rsid w:val="003F1E5B"/>
    <w:rsid w:val="003F243A"/>
    <w:rsid w:val="003F25E1"/>
    <w:rsid w:val="003F2AA9"/>
    <w:rsid w:val="003F2E23"/>
    <w:rsid w:val="003F311F"/>
    <w:rsid w:val="003F33B5"/>
    <w:rsid w:val="003F3964"/>
    <w:rsid w:val="003F3F27"/>
    <w:rsid w:val="003F419E"/>
    <w:rsid w:val="003F42C9"/>
    <w:rsid w:val="003F46B7"/>
    <w:rsid w:val="003F4AD5"/>
    <w:rsid w:val="003F5046"/>
    <w:rsid w:val="003F571D"/>
    <w:rsid w:val="003F578E"/>
    <w:rsid w:val="003F5833"/>
    <w:rsid w:val="003F59C0"/>
    <w:rsid w:val="003F5F24"/>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764"/>
    <w:rsid w:val="00401E07"/>
    <w:rsid w:val="00402264"/>
    <w:rsid w:val="00402420"/>
    <w:rsid w:val="004025FB"/>
    <w:rsid w:val="004029D9"/>
    <w:rsid w:val="00402E1E"/>
    <w:rsid w:val="0040387B"/>
    <w:rsid w:val="00403AFB"/>
    <w:rsid w:val="00403F85"/>
    <w:rsid w:val="00403FDF"/>
    <w:rsid w:val="00404B8C"/>
    <w:rsid w:val="00405278"/>
    <w:rsid w:val="00405B2F"/>
    <w:rsid w:val="00405BB6"/>
    <w:rsid w:val="00405BDA"/>
    <w:rsid w:val="004060C7"/>
    <w:rsid w:val="004063B2"/>
    <w:rsid w:val="004065CA"/>
    <w:rsid w:val="00406D78"/>
    <w:rsid w:val="00407085"/>
    <w:rsid w:val="0040719F"/>
    <w:rsid w:val="00410224"/>
    <w:rsid w:val="0041037C"/>
    <w:rsid w:val="00410C9A"/>
    <w:rsid w:val="00410E87"/>
    <w:rsid w:val="00411DB0"/>
    <w:rsid w:val="0041270D"/>
    <w:rsid w:val="004129C5"/>
    <w:rsid w:val="004129E5"/>
    <w:rsid w:val="00412D73"/>
    <w:rsid w:val="00412E04"/>
    <w:rsid w:val="0041385E"/>
    <w:rsid w:val="0041386E"/>
    <w:rsid w:val="00413A8C"/>
    <w:rsid w:val="00413C10"/>
    <w:rsid w:val="00413C4B"/>
    <w:rsid w:val="004142E5"/>
    <w:rsid w:val="00414346"/>
    <w:rsid w:val="004145B3"/>
    <w:rsid w:val="00415550"/>
    <w:rsid w:val="00415E5F"/>
    <w:rsid w:val="00415EB5"/>
    <w:rsid w:val="00416C9F"/>
    <w:rsid w:val="00417F4C"/>
    <w:rsid w:val="00420273"/>
    <w:rsid w:val="0042039E"/>
    <w:rsid w:val="0042048A"/>
    <w:rsid w:val="0042151F"/>
    <w:rsid w:val="004219EE"/>
    <w:rsid w:val="00421A85"/>
    <w:rsid w:val="00422883"/>
    <w:rsid w:val="00422AA2"/>
    <w:rsid w:val="00422FA7"/>
    <w:rsid w:val="00423FA5"/>
    <w:rsid w:val="00424385"/>
    <w:rsid w:val="00424BE9"/>
    <w:rsid w:val="004254B8"/>
    <w:rsid w:val="00425870"/>
    <w:rsid w:val="00425876"/>
    <w:rsid w:val="004258B7"/>
    <w:rsid w:val="00425E51"/>
    <w:rsid w:val="0042682D"/>
    <w:rsid w:val="0042696A"/>
    <w:rsid w:val="00426C47"/>
    <w:rsid w:val="00427032"/>
    <w:rsid w:val="00427219"/>
    <w:rsid w:val="00427715"/>
    <w:rsid w:val="0043058E"/>
    <w:rsid w:val="0043099A"/>
    <w:rsid w:val="00431178"/>
    <w:rsid w:val="004311AB"/>
    <w:rsid w:val="0043168E"/>
    <w:rsid w:val="004316C5"/>
    <w:rsid w:val="004321EC"/>
    <w:rsid w:val="00432A6B"/>
    <w:rsid w:val="004331EC"/>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2D7B"/>
    <w:rsid w:val="00442F81"/>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CE2"/>
    <w:rsid w:val="00447075"/>
    <w:rsid w:val="0044748A"/>
    <w:rsid w:val="004478E5"/>
    <w:rsid w:val="00447CE1"/>
    <w:rsid w:val="00447E54"/>
    <w:rsid w:val="004501A1"/>
    <w:rsid w:val="004519A4"/>
    <w:rsid w:val="00451CDE"/>
    <w:rsid w:val="00451DBC"/>
    <w:rsid w:val="00452131"/>
    <w:rsid w:val="00452236"/>
    <w:rsid w:val="00452312"/>
    <w:rsid w:val="004527D8"/>
    <w:rsid w:val="004528F8"/>
    <w:rsid w:val="00452E7D"/>
    <w:rsid w:val="00453643"/>
    <w:rsid w:val="004539D7"/>
    <w:rsid w:val="00453A79"/>
    <w:rsid w:val="004540C5"/>
    <w:rsid w:val="004544A4"/>
    <w:rsid w:val="00454DD1"/>
    <w:rsid w:val="00455112"/>
    <w:rsid w:val="0045593D"/>
    <w:rsid w:val="00455AA2"/>
    <w:rsid w:val="00455B86"/>
    <w:rsid w:val="00455D41"/>
    <w:rsid w:val="004561E1"/>
    <w:rsid w:val="00456C6D"/>
    <w:rsid w:val="004572BF"/>
    <w:rsid w:val="004576E5"/>
    <w:rsid w:val="00460495"/>
    <w:rsid w:val="004608C6"/>
    <w:rsid w:val="00461552"/>
    <w:rsid w:val="0046166D"/>
    <w:rsid w:val="004620CD"/>
    <w:rsid w:val="00462232"/>
    <w:rsid w:val="00462917"/>
    <w:rsid w:val="004634DD"/>
    <w:rsid w:val="004636B8"/>
    <w:rsid w:val="0046396D"/>
    <w:rsid w:val="00463B01"/>
    <w:rsid w:val="00463EE0"/>
    <w:rsid w:val="00464026"/>
    <w:rsid w:val="00464A0D"/>
    <w:rsid w:val="00464D19"/>
    <w:rsid w:val="00464E7D"/>
    <w:rsid w:val="0046518A"/>
    <w:rsid w:val="004651D1"/>
    <w:rsid w:val="00465FBA"/>
    <w:rsid w:val="00466333"/>
    <w:rsid w:val="00466639"/>
    <w:rsid w:val="004666E5"/>
    <w:rsid w:val="004670EE"/>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B7A"/>
    <w:rsid w:val="00485C95"/>
    <w:rsid w:val="00486167"/>
    <w:rsid w:val="004864B9"/>
    <w:rsid w:val="00486807"/>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5B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A88"/>
    <w:rsid w:val="004C1C34"/>
    <w:rsid w:val="004C1C75"/>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E07"/>
    <w:rsid w:val="004D0F5C"/>
    <w:rsid w:val="004D1624"/>
    <w:rsid w:val="004D1731"/>
    <w:rsid w:val="004D1BAE"/>
    <w:rsid w:val="004D23FB"/>
    <w:rsid w:val="004D2D01"/>
    <w:rsid w:val="004D2E2A"/>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AD3"/>
    <w:rsid w:val="004E42F4"/>
    <w:rsid w:val="004E444E"/>
    <w:rsid w:val="004E455B"/>
    <w:rsid w:val="004E48CE"/>
    <w:rsid w:val="004E4CD6"/>
    <w:rsid w:val="004E4E98"/>
    <w:rsid w:val="004E516B"/>
    <w:rsid w:val="004E54AE"/>
    <w:rsid w:val="004E6042"/>
    <w:rsid w:val="004E6795"/>
    <w:rsid w:val="004E75C5"/>
    <w:rsid w:val="004E7720"/>
    <w:rsid w:val="004E77C2"/>
    <w:rsid w:val="004F0876"/>
    <w:rsid w:val="004F08EE"/>
    <w:rsid w:val="004F09D3"/>
    <w:rsid w:val="004F0B24"/>
    <w:rsid w:val="004F0CEC"/>
    <w:rsid w:val="004F1083"/>
    <w:rsid w:val="004F12DC"/>
    <w:rsid w:val="004F20FF"/>
    <w:rsid w:val="004F2470"/>
    <w:rsid w:val="004F2BD9"/>
    <w:rsid w:val="004F5183"/>
    <w:rsid w:val="004F576F"/>
    <w:rsid w:val="004F5BAF"/>
    <w:rsid w:val="004F5C5B"/>
    <w:rsid w:val="004F630D"/>
    <w:rsid w:val="004F7107"/>
    <w:rsid w:val="004F7362"/>
    <w:rsid w:val="004F76D1"/>
    <w:rsid w:val="004F7792"/>
    <w:rsid w:val="004F7925"/>
    <w:rsid w:val="004F7B7A"/>
    <w:rsid w:val="004F7D9E"/>
    <w:rsid w:val="004F7DD5"/>
    <w:rsid w:val="00501B81"/>
    <w:rsid w:val="00501E65"/>
    <w:rsid w:val="00502646"/>
    <w:rsid w:val="00502C6B"/>
    <w:rsid w:val="005037D1"/>
    <w:rsid w:val="00503C12"/>
    <w:rsid w:val="00504019"/>
    <w:rsid w:val="0050435C"/>
    <w:rsid w:val="00504772"/>
    <w:rsid w:val="00504AB6"/>
    <w:rsid w:val="00504FC1"/>
    <w:rsid w:val="005053E7"/>
    <w:rsid w:val="00505650"/>
    <w:rsid w:val="00505A22"/>
    <w:rsid w:val="00506032"/>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55FE"/>
    <w:rsid w:val="005166A3"/>
    <w:rsid w:val="005177DF"/>
    <w:rsid w:val="0051798C"/>
    <w:rsid w:val="005210B1"/>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111F"/>
    <w:rsid w:val="00531242"/>
    <w:rsid w:val="00531963"/>
    <w:rsid w:val="005319ED"/>
    <w:rsid w:val="00531B22"/>
    <w:rsid w:val="00531F87"/>
    <w:rsid w:val="005327BF"/>
    <w:rsid w:val="00532B6D"/>
    <w:rsid w:val="00532C5F"/>
    <w:rsid w:val="005346ED"/>
    <w:rsid w:val="005349A1"/>
    <w:rsid w:val="005352FF"/>
    <w:rsid w:val="00535877"/>
    <w:rsid w:val="00535E80"/>
    <w:rsid w:val="005364CF"/>
    <w:rsid w:val="0053666C"/>
    <w:rsid w:val="00536894"/>
    <w:rsid w:val="005369BA"/>
    <w:rsid w:val="00537DB7"/>
    <w:rsid w:val="00540BB4"/>
    <w:rsid w:val="00540CFD"/>
    <w:rsid w:val="00540FD7"/>
    <w:rsid w:val="0054195F"/>
    <w:rsid w:val="00541B39"/>
    <w:rsid w:val="00542A0A"/>
    <w:rsid w:val="005435C5"/>
    <w:rsid w:val="00543674"/>
    <w:rsid w:val="00543949"/>
    <w:rsid w:val="00543B2C"/>
    <w:rsid w:val="00543D88"/>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661"/>
    <w:rsid w:val="00556BF1"/>
    <w:rsid w:val="00556D55"/>
    <w:rsid w:val="00556FCB"/>
    <w:rsid w:val="00557FE9"/>
    <w:rsid w:val="00560ECA"/>
    <w:rsid w:val="00560FA4"/>
    <w:rsid w:val="00560FE2"/>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71685"/>
    <w:rsid w:val="00571A39"/>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5D3"/>
    <w:rsid w:val="00577F4E"/>
    <w:rsid w:val="00580755"/>
    <w:rsid w:val="00580FCF"/>
    <w:rsid w:val="0058302B"/>
    <w:rsid w:val="005832BF"/>
    <w:rsid w:val="005835AA"/>
    <w:rsid w:val="00583A72"/>
    <w:rsid w:val="00583AC3"/>
    <w:rsid w:val="00583C76"/>
    <w:rsid w:val="00583ED1"/>
    <w:rsid w:val="005840D7"/>
    <w:rsid w:val="00584610"/>
    <w:rsid w:val="0058566E"/>
    <w:rsid w:val="0058579B"/>
    <w:rsid w:val="00585A51"/>
    <w:rsid w:val="00585FC2"/>
    <w:rsid w:val="00586103"/>
    <w:rsid w:val="005861BE"/>
    <w:rsid w:val="0058689B"/>
    <w:rsid w:val="005869BE"/>
    <w:rsid w:val="00586A0F"/>
    <w:rsid w:val="00586AEB"/>
    <w:rsid w:val="00586B14"/>
    <w:rsid w:val="005871D1"/>
    <w:rsid w:val="005906A8"/>
    <w:rsid w:val="0059073E"/>
    <w:rsid w:val="0059172D"/>
    <w:rsid w:val="005924FD"/>
    <w:rsid w:val="00592614"/>
    <w:rsid w:val="00592AEB"/>
    <w:rsid w:val="00592C41"/>
    <w:rsid w:val="005939A0"/>
    <w:rsid w:val="005943F8"/>
    <w:rsid w:val="0059483E"/>
    <w:rsid w:val="00594FD7"/>
    <w:rsid w:val="005954D5"/>
    <w:rsid w:val="00595EE1"/>
    <w:rsid w:val="0059655E"/>
    <w:rsid w:val="00596811"/>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A8F"/>
    <w:rsid w:val="005A4D01"/>
    <w:rsid w:val="005A5F38"/>
    <w:rsid w:val="005A6034"/>
    <w:rsid w:val="005A6058"/>
    <w:rsid w:val="005A61E3"/>
    <w:rsid w:val="005A6CE3"/>
    <w:rsid w:val="005A728D"/>
    <w:rsid w:val="005A72C0"/>
    <w:rsid w:val="005A72E8"/>
    <w:rsid w:val="005B051B"/>
    <w:rsid w:val="005B144F"/>
    <w:rsid w:val="005B1820"/>
    <w:rsid w:val="005B1F42"/>
    <w:rsid w:val="005B2ABB"/>
    <w:rsid w:val="005B2D6B"/>
    <w:rsid w:val="005B32A8"/>
    <w:rsid w:val="005B4321"/>
    <w:rsid w:val="005B4923"/>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E43"/>
    <w:rsid w:val="005D09D8"/>
    <w:rsid w:val="005D1261"/>
    <w:rsid w:val="005D153F"/>
    <w:rsid w:val="005D1728"/>
    <w:rsid w:val="005D1FFB"/>
    <w:rsid w:val="005D25DA"/>
    <w:rsid w:val="005D2B24"/>
    <w:rsid w:val="005D2C64"/>
    <w:rsid w:val="005D2DA7"/>
    <w:rsid w:val="005D31B4"/>
    <w:rsid w:val="005D321A"/>
    <w:rsid w:val="005D3330"/>
    <w:rsid w:val="005D3EC8"/>
    <w:rsid w:val="005D3F26"/>
    <w:rsid w:val="005D4604"/>
    <w:rsid w:val="005D4D56"/>
    <w:rsid w:val="005D5682"/>
    <w:rsid w:val="005D5BCC"/>
    <w:rsid w:val="005D5F0E"/>
    <w:rsid w:val="005D6A66"/>
    <w:rsid w:val="005E0659"/>
    <w:rsid w:val="005E156C"/>
    <w:rsid w:val="005E1760"/>
    <w:rsid w:val="005E1BC9"/>
    <w:rsid w:val="005E1E07"/>
    <w:rsid w:val="005E2506"/>
    <w:rsid w:val="005E2618"/>
    <w:rsid w:val="005E2A3E"/>
    <w:rsid w:val="005E3303"/>
    <w:rsid w:val="005E4859"/>
    <w:rsid w:val="005E4D04"/>
    <w:rsid w:val="005E4DC4"/>
    <w:rsid w:val="005E4F6B"/>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600CED"/>
    <w:rsid w:val="006012BF"/>
    <w:rsid w:val="006015B8"/>
    <w:rsid w:val="00601DD0"/>
    <w:rsid w:val="006021DB"/>
    <w:rsid w:val="00602958"/>
    <w:rsid w:val="006029FC"/>
    <w:rsid w:val="00602C15"/>
    <w:rsid w:val="00602D13"/>
    <w:rsid w:val="00603331"/>
    <w:rsid w:val="006038F4"/>
    <w:rsid w:val="00604029"/>
    <w:rsid w:val="0060468E"/>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B7C"/>
    <w:rsid w:val="0061523F"/>
    <w:rsid w:val="00616DC0"/>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EBF"/>
    <w:rsid w:val="00623088"/>
    <w:rsid w:val="006233EC"/>
    <w:rsid w:val="00623D7B"/>
    <w:rsid w:val="0062458E"/>
    <w:rsid w:val="00624EFA"/>
    <w:rsid w:val="006256A3"/>
    <w:rsid w:val="00625700"/>
    <w:rsid w:val="00625839"/>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6CA4"/>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4479"/>
    <w:rsid w:val="00644608"/>
    <w:rsid w:val="00644C6B"/>
    <w:rsid w:val="00644C79"/>
    <w:rsid w:val="00645854"/>
    <w:rsid w:val="00645A73"/>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30F4"/>
    <w:rsid w:val="0066318C"/>
    <w:rsid w:val="00663592"/>
    <w:rsid w:val="00663CD2"/>
    <w:rsid w:val="00663D3B"/>
    <w:rsid w:val="006654D6"/>
    <w:rsid w:val="0066556C"/>
    <w:rsid w:val="00665907"/>
    <w:rsid w:val="006660E2"/>
    <w:rsid w:val="00666406"/>
    <w:rsid w:val="00670133"/>
    <w:rsid w:val="0067018A"/>
    <w:rsid w:val="00670314"/>
    <w:rsid w:val="00670581"/>
    <w:rsid w:val="00671D9D"/>
    <w:rsid w:val="00672A07"/>
    <w:rsid w:val="006751BA"/>
    <w:rsid w:val="0067542C"/>
    <w:rsid w:val="006755E7"/>
    <w:rsid w:val="00675839"/>
    <w:rsid w:val="00675DE1"/>
    <w:rsid w:val="006760E8"/>
    <w:rsid w:val="0067687C"/>
    <w:rsid w:val="00676CD3"/>
    <w:rsid w:val="00677071"/>
    <w:rsid w:val="006770B9"/>
    <w:rsid w:val="00677869"/>
    <w:rsid w:val="00680179"/>
    <w:rsid w:val="00680493"/>
    <w:rsid w:val="006805E7"/>
    <w:rsid w:val="00680720"/>
    <w:rsid w:val="00680AAE"/>
    <w:rsid w:val="00681048"/>
    <w:rsid w:val="0068122E"/>
    <w:rsid w:val="00681313"/>
    <w:rsid w:val="0068154B"/>
    <w:rsid w:val="00681BB5"/>
    <w:rsid w:val="00681C8E"/>
    <w:rsid w:val="00682617"/>
    <w:rsid w:val="00682B65"/>
    <w:rsid w:val="0068331F"/>
    <w:rsid w:val="0068458A"/>
    <w:rsid w:val="00684824"/>
    <w:rsid w:val="006849DD"/>
    <w:rsid w:val="00684D5D"/>
    <w:rsid w:val="00684E04"/>
    <w:rsid w:val="006851D8"/>
    <w:rsid w:val="00685216"/>
    <w:rsid w:val="00685FFF"/>
    <w:rsid w:val="0068679C"/>
    <w:rsid w:val="006867C8"/>
    <w:rsid w:val="00687C70"/>
    <w:rsid w:val="00690A0A"/>
    <w:rsid w:val="00690AAD"/>
    <w:rsid w:val="00690DEE"/>
    <w:rsid w:val="006910F7"/>
    <w:rsid w:val="00691134"/>
    <w:rsid w:val="0069164D"/>
    <w:rsid w:val="00691D79"/>
    <w:rsid w:val="0069220A"/>
    <w:rsid w:val="00692695"/>
    <w:rsid w:val="00693024"/>
    <w:rsid w:val="00693C08"/>
    <w:rsid w:val="00694119"/>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7C4"/>
    <w:rsid w:val="006A6037"/>
    <w:rsid w:val="006A6247"/>
    <w:rsid w:val="006A6325"/>
    <w:rsid w:val="006A6FFA"/>
    <w:rsid w:val="006A7526"/>
    <w:rsid w:val="006A781E"/>
    <w:rsid w:val="006A78C0"/>
    <w:rsid w:val="006A7B30"/>
    <w:rsid w:val="006A7CAB"/>
    <w:rsid w:val="006A7DA2"/>
    <w:rsid w:val="006A7EDF"/>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1E93"/>
    <w:rsid w:val="006C289D"/>
    <w:rsid w:val="006C3153"/>
    <w:rsid w:val="006C3A7D"/>
    <w:rsid w:val="006C4A93"/>
    <w:rsid w:val="006C4D38"/>
    <w:rsid w:val="006C4EF9"/>
    <w:rsid w:val="006C5229"/>
    <w:rsid w:val="006C5232"/>
    <w:rsid w:val="006C53B9"/>
    <w:rsid w:val="006C5685"/>
    <w:rsid w:val="006C5808"/>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687"/>
    <w:rsid w:val="006D78E7"/>
    <w:rsid w:val="006D7E8D"/>
    <w:rsid w:val="006E12AF"/>
    <w:rsid w:val="006E150F"/>
    <w:rsid w:val="006E17BE"/>
    <w:rsid w:val="006E1ED7"/>
    <w:rsid w:val="006E210D"/>
    <w:rsid w:val="006E2C8E"/>
    <w:rsid w:val="006E3150"/>
    <w:rsid w:val="006E3262"/>
    <w:rsid w:val="006E33D5"/>
    <w:rsid w:val="006E41CE"/>
    <w:rsid w:val="006E43EC"/>
    <w:rsid w:val="006E5374"/>
    <w:rsid w:val="006E5729"/>
    <w:rsid w:val="006E5D57"/>
    <w:rsid w:val="006E6405"/>
    <w:rsid w:val="006E64BE"/>
    <w:rsid w:val="006E6973"/>
    <w:rsid w:val="006E6F89"/>
    <w:rsid w:val="006E711E"/>
    <w:rsid w:val="006E7851"/>
    <w:rsid w:val="006E7AEA"/>
    <w:rsid w:val="006E7BED"/>
    <w:rsid w:val="006E7E9B"/>
    <w:rsid w:val="006F01E4"/>
    <w:rsid w:val="006F04F3"/>
    <w:rsid w:val="006F0588"/>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331A"/>
    <w:rsid w:val="00703E37"/>
    <w:rsid w:val="007042C2"/>
    <w:rsid w:val="00704B98"/>
    <w:rsid w:val="00704E10"/>
    <w:rsid w:val="00704E27"/>
    <w:rsid w:val="00705559"/>
    <w:rsid w:val="007061BE"/>
    <w:rsid w:val="00706264"/>
    <w:rsid w:val="0070643B"/>
    <w:rsid w:val="00706717"/>
    <w:rsid w:val="00710712"/>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A7E"/>
    <w:rsid w:val="00721AAE"/>
    <w:rsid w:val="00721B95"/>
    <w:rsid w:val="00722007"/>
    <w:rsid w:val="0072234F"/>
    <w:rsid w:val="007226F4"/>
    <w:rsid w:val="0072297C"/>
    <w:rsid w:val="00722D2F"/>
    <w:rsid w:val="007235E9"/>
    <w:rsid w:val="00723F7F"/>
    <w:rsid w:val="00724853"/>
    <w:rsid w:val="007248DE"/>
    <w:rsid w:val="00724A13"/>
    <w:rsid w:val="00724CB2"/>
    <w:rsid w:val="00724FC7"/>
    <w:rsid w:val="007252D7"/>
    <w:rsid w:val="0072532A"/>
    <w:rsid w:val="007257C7"/>
    <w:rsid w:val="007264DF"/>
    <w:rsid w:val="00726C53"/>
    <w:rsid w:val="00726C64"/>
    <w:rsid w:val="007277E3"/>
    <w:rsid w:val="007277F2"/>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54CB"/>
    <w:rsid w:val="00735713"/>
    <w:rsid w:val="00736070"/>
    <w:rsid w:val="007362C1"/>
    <w:rsid w:val="007364C3"/>
    <w:rsid w:val="007369CC"/>
    <w:rsid w:val="00736D88"/>
    <w:rsid w:val="00736F0B"/>
    <w:rsid w:val="0073729C"/>
    <w:rsid w:val="007373E6"/>
    <w:rsid w:val="00737618"/>
    <w:rsid w:val="00737D1A"/>
    <w:rsid w:val="00737E21"/>
    <w:rsid w:val="007403FC"/>
    <w:rsid w:val="007406B8"/>
    <w:rsid w:val="007408D9"/>
    <w:rsid w:val="007409CA"/>
    <w:rsid w:val="00740C2F"/>
    <w:rsid w:val="007417B8"/>
    <w:rsid w:val="00741DC6"/>
    <w:rsid w:val="00742C35"/>
    <w:rsid w:val="00743E38"/>
    <w:rsid w:val="00744079"/>
    <w:rsid w:val="00744A3B"/>
    <w:rsid w:val="00744D83"/>
    <w:rsid w:val="007457EA"/>
    <w:rsid w:val="007459A4"/>
    <w:rsid w:val="00745A9B"/>
    <w:rsid w:val="00745CB8"/>
    <w:rsid w:val="00745FB2"/>
    <w:rsid w:val="00746010"/>
    <w:rsid w:val="00746EC7"/>
    <w:rsid w:val="0074764E"/>
    <w:rsid w:val="0075007D"/>
    <w:rsid w:val="00750557"/>
    <w:rsid w:val="0075098B"/>
    <w:rsid w:val="007522BA"/>
    <w:rsid w:val="00752496"/>
    <w:rsid w:val="007525FB"/>
    <w:rsid w:val="00752B43"/>
    <w:rsid w:val="00753076"/>
    <w:rsid w:val="007530A7"/>
    <w:rsid w:val="00753507"/>
    <w:rsid w:val="00753BE8"/>
    <w:rsid w:val="007540F0"/>
    <w:rsid w:val="0075486D"/>
    <w:rsid w:val="007548BF"/>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5D3"/>
    <w:rsid w:val="00783BB3"/>
    <w:rsid w:val="007847B5"/>
    <w:rsid w:val="00784A3F"/>
    <w:rsid w:val="007852A1"/>
    <w:rsid w:val="007855CC"/>
    <w:rsid w:val="007856FB"/>
    <w:rsid w:val="007857E6"/>
    <w:rsid w:val="00785A3F"/>
    <w:rsid w:val="00785E29"/>
    <w:rsid w:val="007864C0"/>
    <w:rsid w:val="0078717E"/>
    <w:rsid w:val="0078764B"/>
    <w:rsid w:val="007877FA"/>
    <w:rsid w:val="00787860"/>
    <w:rsid w:val="00791978"/>
    <w:rsid w:val="00791D8C"/>
    <w:rsid w:val="0079202A"/>
    <w:rsid w:val="0079213F"/>
    <w:rsid w:val="00792551"/>
    <w:rsid w:val="00792CE9"/>
    <w:rsid w:val="007930EC"/>
    <w:rsid w:val="00793110"/>
    <w:rsid w:val="007934B9"/>
    <w:rsid w:val="0079387E"/>
    <w:rsid w:val="00793AF2"/>
    <w:rsid w:val="00793F29"/>
    <w:rsid w:val="00793F76"/>
    <w:rsid w:val="007944D9"/>
    <w:rsid w:val="00794BC2"/>
    <w:rsid w:val="00794D0F"/>
    <w:rsid w:val="00795460"/>
    <w:rsid w:val="007955A6"/>
    <w:rsid w:val="00795BB7"/>
    <w:rsid w:val="00795EF8"/>
    <w:rsid w:val="007963AB"/>
    <w:rsid w:val="007973C2"/>
    <w:rsid w:val="007A0602"/>
    <w:rsid w:val="007A0A50"/>
    <w:rsid w:val="007A1198"/>
    <w:rsid w:val="007A18F0"/>
    <w:rsid w:val="007A1F63"/>
    <w:rsid w:val="007A206D"/>
    <w:rsid w:val="007A2073"/>
    <w:rsid w:val="007A2358"/>
    <w:rsid w:val="007A2C46"/>
    <w:rsid w:val="007A2F2F"/>
    <w:rsid w:val="007A36F9"/>
    <w:rsid w:val="007A43FA"/>
    <w:rsid w:val="007A4AB3"/>
    <w:rsid w:val="007A5885"/>
    <w:rsid w:val="007A65F4"/>
    <w:rsid w:val="007A67B3"/>
    <w:rsid w:val="007A6C23"/>
    <w:rsid w:val="007A7692"/>
    <w:rsid w:val="007A7B43"/>
    <w:rsid w:val="007B113F"/>
    <w:rsid w:val="007B16BC"/>
    <w:rsid w:val="007B237B"/>
    <w:rsid w:val="007B23CE"/>
    <w:rsid w:val="007B24F2"/>
    <w:rsid w:val="007B25C3"/>
    <w:rsid w:val="007B26BC"/>
    <w:rsid w:val="007B36A3"/>
    <w:rsid w:val="007B441C"/>
    <w:rsid w:val="007B4E86"/>
    <w:rsid w:val="007B514E"/>
    <w:rsid w:val="007B5469"/>
    <w:rsid w:val="007B5704"/>
    <w:rsid w:val="007B5B95"/>
    <w:rsid w:val="007B5E5F"/>
    <w:rsid w:val="007B6F1D"/>
    <w:rsid w:val="007B7047"/>
    <w:rsid w:val="007B746F"/>
    <w:rsid w:val="007B74E9"/>
    <w:rsid w:val="007B7781"/>
    <w:rsid w:val="007C0345"/>
    <w:rsid w:val="007C03F2"/>
    <w:rsid w:val="007C0C9A"/>
    <w:rsid w:val="007C15F1"/>
    <w:rsid w:val="007C188E"/>
    <w:rsid w:val="007C1AC3"/>
    <w:rsid w:val="007C1B5C"/>
    <w:rsid w:val="007C1E78"/>
    <w:rsid w:val="007C2D7C"/>
    <w:rsid w:val="007C2E6F"/>
    <w:rsid w:val="007C30BB"/>
    <w:rsid w:val="007C34AC"/>
    <w:rsid w:val="007C409B"/>
    <w:rsid w:val="007C5368"/>
    <w:rsid w:val="007C53CE"/>
    <w:rsid w:val="007C5672"/>
    <w:rsid w:val="007C5A7E"/>
    <w:rsid w:val="007C5AF5"/>
    <w:rsid w:val="007C62DF"/>
    <w:rsid w:val="007C6765"/>
    <w:rsid w:val="007C677A"/>
    <w:rsid w:val="007C6D9D"/>
    <w:rsid w:val="007C757F"/>
    <w:rsid w:val="007C7598"/>
    <w:rsid w:val="007C7F13"/>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1373"/>
    <w:rsid w:val="007E14A7"/>
    <w:rsid w:val="007E15B7"/>
    <w:rsid w:val="007E1C99"/>
    <w:rsid w:val="007E1CBD"/>
    <w:rsid w:val="007E1CE7"/>
    <w:rsid w:val="007E1D1A"/>
    <w:rsid w:val="007E20ED"/>
    <w:rsid w:val="007E2145"/>
    <w:rsid w:val="007E2190"/>
    <w:rsid w:val="007E3020"/>
    <w:rsid w:val="007E311D"/>
    <w:rsid w:val="007E3174"/>
    <w:rsid w:val="007E3327"/>
    <w:rsid w:val="007E3993"/>
    <w:rsid w:val="007E4FB2"/>
    <w:rsid w:val="007E505E"/>
    <w:rsid w:val="007E58A5"/>
    <w:rsid w:val="007E6FCE"/>
    <w:rsid w:val="007E7079"/>
    <w:rsid w:val="007E7672"/>
    <w:rsid w:val="007E79D6"/>
    <w:rsid w:val="007E7DE3"/>
    <w:rsid w:val="007F003E"/>
    <w:rsid w:val="007F0791"/>
    <w:rsid w:val="007F090B"/>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D5A"/>
    <w:rsid w:val="00803EE4"/>
    <w:rsid w:val="00804484"/>
    <w:rsid w:val="00804C6D"/>
    <w:rsid w:val="00804F8B"/>
    <w:rsid w:val="008051A9"/>
    <w:rsid w:val="00805BA4"/>
    <w:rsid w:val="00805FA0"/>
    <w:rsid w:val="00806095"/>
    <w:rsid w:val="00806149"/>
    <w:rsid w:val="00807946"/>
    <w:rsid w:val="00807FC0"/>
    <w:rsid w:val="0081049B"/>
    <w:rsid w:val="00810CA2"/>
    <w:rsid w:val="0081251F"/>
    <w:rsid w:val="0081295E"/>
    <w:rsid w:val="008130D7"/>
    <w:rsid w:val="0081395B"/>
    <w:rsid w:val="0081479A"/>
    <w:rsid w:val="008147DA"/>
    <w:rsid w:val="00814CF3"/>
    <w:rsid w:val="00814E4D"/>
    <w:rsid w:val="00814EEC"/>
    <w:rsid w:val="00815177"/>
    <w:rsid w:val="00815D6D"/>
    <w:rsid w:val="008161F1"/>
    <w:rsid w:val="00816204"/>
    <w:rsid w:val="00816602"/>
    <w:rsid w:val="00816B85"/>
    <w:rsid w:val="00817032"/>
    <w:rsid w:val="0081799C"/>
    <w:rsid w:val="00817C4E"/>
    <w:rsid w:val="00820218"/>
    <w:rsid w:val="0082060C"/>
    <w:rsid w:val="00821365"/>
    <w:rsid w:val="00821378"/>
    <w:rsid w:val="008214C3"/>
    <w:rsid w:val="008216D2"/>
    <w:rsid w:val="00821A06"/>
    <w:rsid w:val="00821FAA"/>
    <w:rsid w:val="008232DF"/>
    <w:rsid w:val="0082346F"/>
    <w:rsid w:val="00823616"/>
    <w:rsid w:val="008238E5"/>
    <w:rsid w:val="00823CB8"/>
    <w:rsid w:val="00824731"/>
    <w:rsid w:val="008247B3"/>
    <w:rsid w:val="00824DF0"/>
    <w:rsid w:val="00824FF9"/>
    <w:rsid w:val="0082525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A0B"/>
    <w:rsid w:val="00831BF3"/>
    <w:rsid w:val="00832082"/>
    <w:rsid w:val="0083265C"/>
    <w:rsid w:val="0083378F"/>
    <w:rsid w:val="008337DE"/>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E1F"/>
    <w:rsid w:val="0084530D"/>
    <w:rsid w:val="00846274"/>
    <w:rsid w:val="00846534"/>
    <w:rsid w:val="00846836"/>
    <w:rsid w:val="008472B5"/>
    <w:rsid w:val="00847311"/>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A31"/>
    <w:rsid w:val="00855E2C"/>
    <w:rsid w:val="00855EC3"/>
    <w:rsid w:val="008569B3"/>
    <w:rsid w:val="00856CE5"/>
    <w:rsid w:val="008570AC"/>
    <w:rsid w:val="008572F5"/>
    <w:rsid w:val="00857F9E"/>
    <w:rsid w:val="00860AE5"/>
    <w:rsid w:val="00860BF1"/>
    <w:rsid w:val="00860EE4"/>
    <w:rsid w:val="00860F2D"/>
    <w:rsid w:val="008612A2"/>
    <w:rsid w:val="00861FA3"/>
    <w:rsid w:val="00862084"/>
    <w:rsid w:val="008625E6"/>
    <w:rsid w:val="00862763"/>
    <w:rsid w:val="008629FC"/>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DDA"/>
    <w:rsid w:val="00870F1D"/>
    <w:rsid w:val="00871634"/>
    <w:rsid w:val="008720C6"/>
    <w:rsid w:val="008734A8"/>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EE5"/>
    <w:rsid w:val="00891FF8"/>
    <w:rsid w:val="008921F1"/>
    <w:rsid w:val="0089224B"/>
    <w:rsid w:val="0089248B"/>
    <w:rsid w:val="00892B7D"/>
    <w:rsid w:val="00893827"/>
    <w:rsid w:val="00893B5C"/>
    <w:rsid w:val="00894A8E"/>
    <w:rsid w:val="00895584"/>
    <w:rsid w:val="00895952"/>
    <w:rsid w:val="0089595C"/>
    <w:rsid w:val="00895EAC"/>
    <w:rsid w:val="00896814"/>
    <w:rsid w:val="00896B19"/>
    <w:rsid w:val="0089732F"/>
    <w:rsid w:val="008977F1"/>
    <w:rsid w:val="00897BC1"/>
    <w:rsid w:val="008A050E"/>
    <w:rsid w:val="008A0C94"/>
    <w:rsid w:val="008A176C"/>
    <w:rsid w:val="008A1C95"/>
    <w:rsid w:val="008A366F"/>
    <w:rsid w:val="008A37B8"/>
    <w:rsid w:val="008A3D6D"/>
    <w:rsid w:val="008A4113"/>
    <w:rsid w:val="008A4A8C"/>
    <w:rsid w:val="008A4B6F"/>
    <w:rsid w:val="008A5268"/>
    <w:rsid w:val="008A570F"/>
    <w:rsid w:val="008A5ACF"/>
    <w:rsid w:val="008A7064"/>
    <w:rsid w:val="008A70FA"/>
    <w:rsid w:val="008A79A4"/>
    <w:rsid w:val="008A7C9D"/>
    <w:rsid w:val="008B0974"/>
    <w:rsid w:val="008B0A25"/>
    <w:rsid w:val="008B0D35"/>
    <w:rsid w:val="008B1B89"/>
    <w:rsid w:val="008B3A04"/>
    <w:rsid w:val="008B3D15"/>
    <w:rsid w:val="008B4338"/>
    <w:rsid w:val="008B43CE"/>
    <w:rsid w:val="008B4637"/>
    <w:rsid w:val="008B4CD9"/>
    <w:rsid w:val="008B4EB5"/>
    <w:rsid w:val="008B51E7"/>
    <w:rsid w:val="008B569C"/>
    <w:rsid w:val="008B572D"/>
    <w:rsid w:val="008B5D4F"/>
    <w:rsid w:val="008B66D8"/>
    <w:rsid w:val="008B68EB"/>
    <w:rsid w:val="008B6EE7"/>
    <w:rsid w:val="008B7E80"/>
    <w:rsid w:val="008C00E2"/>
    <w:rsid w:val="008C069E"/>
    <w:rsid w:val="008C0E89"/>
    <w:rsid w:val="008C117A"/>
    <w:rsid w:val="008C1209"/>
    <w:rsid w:val="008C2B9E"/>
    <w:rsid w:val="008C3815"/>
    <w:rsid w:val="008C394E"/>
    <w:rsid w:val="008C4845"/>
    <w:rsid w:val="008C6B9B"/>
    <w:rsid w:val="008C7082"/>
    <w:rsid w:val="008C7C5B"/>
    <w:rsid w:val="008D010A"/>
    <w:rsid w:val="008D013F"/>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3C7"/>
    <w:rsid w:val="008E7655"/>
    <w:rsid w:val="008F09C2"/>
    <w:rsid w:val="008F1023"/>
    <w:rsid w:val="008F1467"/>
    <w:rsid w:val="008F16D9"/>
    <w:rsid w:val="008F1AC6"/>
    <w:rsid w:val="008F207A"/>
    <w:rsid w:val="008F2353"/>
    <w:rsid w:val="008F24C6"/>
    <w:rsid w:val="008F26E1"/>
    <w:rsid w:val="008F2DC9"/>
    <w:rsid w:val="008F3C51"/>
    <w:rsid w:val="008F43C0"/>
    <w:rsid w:val="008F498A"/>
    <w:rsid w:val="008F50F2"/>
    <w:rsid w:val="008F5318"/>
    <w:rsid w:val="008F54B1"/>
    <w:rsid w:val="008F5626"/>
    <w:rsid w:val="008F5861"/>
    <w:rsid w:val="008F5E82"/>
    <w:rsid w:val="008F64DB"/>
    <w:rsid w:val="008F67F2"/>
    <w:rsid w:val="008F6F90"/>
    <w:rsid w:val="008F78FD"/>
    <w:rsid w:val="008F7D2E"/>
    <w:rsid w:val="008F7D62"/>
    <w:rsid w:val="00900530"/>
    <w:rsid w:val="00900B8B"/>
    <w:rsid w:val="00900F75"/>
    <w:rsid w:val="00901491"/>
    <w:rsid w:val="00901A77"/>
    <w:rsid w:val="009027DE"/>
    <w:rsid w:val="00902B79"/>
    <w:rsid w:val="00902C58"/>
    <w:rsid w:val="00902E50"/>
    <w:rsid w:val="0090323E"/>
    <w:rsid w:val="0090383B"/>
    <w:rsid w:val="00903C18"/>
    <w:rsid w:val="00903FB6"/>
    <w:rsid w:val="009042A1"/>
    <w:rsid w:val="0090440A"/>
    <w:rsid w:val="009045D4"/>
    <w:rsid w:val="00904DEC"/>
    <w:rsid w:val="00905FD8"/>
    <w:rsid w:val="00905FFD"/>
    <w:rsid w:val="00906B00"/>
    <w:rsid w:val="00906EBD"/>
    <w:rsid w:val="0091031D"/>
    <w:rsid w:val="009107BD"/>
    <w:rsid w:val="00910FB7"/>
    <w:rsid w:val="00911123"/>
    <w:rsid w:val="0091112A"/>
    <w:rsid w:val="0091120B"/>
    <w:rsid w:val="0091163C"/>
    <w:rsid w:val="00911D2A"/>
    <w:rsid w:val="00912564"/>
    <w:rsid w:val="00912847"/>
    <w:rsid w:val="009131A9"/>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5025"/>
    <w:rsid w:val="00925097"/>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3D"/>
    <w:rsid w:val="00942962"/>
    <w:rsid w:val="00942E15"/>
    <w:rsid w:val="0094348E"/>
    <w:rsid w:val="00943565"/>
    <w:rsid w:val="009435D1"/>
    <w:rsid w:val="00943AC9"/>
    <w:rsid w:val="00943BE5"/>
    <w:rsid w:val="00943F1A"/>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7BD"/>
    <w:rsid w:val="00953AD7"/>
    <w:rsid w:val="00954403"/>
    <w:rsid w:val="00954754"/>
    <w:rsid w:val="00954D39"/>
    <w:rsid w:val="00954FAC"/>
    <w:rsid w:val="00955156"/>
    <w:rsid w:val="0095539A"/>
    <w:rsid w:val="0095559F"/>
    <w:rsid w:val="009557BF"/>
    <w:rsid w:val="00955894"/>
    <w:rsid w:val="00956193"/>
    <w:rsid w:val="009563DD"/>
    <w:rsid w:val="0095653E"/>
    <w:rsid w:val="0095662F"/>
    <w:rsid w:val="00956C51"/>
    <w:rsid w:val="00956C65"/>
    <w:rsid w:val="00957837"/>
    <w:rsid w:val="009579EC"/>
    <w:rsid w:val="00957BF5"/>
    <w:rsid w:val="00957C13"/>
    <w:rsid w:val="00957CAA"/>
    <w:rsid w:val="00960BBE"/>
    <w:rsid w:val="009615BD"/>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31B"/>
    <w:rsid w:val="00971376"/>
    <w:rsid w:val="0097142D"/>
    <w:rsid w:val="0097188F"/>
    <w:rsid w:val="00971E70"/>
    <w:rsid w:val="00971F0D"/>
    <w:rsid w:val="00971F6C"/>
    <w:rsid w:val="009726C2"/>
    <w:rsid w:val="009726D3"/>
    <w:rsid w:val="00972DAF"/>
    <w:rsid w:val="00972EDA"/>
    <w:rsid w:val="00973334"/>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1694"/>
    <w:rsid w:val="00981836"/>
    <w:rsid w:val="00982128"/>
    <w:rsid w:val="0098221A"/>
    <w:rsid w:val="009826D5"/>
    <w:rsid w:val="00982BD4"/>
    <w:rsid w:val="00982FE9"/>
    <w:rsid w:val="0098417A"/>
    <w:rsid w:val="00984AC5"/>
    <w:rsid w:val="009859E3"/>
    <w:rsid w:val="00986220"/>
    <w:rsid w:val="00986549"/>
    <w:rsid w:val="00986976"/>
    <w:rsid w:val="00986A7B"/>
    <w:rsid w:val="00986F9A"/>
    <w:rsid w:val="00986FF5"/>
    <w:rsid w:val="00987653"/>
    <w:rsid w:val="00987C5B"/>
    <w:rsid w:val="00990154"/>
    <w:rsid w:val="00990394"/>
    <w:rsid w:val="00990629"/>
    <w:rsid w:val="00990824"/>
    <w:rsid w:val="009909C0"/>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F9"/>
    <w:rsid w:val="009A1E17"/>
    <w:rsid w:val="009A207F"/>
    <w:rsid w:val="009A228A"/>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391B"/>
    <w:rsid w:val="009B504B"/>
    <w:rsid w:val="009B5127"/>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5137"/>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51F7"/>
    <w:rsid w:val="009E542E"/>
    <w:rsid w:val="009E5606"/>
    <w:rsid w:val="009E5B0B"/>
    <w:rsid w:val="009E5F3B"/>
    <w:rsid w:val="009E6D4C"/>
    <w:rsid w:val="009E7AF2"/>
    <w:rsid w:val="009E7CB0"/>
    <w:rsid w:val="009E7E60"/>
    <w:rsid w:val="009F0623"/>
    <w:rsid w:val="009F0D3D"/>
    <w:rsid w:val="009F1B06"/>
    <w:rsid w:val="009F262B"/>
    <w:rsid w:val="009F2792"/>
    <w:rsid w:val="009F29FA"/>
    <w:rsid w:val="009F2AF0"/>
    <w:rsid w:val="009F2EE6"/>
    <w:rsid w:val="009F2F6A"/>
    <w:rsid w:val="009F2FB0"/>
    <w:rsid w:val="009F30F6"/>
    <w:rsid w:val="009F3136"/>
    <w:rsid w:val="009F3156"/>
    <w:rsid w:val="009F3AB0"/>
    <w:rsid w:val="009F427A"/>
    <w:rsid w:val="009F4A14"/>
    <w:rsid w:val="009F4B2C"/>
    <w:rsid w:val="009F4D85"/>
    <w:rsid w:val="009F52AD"/>
    <w:rsid w:val="009F537D"/>
    <w:rsid w:val="009F5B74"/>
    <w:rsid w:val="009F6841"/>
    <w:rsid w:val="009F6A94"/>
    <w:rsid w:val="009F7661"/>
    <w:rsid w:val="009F7B5F"/>
    <w:rsid w:val="009F7C9F"/>
    <w:rsid w:val="009F7DC6"/>
    <w:rsid w:val="00A0039D"/>
    <w:rsid w:val="00A00863"/>
    <w:rsid w:val="00A016DB"/>
    <w:rsid w:val="00A01FC8"/>
    <w:rsid w:val="00A02AA0"/>
    <w:rsid w:val="00A02C8C"/>
    <w:rsid w:val="00A032BA"/>
    <w:rsid w:val="00A03E3C"/>
    <w:rsid w:val="00A0407F"/>
    <w:rsid w:val="00A0418D"/>
    <w:rsid w:val="00A04288"/>
    <w:rsid w:val="00A04914"/>
    <w:rsid w:val="00A052AD"/>
    <w:rsid w:val="00A05862"/>
    <w:rsid w:val="00A06492"/>
    <w:rsid w:val="00A06608"/>
    <w:rsid w:val="00A06B1F"/>
    <w:rsid w:val="00A105DA"/>
    <w:rsid w:val="00A105E7"/>
    <w:rsid w:val="00A107D3"/>
    <w:rsid w:val="00A111D3"/>
    <w:rsid w:val="00A11896"/>
    <w:rsid w:val="00A11F51"/>
    <w:rsid w:val="00A12177"/>
    <w:rsid w:val="00A12F0B"/>
    <w:rsid w:val="00A13016"/>
    <w:rsid w:val="00A130DB"/>
    <w:rsid w:val="00A13820"/>
    <w:rsid w:val="00A138C0"/>
    <w:rsid w:val="00A13A5A"/>
    <w:rsid w:val="00A14C1D"/>
    <w:rsid w:val="00A14DF1"/>
    <w:rsid w:val="00A158ED"/>
    <w:rsid w:val="00A16486"/>
    <w:rsid w:val="00A1665C"/>
    <w:rsid w:val="00A16872"/>
    <w:rsid w:val="00A205DF"/>
    <w:rsid w:val="00A20B35"/>
    <w:rsid w:val="00A21111"/>
    <w:rsid w:val="00A21363"/>
    <w:rsid w:val="00A21E79"/>
    <w:rsid w:val="00A22C6E"/>
    <w:rsid w:val="00A23091"/>
    <w:rsid w:val="00A23578"/>
    <w:rsid w:val="00A23ACF"/>
    <w:rsid w:val="00A24E79"/>
    <w:rsid w:val="00A25384"/>
    <w:rsid w:val="00A2619C"/>
    <w:rsid w:val="00A26256"/>
    <w:rsid w:val="00A26355"/>
    <w:rsid w:val="00A26C88"/>
    <w:rsid w:val="00A27144"/>
    <w:rsid w:val="00A27360"/>
    <w:rsid w:val="00A278EA"/>
    <w:rsid w:val="00A30CB5"/>
    <w:rsid w:val="00A31660"/>
    <w:rsid w:val="00A324E5"/>
    <w:rsid w:val="00A32B40"/>
    <w:rsid w:val="00A333D3"/>
    <w:rsid w:val="00A34AFD"/>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C0"/>
    <w:rsid w:val="00A51963"/>
    <w:rsid w:val="00A51BD8"/>
    <w:rsid w:val="00A51D9B"/>
    <w:rsid w:val="00A52331"/>
    <w:rsid w:val="00A52A75"/>
    <w:rsid w:val="00A52E5B"/>
    <w:rsid w:val="00A530D8"/>
    <w:rsid w:val="00A53688"/>
    <w:rsid w:val="00A556AE"/>
    <w:rsid w:val="00A557A2"/>
    <w:rsid w:val="00A55847"/>
    <w:rsid w:val="00A5594D"/>
    <w:rsid w:val="00A55971"/>
    <w:rsid w:val="00A55A52"/>
    <w:rsid w:val="00A55F32"/>
    <w:rsid w:val="00A56138"/>
    <w:rsid w:val="00A56556"/>
    <w:rsid w:val="00A56B81"/>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E75"/>
    <w:rsid w:val="00A642E0"/>
    <w:rsid w:val="00A6439C"/>
    <w:rsid w:val="00A6462C"/>
    <w:rsid w:val="00A64F7F"/>
    <w:rsid w:val="00A65270"/>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907"/>
    <w:rsid w:val="00A77A53"/>
    <w:rsid w:val="00A77DFE"/>
    <w:rsid w:val="00A80122"/>
    <w:rsid w:val="00A808D4"/>
    <w:rsid w:val="00A80B0B"/>
    <w:rsid w:val="00A80BF4"/>
    <w:rsid w:val="00A80DB1"/>
    <w:rsid w:val="00A816E9"/>
    <w:rsid w:val="00A817C3"/>
    <w:rsid w:val="00A81F0E"/>
    <w:rsid w:val="00A82274"/>
    <w:rsid w:val="00A829E8"/>
    <w:rsid w:val="00A82B16"/>
    <w:rsid w:val="00A83081"/>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BB"/>
    <w:rsid w:val="00A90AED"/>
    <w:rsid w:val="00A90B03"/>
    <w:rsid w:val="00A90B46"/>
    <w:rsid w:val="00A90BF1"/>
    <w:rsid w:val="00A90E76"/>
    <w:rsid w:val="00A90F82"/>
    <w:rsid w:val="00A91B0E"/>
    <w:rsid w:val="00A91FE4"/>
    <w:rsid w:val="00A92392"/>
    <w:rsid w:val="00A92E89"/>
    <w:rsid w:val="00A92FD2"/>
    <w:rsid w:val="00A94430"/>
    <w:rsid w:val="00A94ACE"/>
    <w:rsid w:val="00A94B97"/>
    <w:rsid w:val="00A96C52"/>
    <w:rsid w:val="00A97166"/>
    <w:rsid w:val="00A972A6"/>
    <w:rsid w:val="00A97357"/>
    <w:rsid w:val="00AA00EC"/>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B0074"/>
    <w:rsid w:val="00AB046E"/>
    <w:rsid w:val="00AB0489"/>
    <w:rsid w:val="00AB07B0"/>
    <w:rsid w:val="00AB0A65"/>
    <w:rsid w:val="00AB0E97"/>
    <w:rsid w:val="00AB1340"/>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D03CC"/>
    <w:rsid w:val="00AD0714"/>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2B9"/>
    <w:rsid w:val="00AE24B5"/>
    <w:rsid w:val="00AE2833"/>
    <w:rsid w:val="00AE298B"/>
    <w:rsid w:val="00AE327B"/>
    <w:rsid w:val="00AE3ACB"/>
    <w:rsid w:val="00AE3B1B"/>
    <w:rsid w:val="00AE4568"/>
    <w:rsid w:val="00AE4639"/>
    <w:rsid w:val="00AE4FED"/>
    <w:rsid w:val="00AE5438"/>
    <w:rsid w:val="00AE5B35"/>
    <w:rsid w:val="00AE5B74"/>
    <w:rsid w:val="00AE5E0B"/>
    <w:rsid w:val="00AE6206"/>
    <w:rsid w:val="00AE6450"/>
    <w:rsid w:val="00AE66B8"/>
    <w:rsid w:val="00AE6E4D"/>
    <w:rsid w:val="00AE708D"/>
    <w:rsid w:val="00AE722F"/>
    <w:rsid w:val="00AE76EC"/>
    <w:rsid w:val="00AF10A2"/>
    <w:rsid w:val="00AF1545"/>
    <w:rsid w:val="00AF25E2"/>
    <w:rsid w:val="00AF3D22"/>
    <w:rsid w:val="00AF41A8"/>
    <w:rsid w:val="00AF4C97"/>
    <w:rsid w:val="00AF5A47"/>
    <w:rsid w:val="00AF640F"/>
    <w:rsid w:val="00B005D5"/>
    <w:rsid w:val="00B00618"/>
    <w:rsid w:val="00B00FB1"/>
    <w:rsid w:val="00B02401"/>
    <w:rsid w:val="00B035BF"/>
    <w:rsid w:val="00B0522A"/>
    <w:rsid w:val="00B05288"/>
    <w:rsid w:val="00B052AC"/>
    <w:rsid w:val="00B05B74"/>
    <w:rsid w:val="00B05DA4"/>
    <w:rsid w:val="00B0625B"/>
    <w:rsid w:val="00B06391"/>
    <w:rsid w:val="00B06612"/>
    <w:rsid w:val="00B07200"/>
    <w:rsid w:val="00B07A20"/>
    <w:rsid w:val="00B07FE4"/>
    <w:rsid w:val="00B10E5D"/>
    <w:rsid w:val="00B10FDE"/>
    <w:rsid w:val="00B1121B"/>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43A"/>
    <w:rsid w:val="00B21841"/>
    <w:rsid w:val="00B21AB2"/>
    <w:rsid w:val="00B21F2B"/>
    <w:rsid w:val="00B2250C"/>
    <w:rsid w:val="00B23ADA"/>
    <w:rsid w:val="00B23EE8"/>
    <w:rsid w:val="00B23F04"/>
    <w:rsid w:val="00B2430E"/>
    <w:rsid w:val="00B24964"/>
    <w:rsid w:val="00B24A58"/>
    <w:rsid w:val="00B24FF2"/>
    <w:rsid w:val="00B250C1"/>
    <w:rsid w:val="00B25B85"/>
    <w:rsid w:val="00B2689B"/>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BF1"/>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223D"/>
    <w:rsid w:val="00B42504"/>
    <w:rsid w:val="00B4296F"/>
    <w:rsid w:val="00B42A64"/>
    <w:rsid w:val="00B43044"/>
    <w:rsid w:val="00B43160"/>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52F"/>
    <w:rsid w:val="00B52A57"/>
    <w:rsid w:val="00B53131"/>
    <w:rsid w:val="00B53E33"/>
    <w:rsid w:val="00B5413F"/>
    <w:rsid w:val="00B557A1"/>
    <w:rsid w:val="00B55A84"/>
    <w:rsid w:val="00B55E39"/>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568B"/>
    <w:rsid w:val="00B85DBE"/>
    <w:rsid w:val="00B85EEB"/>
    <w:rsid w:val="00B87039"/>
    <w:rsid w:val="00B87A05"/>
    <w:rsid w:val="00B87C4C"/>
    <w:rsid w:val="00B87D2C"/>
    <w:rsid w:val="00B87EDF"/>
    <w:rsid w:val="00B87F78"/>
    <w:rsid w:val="00B903A6"/>
    <w:rsid w:val="00B9065E"/>
    <w:rsid w:val="00B9087D"/>
    <w:rsid w:val="00B90965"/>
    <w:rsid w:val="00B9227E"/>
    <w:rsid w:val="00B92293"/>
    <w:rsid w:val="00B92296"/>
    <w:rsid w:val="00B93256"/>
    <w:rsid w:val="00B9338A"/>
    <w:rsid w:val="00B944D6"/>
    <w:rsid w:val="00B945AC"/>
    <w:rsid w:val="00B94EFE"/>
    <w:rsid w:val="00B9545D"/>
    <w:rsid w:val="00B95ADC"/>
    <w:rsid w:val="00B95B1A"/>
    <w:rsid w:val="00B95F7F"/>
    <w:rsid w:val="00B96362"/>
    <w:rsid w:val="00B96DFE"/>
    <w:rsid w:val="00B972C1"/>
    <w:rsid w:val="00B9782F"/>
    <w:rsid w:val="00BA0321"/>
    <w:rsid w:val="00BA0A84"/>
    <w:rsid w:val="00BA16DF"/>
    <w:rsid w:val="00BA1EAB"/>
    <w:rsid w:val="00BA2F0D"/>
    <w:rsid w:val="00BA2F28"/>
    <w:rsid w:val="00BA320B"/>
    <w:rsid w:val="00BA390A"/>
    <w:rsid w:val="00BA3AC6"/>
    <w:rsid w:val="00BA3CBA"/>
    <w:rsid w:val="00BA4B6F"/>
    <w:rsid w:val="00BA4FF0"/>
    <w:rsid w:val="00BA5C17"/>
    <w:rsid w:val="00BA667C"/>
    <w:rsid w:val="00BA6A6A"/>
    <w:rsid w:val="00BA6CF5"/>
    <w:rsid w:val="00BA7C79"/>
    <w:rsid w:val="00BB0006"/>
    <w:rsid w:val="00BB00D8"/>
    <w:rsid w:val="00BB0541"/>
    <w:rsid w:val="00BB08B5"/>
    <w:rsid w:val="00BB0948"/>
    <w:rsid w:val="00BB0BFD"/>
    <w:rsid w:val="00BB0FF6"/>
    <w:rsid w:val="00BB1A43"/>
    <w:rsid w:val="00BB1CA4"/>
    <w:rsid w:val="00BB1EAD"/>
    <w:rsid w:val="00BB1F22"/>
    <w:rsid w:val="00BB253D"/>
    <w:rsid w:val="00BB263D"/>
    <w:rsid w:val="00BB2656"/>
    <w:rsid w:val="00BB31AA"/>
    <w:rsid w:val="00BB3D6D"/>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1A7D"/>
    <w:rsid w:val="00BD1AA1"/>
    <w:rsid w:val="00BD1ECB"/>
    <w:rsid w:val="00BD28BF"/>
    <w:rsid w:val="00BD2AC1"/>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716"/>
    <w:rsid w:val="00BF78C5"/>
    <w:rsid w:val="00BF7EDC"/>
    <w:rsid w:val="00BF7F00"/>
    <w:rsid w:val="00C008A0"/>
    <w:rsid w:val="00C00B13"/>
    <w:rsid w:val="00C0187D"/>
    <w:rsid w:val="00C01F90"/>
    <w:rsid w:val="00C028B3"/>
    <w:rsid w:val="00C0309E"/>
    <w:rsid w:val="00C0347D"/>
    <w:rsid w:val="00C0365D"/>
    <w:rsid w:val="00C0450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D47"/>
    <w:rsid w:val="00C13F25"/>
    <w:rsid w:val="00C1461A"/>
    <w:rsid w:val="00C14CB6"/>
    <w:rsid w:val="00C1525D"/>
    <w:rsid w:val="00C16103"/>
    <w:rsid w:val="00C169B1"/>
    <w:rsid w:val="00C171B9"/>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AAF"/>
    <w:rsid w:val="00C23D07"/>
    <w:rsid w:val="00C23D67"/>
    <w:rsid w:val="00C23E1C"/>
    <w:rsid w:val="00C2460F"/>
    <w:rsid w:val="00C2465E"/>
    <w:rsid w:val="00C249BA"/>
    <w:rsid w:val="00C24A04"/>
    <w:rsid w:val="00C255E4"/>
    <w:rsid w:val="00C25741"/>
    <w:rsid w:val="00C25C5C"/>
    <w:rsid w:val="00C25CE6"/>
    <w:rsid w:val="00C25D53"/>
    <w:rsid w:val="00C25EFB"/>
    <w:rsid w:val="00C260C7"/>
    <w:rsid w:val="00C261B5"/>
    <w:rsid w:val="00C26A65"/>
    <w:rsid w:val="00C2739F"/>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EB"/>
    <w:rsid w:val="00C35E9C"/>
    <w:rsid w:val="00C3624F"/>
    <w:rsid w:val="00C365BB"/>
    <w:rsid w:val="00C37586"/>
    <w:rsid w:val="00C4000E"/>
    <w:rsid w:val="00C404F9"/>
    <w:rsid w:val="00C40A2F"/>
    <w:rsid w:val="00C40E4F"/>
    <w:rsid w:val="00C410A0"/>
    <w:rsid w:val="00C410CE"/>
    <w:rsid w:val="00C413C3"/>
    <w:rsid w:val="00C413ED"/>
    <w:rsid w:val="00C41760"/>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122A"/>
    <w:rsid w:val="00C519B8"/>
    <w:rsid w:val="00C51CD9"/>
    <w:rsid w:val="00C52146"/>
    <w:rsid w:val="00C52C37"/>
    <w:rsid w:val="00C52E56"/>
    <w:rsid w:val="00C52EA6"/>
    <w:rsid w:val="00C52F5B"/>
    <w:rsid w:val="00C53BA9"/>
    <w:rsid w:val="00C54490"/>
    <w:rsid w:val="00C558BF"/>
    <w:rsid w:val="00C558DC"/>
    <w:rsid w:val="00C56051"/>
    <w:rsid w:val="00C56231"/>
    <w:rsid w:val="00C56335"/>
    <w:rsid w:val="00C5649F"/>
    <w:rsid w:val="00C572A3"/>
    <w:rsid w:val="00C6038D"/>
    <w:rsid w:val="00C60551"/>
    <w:rsid w:val="00C60E02"/>
    <w:rsid w:val="00C612B9"/>
    <w:rsid w:val="00C62F9A"/>
    <w:rsid w:val="00C63320"/>
    <w:rsid w:val="00C637D1"/>
    <w:rsid w:val="00C6390E"/>
    <w:rsid w:val="00C64643"/>
    <w:rsid w:val="00C64860"/>
    <w:rsid w:val="00C64913"/>
    <w:rsid w:val="00C6668F"/>
    <w:rsid w:val="00C67646"/>
    <w:rsid w:val="00C70D0B"/>
    <w:rsid w:val="00C711B3"/>
    <w:rsid w:val="00C7131D"/>
    <w:rsid w:val="00C7150D"/>
    <w:rsid w:val="00C71612"/>
    <w:rsid w:val="00C73208"/>
    <w:rsid w:val="00C73384"/>
    <w:rsid w:val="00C737E3"/>
    <w:rsid w:val="00C7386F"/>
    <w:rsid w:val="00C73B90"/>
    <w:rsid w:val="00C74158"/>
    <w:rsid w:val="00C7425F"/>
    <w:rsid w:val="00C7433C"/>
    <w:rsid w:val="00C743AD"/>
    <w:rsid w:val="00C74519"/>
    <w:rsid w:val="00C74B17"/>
    <w:rsid w:val="00C7540F"/>
    <w:rsid w:val="00C758F4"/>
    <w:rsid w:val="00C75F86"/>
    <w:rsid w:val="00C76274"/>
    <w:rsid w:val="00C76D26"/>
    <w:rsid w:val="00C77006"/>
    <w:rsid w:val="00C7714B"/>
    <w:rsid w:val="00C77E08"/>
    <w:rsid w:val="00C80DDC"/>
    <w:rsid w:val="00C8126B"/>
    <w:rsid w:val="00C81C12"/>
    <w:rsid w:val="00C8265A"/>
    <w:rsid w:val="00C828EA"/>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F"/>
    <w:rsid w:val="00C93287"/>
    <w:rsid w:val="00C933A5"/>
    <w:rsid w:val="00C93599"/>
    <w:rsid w:val="00C93615"/>
    <w:rsid w:val="00C93E3D"/>
    <w:rsid w:val="00C94900"/>
    <w:rsid w:val="00C94A11"/>
    <w:rsid w:val="00C95591"/>
    <w:rsid w:val="00C9654B"/>
    <w:rsid w:val="00C96C99"/>
    <w:rsid w:val="00C96CF2"/>
    <w:rsid w:val="00C97E85"/>
    <w:rsid w:val="00CA06C5"/>
    <w:rsid w:val="00CA096D"/>
    <w:rsid w:val="00CA0ABE"/>
    <w:rsid w:val="00CA1684"/>
    <w:rsid w:val="00CA1709"/>
    <w:rsid w:val="00CA196E"/>
    <w:rsid w:val="00CA1C5F"/>
    <w:rsid w:val="00CA2109"/>
    <w:rsid w:val="00CA2318"/>
    <w:rsid w:val="00CA25EA"/>
    <w:rsid w:val="00CA2B20"/>
    <w:rsid w:val="00CA2B8B"/>
    <w:rsid w:val="00CA2C91"/>
    <w:rsid w:val="00CA2FE7"/>
    <w:rsid w:val="00CA32BB"/>
    <w:rsid w:val="00CA3A56"/>
    <w:rsid w:val="00CA3AD1"/>
    <w:rsid w:val="00CA3CF5"/>
    <w:rsid w:val="00CA4319"/>
    <w:rsid w:val="00CA4C03"/>
    <w:rsid w:val="00CA68BB"/>
    <w:rsid w:val="00CA6F9A"/>
    <w:rsid w:val="00CA738F"/>
    <w:rsid w:val="00CA7959"/>
    <w:rsid w:val="00CA7C2C"/>
    <w:rsid w:val="00CB0A1B"/>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F74"/>
    <w:rsid w:val="00CC2D4C"/>
    <w:rsid w:val="00CC2E99"/>
    <w:rsid w:val="00CC2F91"/>
    <w:rsid w:val="00CC3535"/>
    <w:rsid w:val="00CC3A20"/>
    <w:rsid w:val="00CC3BDA"/>
    <w:rsid w:val="00CC3D19"/>
    <w:rsid w:val="00CC437E"/>
    <w:rsid w:val="00CC445B"/>
    <w:rsid w:val="00CC48D6"/>
    <w:rsid w:val="00CC491F"/>
    <w:rsid w:val="00CC49BE"/>
    <w:rsid w:val="00CC4A1F"/>
    <w:rsid w:val="00CC4C1E"/>
    <w:rsid w:val="00CC4C93"/>
    <w:rsid w:val="00CC55A8"/>
    <w:rsid w:val="00CC6068"/>
    <w:rsid w:val="00CC61FD"/>
    <w:rsid w:val="00CC672B"/>
    <w:rsid w:val="00CC6AD9"/>
    <w:rsid w:val="00CC6CB7"/>
    <w:rsid w:val="00CC6CD7"/>
    <w:rsid w:val="00CC6DB2"/>
    <w:rsid w:val="00CC7000"/>
    <w:rsid w:val="00CC7259"/>
    <w:rsid w:val="00CC7788"/>
    <w:rsid w:val="00CD0006"/>
    <w:rsid w:val="00CD0899"/>
    <w:rsid w:val="00CD1A03"/>
    <w:rsid w:val="00CD2D13"/>
    <w:rsid w:val="00CD380B"/>
    <w:rsid w:val="00CD3E3D"/>
    <w:rsid w:val="00CD4612"/>
    <w:rsid w:val="00CD5121"/>
    <w:rsid w:val="00CD57CE"/>
    <w:rsid w:val="00CD5DAF"/>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43C9"/>
    <w:rsid w:val="00CF46B1"/>
    <w:rsid w:val="00CF4821"/>
    <w:rsid w:val="00CF4B5B"/>
    <w:rsid w:val="00CF50FC"/>
    <w:rsid w:val="00CF56C2"/>
    <w:rsid w:val="00CF58CE"/>
    <w:rsid w:val="00CF6429"/>
    <w:rsid w:val="00CF6EA6"/>
    <w:rsid w:val="00CF7373"/>
    <w:rsid w:val="00CF7449"/>
    <w:rsid w:val="00CF7A04"/>
    <w:rsid w:val="00CF7B8D"/>
    <w:rsid w:val="00CF7D41"/>
    <w:rsid w:val="00D0048A"/>
    <w:rsid w:val="00D00492"/>
    <w:rsid w:val="00D00820"/>
    <w:rsid w:val="00D00C17"/>
    <w:rsid w:val="00D0171E"/>
    <w:rsid w:val="00D01AD6"/>
    <w:rsid w:val="00D02EFB"/>
    <w:rsid w:val="00D02FBC"/>
    <w:rsid w:val="00D0305E"/>
    <w:rsid w:val="00D03205"/>
    <w:rsid w:val="00D03476"/>
    <w:rsid w:val="00D038BB"/>
    <w:rsid w:val="00D04407"/>
    <w:rsid w:val="00D05279"/>
    <w:rsid w:val="00D05B98"/>
    <w:rsid w:val="00D060E5"/>
    <w:rsid w:val="00D06399"/>
    <w:rsid w:val="00D06563"/>
    <w:rsid w:val="00D06994"/>
    <w:rsid w:val="00D06CAA"/>
    <w:rsid w:val="00D07DB6"/>
    <w:rsid w:val="00D07F8D"/>
    <w:rsid w:val="00D106FC"/>
    <w:rsid w:val="00D10A1B"/>
    <w:rsid w:val="00D10D92"/>
    <w:rsid w:val="00D11251"/>
    <w:rsid w:val="00D11948"/>
    <w:rsid w:val="00D119DF"/>
    <w:rsid w:val="00D11EB5"/>
    <w:rsid w:val="00D12069"/>
    <w:rsid w:val="00D12539"/>
    <w:rsid w:val="00D126AB"/>
    <w:rsid w:val="00D13336"/>
    <w:rsid w:val="00D13D76"/>
    <w:rsid w:val="00D1401C"/>
    <w:rsid w:val="00D140EA"/>
    <w:rsid w:val="00D140FA"/>
    <w:rsid w:val="00D142B9"/>
    <w:rsid w:val="00D14A16"/>
    <w:rsid w:val="00D150FF"/>
    <w:rsid w:val="00D15ADF"/>
    <w:rsid w:val="00D15C4A"/>
    <w:rsid w:val="00D1604F"/>
    <w:rsid w:val="00D161FB"/>
    <w:rsid w:val="00D167DA"/>
    <w:rsid w:val="00D16FD9"/>
    <w:rsid w:val="00D16FE3"/>
    <w:rsid w:val="00D20481"/>
    <w:rsid w:val="00D2066E"/>
    <w:rsid w:val="00D21797"/>
    <w:rsid w:val="00D21DCE"/>
    <w:rsid w:val="00D224A8"/>
    <w:rsid w:val="00D2266E"/>
    <w:rsid w:val="00D22769"/>
    <w:rsid w:val="00D22952"/>
    <w:rsid w:val="00D22A17"/>
    <w:rsid w:val="00D23008"/>
    <w:rsid w:val="00D23594"/>
    <w:rsid w:val="00D23881"/>
    <w:rsid w:val="00D2393E"/>
    <w:rsid w:val="00D23C50"/>
    <w:rsid w:val="00D24145"/>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AD3"/>
    <w:rsid w:val="00D44DED"/>
    <w:rsid w:val="00D4563C"/>
    <w:rsid w:val="00D456A6"/>
    <w:rsid w:val="00D4665A"/>
    <w:rsid w:val="00D466ED"/>
    <w:rsid w:val="00D4690B"/>
    <w:rsid w:val="00D4716A"/>
    <w:rsid w:val="00D50451"/>
    <w:rsid w:val="00D50E45"/>
    <w:rsid w:val="00D50ED1"/>
    <w:rsid w:val="00D512DA"/>
    <w:rsid w:val="00D51BD6"/>
    <w:rsid w:val="00D5383F"/>
    <w:rsid w:val="00D53C5D"/>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7BB"/>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781"/>
    <w:rsid w:val="00D70828"/>
    <w:rsid w:val="00D70855"/>
    <w:rsid w:val="00D70EC5"/>
    <w:rsid w:val="00D714A0"/>
    <w:rsid w:val="00D71A8E"/>
    <w:rsid w:val="00D72699"/>
    <w:rsid w:val="00D735EC"/>
    <w:rsid w:val="00D7369E"/>
    <w:rsid w:val="00D747FB"/>
    <w:rsid w:val="00D7491D"/>
    <w:rsid w:val="00D74A01"/>
    <w:rsid w:val="00D74BBC"/>
    <w:rsid w:val="00D74C61"/>
    <w:rsid w:val="00D74F0F"/>
    <w:rsid w:val="00D75B6B"/>
    <w:rsid w:val="00D75FF9"/>
    <w:rsid w:val="00D769FD"/>
    <w:rsid w:val="00D76B68"/>
    <w:rsid w:val="00D76B9E"/>
    <w:rsid w:val="00D77921"/>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DB6"/>
    <w:rsid w:val="00DA40CF"/>
    <w:rsid w:val="00DA4306"/>
    <w:rsid w:val="00DA4639"/>
    <w:rsid w:val="00DA46AE"/>
    <w:rsid w:val="00DA484C"/>
    <w:rsid w:val="00DA4A8D"/>
    <w:rsid w:val="00DA536E"/>
    <w:rsid w:val="00DA5CDD"/>
    <w:rsid w:val="00DA620D"/>
    <w:rsid w:val="00DA6268"/>
    <w:rsid w:val="00DA63F7"/>
    <w:rsid w:val="00DA6897"/>
    <w:rsid w:val="00DA6C2B"/>
    <w:rsid w:val="00DA78D7"/>
    <w:rsid w:val="00DA7C05"/>
    <w:rsid w:val="00DB0C25"/>
    <w:rsid w:val="00DB0FDD"/>
    <w:rsid w:val="00DB113C"/>
    <w:rsid w:val="00DB1459"/>
    <w:rsid w:val="00DB1FAC"/>
    <w:rsid w:val="00DB3C54"/>
    <w:rsid w:val="00DB3EB4"/>
    <w:rsid w:val="00DB4153"/>
    <w:rsid w:val="00DB498D"/>
    <w:rsid w:val="00DB4EC8"/>
    <w:rsid w:val="00DB5ECD"/>
    <w:rsid w:val="00DB5F71"/>
    <w:rsid w:val="00DB6610"/>
    <w:rsid w:val="00DB6CED"/>
    <w:rsid w:val="00DB7517"/>
    <w:rsid w:val="00DB7606"/>
    <w:rsid w:val="00DB7758"/>
    <w:rsid w:val="00DC0367"/>
    <w:rsid w:val="00DC0CEB"/>
    <w:rsid w:val="00DC139B"/>
    <w:rsid w:val="00DC15DA"/>
    <w:rsid w:val="00DC2161"/>
    <w:rsid w:val="00DC2429"/>
    <w:rsid w:val="00DC26F1"/>
    <w:rsid w:val="00DC2796"/>
    <w:rsid w:val="00DC2F9D"/>
    <w:rsid w:val="00DC31A8"/>
    <w:rsid w:val="00DC32A1"/>
    <w:rsid w:val="00DC510F"/>
    <w:rsid w:val="00DC5571"/>
    <w:rsid w:val="00DC5CA0"/>
    <w:rsid w:val="00DC5E47"/>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936"/>
    <w:rsid w:val="00DD4F9E"/>
    <w:rsid w:val="00DD50D5"/>
    <w:rsid w:val="00DD5A2B"/>
    <w:rsid w:val="00DD5D6C"/>
    <w:rsid w:val="00DD693C"/>
    <w:rsid w:val="00DD6B0F"/>
    <w:rsid w:val="00DD797F"/>
    <w:rsid w:val="00DD7E8E"/>
    <w:rsid w:val="00DD7F13"/>
    <w:rsid w:val="00DE0708"/>
    <w:rsid w:val="00DE0931"/>
    <w:rsid w:val="00DE117F"/>
    <w:rsid w:val="00DE168E"/>
    <w:rsid w:val="00DE1809"/>
    <w:rsid w:val="00DE2038"/>
    <w:rsid w:val="00DE23C4"/>
    <w:rsid w:val="00DE2AF3"/>
    <w:rsid w:val="00DE2FC3"/>
    <w:rsid w:val="00DE3486"/>
    <w:rsid w:val="00DE369D"/>
    <w:rsid w:val="00DE38F7"/>
    <w:rsid w:val="00DE3F13"/>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E2"/>
    <w:rsid w:val="00E04F9B"/>
    <w:rsid w:val="00E067E3"/>
    <w:rsid w:val="00E06912"/>
    <w:rsid w:val="00E0722E"/>
    <w:rsid w:val="00E074C2"/>
    <w:rsid w:val="00E10018"/>
    <w:rsid w:val="00E103A7"/>
    <w:rsid w:val="00E10989"/>
    <w:rsid w:val="00E109B4"/>
    <w:rsid w:val="00E10B06"/>
    <w:rsid w:val="00E11403"/>
    <w:rsid w:val="00E11633"/>
    <w:rsid w:val="00E119AE"/>
    <w:rsid w:val="00E12048"/>
    <w:rsid w:val="00E127A1"/>
    <w:rsid w:val="00E131B6"/>
    <w:rsid w:val="00E13333"/>
    <w:rsid w:val="00E135A2"/>
    <w:rsid w:val="00E136B1"/>
    <w:rsid w:val="00E13874"/>
    <w:rsid w:val="00E14304"/>
    <w:rsid w:val="00E156D7"/>
    <w:rsid w:val="00E15918"/>
    <w:rsid w:val="00E15F23"/>
    <w:rsid w:val="00E1645B"/>
    <w:rsid w:val="00E16778"/>
    <w:rsid w:val="00E1677F"/>
    <w:rsid w:val="00E17451"/>
    <w:rsid w:val="00E176B4"/>
    <w:rsid w:val="00E17BCD"/>
    <w:rsid w:val="00E17C4E"/>
    <w:rsid w:val="00E20AA9"/>
    <w:rsid w:val="00E20B23"/>
    <w:rsid w:val="00E211AA"/>
    <w:rsid w:val="00E22010"/>
    <w:rsid w:val="00E22EC3"/>
    <w:rsid w:val="00E232DE"/>
    <w:rsid w:val="00E234A3"/>
    <w:rsid w:val="00E23500"/>
    <w:rsid w:val="00E23826"/>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D9"/>
    <w:rsid w:val="00E407BD"/>
    <w:rsid w:val="00E40BE3"/>
    <w:rsid w:val="00E41049"/>
    <w:rsid w:val="00E41279"/>
    <w:rsid w:val="00E412CB"/>
    <w:rsid w:val="00E413EC"/>
    <w:rsid w:val="00E416E3"/>
    <w:rsid w:val="00E41E88"/>
    <w:rsid w:val="00E422A2"/>
    <w:rsid w:val="00E42386"/>
    <w:rsid w:val="00E42FAC"/>
    <w:rsid w:val="00E432F7"/>
    <w:rsid w:val="00E437D8"/>
    <w:rsid w:val="00E43803"/>
    <w:rsid w:val="00E43A0B"/>
    <w:rsid w:val="00E43E10"/>
    <w:rsid w:val="00E43F84"/>
    <w:rsid w:val="00E44337"/>
    <w:rsid w:val="00E44D8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6124"/>
    <w:rsid w:val="00E66AAD"/>
    <w:rsid w:val="00E66D57"/>
    <w:rsid w:val="00E67063"/>
    <w:rsid w:val="00E67076"/>
    <w:rsid w:val="00E67635"/>
    <w:rsid w:val="00E67E5A"/>
    <w:rsid w:val="00E67ECE"/>
    <w:rsid w:val="00E67EE4"/>
    <w:rsid w:val="00E71756"/>
    <w:rsid w:val="00E71B18"/>
    <w:rsid w:val="00E7238A"/>
    <w:rsid w:val="00E72A30"/>
    <w:rsid w:val="00E73BCF"/>
    <w:rsid w:val="00E73D0E"/>
    <w:rsid w:val="00E74362"/>
    <w:rsid w:val="00E74B7F"/>
    <w:rsid w:val="00E74C3D"/>
    <w:rsid w:val="00E74E4E"/>
    <w:rsid w:val="00E7554A"/>
    <w:rsid w:val="00E76261"/>
    <w:rsid w:val="00E76B2D"/>
    <w:rsid w:val="00E76C7F"/>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62F2"/>
    <w:rsid w:val="00E866AE"/>
    <w:rsid w:val="00E87910"/>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A7E"/>
    <w:rsid w:val="00EA06E1"/>
    <w:rsid w:val="00EA08BE"/>
    <w:rsid w:val="00EA1850"/>
    <w:rsid w:val="00EA1870"/>
    <w:rsid w:val="00EA1B9B"/>
    <w:rsid w:val="00EA1C09"/>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A7E2B"/>
    <w:rsid w:val="00EB0446"/>
    <w:rsid w:val="00EB095B"/>
    <w:rsid w:val="00EB1332"/>
    <w:rsid w:val="00EB1745"/>
    <w:rsid w:val="00EB1951"/>
    <w:rsid w:val="00EB2659"/>
    <w:rsid w:val="00EB26E3"/>
    <w:rsid w:val="00EB27F9"/>
    <w:rsid w:val="00EB2927"/>
    <w:rsid w:val="00EB36B5"/>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DD2"/>
    <w:rsid w:val="00ED0279"/>
    <w:rsid w:val="00ED1811"/>
    <w:rsid w:val="00ED26C9"/>
    <w:rsid w:val="00ED2D14"/>
    <w:rsid w:val="00ED2DF0"/>
    <w:rsid w:val="00ED3C95"/>
    <w:rsid w:val="00ED4213"/>
    <w:rsid w:val="00ED427E"/>
    <w:rsid w:val="00ED4458"/>
    <w:rsid w:val="00ED48B4"/>
    <w:rsid w:val="00ED5186"/>
    <w:rsid w:val="00ED57D3"/>
    <w:rsid w:val="00ED6B64"/>
    <w:rsid w:val="00ED6E7C"/>
    <w:rsid w:val="00ED7284"/>
    <w:rsid w:val="00EE031B"/>
    <w:rsid w:val="00EE0325"/>
    <w:rsid w:val="00EE04D2"/>
    <w:rsid w:val="00EE11B9"/>
    <w:rsid w:val="00EE1297"/>
    <w:rsid w:val="00EE1473"/>
    <w:rsid w:val="00EE20A7"/>
    <w:rsid w:val="00EE2478"/>
    <w:rsid w:val="00EE24CE"/>
    <w:rsid w:val="00EE2740"/>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307"/>
    <w:rsid w:val="00EF25FD"/>
    <w:rsid w:val="00EF2768"/>
    <w:rsid w:val="00EF2E39"/>
    <w:rsid w:val="00EF3020"/>
    <w:rsid w:val="00EF3170"/>
    <w:rsid w:val="00EF3C4B"/>
    <w:rsid w:val="00EF4145"/>
    <w:rsid w:val="00EF497E"/>
    <w:rsid w:val="00EF4CD4"/>
    <w:rsid w:val="00EF4D48"/>
    <w:rsid w:val="00EF4E35"/>
    <w:rsid w:val="00EF56ED"/>
    <w:rsid w:val="00EF606D"/>
    <w:rsid w:val="00EF62E0"/>
    <w:rsid w:val="00EF6668"/>
    <w:rsid w:val="00EF6D0A"/>
    <w:rsid w:val="00EF73A7"/>
    <w:rsid w:val="00EF771E"/>
    <w:rsid w:val="00EF7888"/>
    <w:rsid w:val="00F003F7"/>
    <w:rsid w:val="00F00931"/>
    <w:rsid w:val="00F00E98"/>
    <w:rsid w:val="00F0132D"/>
    <w:rsid w:val="00F014D1"/>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C40"/>
    <w:rsid w:val="00F06436"/>
    <w:rsid w:val="00F06767"/>
    <w:rsid w:val="00F06921"/>
    <w:rsid w:val="00F06EF8"/>
    <w:rsid w:val="00F07279"/>
    <w:rsid w:val="00F107F9"/>
    <w:rsid w:val="00F10EED"/>
    <w:rsid w:val="00F111DC"/>
    <w:rsid w:val="00F12792"/>
    <w:rsid w:val="00F132EF"/>
    <w:rsid w:val="00F135FB"/>
    <w:rsid w:val="00F13948"/>
    <w:rsid w:val="00F13B31"/>
    <w:rsid w:val="00F143A0"/>
    <w:rsid w:val="00F14D07"/>
    <w:rsid w:val="00F14E02"/>
    <w:rsid w:val="00F15398"/>
    <w:rsid w:val="00F15A89"/>
    <w:rsid w:val="00F160BA"/>
    <w:rsid w:val="00F1695B"/>
    <w:rsid w:val="00F16BEA"/>
    <w:rsid w:val="00F2050A"/>
    <w:rsid w:val="00F20548"/>
    <w:rsid w:val="00F2083F"/>
    <w:rsid w:val="00F209B2"/>
    <w:rsid w:val="00F20B99"/>
    <w:rsid w:val="00F21ACC"/>
    <w:rsid w:val="00F21B3E"/>
    <w:rsid w:val="00F21C51"/>
    <w:rsid w:val="00F23650"/>
    <w:rsid w:val="00F24776"/>
    <w:rsid w:val="00F24C26"/>
    <w:rsid w:val="00F257C9"/>
    <w:rsid w:val="00F2634E"/>
    <w:rsid w:val="00F26507"/>
    <w:rsid w:val="00F26760"/>
    <w:rsid w:val="00F30446"/>
    <w:rsid w:val="00F30C5B"/>
    <w:rsid w:val="00F30C7A"/>
    <w:rsid w:val="00F316B9"/>
    <w:rsid w:val="00F32906"/>
    <w:rsid w:val="00F32E74"/>
    <w:rsid w:val="00F3316D"/>
    <w:rsid w:val="00F33811"/>
    <w:rsid w:val="00F33BFB"/>
    <w:rsid w:val="00F34303"/>
    <w:rsid w:val="00F3584B"/>
    <w:rsid w:val="00F40780"/>
    <w:rsid w:val="00F41BBE"/>
    <w:rsid w:val="00F4226A"/>
    <w:rsid w:val="00F42FC2"/>
    <w:rsid w:val="00F4351D"/>
    <w:rsid w:val="00F43CE5"/>
    <w:rsid w:val="00F440BA"/>
    <w:rsid w:val="00F442AF"/>
    <w:rsid w:val="00F44386"/>
    <w:rsid w:val="00F44E70"/>
    <w:rsid w:val="00F45B8B"/>
    <w:rsid w:val="00F45EF6"/>
    <w:rsid w:val="00F46080"/>
    <w:rsid w:val="00F46DAE"/>
    <w:rsid w:val="00F47851"/>
    <w:rsid w:val="00F47857"/>
    <w:rsid w:val="00F478BB"/>
    <w:rsid w:val="00F50560"/>
    <w:rsid w:val="00F50BAC"/>
    <w:rsid w:val="00F51632"/>
    <w:rsid w:val="00F52FC2"/>
    <w:rsid w:val="00F53BE3"/>
    <w:rsid w:val="00F547DA"/>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981"/>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40A3"/>
    <w:rsid w:val="00F74465"/>
    <w:rsid w:val="00F74B60"/>
    <w:rsid w:val="00F75368"/>
    <w:rsid w:val="00F75837"/>
    <w:rsid w:val="00F75D4A"/>
    <w:rsid w:val="00F75EE8"/>
    <w:rsid w:val="00F76900"/>
    <w:rsid w:val="00F76EC5"/>
    <w:rsid w:val="00F76F30"/>
    <w:rsid w:val="00F77219"/>
    <w:rsid w:val="00F7786F"/>
    <w:rsid w:val="00F779CE"/>
    <w:rsid w:val="00F80475"/>
    <w:rsid w:val="00F809B3"/>
    <w:rsid w:val="00F80CE0"/>
    <w:rsid w:val="00F81542"/>
    <w:rsid w:val="00F815F3"/>
    <w:rsid w:val="00F825AD"/>
    <w:rsid w:val="00F82812"/>
    <w:rsid w:val="00F82D97"/>
    <w:rsid w:val="00F82F07"/>
    <w:rsid w:val="00F83752"/>
    <w:rsid w:val="00F83D57"/>
    <w:rsid w:val="00F843A1"/>
    <w:rsid w:val="00F84B55"/>
    <w:rsid w:val="00F85312"/>
    <w:rsid w:val="00F85E6E"/>
    <w:rsid w:val="00F87931"/>
    <w:rsid w:val="00F87BB3"/>
    <w:rsid w:val="00F87C63"/>
    <w:rsid w:val="00F87E26"/>
    <w:rsid w:val="00F87EF1"/>
    <w:rsid w:val="00F90535"/>
    <w:rsid w:val="00F91362"/>
    <w:rsid w:val="00F91ADD"/>
    <w:rsid w:val="00F921EF"/>
    <w:rsid w:val="00F92C0C"/>
    <w:rsid w:val="00F92DD7"/>
    <w:rsid w:val="00F92DE6"/>
    <w:rsid w:val="00F93792"/>
    <w:rsid w:val="00F93A6B"/>
    <w:rsid w:val="00F93EBB"/>
    <w:rsid w:val="00F9472C"/>
    <w:rsid w:val="00F9490E"/>
    <w:rsid w:val="00F94D2D"/>
    <w:rsid w:val="00F94DCC"/>
    <w:rsid w:val="00F94EA5"/>
    <w:rsid w:val="00F9563C"/>
    <w:rsid w:val="00F9566E"/>
    <w:rsid w:val="00F95CB0"/>
    <w:rsid w:val="00F96981"/>
    <w:rsid w:val="00F96D89"/>
    <w:rsid w:val="00F972D0"/>
    <w:rsid w:val="00F97418"/>
    <w:rsid w:val="00F979A1"/>
    <w:rsid w:val="00F97AC0"/>
    <w:rsid w:val="00F97C23"/>
    <w:rsid w:val="00FA007B"/>
    <w:rsid w:val="00FA016D"/>
    <w:rsid w:val="00FA072A"/>
    <w:rsid w:val="00FA090D"/>
    <w:rsid w:val="00FA0C01"/>
    <w:rsid w:val="00FA0CE1"/>
    <w:rsid w:val="00FA0F85"/>
    <w:rsid w:val="00FA10B6"/>
    <w:rsid w:val="00FA13ED"/>
    <w:rsid w:val="00FA1414"/>
    <w:rsid w:val="00FA168F"/>
    <w:rsid w:val="00FA192B"/>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B7A35"/>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996"/>
    <w:rsid w:val="00FC612A"/>
    <w:rsid w:val="00FC6FC6"/>
    <w:rsid w:val="00FC718A"/>
    <w:rsid w:val="00FC7602"/>
    <w:rsid w:val="00FC78C2"/>
    <w:rsid w:val="00FC7B6D"/>
    <w:rsid w:val="00FC7DEC"/>
    <w:rsid w:val="00FD011C"/>
    <w:rsid w:val="00FD0547"/>
    <w:rsid w:val="00FD1A0F"/>
    <w:rsid w:val="00FD228C"/>
    <w:rsid w:val="00FD2BE4"/>
    <w:rsid w:val="00FD33E8"/>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6F"/>
    <w:rsid w:val="00FF33F9"/>
    <w:rsid w:val="00FF3EFA"/>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53350"/>
    <w:rPr>
      <w:color w:val="605E5C"/>
      <w:shd w:val="clear" w:color="auto" w:fill="E1DFDD"/>
    </w:rPr>
  </w:style>
  <w:style w:type="character" w:customStyle="1" w:styleId="sr-only">
    <w:name w:val="sr-only"/>
    <w:basedOn w:val="DefaultParagraphFont"/>
    <w:rsid w:val="00261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843">
      <w:bodyDiv w:val="1"/>
      <w:marLeft w:val="0"/>
      <w:marRight w:val="0"/>
      <w:marTop w:val="0"/>
      <w:marBottom w:val="0"/>
      <w:divBdr>
        <w:top w:val="none" w:sz="0" w:space="0" w:color="auto"/>
        <w:left w:val="none" w:sz="0" w:space="0" w:color="auto"/>
        <w:bottom w:val="none" w:sz="0" w:space="0" w:color="auto"/>
        <w:right w:val="none" w:sz="0" w:space="0" w:color="auto"/>
      </w:divBdr>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1481759">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7744">
      <w:bodyDiv w:val="1"/>
      <w:marLeft w:val="0"/>
      <w:marRight w:val="0"/>
      <w:marTop w:val="0"/>
      <w:marBottom w:val="0"/>
      <w:divBdr>
        <w:top w:val="none" w:sz="0" w:space="0" w:color="auto"/>
        <w:left w:val="none" w:sz="0" w:space="0" w:color="auto"/>
        <w:bottom w:val="none" w:sz="0" w:space="0" w:color="auto"/>
        <w:right w:val="none" w:sz="0" w:space="0" w:color="auto"/>
      </w:divBdr>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1393005">
      <w:bodyDiv w:val="1"/>
      <w:marLeft w:val="0"/>
      <w:marRight w:val="0"/>
      <w:marTop w:val="0"/>
      <w:marBottom w:val="0"/>
      <w:divBdr>
        <w:top w:val="none" w:sz="0" w:space="0" w:color="auto"/>
        <w:left w:val="none" w:sz="0" w:space="0" w:color="auto"/>
        <w:bottom w:val="none" w:sz="0" w:space="0" w:color="auto"/>
        <w:right w:val="none" w:sz="0" w:space="0" w:color="auto"/>
      </w:divBdr>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59747752">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5541828">
      <w:bodyDiv w:val="1"/>
      <w:marLeft w:val="0"/>
      <w:marRight w:val="0"/>
      <w:marTop w:val="0"/>
      <w:marBottom w:val="0"/>
      <w:divBdr>
        <w:top w:val="none" w:sz="0" w:space="0" w:color="auto"/>
        <w:left w:val="none" w:sz="0" w:space="0" w:color="auto"/>
        <w:bottom w:val="none" w:sz="0" w:space="0" w:color="auto"/>
        <w:right w:val="none" w:sz="0" w:space="0" w:color="auto"/>
      </w:divBdr>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6048629">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31419">
      <w:bodyDiv w:val="1"/>
      <w:marLeft w:val="0"/>
      <w:marRight w:val="0"/>
      <w:marTop w:val="0"/>
      <w:marBottom w:val="0"/>
      <w:divBdr>
        <w:top w:val="none" w:sz="0" w:space="0" w:color="auto"/>
        <w:left w:val="none" w:sz="0" w:space="0" w:color="auto"/>
        <w:bottom w:val="none" w:sz="0" w:space="0" w:color="auto"/>
        <w:right w:val="none" w:sz="0" w:space="0" w:color="auto"/>
      </w:divBdr>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00378">
      <w:bodyDiv w:val="1"/>
      <w:marLeft w:val="0"/>
      <w:marRight w:val="0"/>
      <w:marTop w:val="0"/>
      <w:marBottom w:val="0"/>
      <w:divBdr>
        <w:top w:val="none" w:sz="0" w:space="0" w:color="auto"/>
        <w:left w:val="none" w:sz="0" w:space="0" w:color="auto"/>
        <w:bottom w:val="none" w:sz="0" w:space="0" w:color="auto"/>
        <w:right w:val="none" w:sz="0" w:space="0" w:color="auto"/>
      </w:divBdr>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3181237">
      <w:bodyDiv w:val="1"/>
      <w:marLeft w:val="0"/>
      <w:marRight w:val="0"/>
      <w:marTop w:val="0"/>
      <w:marBottom w:val="0"/>
      <w:divBdr>
        <w:top w:val="none" w:sz="0" w:space="0" w:color="auto"/>
        <w:left w:val="none" w:sz="0" w:space="0" w:color="auto"/>
        <w:bottom w:val="none" w:sz="0" w:space="0" w:color="auto"/>
        <w:right w:val="none" w:sz="0" w:space="0" w:color="auto"/>
      </w:divBdr>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2769">
      <w:bodyDiv w:val="1"/>
      <w:marLeft w:val="0"/>
      <w:marRight w:val="0"/>
      <w:marTop w:val="0"/>
      <w:marBottom w:val="0"/>
      <w:divBdr>
        <w:top w:val="none" w:sz="0" w:space="0" w:color="auto"/>
        <w:left w:val="none" w:sz="0" w:space="0" w:color="auto"/>
        <w:bottom w:val="none" w:sz="0" w:space="0" w:color="auto"/>
        <w:right w:val="none" w:sz="0" w:space="0" w:color="auto"/>
      </w:divBdr>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549489">
      <w:bodyDiv w:val="1"/>
      <w:marLeft w:val="0"/>
      <w:marRight w:val="0"/>
      <w:marTop w:val="0"/>
      <w:marBottom w:val="0"/>
      <w:divBdr>
        <w:top w:val="none" w:sz="0" w:space="0" w:color="auto"/>
        <w:left w:val="none" w:sz="0" w:space="0" w:color="auto"/>
        <w:bottom w:val="none" w:sz="0" w:space="0" w:color="auto"/>
        <w:right w:val="none" w:sz="0" w:space="0" w:color="auto"/>
      </w:divBdr>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916264">
      <w:bodyDiv w:val="1"/>
      <w:marLeft w:val="0"/>
      <w:marRight w:val="0"/>
      <w:marTop w:val="0"/>
      <w:marBottom w:val="0"/>
      <w:divBdr>
        <w:top w:val="none" w:sz="0" w:space="0" w:color="auto"/>
        <w:left w:val="none" w:sz="0" w:space="0" w:color="auto"/>
        <w:bottom w:val="none" w:sz="0" w:space="0" w:color="auto"/>
        <w:right w:val="none" w:sz="0" w:space="0" w:color="auto"/>
      </w:divBdr>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390585">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862227">
      <w:bodyDiv w:val="1"/>
      <w:marLeft w:val="0"/>
      <w:marRight w:val="0"/>
      <w:marTop w:val="0"/>
      <w:marBottom w:val="0"/>
      <w:divBdr>
        <w:top w:val="none" w:sz="0" w:space="0" w:color="auto"/>
        <w:left w:val="none" w:sz="0" w:space="0" w:color="auto"/>
        <w:bottom w:val="none" w:sz="0" w:space="0" w:color="auto"/>
        <w:right w:val="none" w:sz="0" w:space="0" w:color="auto"/>
      </w:divBdr>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13273">
      <w:bodyDiv w:val="1"/>
      <w:marLeft w:val="0"/>
      <w:marRight w:val="0"/>
      <w:marTop w:val="0"/>
      <w:marBottom w:val="0"/>
      <w:divBdr>
        <w:top w:val="none" w:sz="0" w:space="0" w:color="auto"/>
        <w:left w:val="none" w:sz="0" w:space="0" w:color="auto"/>
        <w:bottom w:val="none" w:sz="0" w:space="0" w:color="auto"/>
        <w:right w:val="none" w:sz="0" w:space="0" w:color="auto"/>
      </w:divBdr>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udy.unimelb.edu.au/connect-with-us/meet-melbourne-online" TargetMode="External"/><Relationship Id="rId18" Type="http://schemas.openxmlformats.org/officeDocument/2006/relationships/image" Target="media/image4.jpeg"/><Relationship Id="rId26" Type="http://schemas.openxmlformats.org/officeDocument/2006/relationships/hyperlink" Target="http://www.vtac.edu.au/" TargetMode="External"/><Relationship Id="rId39" Type="http://schemas.openxmlformats.org/officeDocument/2006/relationships/hyperlink" Target="https://study.federation.edu.au/course/DSC5" TargetMode="External"/><Relationship Id="rId21" Type="http://schemas.openxmlformats.org/officeDocument/2006/relationships/hyperlink" Target="https://www.rmit.edu.au/study-with-us/levels-of-study/undergraduate-study/bachelor-degrees/bachelor-of-arts-music-industry-bp047?&amp;s_kwcid=AL!10529!3!476706409325!b!!g!!%2Brmit%20%2Bbachelor%20%2Barts%20%2Bmusic%20%2Bindustry&amp;gclid=Cj0KCQjwwLKFBhDPARIsAPzPi-KkUDsNYcYLj4jZPYQCuYq9XlNuY3dj8Sau5Te3ID6YAtN--g1nxaYaAt_3EALw_wcB&amp;gclsrc=aw.ds" TargetMode="External"/><Relationship Id="rId34" Type="http://schemas.openxmlformats.org/officeDocument/2006/relationships/hyperlink" Target="https://ba.unimelb.edu.au/" TargetMode="External"/><Relationship Id="rId42" Type="http://schemas.openxmlformats.org/officeDocument/2006/relationships/hyperlink" Target="https://www.monash.edu/study/courses/find-a-course/2021/science-s2000" TargetMode="External"/><Relationship Id="rId47" Type="http://schemas.openxmlformats.org/officeDocument/2006/relationships/hyperlink" Target="https://www.swinburne.edu.au/study/find-a-course/science/" TargetMode="External"/><Relationship Id="rId50" Type="http://schemas.openxmlformats.org/officeDocument/2006/relationships/image" Target="media/image8.emf"/><Relationship Id="rId55" Type="http://schemas.openxmlformats.org/officeDocument/2006/relationships/hyperlink" Target="https://www.boxhill.edu.au/campuses/lilydale-lakeside-campus/" TargetMode="External"/><Relationship Id="rId63" Type="http://schemas.openxmlformats.org/officeDocument/2006/relationships/hyperlink" Target="https://www.boxhill.edu.au/for-students/student-support/library-support/" TargetMode="External"/><Relationship Id="rId68" Type="http://schemas.openxmlformats.org/officeDocument/2006/relationships/image" Target="media/image11.gif"/><Relationship Id="rId76" Type="http://schemas.openxmlformats.org/officeDocument/2006/relationships/hyperlink" Target="http://www.imas.utas.edu.au/" TargetMode="External"/><Relationship Id="rId84" Type="http://schemas.openxmlformats.org/officeDocument/2006/relationships/hyperlink" Target="http://www.utas.edu.au/global-engagement/student-mobility/outbound/types-of-programs"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utas.edu.au/arts-law-education"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study.federation.edu.au/" TargetMode="External"/><Relationship Id="rId11" Type="http://schemas.openxmlformats.org/officeDocument/2006/relationships/hyperlink" Target="https://your.unimelb.edu.au/s/event/a2a2e0000005ugv/a-day-at-melbourne-morning-session" TargetMode="External"/><Relationship Id="rId24" Type="http://schemas.openxmlformats.org/officeDocument/2006/relationships/hyperlink" Target="https://www.scienceexperience.com.au/when-where" TargetMode="External"/><Relationship Id="rId32" Type="http://schemas.openxmlformats.org/officeDocument/2006/relationships/hyperlink" Target="https://www.swinburne.edu.au/study/course/bachelor-of-arts/?utm_campaign=vtac&amp;utm_source=course_guide&amp;utm_medium=website" TargetMode="External"/><Relationship Id="rId37" Type="http://schemas.openxmlformats.org/officeDocument/2006/relationships/hyperlink" Target="http://www.vtac.edu.au/" TargetMode="External"/><Relationship Id="rId40" Type="http://schemas.openxmlformats.org/officeDocument/2006/relationships/hyperlink" Target="https://study.federation.edu.au/course/DSC5.ADV" TargetMode="External"/><Relationship Id="rId45" Type="http://schemas.openxmlformats.org/officeDocument/2006/relationships/hyperlink" Target="https://www.rmit.edu.au/study-with-us/levels-of-study/undergraduate-study/bachelor-degrees/bp229" TargetMode="External"/><Relationship Id="rId53" Type="http://schemas.openxmlformats.org/officeDocument/2006/relationships/hyperlink" Target="https://www.boxhill.edu.au/for-students/campus-information/" TargetMode="External"/><Relationship Id="rId58" Type="http://schemas.openxmlformats.org/officeDocument/2006/relationships/hyperlink" Target="https://www.boxhill.edu.au/for-students/our-retail-outlets/hair-beauty-salons/" TargetMode="External"/><Relationship Id="rId66" Type="http://schemas.openxmlformats.org/officeDocument/2006/relationships/image" Target="media/image9.jpeg"/><Relationship Id="rId74" Type="http://schemas.openxmlformats.org/officeDocument/2006/relationships/hyperlink" Target="http://www.utas.edu.au/business-and-economics" TargetMode="External"/><Relationship Id="rId79" Type="http://schemas.openxmlformats.org/officeDocument/2006/relationships/hyperlink" Target="http://www.utas.edu.au/courses/study/maritime-studies" TargetMode="External"/><Relationship Id="rId87" Type="http://schemas.openxmlformats.org/officeDocument/2006/relationships/image" Target="media/image12.png"/><Relationship Id="rId5" Type="http://schemas.openxmlformats.org/officeDocument/2006/relationships/webSettings" Target="webSettings.xml"/><Relationship Id="rId61" Type="http://schemas.openxmlformats.org/officeDocument/2006/relationships/hyperlink" Target="https://www.boxhill.edu.au/for-students/study-abroad/" TargetMode="External"/><Relationship Id="rId82" Type="http://schemas.openxmlformats.org/officeDocument/2006/relationships/hyperlink" Target="http://www.utas.edu.au/health/professional-experience-placement" TargetMode="External"/><Relationship Id="rId90" Type="http://schemas.openxmlformats.org/officeDocument/2006/relationships/fontTable" Target="fontTable.xml"/><Relationship Id="rId19" Type="http://schemas.openxmlformats.org/officeDocument/2006/relationships/hyperlink" Target="https://www.eventbrite.com.au/e/schindler-apprentice-information-night-2021-tickets-151005969921?utm_medium=email&amp;_hsmi=127601361&amp;_hsenc=p2ANqtz--MyaPdeUIcoO6OeiNtkNYG14zozxSGpACJsB7e4EoHp8CUoNPZ234-HkmJs5nsIFyXmT7dXo2HQzi6QYOh7U2WPMIdxPgbReiBYAD2ZJp9OUc2UVw&amp;utm_content=127601361&amp;utm_source=hs_email" TargetMode="External"/><Relationship Id="rId14" Type="http://schemas.openxmlformats.org/officeDocument/2006/relationships/hyperlink" Target="https://science.unimelb.edu.au/students/careers-in-science" TargetMode="External"/><Relationship Id="rId22" Type="http://schemas.openxmlformats.org/officeDocument/2006/relationships/hyperlink" Target="https://www.google.com/maps/search/?api=1&amp;query=35+Johnston+Street%2c+Collingwood+VIC+3066" TargetMode="External"/><Relationship Id="rId27" Type="http://schemas.openxmlformats.org/officeDocument/2006/relationships/hyperlink" Target="https://www.acu.edu.au/course/bachelor-of-arts?campus=Melbourne" TargetMode="External"/><Relationship Id="rId30" Type="http://schemas.openxmlformats.org/officeDocument/2006/relationships/hyperlink" Target="https://www.latrobe.edu.au/courses/bachelor-of-arts" TargetMode="External"/><Relationship Id="rId35" Type="http://schemas.openxmlformats.org/officeDocument/2006/relationships/hyperlink" Target="https://www.vu.edu.au/courses/bachelor-of-arts-abab" TargetMode="External"/><Relationship Id="rId43" Type="http://schemas.openxmlformats.org/officeDocument/2006/relationships/hyperlink" Target="https://www.monash.edu/study/courses/find-a-course/2021/science-advanced-global-challenges-s3001" TargetMode="External"/><Relationship Id="rId48" Type="http://schemas.openxmlformats.org/officeDocument/2006/relationships/hyperlink" Target="http://bsc.unimelb.edu.au/" TargetMode="External"/><Relationship Id="rId56" Type="http://schemas.openxmlformats.org/officeDocument/2006/relationships/hyperlink" Target="https://www.boxhill.edu.au/about-us/our-facilities/" TargetMode="External"/><Relationship Id="rId64" Type="http://schemas.openxmlformats.org/officeDocument/2006/relationships/hyperlink" Target="https://www.boxhill.edu.au/jobtrainer/" TargetMode="External"/><Relationship Id="rId69" Type="http://schemas.openxmlformats.org/officeDocument/2006/relationships/hyperlink" Target="https://www.utas.edu.au/research/degrees/why-utas" TargetMode="External"/><Relationship Id="rId77" Type="http://schemas.openxmlformats.org/officeDocument/2006/relationships/hyperlink" Target="http://www.menzies.utas.edu.au/" TargetMode="External"/><Relationship Id="rId8" Type="http://schemas.openxmlformats.org/officeDocument/2006/relationships/image" Target="media/image1.png"/><Relationship Id="rId51" Type="http://schemas.openxmlformats.org/officeDocument/2006/relationships/hyperlink" Target="https://www.boxhill.edu.au/search/?search-form-ptype=&amp;course-name=&amp;course-type=&amp;course-study-area=&amp;course-study-level=&amp;course-study-type" TargetMode="External"/><Relationship Id="rId72" Type="http://schemas.openxmlformats.org/officeDocument/2006/relationships/hyperlink" Target="http://www.utas.edu.au/health" TargetMode="External"/><Relationship Id="rId80" Type="http://schemas.openxmlformats.org/officeDocument/2006/relationships/hyperlink" Target="http://www.utas.edu.au/courses/study/medicine" TargetMode="External"/><Relationship Id="rId85" Type="http://schemas.openxmlformats.org/officeDocument/2006/relationships/hyperlink" Target="http://www.utas.edu.au/global-engagement/student-mobility/outbound/exchange-partner-institutions" TargetMode="External"/><Relationship Id="rId3" Type="http://schemas.openxmlformats.org/officeDocument/2006/relationships/styles" Target="styles.xml"/><Relationship Id="rId12" Type="http://schemas.openxmlformats.org/officeDocument/2006/relationships/hyperlink" Target="https://your.unimelb.edu.au/s/event/a2a2e0000005uh5/a-day-at-melbourne-afternoon-session" TargetMode="External"/><Relationship Id="rId17" Type="http://schemas.openxmlformats.org/officeDocument/2006/relationships/hyperlink" Target="https://www.torrens.edu.au/whats-on/virtual-careers-expo?utm_source=SFMC&amp;utm_medium=Email&amp;utm_campaign=newsletter_careersadvisors&amp;utm_term=&amp;utm_content=" TargetMode="External"/><Relationship Id="rId25" Type="http://schemas.openxmlformats.org/officeDocument/2006/relationships/image" Target="media/image6.png"/><Relationship Id="rId33" Type="http://schemas.openxmlformats.org/officeDocument/2006/relationships/hyperlink" Target="https://www.swinburne.edu.au/study/course/bachelor-of-arts-professional/?utm_campaign=vtac&amp;utm_source=course_guide&amp;utm_medium=website" TargetMode="External"/><Relationship Id="rId38" Type="http://schemas.openxmlformats.org/officeDocument/2006/relationships/hyperlink" Target="http://www.deakin.edu.au/course/bachelor-science" TargetMode="External"/><Relationship Id="rId46" Type="http://schemas.openxmlformats.org/officeDocument/2006/relationships/hyperlink" Target="https://www.rmit.edu.au/study-with-us/levels-of-study/undergraduate-study/honours-degrees/bh101" TargetMode="External"/><Relationship Id="rId59" Type="http://schemas.openxmlformats.org/officeDocument/2006/relationships/hyperlink" Target="https://www.boxhill.edu.au/for-students/our-retail-outlets/pets-on-elgar-veterinary-clinic-dog-grooming/" TargetMode="External"/><Relationship Id="rId67" Type="http://schemas.openxmlformats.org/officeDocument/2006/relationships/image" Target="media/image10.jpeg"/><Relationship Id="rId20" Type="http://schemas.openxmlformats.org/officeDocument/2006/relationships/image" Target="media/image5.jpeg"/><Relationship Id="rId41" Type="http://schemas.openxmlformats.org/officeDocument/2006/relationships/hyperlink" Target="http://www.latrobe.edu.au/courses/bachelor-of-science" TargetMode="External"/><Relationship Id="rId54" Type="http://schemas.openxmlformats.org/officeDocument/2006/relationships/hyperlink" Target="https://www.boxhill.edu.au/for-students/campus-information/international-campuses/" TargetMode="External"/><Relationship Id="rId62" Type="http://schemas.openxmlformats.org/officeDocument/2006/relationships/hyperlink" Target="https://www.boxhill.edu.au/for-students/student-support/" TargetMode="External"/><Relationship Id="rId70" Type="http://schemas.openxmlformats.org/officeDocument/2006/relationships/hyperlink" Target="http://www.utas.edu.au/campuses" TargetMode="External"/><Relationship Id="rId75" Type="http://schemas.openxmlformats.org/officeDocument/2006/relationships/hyperlink" Target="http://www.amc.edu.au/?webSyncID=32a0acab-935d-80a3-c006-c39635152d83&amp;sessionGUID=558c958a-c04c-6a51-bb2b-a464d873a454" TargetMode="External"/><Relationship Id="rId83" Type="http://schemas.openxmlformats.org/officeDocument/2006/relationships/hyperlink" Target="http://www.utas.edu.au/scholarships" TargetMode="External"/><Relationship Id="rId88" Type="http://schemas.openxmlformats.org/officeDocument/2006/relationships/image" Target="media/image13.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your.unimelb.edu.au/4746923?SID=a3x2e00000007rc&amp;discipline=Science&amp;subdiscipline=Mathematics%20and%20Statistics&amp;sfid=7012e000000AZGpAAO" TargetMode="External"/><Relationship Id="rId23" Type="http://schemas.openxmlformats.org/officeDocument/2006/relationships/hyperlink" Target="https://www.thepush.com.au/news/music-careers-expo-2021" TargetMode="External"/><Relationship Id="rId28" Type="http://schemas.openxmlformats.org/officeDocument/2006/relationships/hyperlink" Target="http://www.deakin.edu.au/course/bachelor-arts" TargetMode="External"/><Relationship Id="rId36" Type="http://schemas.openxmlformats.org/officeDocument/2006/relationships/image" Target="media/image7.gif"/><Relationship Id="rId49" Type="http://schemas.openxmlformats.org/officeDocument/2006/relationships/hyperlink" Target="https://www.vu.edu.au/courses/bachelor-of-science-nbsc" TargetMode="External"/><Relationship Id="rId57" Type="http://schemas.openxmlformats.org/officeDocument/2006/relationships/hyperlink" Target="https://www.boxhill.edu.au/facilities/barbershop/" TargetMode="External"/><Relationship Id="rId10" Type="http://schemas.openxmlformats.org/officeDocument/2006/relationships/image" Target="media/image2.jpeg"/><Relationship Id="rId31" Type="http://schemas.openxmlformats.org/officeDocument/2006/relationships/hyperlink" Target="https://www.monash.edu/study/courses/find-a-course/2019/arts-a2000" TargetMode="External"/><Relationship Id="rId44" Type="http://schemas.openxmlformats.org/officeDocument/2006/relationships/hyperlink" Target="https://www.monash.edu/study/courses/find-a-course/2021/science-advanced-research-s3002" TargetMode="External"/><Relationship Id="rId52" Type="http://schemas.openxmlformats.org/officeDocument/2006/relationships/hyperlink" Target="https://www.boxhill.edu.au/our-courses/apprenticeships-traineeships/" TargetMode="External"/><Relationship Id="rId60" Type="http://schemas.openxmlformats.org/officeDocument/2006/relationships/hyperlink" Target="https://www.boxhill.edu.au/for-students/our-retail-outlets/fountains-restaurant/" TargetMode="External"/><Relationship Id="rId65" Type="http://schemas.openxmlformats.org/officeDocument/2006/relationships/hyperlink" Target="https://www.boxhill.edu.au/our-courses/scholarships/" TargetMode="External"/><Relationship Id="rId73" Type="http://schemas.openxmlformats.org/officeDocument/2006/relationships/hyperlink" Target="http://www.utas.edu.au/sciences-engineering" TargetMode="External"/><Relationship Id="rId78" Type="http://schemas.openxmlformats.org/officeDocument/2006/relationships/hyperlink" Target="http://www.utas.edu.au/courses/study/marine-and-antarctic" TargetMode="External"/><Relationship Id="rId81" Type="http://schemas.openxmlformats.org/officeDocument/2006/relationships/hyperlink" Target="http://www.utas.edu.au/study" TargetMode="External"/><Relationship Id="rId86" Type="http://schemas.openxmlformats.org/officeDocument/2006/relationships/hyperlink" Target="https://www.utas.edu.au/uni-life/accommodation" TargetMode="External"/><Relationship Id="rId4" Type="http://schemas.openxmlformats.org/officeDocument/2006/relationships/settings" Target="settings.xml"/><Relationship Id="rId9" Type="http://schemas.openxmlformats.org/officeDocument/2006/relationships/hyperlink" Target="https://pixabay.com/en/note-thumbtack-reminder-notes-34670/"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E9B7-4EB8-4474-8B66-9DE4474A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2906</Words>
  <Characters>22600</Characters>
  <Application>Microsoft Office Word</Application>
  <DocSecurity>0</DocSecurity>
  <Lines>188</Lines>
  <Paragraphs>50</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25456</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Julie Dance</cp:lastModifiedBy>
  <cp:revision>2</cp:revision>
  <cp:lastPrinted>2015-02-02T01:43:00Z</cp:lastPrinted>
  <dcterms:created xsi:type="dcterms:W3CDTF">2021-06-14T22:18:00Z</dcterms:created>
  <dcterms:modified xsi:type="dcterms:W3CDTF">2021-06-14T22:18:00Z</dcterms:modified>
</cp:coreProperties>
</file>