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CC6B65">
        <w:rPr>
          <w:rFonts w:ascii="Calibri" w:hAnsi="Calibri" w:cs="Calibri"/>
          <w:sz w:val="48"/>
        </w:rPr>
        <w:t xml:space="preserve">   </w:t>
      </w:r>
      <w:r w:rsidR="00E074C2">
        <w:rPr>
          <w:rFonts w:ascii="Calibri" w:hAnsi="Calibri" w:cs="Calibri"/>
          <w:b/>
          <w:sz w:val="32"/>
        </w:rPr>
        <w:t xml:space="preserve">Friday </w:t>
      </w:r>
      <w:r w:rsidR="00757D71">
        <w:rPr>
          <w:rFonts w:ascii="Calibri" w:hAnsi="Calibri" w:cs="Calibri"/>
          <w:b/>
          <w:sz w:val="32"/>
        </w:rPr>
        <w:t>25</w:t>
      </w:r>
      <w:r w:rsidR="00A07CA2">
        <w:rPr>
          <w:rFonts w:ascii="Calibri" w:hAnsi="Calibri" w:cs="Calibri"/>
          <w:b/>
          <w:sz w:val="32"/>
        </w:rPr>
        <w:t xml:space="preserve"> August</w:t>
      </w:r>
    </w:p>
    <w:p w:rsidR="00AD6EE1" w:rsidRPr="00316626" w:rsidRDefault="00AC1B51" w:rsidP="00AD6EE1">
      <w:pPr>
        <w:rPr>
          <w:rFonts w:asciiTheme="minorHAnsi" w:hAnsiTheme="minorHAnsi" w:cstheme="minorHAnsi"/>
          <w:b/>
          <w:sz w:val="2"/>
          <w:szCs w:val="2"/>
          <w:u w:val="single"/>
        </w:rPr>
      </w:pPr>
      <w:r>
        <w:rPr>
          <w:rFonts w:cs="Calibri"/>
          <w:b/>
          <w:sz w:val="28"/>
          <w:szCs w:val="34"/>
          <w:u w:val="single"/>
        </w:rPr>
        <w:br/>
      </w:r>
      <w:r w:rsidR="007C03F2">
        <w:rPr>
          <w:rFonts w:cs="Calibri"/>
          <w:b/>
          <w:sz w:val="18"/>
          <w:u w:val="single"/>
        </w:rPr>
        <w:br/>
      </w:r>
    </w:p>
    <w:p w:rsidR="00970532" w:rsidRDefault="00E87E16" w:rsidP="00970532">
      <w:pPr>
        <w:pStyle w:val="NoSpacing"/>
        <w:rPr>
          <w:rFonts w:cs="Calibri"/>
          <w:b/>
          <w:sz w:val="28"/>
          <w:szCs w:val="24"/>
          <w:u w:val="single"/>
        </w:rPr>
      </w:pPr>
      <w:r w:rsidRPr="000E6C6C">
        <w:rPr>
          <w:rFonts w:cs="Calibri"/>
          <w:b/>
          <w:noProof/>
          <w:sz w:val="32"/>
          <w:u w:val="single"/>
          <w:lang w:eastAsia="zh-CN"/>
        </w:rPr>
        <w:drawing>
          <wp:inline distT="0" distB="0" distL="0" distR="0" wp14:anchorId="29E941D8" wp14:editId="748FC771">
            <wp:extent cx="482320" cy="5971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C900034474[1].WMF"/>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503176" cy="622942"/>
                    </a:xfrm>
                    <a:prstGeom prst="rect">
                      <a:avLst/>
                    </a:prstGeom>
                  </pic:spPr>
                </pic:pic>
              </a:graphicData>
            </a:graphic>
          </wp:inline>
        </w:drawing>
      </w:r>
      <w:r w:rsidRPr="000E6C6C">
        <w:rPr>
          <w:rFonts w:cs="Calibri"/>
          <w:b/>
          <w:sz w:val="28"/>
          <w:szCs w:val="24"/>
          <w:u w:val="single"/>
        </w:rPr>
        <w:t xml:space="preserve">  </w:t>
      </w:r>
      <w:r w:rsidR="00970532" w:rsidRPr="000E6C6C">
        <w:rPr>
          <w:rFonts w:cs="Calibri"/>
          <w:b/>
          <w:sz w:val="28"/>
          <w:szCs w:val="24"/>
          <w:u w:val="single"/>
        </w:rPr>
        <w:t xml:space="preserve">Dates to Diarise in Term </w:t>
      </w:r>
      <w:r w:rsidR="0026457A">
        <w:rPr>
          <w:rFonts w:cs="Calibri"/>
          <w:b/>
          <w:sz w:val="28"/>
          <w:szCs w:val="24"/>
          <w:u w:val="single"/>
        </w:rPr>
        <w:t>3</w:t>
      </w:r>
    </w:p>
    <w:p w:rsidR="008B5DAD" w:rsidRPr="00843005" w:rsidRDefault="008B5DAD" w:rsidP="008B5DAD">
      <w:pPr>
        <w:pStyle w:val="NoSpacing"/>
        <w:numPr>
          <w:ilvl w:val="0"/>
          <w:numId w:val="1"/>
        </w:numPr>
        <w:rPr>
          <w:rFonts w:cs="Calibri"/>
          <w:b/>
          <w:sz w:val="24"/>
          <w:szCs w:val="24"/>
        </w:rPr>
      </w:pPr>
      <w:r w:rsidRPr="00843005">
        <w:rPr>
          <w:rFonts w:cs="Calibri"/>
          <w:b/>
          <w:sz w:val="24"/>
          <w:szCs w:val="24"/>
        </w:rPr>
        <w:t>University / TAFE Open Days 202</w:t>
      </w:r>
      <w:r>
        <w:rPr>
          <w:rFonts w:cs="Calibri"/>
          <w:b/>
          <w:sz w:val="24"/>
          <w:szCs w:val="24"/>
        </w:rPr>
        <w:t>3</w:t>
      </w:r>
      <w:r w:rsidRPr="00843005">
        <w:rPr>
          <w:rFonts w:cs="Calibri"/>
          <w:b/>
          <w:sz w:val="24"/>
          <w:szCs w:val="24"/>
        </w:rPr>
        <w:t xml:space="preserve"> </w:t>
      </w:r>
      <w:r w:rsidRPr="00843005">
        <w:rPr>
          <w:rFonts w:cs="Calibri"/>
          <w:sz w:val="24"/>
          <w:szCs w:val="24"/>
        </w:rPr>
        <w:t>– throughout August</w:t>
      </w:r>
    </w:p>
    <w:p w:rsidR="008B5DAD" w:rsidRDefault="008B5DAD" w:rsidP="008B5DAD">
      <w:pPr>
        <w:pStyle w:val="NoSpacing"/>
        <w:numPr>
          <w:ilvl w:val="0"/>
          <w:numId w:val="1"/>
        </w:numPr>
        <w:rPr>
          <w:rFonts w:cs="Calibri"/>
          <w:sz w:val="24"/>
          <w:szCs w:val="24"/>
        </w:rPr>
      </w:pPr>
      <w:r w:rsidRPr="00F033AC">
        <w:rPr>
          <w:rFonts w:cs="Calibri"/>
          <w:b/>
          <w:sz w:val="24"/>
          <w:szCs w:val="24"/>
        </w:rPr>
        <w:t xml:space="preserve">Year 12 VTAC </w:t>
      </w:r>
      <w:r>
        <w:rPr>
          <w:rFonts w:cs="Calibri"/>
          <w:b/>
          <w:sz w:val="24"/>
          <w:szCs w:val="24"/>
        </w:rPr>
        <w:t xml:space="preserve">timely </w:t>
      </w:r>
      <w:r w:rsidRPr="00F033AC">
        <w:rPr>
          <w:rFonts w:cs="Calibri"/>
          <w:b/>
          <w:sz w:val="24"/>
          <w:szCs w:val="24"/>
        </w:rPr>
        <w:t xml:space="preserve">applications </w:t>
      </w:r>
      <w:r w:rsidRPr="00F033AC">
        <w:rPr>
          <w:rFonts w:cs="Calibri"/>
          <w:sz w:val="24"/>
          <w:szCs w:val="24"/>
        </w:rPr>
        <w:t>– throughout August and September</w:t>
      </w:r>
    </w:p>
    <w:p w:rsidR="008B5DAD" w:rsidRDefault="008B5DAD" w:rsidP="008B5DAD">
      <w:pPr>
        <w:pStyle w:val="NoSpacing"/>
        <w:numPr>
          <w:ilvl w:val="0"/>
          <w:numId w:val="1"/>
        </w:numPr>
        <w:rPr>
          <w:rFonts w:cs="Calibri"/>
          <w:sz w:val="24"/>
          <w:szCs w:val="24"/>
        </w:rPr>
      </w:pPr>
      <w:r>
        <w:rPr>
          <w:rFonts w:cs="Calibri"/>
          <w:b/>
          <w:sz w:val="24"/>
          <w:szCs w:val="24"/>
        </w:rPr>
        <w:t xml:space="preserve">VTAC SEAS and Scholarship applications </w:t>
      </w:r>
      <w:r>
        <w:rPr>
          <w:rFonts w:cs="Calibri"/>
          <w:sz w:val="24"/>
          <w:szCs w:val="24"/>
        </w:rPr>
        <w:t xml:space="preserve">– throughout </w:t>
      </w:r>
      <w:r w:rsidRPr="00F033AC">
        <w:rPr>
          <w:rFonts w:cs="Calibri"/>
          <w:sz w:val="24"/>
          <w:szCs w:val="24"/>
        </w:rPr>
        <w:t>August and September</w:t>
      </w:r>
    </w:p>
    <w:p w:rsidR="00B02693" w:rsidRDefault="00B02693" w:rsidP="00757D71">
      <w:pPr>
        <w:pStyle w:val="NoSpacing"/>
        <w:rPr>
          <w:rFonts w:eastAsia="SimSun"/>
          <w:b/>
          <w:bCs/>
          <w:iCs/>
          <w:sz w:val="48"/>
          <w:szCs w:val="24"/>
          <w:u w:val="single"/>
        </w:rPr>
      </w:pPr>
    </w:p>
    <w:p w:rsidR="000B0009" w:rsidRPr="00BB2686" w:rsidRDefault="000B0009" w:rsidP="000B0009">
      <w:pPr>
        <w:pStyle w:val="NoSpacing"/>
        <w:rPr>
          <w:rFonts w:cs="Calibri"/>
          <w:b/>
          <w:bCs/>
          <w:sz w:val="42"/>
          <w:szCs w:val="54"/>
          <w:u w:val="single"/>
          <w:lang w:val="en"/>
        </w:rPr>
      </w:pPr>
      <w:r w:rsidRPr="00BB2686">
        <w:rPr>
          <w:rFonts w:eastAsia="Times New Roman"/>
          <w:b/>
          <w:bCs/>
          <w:noProof/>
          <w:sz w:val="24"/>
          <w:szCs w:val="24"/>
          <w:u w:val="single"/>
        </w:rPr>
        <w:drawing>
          <wp:inline distT="0" distB="0" distL="0" distR="0" wp14:anchorId="37E1455F" wp14:editId="282156EA">
            <wp:extent cx="1247775" cy="564444"/>
            <wp:effectExtent l="0" t="0" r="0" b="7620"/>
            <wp:docPr id="1" name="Picture 1" descr="Gap Year Army Warehouse Coordin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 Year Army Warehouse Coordinato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56757" cy="568507"/>
                    </a:xfrm>
                    <a:prstGeom prst="rect">
                      <a:avLst/>
                    </a:prstGeom>
                    <a:noFill/>
                    <a:ln>
                      <a:noFill/>
                    </a:ln>
                  </pic:spPr>
                </pic:pic>
              </a:graphicData>
            </a:graphic>
          </wp:inline>
        </w:drawing>
      </w:r>
      <w:r w:rsidRPr="00BB2686">
        <w:rPr>
          <w:rFonts w:cs="Calibri"/>
          <w:b/>
          <w:bCs/>
          <w:sz w:val="26"/>
          <w:szCs w:val="38"/>
          <w:u w:val="single"/>
          <w:lang w:val="en"/>
        </w:rPr>
        <w:t xml:space="preserve"> </w:t>
      </w:r>
      <w:r w:rsidRPr="00BB2686">
        <w:rPr>
          <w:rFonts w:cs="Calibri"/>
          <w:b/>
          <w:bCs/>
          <w:sz w:val="42"/>
          <w:szCs w:val="54"/>
          <w:u w:val="single"/>
          <w:lang w:val="en"/>
        </w:rPr>
        <w:t xml:space="preserve"> </w:t>
      </w:r>
      <w:r w:rsidRPr="00BB2686">
        <w:rPr>
          <w:rFonts w:cs="Calibri"/>
          <w:b/>
          <w:bCs/>
          <w:sz w:val="28"/>
          <w:szCs w:val="40"/>
          <w:u w:val="single"/>
          <w:lang w:val="en"/>
        </w:rPr>
        <w:t xml:space="preserve">Army </w:t>
      </w:r>
      <w:r w:rsidR="001E6CF6">
        <w:rPr>
          <w:rFonts w:cs="Calibri"/>
          <w:b/>
          <w:bCs/>
          <w:sz w:val="28"/>
          <w:szCs w:val="40"/>
          <w:u w:val="single"/>
          <w:lang w:val="en"/>
        </w:rPr>
        <w:t xml:space="preserve">Logistics (ADF) </w:t>
      </w:r>
      <w:r w:rsidRPr="00BB2686">
        <w:rPr>
          <w:rFonts w:cs="Calibri"/>
          <w:b/>
          <w:bCs/>
          <w:sz w:val="28"/>
          <w:szCs w:val="40"/>
          <w:u w:val="single"/>
          <w:lang w:val="en"/>
        </w:rPr>
        <w:t>Gap Year</w:t>
      </w:r>
    </w:p>
    <w:p w:rsidR="000B0009" w:rsidRPr="001E6CF6" w:rsidRDefault="001E6CF6" w:rsidP="000B0009">
      <w:pPr>
        <w:pStyle w:val="NoSpacing"/>
        <w:rPr>
          <w:rFonts w:cs="Calibri"/>
          <w:sz w:val="24"/>
          <w:szCs w:val="24"/>
        </w:rPr>
      </w:pPr>
      <w:r w:rsidRPr="001E6CF6">
        <w:rPr>
          <w:rFonts w:cs="Calibri"/>
          <w:sz w:val="24"/>
          <w:szCs w:val="24"/>
        </w:rPr>
        <w:t>The</w:t>
      </w:r>
      <w:r w:rsidR="000B0009" w:rsidRPr="001E6CF6">
        <w:rPr>
          <w:rFonts w:cs="Calibri"/>
          <w:sz w:val="24"/>
          <w:szCs w:val="24"/>
        </w:rPr>
        <w:t xml:space="preserve"> </w:t>
      </w:r>
      <w:hyperlink r:id="rId11" w:history="1">
        <w:r w:rsidRPr="001E6CF6">
          <w:rPr>
            <w:rStyle w:val="Hyperlink"/>
            <w:sz w:val="24"/>
            <w:szCs w:val="24"/>
          </w:rPr>
          <w:t>Army Logistics (ADF) Gap Year</w:t>
        </w:r>
      </w:hyperlink>
      <w:r w:rsidRPr="001E6CF6">
        <w:rPr>
          <w:sz w:val="24"/>
          <w:szCs w:val="24"/>
        </w:rPr>
        <w:t xml:space="preserve"> </w:t>
      </w:r>
      <w:r w:rsidR="000B0009" w:rsidRPr="001E6CF6">
        <w:rPr>
          <w:rFonts w:cs="Calibri"/>
          <w:sz w:val="24"/>
          <w:szCs w:val="24"/>
        </w:rPr>
        <w:t>role is a unique opportunity for students to experience life in the Army, without needing to make a long-term commitment.  The skills obtained through th</w:t>
      </w:r>
      <w:r w:rsidRPr="001E6CF6">
        <w:rPr>
          <w:rFonts w:cs="Calibri"/>
          <w:sz w:val="24"/>
          <w:szCs w:val="24"/>
        </w:rPr>
        <w:t xml:space="preserve">is </w:t>
      </w:r>
      <w:r w:rsidR="000B0009" w:rsidRPr="001E6CF6">
        <w:rPr>
          <w:rFonts w:cs="Calibri"/>
          <w:sz w:val="24"/>
          <w:szCs w:val="24"/>
        </w:rPr>
        <w:t>program will provide them valuable work and life experience, which are transferable to civilian employment opportunities.  It enables Gap Year members personal and professional development for their next endeavour. </w:t>
      </w:r>
    </w:p>
    <w:p w:rsidR="000B0009" w:rsidRPr="001E6CF6" w:rsidRDefault="000B0009" w:rsidP="000B0009">
      <w:pPr>
        <w:pStyle w:val="NoSpacing"/>
        <w:rPr>
          <w:rFonts w:cs="Calibri"/>
          <w:sz w:val="24"/>
          <w:szCs w:val="24"/>
        </w:rPr>
      </w:pPr>
    </w:p>
    <w:p w:rsidR="000B0009" w:rsidRPr="001E6CF6" w:rsidRDefault="001E6CF6" w:rsidP="000B0009">
      <w:pPr>
        <w:pStyle w:val="NoSpacing"/>
        <w:rPr>
          <w:rFonts w:cs="Calibri"/>
          <w:b/>
          <w:bCs/>
          <w:sz w:val="24"/>
          <w:szCs w:val="24"/>
        </w:rPr>
      </w:pPr>
      <w:r w:rsidRPr="001E6CF6">
        <w:rPr>
          <w:rFonts w:cs="Calibri"/>
          <w:sz w:val="24"/>
          <w:szCs w:val="24"/>
        </w:rPr>
        <w:t>As part of one of Australia’s largest supply chains, Gap students ensure that soldiers have the food, equipment, ammunition, and fuel they need to complete their mission.  They play a key role in delivering supplies to the right location at the right time - whether they are in the warehouse sorting inventory or behind the wheel of high performing Army transport vehicles.</w:t>
      </w:r>
      <w:r w:rsidRPr="001E6CF6">
        <w:rPr>
          <w:rFonts w:cs="Calibri"/>
          <w:sz w:val="24"/>
          <w:szCs w:val="24"/>
        </w:rPr>
        <w:br/>
      </w:r>
      <w:r w:rsidR="000B0009" w:rsidRPr="001E6CF6">
        <w:rPr>
          <w:rFonts w:cs="Calibri"/>
          <w:sz w:val="24"/>
          <w:szCs w:val="24"/>
        </w:rPr>
        <w:br/>
      </w:r>
      <w:r w:rsidR="000B0009" w:rsidRPr="001E6CF6">
        <w:rPr>
          <w:rFonts w:cs="Calibri"/>
          <w:b/>
          <w:bCs/>
          <w:sz w:val="24"/>
          <w:szCs w:val="24"/>
        </w:rPr>
        <w:t xml:space="preserve">Explore more about the </w:t>
      </w:r>
      <w:hyperlink r:id="rId12" w:history="1">
        <w:r w:rsidRPr="001E6CF6">
          <w:rPr>
            <w:rStyle w:val="Hyperlink"/>
            <w:rFonts w:cs="Calibri"/>
            <w:b/>
            <w:bCs/>
            <w:sz w:val="24"/>
            <w:szCs w:val="24"/>
          </w:rPr>
          <w:t>Army Logistics (ADF) Gap Year</w:t>
        </w:r>
      </w:hyperlink>
      <w:r>
        <w:rPr>
          <w:rFonts w:cs="Calibri"/>
          <w:b/>
          <w:bCs/>
          <w:sz w:val="24"/>
          <w:szCs w:val="24"/>
        </w:rPr>
        <w:t xml:space="preserve"> </w:t>
      </w:r>
      <w:r w:rsidR="000B0009" w:rsidRPr="001E6CF6">
        <w:rPr>
          <w:rFonts w:cs="Calibri"/>
          <w:b/>
          <w:bCs/>
          <w:sz w:val="24"/>
          <w:szCs w:val="24"/>
        </w:rPr>
        <w:t xml:space="preserve">or contact Defence Force Recruiting on </w:t>
      </w:r>
      <w:hyperlink r:id="rId13" w:history="1">
        <w:r w:rsidR="000B0009" w:rsidRPr="001E6CF6">
          <w:rPr>
            <w:rStyle w:val="Hyperlink"/>
            <w:rFonts w:cs="Calibri"/>
            <w:b/>
            <w:bCs/>
            <w:sz w:val="24"/>
            <w:szCs w:val="24"/>
          </w:rPr>
          <w:t>13 19 01</w:t>
        </w:r>
      </w:hyperlink>
      <w:r w:rsidR="000B0009" w:rsidRPr="001E6CF6">
        <w:rPr>
          <w:rFonts w:cs="Calibri"/>
          <w:b/>
          <w:bCs/>
          <w:sz w:val="24"/>
          <w:szCs w:val="24"/>
        </w:rPr>
        <w:t xml:space="preserve"> for more information.</w:t>
      </w:r>
    </w:p>
    <w:p w:rsidR="000B0009" w:rsidRPr="001E6CF6" w:rsidRDefault="000B0009" w:rsidP="00757D71">
      <w:pPr>
        <w:pStyle w:val="NoSpacing"/>
        <w:rPr>
          <w:rFonts w:eastAsia="SimSun"/>
          <w:b/>
          <w:bCs/>
          <w:iCs/>
          <w:sz w:val="54"/>
          <w:szCs w:val="30"/>
          <w:u w:val="single"/>
        </w:rPr>
      </w:pPr>
    </w:p>
    <w:p w:rsidR="00B02693" w:rsidRDefault="00B02693" w:rsidP="00842437">
      <w:pPr>
        <w:pStyle w:val="NoSpacing"/>
        <w:rPr>
          <w:b/>
          <w:iCs/>
          <w:sz w:val="26"/>
          <w:szCs w:val="8"/>
          <w:u w:val="single"/>
        </w:rPr>
      </w:pPr>
      <w:r w:rsidRPr="00B02693">
        <w:rPr>
          <w:b/>
          <w:noProof/>
          <w:sz w:val="28"/>
          <w:szCs w:val="34"/>
          <w:u w:val="single"/>
          <w:lang w:eastAsia="en-AU"/>
        </w:rPr>
        <w:drawing>
          <wp:inline distT="0" distB="0" distL="0" distR="0" wp14:anchorId="15F9D34A" wp14:editId="7D7BD410">
            <wp:extent cx="2119861" cy="389255"/>
            <wp:effectExtent l="0" t="0" r="0" b="0"/>
            <wp:docPr id="6" name="Picture 6" descr="Federation Univers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tion University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7163" cy="396105"/>
                    </a:xfrm>
                    <a:prstGeom prst="rect">
                      <a:avLst/>
                    </a:prstGeom>
                    <a:noFill/>
                    <a:ln>
                      <a:noFill/>
                    </a:ln>
                  </pic:spPr>
                </pic:pic>
              </a:graphicData>
            </a:graphic>
          </wp:inline>
        </w:drawing>
      </w:r>
      <w:r w:rsidRPr="00B02693">
        <w:rPr>
          <w:rFonts w:eastAsia="SimSun"/>
          <w:b/>
          <w:bCs/>
          <w:iCs/>
          <w:sz w:val="34"/>
          <w:szCs w:val="10"/>
          <w:u w:val="single"/>
        </w:rPr>
        <w:t xml:space="preserve"> </w:t>
      </w:r>
      <w:r w:rsidR="000B0009">
        <w:rPr>
          <w:rFonts w:eastAsia="SimSun"/>
          <w:b/>
          <w:bCs/>
          <w:iCs/>
          <w:sz w:val="34"/>
          <w:szCs w:val="10"/>
          <w:u w:val="single"/>
        </w:rPr>
        <w:t xml:space="preserve"> </w:t>
      </w:r>
      <w:r w:rsidRPr="00842437">
        <w:rPr>
          <w:b/>
          <w:iCs/>
          <w:sz w:val="28"/>
          <w:szCs w:val="10"/>
          <w:u w:val="single"/>
        </w:rPr>
        <w:t>The Federation University Co-operative Model</w:t>
      </w:r>
    </w:p>
    <w:p w:rsidR="008D24CA" w:rsidRDefault="008D24CA" w:rsidP="000149C2">
      <w:pPr>
        <w:pStyle w:val="NoSpacing"/>
        <w:rPr>
          <w:bCs/>
          <w:i/>
          <w:sz w:val="24"/>
          <w:szCs w:val="6"/>
        </w:rPr>
      </w:pPr>
      <w:r w:rsidRPr="008D24CA">
        <w:rPr>
          <w:bCs/>
          <w:i/>
          <w:sz w:val="24"/>
          <w:szCs w:val="6"/>
        </w:rPr>
        <w:t>Federation University Australia is becoming Australia’s first co-operative university.</w:t>
      </w:r>
    </w:p>
    <w:p w:rsidR="008D24CA" w:rsidRDefault="008D24CA" w:rsidP="000149C2">
      <w:pPr>
        <w:pStyle w:val="NoSpacing"/>
        <w:rPr>
          <w:bCs/>
          <w:i/>
          <w:sz w:val="24"/>
          <w:szCs w:val="6"/>
        </w:rPr>
      </w:pPr>
    </w:p>
    <w:p w:rsidR="008D24CA" w:rsidRDefault="008D24CA" w:rsidP="000149C2">
      <w:pPr>
        <w:pStyle w:val="NoSpacing"/>
        <w:rPr>
          <w:bCs/>
          <w:iCs/>
          <w:sz w:val="24"/>
          <w:szCs w:val="6"/>
        </w:rPr>
      </w:pPr>
      <w:r>
        <w:rPr>
          <w:bCs/>
          <w:iCs/>
          <w:sz w:val="24"/>
          <w:szCs w:val="6"/>
        </w:rPr>
        <w:t xml:space="preserve">The university has </w:t>
      </w:r>
      <w:r w:rsidRPr="008D24CA">
        <w:rPr>
          <w:bCs/>
          <w:iCs/>
          <w:sz w:val="24"/>
          <w:szCs w:val="6"/>
        </w:rPr>
        <w:t>made a commitment to embed co-operative learning in every university degree and TAFE course by 2025.</w:t>
      </w:r>
      <w:r>
        <w:rPr>
          <w:bCs/>
          <w:iCs/>
          <w:sz w:val="24"/>
          <w:szCs w:val="6"/>
        </w:rPr>
        <w:t xml:space="preserve">  </w:t>
      </w:r>
      <w:r w:rsidRPr="008D24CA">
        <w:rPr>
          <w:bCs/>
          <w:iCs/>
          <w:sz w:val="24"/>
          <w:szCs w:val="6"/>
        </w:rPr>
        <w:t>Co-op involves designing and delivering education in co-operation with employers.</w:t>
      </w:r>
      <w:r w:rsidRPr="008D24CA">
        <w:rPr>
          <w:bCs/>
          <w:iCs/>
          <w:sz w:val="24"/>
          <w:szCs w:val="6"/>
        </w:rPr>
        <w:br/>
      </w:r>
      <w:r w:rsidRPr="008D24CA">
        <w:rPr>
          <w:bCs/>
          <w:iCs/>
          <w:sz w:val="24"/>
          <w:szCs w:val="6"/>
        </w:rPr>
        <w:br/>
        <w:t xml:space="preserve">Co-op benefits students by connecting them to employers and industries throughout their studies and giving them access to new opportunities. </w:t>
      </w:r>
      <w:r>
        <w:rPr>
          <w:bCs/>
          <w:iCs/>
          <w:sz w:val="24"/>
          <w:szCs w:val="6"/>
        </w:rPr>
        <w:t xml:space="preserve"> </w:t>
      </w:r>
      <w:r w:rsidRPr="008D24CA">
        <w:rPr>
          <w:bCs/>
          <w:iCs/>
          <w:sz w:val="24"/>
          <w:szCs w:val="6"/>
        </w:rPr>
        <w:t xml:space="preserve">Co-op </w:t>
      </w:r>
      <w:r>
        <w:rPr>
          <w:bCs/>
          <w:iCs/>
          <w:sz w:val="24"/>
          <w:szCs w:val="6"/>
        </w:rPr>
        <w:t xml:space="preserve">also </w:t>
      </w:r>
      <w:r w:rsidRPr="008D24CA">
        <w:rPr>
          <w:bCs/>
          <w:iCs/>
          <w:sz w:val="24"/>
          <w:szCs w:val="6"/>
        </w:rPr>
        <w:t>provides a clear pathway from enrolment to graduation and employment – and the foundation workplace skills needed to hit the ground running.</w:t>
      </w:r>
    </w:p>
    <w:p w:rsidR="0091527A" w:rsidRDefault="0091527A" w:rsidP="000B0009">
      <w:pPr>
        <w:pStyle w:val="NoSpacing"/>
        <w:rPr>
          <w:bCs/>
          <w:iCs/>
          <w:sz w:val="24"/>
          <w:szCs w:val="24"/>
        </w:rPr>
      </w:pPr>
    </w:p>
    <w:p w:rsidR="001E6CF6" w:rsidRDefault="001E6CF6" w:rsidP="000B0009">
      <w:pPr>
        <w:pStyle w:val="NoSpacing"/>
        <w:rPr>
          <w:bCs/>
          <w:iCs/>
          <w:sz w:val="24"/>
          <w:szCs w:val="24"/>
        </w:rPr>
      </w:pPr>
    </w:p>
    <w:p w:rsidR="000B0009" w:rsidRPr="000B0009" w:rsidRDefault="000B0009" w:rsidP="000B0009">
      <w:pPr>
        <w:pStyle w:val="NoSpacing"/>
        <w:rPr>
          <w:bCs/>
          <w:iCs/>
          <w:sz w:val="24"/>
          <w:szCs w:val="24"/>
        </w:rPr>
      </w:pPr>
      <w:r w:rsidRPr="000B0009">
        <w:rPr>
          <w:bCs/>
          <w:iCs/>
          <w:sz w:val="24"/>
          <w:szCs w:val="24"/>
        </w:rPr>
        <w:t>Every Federation Co-op undergraduate degree will include:</w:t>
      </w:r>
      <w:r w:rsidRPr="000B0009">
        <w:rPr>
          <w:bCs/>
          <w:iCs/>
          <w:sz w:val="24"/>
          <w:szCs w:val="24"/>
        </w:rPr>
        <w:br/>
      </w:r>
    </w:p>
    <w:p w:rsidR="000B0009" w:rsidRPr="000B0009" w:rsidRDefault="000B0009" w:rsidP="000B0009">
      <w:pPr>
        <w:pStyle w:val="NoSpacing"/>
        <w:numPr>
          <w:ilvl w:val="0"/>
          <w:numId w:val="40"/>
        </w:numPr>
        <w:rPr>
          <w:bCs/>
          <w:iCs/>
          <w:sz w:val="24"/>
          <w:szCs w:val="24"/>
        </w:rPr>
      </w:pPr>
      <w:r w:rsidRPr="000B0009">
        <w:rPr>
          <w:bCs/>
          <w:iCs/>
          <w:sz w:val="24"/>
          <w:szCs w:val="24"/>
        </w:rPr>
        <w:t xml:space="preserve">foundation workplace skills as well as the technical skills to prepare students for their future </w:t>
      </w:r>
      <w:proofErr w:type="gramStart"/>
      <w:r w:rsidRPr="000B0009">
        <w:rPr>
          <w:bCs/>
          <w:iCs/>
          <w:sz w:val="24"/>
          <w:szCs w:val="24"/>
        </w:rPr>
        <w:t>careers</w:t>
      </w:r>
      <w:proofErr w:type="gramEnd"/>
    </w:p>
    <w:p w:rsidR="000B0009" w:rsidRPr="000B0009" w:rsidRDefault="000B0009" w:rsidP="000B0009">
      <w:pPr>
        <w:pStyle w:val="NoSpacing"/>
        <w:numPr>
          <w:ilvl w:val="0"/>
          <w:numId w:val="40"/>
        </w:numPr>
        <w:rPr>
          <w:bCs/>
          <w:iCs/>
          <w:sz w:val="24"/>
          <w:szCs w:val="24"/>
        </w:rPr>
      </w:pPr>
      <w:r w:rsidRPr="000B0009">
        <w:rPr>
          <w:bCs/>
          <w:iCs/>
          <w:sz w:val="24"/>
          <w:szCs w:val="24"/>
        </w:rPr>
        <w:t>industry experiences that contribute directly to course credits and graduation</w:t>
      </w:r>
    </w:p>
    <w:p w:rsidR="000B0009" w:rsidRPr="000B0009" w:rsidRDefault="000B0009" w:rsidP="000B0009">
      <w:pPr>
        <w:pStyle w:val="NoSpacing"/>
        <w:numPr>
          <w:ilvl w:val="0"/>
          <w:numId w:val="40"/>
        </w:numPr>
        <w:rPr>
          <w:bCs/>
          <w:iCs/>
          <w:sz w:val="24"/>
          <w:szCs w:val="24"/>
        </w:rPr>
      </w:pPr>
      <w:r w:rsidRPr="000B0009">
        <w:rPr>
          <w:bCs/>
          <w:iCs/>
          <w:sz w:val="24"/>
          <w:szCs w:val="24"/>
        </w:rPr>
        <w:t xml:space="preserve">a range of workplace learning opportunities to suit our students and employers </w:t>
      </w:r>
      <w:proofErr w:type="gramStart"/>
      <w:r w:rsidRPr="000B0009">
        <w:rPr>
          <w:bCs/>
          <w:iCs/>
          <w:sz w:val="24"/>
          <w:szCs w:val="24"/>
        </w:rPr>
        <w:t>including</w:t>
      </w:r>
      <w:proofErr w:type="gramEnd"/>
    </w:p>
    <w:p w:rsidR="000B0009" w:rsidRPr="000B0009" w:rsidRDefault="000B0009" w:rsidP="000B0009">
      <w:pPr>
        <w:pStyle w:val="NoSpacing"/>
        <w:rPr>
          <w:bCs/>
          <w:iCs/>
          <w:sz w:val="24"/>
          <w:szCs w:val="24"/>
        </w:rPr>
      </w:pPr>
    </w:p>
    <w:p w:rsidR="000B0009" w:rsidRPr="000B0009" w:rsidRDefault="000B0009" w:rsidP="000B0009">
      <w:pPr>
        <w:pStyle w:val="NoSpacing"/>
        <w:numPr>
          <w:ilvl w:val="1"/>
          <w:numId w:val="40"/>
        </w:numPr>
        <w:rPr>
          <w:bCs/>
          <w:iCs/>
          <w:sz w:val="24"/>
          <w:szCs w:val="24"/>
        </w:rPr>
      </w:pPr>
      <w:r w:rsidRPr="000B0009">
        <w:rPr>
          <w:bCs/>
          <w:iCs/>
          <w:sz w:val="24"/>
          <w:szCs w:val="24"/>
        </w:rPr>
        <w:t>paid cadetships</w:t>
      </w:r>
    </w:p>
    <w:p w:rsidR="000B0009" w:rsidRPr="000B0009" w:rsidRDefault="000B0009" w:rsidP="000B0009">
      <w:pPr>
        <w:pStyle w:val="NoSpacing"/>
        <w:numPr>
          <w:ilvl w:val="1"/>
          <w:numId w:val="40"/>
        </w:numPr>
        <w:rPr>
          <w:bCs/>
          <w:iCs/>
          <w:sz w:val="24"/>
          <w:szCs w:val="24"/>
        </w:rPr>
      </w:pPr>
      <w:r w:rsidRPr="000B0009">
        <w:rPr>
          <w:bCs/>
          <w:iCs/>
          <w:sz w:val="24"/>
          <w:szCs w:val="24"/>
        </w:rPr>
        <w:t>extended internships</w:t>
      </w:r>
    </w:p>
    <w:p w:rsidR="000B0009" w:rsidRPr="000B0009" w:rsidRDefault="000B0009" w:rsidP="000B0009">
      <w:pPr>
        <w:pStyle w:val="NoSpacing"/>
        <w:numPr>
          <w:ilvl w:val="1"/>
          <w:numId w:val="40"/>
        </w:numPr>
        <w:rPr>
          <w:bCs/>
          <w:iCs/>
          <w:sz w:val="24"/>
          <w:szCs w:val="24"/>
        </w:rPr>
      </w:pPr>
      <w:r w:rsidRPr="000B0009">
        <w:rPr>
          <w:bCs/>
          <w:iCs/>
          <w:sz w:val="24"/>
          <w:szCs w:val="24"/>
        </w:rPr>
        <w:t>shorter learning in the workplace opportunities</w:t>
      </w:r>
    </w:p>
    <w:p w:rsidR="000B0009" w:rsidRPr="000B0009" w:rsidRDefault="000B0009" w:rsidP="000B0009">
      <w:pPr>
        <w:pStyle w:val="NoSpacing"/>
        <w:numPr>
          <w:ilvl w:val="1"/>
          <w:numId w:val="40"/>
        </w:numPr>
        <w:rPr>
          <w:bCs/>
          <w:iCs/>
          <w:sz w:val="24"/>
          <w:szCs w:val="24"/>
        </w:rPr>
      </w:pPr>
      <w:r w:rsidRPr="000B0009">
        <w:rPr>
          <w:bCs/>
          <w:iCs/>
          <w:sz w:val="24"/>
          <w:szCs w:val="24"/>
        </w:rPr>
        <w:t>a team-based project for an industry partner</w:t>
      </w:r>
    </w:p>
    <w:p w:rsidR="000B0009" w:rsidRPr="000B0009" w:rsidRDefault="000B0009" w:rsidP="000149C2">
      <w:pPr>
        <w:pStyle w:val="NoSpacing"/>
        <w:rPr>
          <w:bCs/>
          <w:iCs/>
          <w:sz w:val="24"/>
          <w:szCs w:val="24"/>
        </w:rPr>
      </w:pPr>
    </w:p>
    <w:p w:rsidR="008D24CA" w:rsidRDefault="008D24CA" w:rsidP="000149C2">
      <w:pPr>
        <w:pStyle w:val="NoSpacing"/>
        <w:rPr>
          <w:b/>
          <w:iCs/>
          <w:sz w:val="24"/>
          <w:szCs w:val="6"/>
          <w:u w:val="single"/>
        </w:rPr>
      </w:pPr>
      <w:r>
        <w:rPr>
          <w:b/>
          <w:iCs/>
          <w:sz w:val="24"/>
          <w:szCs w:val="6"/>
        </w:rPr>
        <w:t xml:space="preserve">Students are encouraged to browse </w:t>
      </w:r>
      <w:hyperlink r:id="rId15" w:history="1">
        <w:r>
          <w:rPr>
            <w:rStyle w:val="Hyperlink"/>
            <w:b/>
            <w:iCs/>
            <w:sz w:val="24"/>
            <w:szCs w:val="6"/>
          </w:rPr>
          <w:t>Fed Uni Co-operative Model</w:t>
        </w:r>
      </w:hyperlink>
      <w:r w:rsidRPr="008D24CA">
        <w:rPr>
          <w:b/>
          <w:iCs/>
          <w:sz w:val="24"/>
          <w:szCs w:val="6"/>
        </w:rPr>
        <w:t xml:space="preserve"> to find out more.</w:t>
      </w:r>
    </w:p>
    <w:p w:rsidR="000149C2" w:rsidRPr="000149C2" w:rsidRDefault="008D24CA" w:rsidP="000149C2">
      <w:pPr>
        <w:pStyle w:val="NoSpacing"/>
        <w:rPr>
          <w:b/>
          <w:iCs/>
          <w:sz w:val="24"/>
          <w:szCs w:val="6"/>
          <w:u w:val="single"/>
        </w:rPr>
      </w:pPr>
      <w:r>
        <w:rPr>
          <w:b/>
          <w:iCs/>
          <w:sz w:val="24"/>
          <w:szCs w:val="6"/>
          <w:u w:val="single"/>
        </w:rPr>
        <w:t xml:space="preserve"> </w:t>
      </w:r>
    </w:p>
    <w:p w:rsidR="004345EB" w:rsidRDefault="004345EB" w:rsidP="00202432">
      <w:pPr>
        <w:rPr>
          <w:rFonts w:asciiTheme="minorHAnsi" w:hAnsiTheme="minorHAnsi" w:cstheme="minorHAnsi"/>
          <w:b/>
          <w:bCs/>
        </w:rPr>
      </w:pPr>
    </w:p>
    <w:p w:rsidR="00842437" w:rsidRPr="00A3059A" w:rsidRDefault="00842437" w:rsidP="00842437">
      <w:pPr>
        <w:rPr>
          <w:rFonts w:ascii="Calibri" w:hAnsi="Calibri" w:cs="Calibri"/>
          <w:bCs/>
          <w:szCs w:val="20"/>
        </w:rPr>
      </w:pPr>
      <w:r w:rsidRPr="00DE001F">
        <w:rPr>
          <w:rFonts w:ascii="Calibri" w:hAnsi="Calibri" w:cs="Calibri"/>
          <w:b/>
          <w:noProof/>
          <w:sz w:val="28"/>
          <w:u w:val="single"/>
          <w:lang w:eastAsia="zh-CN"/>
        </w:rPr>
        <w:drawing>
          <wp:inline distT="0" distB="0" distL="0" distR="0" wp14:anchorId="1C584B93" wp14:editId="4678A7F2">
            <wp:extent cx="1943100" cy="565870"/>
            <wp:effectExtent l="0" t="0" r="0" b="5715"/>
            <wp:docPr id="36" name="Picture 36"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5089" cy="592659"/>
                    </a:xfrm>
                    <a:prstGeom prst="rect">
                      <a:avLst/>
                    </a:prstGeom>
                    <a:noFill/>
                    <a:ln>
                      <a:noFill/>
                    </a:ln>
                  </pic:spPr>
                </pic:pic>
              </a:graphicData>
            </a:graphic>
          </wp:inline>
        </w:drawing>
      </w:r>
      <w:r w:rsidRPr="00DE001F">
        <w:rPr>
          <w:rFonts w:ascii="Calibri" w:hAnsi="Calibri" w:cs="Calibri"/>
          <w:b/>
          <w:bCs/>
          <w:sz w:val="28"/>
          <w:szCs w:val="40"/>
          <w:u w:val="single"/>
        </w:rPr>
        <w:t xml:space="preserve"> Study at La Trobe’s Sydney Campus</w:t>
      </w:r>
      <w:r>
        <w:rPr>
          <w:rFonts w:cs="Calibri"/>
          <w:b/>
          <w:bCs/>
          <w:sz w:val="28"/>
          <w:szCs w:val="40"/>
          <w:u w:val="single"/>
        </w:rPr>
        <w:br/>
      </w:r>
      <w:r w:rsidRPr="00A3059A">
        <w:rPr>
          <w:rFonts w:ascii="Calibri" w:hAnsi="Calibri" w:cs="Calibri"/>
          <w:bCs/>
          <w:i/>
          <w:iCs/>
          <w:szCs w:val="20"/>
        </w:rPr>
        <w:t xml:space="preserve">Located in the centre of the city with views over Hyde Park, the </w:t>
      </w:r>
      <w:hyperlink r:id="rId18" w:history="1">
        <w:r w:rsidRPr="00A3059A">
          <w:rPr>
            <w:rStyle w:val="Hyperlink"/>
            <w:rFonts w:ascii="Calibri" w:hAnsi="Calibri" w:cs="Calibri"/>
            <w:bCs/>
            <w:i/>
            <w:iCs/>
            <w:szCs w:val="20"/>
          </w:rPr>
          <w:t>La Trobe University Sydney Campus</w:t>
        </w:r>
      </w:hyperlink>
      <w:r w:rsidRPr="00A3059A">
        <w:rPr>
          <w:rFonts w:ascii="Calibri" w:hAnsi="Calibri" w:cs="Calibri"/>
          <w:bCs/>
          <w:i/>
          <w:iCs/>
          <w:szCs w:val="20"/>
        </w:rPr>
        <w:t xml:space="preserve"> is close to work and internship opportunities and just a few minutes’ walk to major transport hubs, vibrant café districts, shopping centres and Sydney’s world-renowned icons.</w:t>
      </w:r>
    </w:p>
    <w:p w:rsidR="00842437" w:rsidRPr="00D86473" w:rsidRDefault="00842437" w:rsidP="00842437">
      <w:pPr>
        <w:rPr>
          <w:rFonts w:ascii="Calibri" w:hAnsi="Calibri" w:cs="Calibri"/>
          <w:bCs/>
          <w:szCs w:val="20"/>
          <w:highlight w:val="yellow"/>
        </w:rPr>
      </w:pPr>
    </w:p>
    <w:p w:rsidR="00842437" w:rsidRPr="00843E33" w:rsidRDefault="00842437" w:rsidP="00842437">
      <w:pPr>
        <w:rPr>
          <w:rFonts w:ascii="Calibri" w:hAnsi="Calibri" w:cs="Calibri"/>
          <w:bCs/>
          <w:szCs w:val="20"/>
        </w:rPr>
      </w:pPr>
      <w:r w:rsidRPr="00843E33">
        <w:rPr>
          <w:rFonts w:ascii="Calibri" w:hAnsi="Calibri" w:cs="Calibri"/>
          <w:bCs/>
          <w:szCs w:val="20"/>
        </w:rPr>
        <w:t>The Sydney Campus features:</w:t>
      </w:r>
      <w:r w:rsidRPr="00843E33">
        <w:rPr>
          <w:rFonts w:ascii="Calibri" w:hAnsi="Calibri" w:cs="Calibri"/>
          <w:bCs/>
          <w:szCs w:val="20"/>
        </w:rPr>
        <w:br/>
      </w:r>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 xml:space="preserve">Technology enhanced teaching spaces with interactive </w:t>
      </w:r>
      <w:proofErr w:type="gramStart"/>
      <w:r w:rsidRPr="00843E33">
        <w:rPr>
          <w:rFonts w:ascii="Calibri" w:hAnsi="Calibri" w:cs="Calibri"/>
          <w:bCs/>
          <w:szCs w:val="20"/>
        </w:rPr>
        <w:t>whiteboards</w:t>
      </w:r>
      <w:proofErr w:type="gramEnd"/>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Free, high-speed Wi-Fi across the entire Campus</w:t>
      </w:r>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Dynamic classrooms that seamlessly adapt to different learning styles</w:t>
      </w:r>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 xml:space="preserve">Quiet study hubs and collaboration zones designed to encourage creativity and </w:t>
      </w:r>
      <w:proofErr w:type="gramStart"/>
      <w:r w:rsidRPr="00843E33">
        <w:rPr>
          <w:rFonts w:ascii="Calibri" w:hAnsi="Calibri" w:cs="Calibri"/>
          <w:bCs/>
          <w:szCs w:val="20"/>
        </w:rPr>
        <w:t>learning</w:t>
      </w:r>
      <w:proofErr w:type="gramEnd"/>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 xml:space="preserve">Computer labs with the latest technology and software - free to use for all </w:t>
      </w:r>
      <w:proofErr w:type="gramStart"/>
      <w:r w:rsidRPr="00843E33">
        <w:rPr>
          <w:rFonts w:ascii="Calibri" w:hAnsi="Calibri" w:cs="Calibri"/>
          <w:bCs/>
          <w:szCs w:val="20"/>
        </w:rPr>
        <w:t>students</w:t>
      </w:r>
      <w:proofErr w:type="gramEnd"/>
    </w:p>
    <w:p w:rsidR="00842437" w:rsidRPr="00843E33" w:rsidRDefault="00842437" w:rsidP="00842437">
      <w:pPr>
        <w:numPr>
          <w:ilvl w:val="0"/>
          <w:numId w:val="39"/>
        </w:numPr>
        <w:rPr>
          <w:rFonts w:ascii="Calibri" w:hAnsi="Calibri" w:cs="Calibri"/>
          <w:bCs/>
          <w:szCs w:val="20"/>
        </w:rPr>
      </w:pPr>
      <w:r w:rsidRPr="00843E33">
        <w:rPr>
          <w:rFonts w:ascii="Calibri" w:hAnsi="Calibri" w:cs="Calibri"/>
          <w:bCs/>
          <w:szCs w:val="20"/>
        </w:rPr>
        <w:t>A top floor library with stunning views across the city</w:t>
      </w:r>
    </w:p>
    <w:p w:rsidR="00842437" w:rsidRDefault="00842437" w:rsidP="00842437">
      <w:pPr>
        <w:rPr>
          <w:rFonts w:ascii="Calibri" w:hAnsi="Calibri" w:cs="Calibri"/>
          <w:bCs/>
          <w:szCs w:val="20"/>
          <w:highlight w:val="yellow"/>
        </w:rPr>
      </w:pPr>
    </w:p>
    <w:p w:rsidR="00842437" w:rsidRPr="00FF76C1" w:rsidRDefault="006401B5" w:rsidP="00842437">
      <w:pPr>
        <w:rPr>
          <w:rFonts w:ascii="Calibri" w:hAnsi="Calibri" w:cs="Calibri"/>
        </w:rPr>
      </w:pPr>
      <w:hyperlink r:id="rId19" w:history="1">
        <w:r w:rsidR="00842437" w:rsidRPr="00843E33">
          <w:rPr>
            <w:rStyle w:val="Hyperlink"/>
            <w:rFonts w:ascii="Calibri" w:hAnsi="Calibri" w:cs="Calibri"/>
            <w:bCs/>
            <w:szCs w:val="20"/>
          </w:rPr>
          <w:t>Diploma, Bachelor, and Master programs</w:t>
        </w:r>
      </w:hyperlink>
      <w:r w:rsidR="00842437" w:rsidRPr="00843E33">
        <w:rPr>
          <w:rFonts w:ascii="Calibri" w:hAnsi="Calibri" w:cs="Calibri"/>
          <w:bCs/>
          <w:szCs w:val="20"/>
        </w:rPr>
        <w:t xml:space="preserve"> are available, with three intakes a year.  Most courses on offer at the Sydney campus relate to </w:t>
      </w:r>
      <w:r w:rsidR="00842437" w:rsidRPr="00843E33">
        <w:rPr>
          <w:rFonts w:ascii="Calibri" w:hAnsi="Calibri" w:cs="Calibri"/>
          <w:bCs/>
          <w:i/>
          <w:iCs/>
          <w:szCs w:val="20"/>
        </w:rPr>
        <w:t xml:space="preserve">business </w:t>
      </w:r>
      <w:r w:rsidR="00842437" w:rsidRPr="00843E33">
        <w:rPr>
          <w:rFonts w:ascii="Calibri" w:hAnsi="Calibri" w:cs="Calibri"/>
          <w:bCs/>
          <w:szCs w:val="20"/>
        </w:rPr>
        <w:t xml:space="preserve">and </w:t>
      </w:r>
      <w:r w:rsidR="00842437" w:rsidRPr="00843E33">
        <w:rPr>
          <w:rFonts w:ascii="Calibri" w:hAnsi="Calibri" w:cs="Calibri"/>
          <w:bCs/>
          <w:i/>
          <w:iCs/>
          <w:szCs w:val="20"/>
        </w:rPr>
        <w:t>information technology</w:t>
      </w:r>
      <w:r w:rsidR="00842437" w:rsidRPr="00843E33">
        <w:rPr>
          <w:rFonts w:ascii="Calibri" w:hAnsi="Calibri" w:cs="Calibri"/>
          <w:bCs/>
          <w:szCs w:val="20"/>
        </w:rPr>
        <w:t xml:space="preserve">, with an interesting </w:t>
      </w:r>
      <w:hyperlink r:id="rId20" w:history="1">
        <w:r w:rsidR="00842437" w:rsidRPr="00843E33">
          <w:rPr>
            <w:rStyle w:val="Hyperlink"/>
            <w:rFonts w:ascii="Calibri" w:hAnsi="Calibri" w:cs="Calibri"/>
          </w:rPr>
          <w:t>Undergraduate Certificate of Cybersecurity</w:t>
        </w:r>
      </w:hyperlink>
      <w:r w:rsidR="00842437" w:rsidRPr="00843E33">
        <w:rPr>
          <w:rFonts w:ascii="Calibri" w:hAnsi="Calibri" w:cs="Calibri"/>
        </w:rPr>
        <w:t xml:space="preserve"> course on offer too.</w:t>
      </w:r>
    </w:p>
    <w:p w:rsidR="00842437" w:rsidRDefault="00842437" w:rsidP="00202432">
      <w:pPr>
        <w:rPr>
          <w:rFonts w:asciiTheme="minorHAnsi" w:hAnsiTheme="minorHAnsi" w:cstheme="minorHAnsi"/>
          <w:b/>
          <w:bCs/>
        </w:rPr>
      </w:pPr>
    </w:p>
    <w:p w:rsidR="00842437" w:rsidRDefault="00842437" w:rsidP="00202432">
      <w:pPr>
        <w:rPr>
          <w:rFonts w:asciiTheme="minorHAnsi" w:hAnsiTheme="minorHAnsi" w:cstheme="minorHAnsi"/>
          <w:b/>
          <w:bCs/>
        </w:rPr>
      </w:pPr>
    </w:p>
    <w:p w:rsidR="00BE0F6C" w:rsidRPr="00BE0F6C" w:rsidRDefault="00EB5491" w:rsidP="00BE0F6C">
      <w:pPr>
        <w:pStyle w:val="NoSpacing"/>
        <w:rPr>
          <w:b/>
          <w:sz w:val="26"/>
          <w:szCs w:val="26"/>
          <w:u w:val="single"/>
          <w:lang w:eastAsia="zh-CN"/>
        </w:rPr>
      </w:pPr>
      <w:r w:rsidRPr="00543A76">
        <w:rPr>
          <w:noProof/>
          <w:sz w:val="26"/>
          <w:szCs w:val="26"/>
          <w:u w:val="single"/>
          <w:lang w:eastAsia="en-AU"/>
        </w:rPr>
        <w:drawing>
          <wp:inline distT="0" distB="0" distL="0" distR="0" wp14:anchorId="5B6DE7C6" wp14:editId="22617711">
            <wp:extent cx="1514475" cy="500458"/>
            <wp:effectExtent l="0" t="0" r="0" b="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21" cstate="print"/>
                    <a:srcRect/>
                    <a:stretch>
                      <a:fillRect/>
                    </a:stretch>
                  </pic:blipFill>
                  <pic:spPr bwMode="auto">
                    <a:xfrm>
                      <a:off x="0" y="0"/>
                      <a:ext cx="1533537" cy="506757"/>
                    </a:xfrm>
                    <a:prstGeom prst="rect">
                      <a:avLst/>
                    </a:prstGeom>
                    <a:noFill/>
                    <a:ln w="9525">
                      <a:noFill/>
                      <a:miter lim="800000"/>
                      <a:headEnd/>
                      <a:tailEnd/>
                    </a:ln>
                  </pic:spPr>
                </pic:pic>
              </a:graphicData>
            </a:graphic>
          </wp:inline>
        </w:drawing>
      </w:r>
      <w:r w:rsidRPr="00543A76">
        <w:rPr>
          <w:b/>
          <w:sz w:val="28"/>
          <w:szCs w:val="28"/>
          <w:u w:val="single"/>
          <w:lang w:eastAsia="zh-CN"/>
        </w:rPr>
        <w:t xml:space="preserve"> </w:t>
      </w:r>
      <w:r w:rsidR="00BE0F6C">
        <w:rPr>
          <w:b/>
          <w:sz w:val="28"/>
          <w:szCs w:val="28"/>
          <w:u w:val="single"/>
          <w:lang w:eastAsia="zh-CN"/>
        </w:rPr>
        <w:t>News from the University of Melbourne</w:t>
      </w:r>
    </w:p>
    <w:p w:rsidR="00EB5491" w:rsidRPr="00BE0F6C" w:rsidRDefault="00EB5491" w:rsidP="00BE0F6C">
      <w:pPr>
        <w:pStyle w:val="NoSpacing"/>
        <w:numPr>
          <w:ilvl w:val="0"/>
          <w:numId w:val="46"/>
        </w:numPr>
        <w:rPr>
          <w:b/>
          <w:sz w:val="26"/>
          <w:szCs w:val="26"/>
          <w:u w:val="single"/>
          <w:lang w:eastAsia="zh-CN"/>
        </w:rPr>
      </w:pPr>
      <w:r w:rsidRPr="00BE0F6C">
        <w:rPr>
          <w:rFonts w:cs="Calibri"/>
          <w:b/>
          <w:sz w:val="26"/>
          <w:szCs w:val="26"/>
          <w:u w:val="single"/>
        </w:rPr>
        <w:t>Fine Arts and Music Degrees in 2024</w:t>
      </w:r>
    </w:p>
    <w:p w:rsidR="00EB5491" w:rsidRPr="007B5471" w:rsidRDefault="00EB5491" w:rsidP="00EB5491">
      <w:pPr>
        <w:pStyle w:val="NoSpacing"/>
        <w:rPr>
          <w:rFonts w:asciiTheme="minorHAnsi" w:hAnsiTheme="minorHAnsi" w:cstheme="minorHAnsi"/>
          <w:b/>
          <w:bCs/>
          <w:sz w:val="24"/>
          <w:szCs w:val="24"/>
        </w:rPr>
      </w:pPr>
      <w:r w:rsidRPr="007B5471">
        <w:rPr>
          <w:rFonts w:asciiTheme="minorHAnsi" w:eastAsia="Times New Roman" w:hAnsiTheme="minorHAnsi" w:cstheme="minorHAnsi"/>
          <w:color w:val="000000"/>
          <w:sz w:val="24"/>
          <w:szCs w:val="24"/>
        </w:rPr>
        <w:t xml:space="preserve">Year 12 students applying for the following Fine Arts or Music courses at the University of Melbourne for 2024 should note that the VCE prerequisites for these courses are </w:t>
      </w:r>
      <w:r w:rsidRPr="007B5471">
        <w:rPr>
          <w:rFonts w:asciiTheme="minorHAnsi" w:hAnsiTheme="minorHAnsi" w:cstheme="minorHAnsi"/>
          <w:b/>
          <w:bCs/>
          <w:sz w:val="24"/>
          <w:szCs w:val="24"/>
        </w:rPr>
        <w:t xml:space="preserve">Units 3 and 4: a study score of at least 30 in English (EAL) or at least 25 in English other than EAL.  </w:t>
      </w:r>
      <w:r w:rsidRPr="007B5471">
        <w:rPr>
          <w:rFonts w:asciiTheme="minorHAnsi" w:hAnsiTheme="minorHAnsi" w:cstheme="minorHAnsi"/>
          <w:b/>
          <w:bCs/>
          <w:sz w:val="24"/>
          <w:szCs w:val="24"/>
        </w:rPr>
        <w:br/>
      </w:r>
      <w:r w:rsidRPr="007B5471">
        <w:rPr>
          <w:rFonts w:asciiTheme="minorHAnsi" w:hAnsiTheme="minorHAnsi" w:cstheme="minorHAnsi"/>
          <w:b/>
          <w:bCs/>
          <w:sz w:val="24"/>
          <w:szCs w:val="24"/>
        </w:rPr>
        <w:br/>
      </w:r>
      <w:r w:rsidRPr="007B5471">
        <w:rPr>
          <w:rFonts w:asciiTheme="minorHAnsi" w:hAnsiTheme="minorHAnsi" w:cstheme="minorHAnsi"/>
          <w:b/>
          <w:bCs/>
          <w:sz w:val="24"/>
          <w:szCs w:val="24"/>
          <w:u w:val="single"/>
        </w:rPr>
        <w:t>Note</w:t>
      </w:r>
      <w:r w:rsidRPr="007B5471">
        <w:rPr>
          <w:rFonts w:asciiTheme="minorHAnsi" w:hAnsiTheme="minorHAnsi" w:cstheme="minorHAnsi"/>
          <w:b/>
          <w:bCs/>
          <w:sz w:val="24"/>
          <w:szCs w:val="24"/>
        </w:rPr>
        <w:t xml:space="preserve">: </w:t>
      </w:r>
      <w:r w:rsidRPr="007B5471">
        <w:rPr>
          <w:rFonts w:asciiTheme="minorHAnsi" w:hAnsiTheme="minorHAnsi" w:cstheme="minorHAnsi"/>
          <w:sz w:val="24"/>
          <w:szCs w:val="24"/>
        </w:rPr>
        <w:t xml:space="preserve">Each of the courses listed below has </w:t>
      </w:r>
      <w:r w:rsidRPr="007B5471">
        <w:rPr>
          <w:rFonts w:asciiTheme="minorHAnsi" w:eastAsia="Times New Roman" w:hAnsiTheme="minorHAnsi" w:cstheme="minorHAnsi"/>
          <w:b/>
          <w:bCs/>
          <w:color w:val="000000"/>
          <w:sz w:val="24"/>
          <w:szCs w:val="24"/>
          <w:u w:val="single"/>
        </w:rPr>
        <w:t>extra-requirements</w:t>
      </w:r>
      <w:r w:rsidRPr="007B5471">
        <w:rPr>
          <w:rFonts w:asciiTheme="minorHAnsi" w:eastAsia="Times New Roman" w:hAnsiTheme="minorHAnsi" w:cstheme="minorHAnsi"/>
          <w:color w:val="000000"/>
          <w:sz w:val="24"/>
          <w:szCs w:val="24"/>
        </w:rPr>
        <w:t xml:space="preserve"> for eligibility to be selected. </w:t>
      </w:r>
    </w:p>
    <w:p w:rsidR="00EB5491" w:rsidRPr="007B5471" w:rsidRDefault="00EB5491" w:rsidP="00EB5491">
      <w:pPr>
        <w:rPr>
          <w:rFonts w:asciiTheme="minorHAnsi" w:eastAsia="Times New Roman" w:hAnsiTheme="minorHAnsi" w:cstheme="minorHAnsi"/>
          <w:color w:val="000000"/>
        </w:rPr>
      </w:pPr>
      <w:r w:rsidRPr="007B5471">
        <w:rPr>
          <w:rFonts w:asciiTheme="minorHAnsi" w:eastAsia="Times New Roman" w:hAnsiTheme="minorHAnsi" w:cstheme="minorHAnsi"/>
          <w:color w:val="000000"/>
        </w:rPr>
        <w:t xml:space="preserve">All applicants must submit their Supplementary Application Form (available from their VTAC Account) by the dates listed.  </w:t>
      </w:r>
      <w:r w:rsidR="000F15AE" w:rsidRPr="007B5471">
        <w:rPr>
          <w:rFonts w:asciiTheme="minorHAnsi" w:eastAsia="Times New Roman" w:hAnsiTheme="minorHAnsi" w:cstheme="minorHAnsi"/>
          <w:color w:val="000000"/>
        </w:rPr>
        <w:t>Applicants must pay a</w:t>
      </w:r>
      <w:r w:rsidR="00AC72ED" w:rsidRPr="007B5471">
        <w:rPr>
          <w:rFonts w:asciiTheme="minorHAnsi" w:eastAsia="Times New Roman" w:hAnsiTheme="minorHAnsi" w:cstheme="minorHAnsi"/>
          <w:color w:val="000000"/>
        </w:rPr>
        <w:t xml:space="preserve"> non-refundable </w:t>
      </w:r>
      <w:r w:rsidR="000F15AE" w:rsidRPr="007B5471">
        <w:rPr>
          <w:rFonts w:asciiTheme="minorHAnsi" w:eastAsia="Times New Roman" w:hAnsiTheme="minorHAnsi" w:cstheme="minorHAnsi"/>
          <w:color w:val="000000"/>
        </w:rPr>
        <w:t>assessment fee with their Supplementary Application form.</w:t>
      </w:r>
      <w:r w:rsidR="000A057F" w:rsidRPr="007B5471">
        <w:rPr>
          <w:rFonts w:asciiTheme="minorHAnsi" w:eastAsia="Times New Roman" w:hAnsiTheme="minorHAnsi" w:cstheme="minorHAnsi"/>
          <w:color w:val="000000"/>
        </w:rPr>
        <w:br/>
      </w:r>
      <w:r w:rsidR="0091527A">
        <w:rPr>
          <w:rFonts w:asciiTheme="minorHAnsi" w:eastAsia="Times New Roman" w:hAnsiTheme="minorHAnsi" w:cstheme="minorHAnsi"/>
          <w:color w:val="000000"/>
          <w:u w:val="single"/>
        </w:rPr>
        <w:br/>
      </w:r>
      <w:r w:rsidR="000A057F" w:rsidRPr="007B5471">
        <w:rPr>
          <w:rFonts w:asciiTheme="minorHAnsi" w:eastAsia="Times New Roman" w:hAnsiTheme="minorHAnsi" w:cstheme="minorHAnsi"/>
          <w:color w:val="000000"/>
          <w:u w:val="single"/>
        </w:rPr>
        <w:t>Note</w:t>
      </w:r>
      <w:r w:rsidR="000A057F" w:rsidRPr="007B5471">
        <w:rPr>
          <w:rFonts w:asciiTheme="minorHAnsi" w:eastAsia="Times New Roman" w:hAnsiTheme="minorHAnsi" w:cstheme="minorHAnsi"/>
          <w:color w:val="000000"/>
        </w:rPr>
        <w:t>: Some domestic applicants may be eligible for a waiver of the supplementary application fee if they are a Health Care Cardholder or have special circumstances.</w:t>
      </w:r>
    </w:p>
    <w:p w:rsidR="000F15AE" w:rsidRPr="007B5471" w:rsidRDefault="000F15AE" w:rsidP="00EB5491">
      <w:pPr>
        <w:rPr>
          <w:rFonts w:asciiTheme="minorHAnsi" w:eastAsia="Times New Roman" w:hAnsiTheme="minorHAnsi" w:cstheme="minorHAnsi"/>
          <w:color w:val="000000"/>
        </w:rPr>
      </w:pPr>
    </w:p>
    <w:p w:rsidR="00EB5491" w:rsidRPr="007B5471" w:rsidRDefault="00EB5491" w:rsidP="00EB5491">
      <w:pPr>
        <w:pStyle w:val="NoSpacing"/>
        <w:rPr>
          <w:rFonts w:asciiTheme="minorHAnsi" w:hAnsiTheme="minorHAnsi" w:cstheme="minorHAnsi"/>
          <w:b/>
          <w:sz w:val="4"/>
        </w:rPr>
      </w:pPr>
      <w:r w:rsidRPr="007B5471">
        <w:rPr>
          <w:rFonts w:asciiTheme="minorHAnsi" w:eastAsia="Times New Roman" w:hAnsiTheme="minorHAnsi" w:cstheme="minorHAnsi"/>
          <w:b/>
          <w:bCs/>
          <w:color w:val="000000"/>
          <w:sz w:val="24"/>
          <w:szCs w:val="24"/>
          <w:u w:val="single"/>
        </w:rPr>
        <w:t>Recorded auditions or folios</w:t>
      </w:r>
      <w:r w:rsidRPr="007B5471">
        <w:rPr>
          <w:rFonts w:asciiTheme="minorHAnsi" w:eastAsia="Times New Roman" w:hAnsiTheme="minorHAnsi" w:cstheme="minorHAnsi"/>
          <w:b/>
          <w:bCs/>
          <w:color w:val="000000"/>
          <w:sz w:val="24"/>
          <w:szCs w:val="24"/>
        </w:rPr>
        <w:t xml:space="preserve"> will need to be uploaded via the Supplementary Application form by the closing dates listed on VTAC, and students are encouraged to browse </w:t>
      </w:r>
      <w:hyperlink r:id="rId22" w:history="1">
        <w:proofErr w:type="spellStart"/>
        <w:r w:rsidRPr="007B5471">
          <w:rPr>
            <w:rStyle w:val="Hyperlink"/>
            <w:rFonts w:asciiTheme="minorHAnsi" w:eastAsia="Times New Roman" w:hAnsiTheme="minorHAnsi" w:cstheme="minorHAnsi"/>
            <w:b/>
            <w:bCs/>
            <w:sz w:val="24"/>
          </w:rPr>
          <w:t>UniMelb</w:t>
        </w:r>
        <w:proofErr w:type="spellEnd"/>
        <w:r w:rsidRPr="007B5471">
          <w:rPr>
            <w:rStyle w:val="Hyperlink"/>
            <w:rFonts w:asciiTheme="minorHAnsi" w:eastAsia="Times New Roman" w:hAnsiTheme="minorHAnsi" w:cstheme="minorHAnsi"/>
            <w:b/>
            <w:bCs/>
            <w:sz w:val="24"/>
          </w:rPr>
          <w:t xml:space="preserve"> Auditions and Interviews</w:t>
        </w:r>
      </w:hyperlink>
      <w:r w:rsidRPr="007B5471">
        <w:rPr>
          <w:rFonts w:asciiTheme="minorHAnsi" w:eastAsia="Times New Roman" w:hAnsiTheme="minorHAnsi" w:cstheme="minorHAnsi"/>
          <w:b/>
          <w:bCs/>
          <w:color w:val="000000"/>
          <w:sz w:val="24"/>
        </w:rPr>
        <w:t xml:space="preserve"> for more details about interviews or call-backs for short-listed applicants.</w:t>
      </w:r>
      <w:r w:rsidRPr="007B5471">
        <w:rPr>
          <w:rFonts w:asciiTheme="minorHAnsi" w:hAnsiTheme="minorHAnsi" w:cstheme="minorHAnsi"/>
          <w:b/>
          <w:sz w:val="4"/>
        </w:rPr>
        <w:br/>
      </w:r>
    </w:p>
    <w:p w:rsidR="00EB5491" w:rsidRPr="007B5471" w:rsidRDefault="00EB5491" w:rsidP="00EB5491">
      <w:pPr>
        <w:pStyle w:val="NoSpacing"/>
        <w:rPr>
          <w:rFonts w:cs="Calibri"/>
          <w:b/>
          <w:sz w:val="2"/>
        </w:rPr>
      </w:pPr>
    </w:p>
    <w:p w:rsidR="00EB5491" w:rsidRPr="007B5471" w:rsidRDefault="00EB5491" w:rsidP="00EB5491">
      <w:pPr>
        <w:pStyle w:val="ListParagraph"/>
        <w:rPr>
          <w:rFonts w:asciiTheme="minorHAnsi" w:hAnsiTheme="minorHAnsi" w:cstheme="minorHAnsi"/>
          <w:b/>
          <w:sz w:val="2"/>
          <w:u w:val="single"/>
        </w:rPr>
      </w:pPr>
    </w:p>
    <w:p w:rsidR="00EB5491" w:rsidRPr="007B5471" w:rsidRDefault="00EB5491" w:rsidP="00EB5491">
      <w:pPr>
        <w:pStyle w:val="NoSpacing"/>
        <w:rPr>
          <w:rFonts w:cs="Calibri"/>
          <w:b/>
          <w:sz w:val="2"/>
          <w:szCs w:val="2"/>
          <w:u w:val="single"/>
        </w:rPr>
      </w:pPr>
    </w:p>
    <w:tbl>
      <w:tblPr>
        <w:tblW w:w="102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8"/>
        <w:gridCol w:w="8363"/>
      </w:tblGrid>
      <w:tr w:rsidR="00543A76" w:rsidRPr="007B5471" w:rsidTr="00EC114D">
        <w:trPr>
          <w:trHeight w:val="216"/>
          <w:jc w:val="center"/>
        </w:trPr>
        <w:tc>
          <w:tcPr>
            <w:tcW w:w="1838" w:type="dxa"/>
            <w:tcBorders>
              <w:top w:val="single" w:sz="4" w:space="0" w:color="auto"/>
              <w:left w:val="single" w:sz="4" w:space="0" w:color="auto"/>
              <w:bottom w:val="single" w:sz="4" w:space="0" w:color="auto"/>
              <w:right w:val="single" w:sz="4" w:space="0" w:color="auto"/>
            </w:tcBorders>
            <w:shd w:val="clear" w:color="auto" w:fill="90A1CF" w:themeFill="accent1" w:themeFillTint="99"/>
            <w:hideMark/>
          </w:tcPr>
          <w:p w:rsidR="00543A76" w:rsidRPr="007B5471" w:rsidRDefault="00543A76" w:rsidP="00E37768">
            <w:pPr>
              <w:pStyle w:val="NoSpacing"/>
            </w:pPr>
            <w:r w:rsidRPr="007B5471">
              <w:rPr>
                <w:b/>
                <w:bCs/>
              </w:rPr>
              <w:t>COURSE </w:t>
            </w:r>
          </w:p>
        </w:tc>
        <w:tc>
          <w:tcPr>
            <w:tcW w:w="8363" w:type="dxa"/>
            <w:tcBorders>
              <w:top w:val="single" w:sz="4" w:space="0" w:color="auto"/>
              <w:left w:val="single" w:sz="4" w:space="0" w:color="auto"/>
              <w:bottom w:val="single" w:sz="4" w:space="0" w:color="auto"/>
              <w:right w:val="single" w:sz="4" w:space="0" w:color="auto"/>
            </w:tcBorders>
            <w:shd w:val="clear" w:color="auto" w:fill="90A1CF" w:themeFill="accent1" w:themeFillTint="99"/>
            <w:hideMark/>
          </w:tcPr>
          <w:p w:rsidR="00543A76" w:rsidRPr="007B5471" w:rsidRDefault="00543A76" w:rsidP="00E37768">
            <w:pPr>
              <w:pStyle w:val="NoSpacing"/>
            </w:pPr>
            <w:r w:rsidRPr="007B5471">
              <w:rPr>
                <w:b/>
                <w:bCs/>
              </w:rPr>
              <w:t>ESSENTIAL REQUIREMENTS </w:t>
            </w:r>
          </w:p>
        </w:tc>
      </w:tr>
      <w:tr w:rsidR="00543A76" w:rsidRPr="007B547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Fine Arts</w:t>
            </w:r>
            <w:r w:rsidRPr="007B5471">
              <w:rPr>
                <w:b/>
                <w:bCs/>
                <w:sz w:val="20"/>
                <w:szCs w:val="24"/>
              </w:rPr>
              <w:br/>
              <w:t xml:space="preserve"> (Acting) </w:t>
            </w:r>
          </w:p>
        </w:tc>
        <w:tc>
          <w:tcPr>
            <w:tcW w:w="8363" w:type="dxa"/>
            <w:tcBorders>
              <w:top w:val="single" w:sz="4" w:space="0" w:color="auto"/>
              <w:left w:val="single" w:sz="4" w:space="0" w:color="auto"/>
              <w:bottom w:val="single" w:sz="4" w:space="0" w:color="auto"/>
              <w:right w:val="single" w:sz="4" w:space="0" w:color="auto"/>
            </w:tcBorders>
            <w:hideMark/>
          </w:tcPr>
          <w:p w:rsidR="00543A76" w:rsidRPr="007B5471" w:rsidRDefault="00543A76" w:rsidP="00E37768">
            <w:pPr>
              <w:pStyle w:val="NoSpacing"/>
              <w:rPr>
                <w:sz w:val="20"/>
                <w:szCs w:val="24"/>
              </w:rPr>
            </w:pPr>
            <w:r w:rsidRPr="007B5471">
              <w:rPr>
                <w:sz w:val="20"/>
                <w:szCs w:val="24"/>
              </w:rPr>
              <w:t>Apply to VTAC by the 2</w:t>
            </w:r>
            <w:r w:rsidR="005D589D" w:rsidRPr="007B5471">
              <w:rPr>
                <w:sz w:val="20"/>
                <w:szCs w:val="24"/>
              </w:rPr>
              <w:t>8</w:t>
            </w:r>
            <w:r w:rsidRPr="007B5471">
              <w:rPr>
                <w:sz w:val="20"/>
                <w:szCs w:val="24"/>
              </w:rPr>
              <w:t xml:space="preserve"> September</w:t>
            </w:r>
            <w:r w:rsidR="00D06602" w:rsidRPr="007B5471">
              <w:rPr>
                <w:sz w:val="20"/>
                <w:szCs w:val="24"/>
              </w:rPr>
              <w:t>.</w:t>
            </w:r>
            <w:r w:rsidRPr="007B5471">
              <w:rPr>
                <w:sz w:val="20"/>
                <w:szCs w:val="24"/>
              </w:rPr>
              <w:br/>
              <w:t xml:space="preserve">Complete the </w:t>
            </w:r>
            <w:r w:rsidR="005D589D" w:rsidRPr="007B5471">
              <w:rPr>
                <w:sz w:val="20"/>
                <w:szCs w:val="24"/>
              </w:rPr>
              <w:t>Supplementary</w:t>
            </w:r>
            <w:r w:rsidRPr="007B5471">
              <w:rPr>
                <w:sz w:val="20"/>
                <w:szCs w:val="24"/>
              </w:rPr>
              <w:t xml:space="preserve"> Application </w:t>
            </w:r>
            <w:r w:rsidRPr="007B5471">
              <w:rPr>
                <w:sz w:val="20"/>
                <w:szCs w:val="24"/>
                <w:u w:val="single"/>
              </w:rPr>
              <w:t>and</w:t>
            </w:r>
            <w:r w:rsidRPr="007B5471">
              <w:rPr>
                <w:sz w:val="20"/>
                <w:szCs w:val="24"/>
              </w:rPr>
              <w:t xml:space="preserve"> upload a Recorded Audition via </w:t>
            </w:r>
            <w:r w:rsidR="00B96B79" w:rsidRPr="007B5471">
              <w:rPr>
                <w:sz w:val="20"/>
                <w:szCs w:val="24"/>
              </w:rPr>
              <w:t>the Supplementary application</w:t>
            </w:r>
            <w:r w:rsidRPr="007B5471">
              <w:rPr>
                <w:sz w:val="20"/>
                <w:szCs w:val="24"/>
              </w:rPr>
              <w:t xml:space="preserve"> by 1</w:t>
            </w:r>
            <w:r w:rsidR="00B96B79" w:rsidRPr="007B5471">
              <w:rPr>
                <w:sz w:val="20"/>
                <w:szCs w:val="24"/>
              </w:rPr>
              <w:t>6</w:t>
            </w:r>
            <w:r w:rsidRPr="007B5471">
              <w:rPr>
                <w:sz w:val="20"/>
                <w:szCs w:val="24"/>
              </w:rPr>
              <w:t xml:space="preserve"> October</w:t>
            </w:r>
            <w:r w:rsidR="00B96B79" w:rsidRPr="007B5471">
              <w:rPr>
                <w:sz w:val="20"/>
                <w:szCs w:val="24"/>
              </w:rPr>
              <w:t xml:space="preserve">.  </w:t>
            </w:r>
            <w:r w:rsidRPr="007B5471">
              <w:rPr>
                <w:sz w:val="20"/>
                <w:szCs w:val="24"/>
              </w:rPr>
              <w:t xml:space="preserve">Shortlisted applicants </w:t>
            </w:r>
            <w:r w:rsidR="000C05FB" w:rsidRPr="007B5471">
              <w:rPr>
                <w:sz w:val="20"/>
                <w:szCs w:val="24"/>
              </w:rPr>
              <w:t>to attend</w:t>
            </w:r>
            <w:r w:rsidRPr="007B5471">
              <w:rPr>
                <w:sz w:val="20"/>
                <w:szCs w:val="24"/>
              </w:rPr>
              <w:t xml:space="preserve"> </w:t>
            </w:r>
            <w:r w:rsidR="00B96B79" w:rsidRPr="007B5471">
              <w:rPr>
                <w:sz w:val="20"/>
                <w:szCs w:val="24"/>
              </w:rPr>
              <w:t xml:space="preserve">a call-back </w:t>
            </w:r>
            <w:r w:rsidRPr="007B5471">
              <w:rPr>
                <w:sz w:val="20"/>
                <w:szCs w:val="24"/>
              </w:rPr>
              <w:t>audition.  </w:t>
            </w:r>
          </w:p>
        </w:tc>
      </w:tr>
      <w:tr w:rsidR="00543A76" w:rsidRPr="007B547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 xml:space="preserve">Fine Arts </w:t>
            </w:r>
            <w:r w:rsidRPr="007B5471">
              <w:rPr>
                <w:b/>
                <w:bCs/>
                <w:sz w:val="20"/>
                <w:szCs w:val="24"/>
              </w:rPr>
              <w:br/>
              <w:t>(Animation) </w:t>
            </w:r>
          </w:p>
        </w:tc>
        <w:tc>
          <w:tcPr>
            <w:tcW w:w="8363" w:type="dxa"/>
            <w:tcBorders>
              <w:top w:val="single" w:sz="4" w:space="0" w:color="auto"/>
              <w:left w:val="single" w:sz="4" w:space="0" w:color="auto"/>
              <w:bottom w:val="single" w:sz="4" w:space="0" w:color="auto"/>
              <w:right w:val="single" w:sz="4" w:space="0" w:color="auto"/>
            </w:tcBorders>
            <w:hideMark/>
          </w:tcPr>
          <w:p w:rsidR="00543A76" w:rsidRPr="007B5471" w:rsidRDefault="005D589D" w:rsidP="00E37768">
            <w:pPr>
              <w:pStyle w:val="NoSpacing"/>
              <w:rPr>
                <w:sz w:val="20"/>
                <w:szCs w:val="24"/>
              </w:rPr>
            </w:pPr>
            <w:r w:rsidRPr="007B5471">
              <w:rPr>
                <w:sz w:val="20"/>
                <w:szCs w:val="24"/>
              </w:rPr>
              <w:t>Apply to VTAC by the 28 September</w:t>
            </w:r>
            <w:r w:rsidR="00D06602" w:rsidRPr="007B5471">
              <w:rPr>
                <w:sz w:val="20"/>
                <w:szCs w:val="24"/>
              </w:rPr>
              <w:t>.</w:t>
            </w:r>
            <w:r w:rsidRPr="007B5471">
              <w:rPr>
                <w:sz w:val="20"/>
                <w:szCs w:val="24"/>
              </w:rPr>
              <w:t xml:space="preserve"> </w:t>
            </w:r>
            <w:r w:rsidRPr="007B5471">
              <w:rPr>
                <w:sz w:val="20"/>
                <w:szCs w:val="24"/>
              </w:rPr>
              <w:br/>
            </w:r>
            <w:r w:rsidR="00543A76" w:rsidRPr="007B5471">
              <w:rPr>
                <w:sz w:val="20"/>
                <w:szCs w:val="24"/>
              </w:rPr>
              <w:t xml:space="preserve">Complete the Supplementary Application </w:t>
            </w:r>
            <w:r w:rsidR="00543A76" w:rsidRPr="007B5471">
              <w:rPr>
                <w:sz w:val="20"/>
                <w:szCs w:val="24"/>
                <w:u w:val="single"/>
              </w:rPr>
              <w:t>and</w:t>
            </w:r>
            <w:r w:rsidR="00543A76" w:rsidRPr="007B5471">
              <w:rPr>
                <w:sz w:val="20"/>
                <w:szCs w:val="24"/>
              </w:rPr>
              <w:t xml:space="preserve"> submit the Selection Test via </w:t>
            </w:r>
            <w:r w:rsidR="00D06602" w:rsidRPr="007B5471">
              <w:rPr>
                <w:sz w:val="20"/>
                <w:szCs w:val="24"/>
              </w:rPr>
              <w:t>the Supplementary Application</w:t>
            </w:r>
            <w:r w:rsidR="00543A76" w:rsidRPr="007B5471">
              <w:rPr>
                <w:sz w:val="20"/>
                <w:szCs w:val="24"/>
              </w:rPr>
              <w:t xml:space="preserve"> by 2</w:t>
            </w:r>
            <w:r w:rsidR="00D06602" w:rsidRPr="007B5471">
              <w:rPr>
                <w:sz w:val="20"/>
                <w:szCs w:val="24"/>
              </w:rPr>
              <w:t>8</w:t>
            </w:r>
            <w:r w:rsidR="00543A76" w:rsidRPr="007B5471">
              <w:rPr>
                <w:sz w:val="20"/>
                <w:szCs w:val="24"/>
              </w:rPr>
              <w:t xml:space="preserve"> September.  Shortlisted applicants</w:t>
            </w:r>
            <w:r w:rsidR="00D06602" w:rsidRPr="007B5471">
              <w:rPr>
                <w:sz w:val="20"/>
                <w:szCs w:val="24"/>
              </w:rPr>
              <w:t xml:space="preserve"> </w:t>
            </w:r>
            <w:r w:rsidR="00543A76" w:rsidRPr="007B5471">
              <w:rPr>
                <w:sz w:val="20"/>
                <w:szCs w:val="24"/>
              </w:rPr>
              <w:t>to attend a</w:t>
            </w:r>
            <w:r w:rsidR="00D06602" w:rsidRPr="007B5471">
              <w:rPr>
                <w:sz w:val="20"/>
                <w:szCs w:val="24"/>
              </w:rPr>
              <w:t xml:space="preserve">n online </w:t>
            </w:r>
            <w:r w:rsidR="00543A76" w:rsidRPr="007B5471">
              <w:rPr>
                <w:sz w:val="20"/>
                <w:szCs w:val="24"/>
              </w:rPr>
              <w:t>interview</w:t>
            </w:r>
            <w:r w:rsidR="00D06602" w:rsidRPr="007B5471">
              <w:rPr>
                <w:sz w:val="20"/>
                <w:szCs w:val="24"/>
              </w:rPr>
              <w:t>.</w:t>
            </w:r>
          </w:p>
        </w:tc>
      </w:tr>
      <w:tr w:rsidR="00543A76" w:rsidRPr="007B547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 xml:space="preserve">Fine Arts </w:t>
            </w:r>
            <w:r w:rsidRPr="007B5471">
              <w:rPr>
                <w:b/>
                <w:bCs/>
                <w:sz w:val="20"/>
                <w:szCs w:val="24"/>
              </w:rPr>
              <w:br/>
              <w:t>(Dance) </w:t>
            </w:r>
          </w:p>
        </w:tc>
        <w:tc>
          <w:tcPr>
            <w:tcW w:w="8363" w:type="dxa"/>
            <w:tcBorders>
              <w:top w:val="single" w:sz="4" w:space="0" w:color="auto"/>
              <w:left w:val="single" w:sz="4" w:space="0" w:color="auto"/>
              <w:bottom w:val="single" w:sz="4" w:space="0" w:color="auto"/>
              <w:right w:val="single" w:sz="4" w:space="0" w:color="auto"/>
            </w:tcBorders>
            <w:hideMark/>
          </w:tcPr>
          <w:p w:rsidR="005D589D" w:rsidRPr="007B5471" w:rsidRDefault="005D589D" w:rsidP="00E37768">
            <w:pPr>
              <w:pStyle w:val="NoSpacing"/>
              <w:rPr>
                <w:sz w:val="20"/>
                <w:szCs w:val="24"/>
              </w:rPr>
            </w:pPr>
            <w:r w:rsidRPr="007B5471">
              <w:rPr>
                <w:sz w:val="20"/>
                <w:szCs w:val="24"/>
              </w:rPr>
              <w:t>Apply to VTAC by the 28 September</w:t>
            </w:r>
            <w:r w:rsidR="00D00BE8" w:rsidRPr="007B5471">
              <w:rPr>
                <w:sz w:val="20"/>
                <w:szCs w:val="24"/>
              </w:rPr>
              <w:t>.</w:t>
            </w:r>
          </w:p>
          <w:p w:rsidR="00543A76" w:rsidRPr="007B5471" w:rsidRDefault="00D00BE8" w:rsidP="00E37768">
            <w:pPr>
              <w:pStyle w:val="NoSpacing"/>
              <w:rPr>
                <w:sz w:val="20"/>
                <w:szCs w:val="24"/>
              </w:rPr>
            </w:pPr>
            <w:r w:rsidRPr="007B5471">
              <w:rPr>
                <w:sz w:val="20"/>
                <w:szCs w:val="24"/>
              </w:rPr>
              <w:t>C</w:t>
            </w:r>
            <w:r w:rsidR="00543A76" w:rsidRPr="007B5471">
              <w:rPr>
                <w:sz w:val="20"/>
                <w:szCs w:val="24"/>
              </w:rPr>
              <w:t>omplete the Supplementary</w:t>
            </w:r>
            <w:r w:rsidRPr="007B5471">
              <w:rPr>
                <w:sz w:val="20"/>
                <w:szCs w:val="24"/>
              </w:rPr>
              <w:t xml:space="preserve"> Application </w:t>
            </w:r>
            <w:r w:rsidRPr="007B5471">
              <w:rPr>
                <w:sz w:val="20"/>
                <w:szCs w:val="24"/>
                <w:u w:val="single"/>
              </w:rPr>
              <w:t>and</w:t>
            </w:r>
            <w:r w:rsidR="00543A76" w:rsidRPr="007B5471">
              <w:rPr>
                <w:sz w:val="20"/>
                <w:szCs w:val="24"/>
              </w:rPr>
              <w:t xml:space="preserve"> upload a Recorded Audition via </w:t>
            </w:r>
            <w:r w:rsidRPr="007B5471">
              <w:rPr>
                <w:sz w:val="20"/>
                <w:szCs w:val="24"/>
              </w:rPr>
              <w:t xml:space="preserve">the Supplementary Application by 9 October.  </w:t>
            </w:r>
            <w:r w:rsidR="00543A76" w:rsidRPr="007B5471">
              <w:rPr>
                <w:sz w:val="20"/>
                <w:szCs w:val="24"/>
              </w:rPr>
              <w:t xml:space="preserve">Shortlisted applicants </w:t>
            </w:r>
            <w:r w:rsidRPr="007B5471">
              <w:rPr>
                <w:sz w:val="20"/>
                <w:szCs w:val="24"/>
              </w:rPr>
              <w:t xml:space="preserve">to attend a </w:t>
            </w:r>
            <w:r w:rsidR="008D5FF9" w:rsidRPr="007B5471">
              <w:rPr>
                <w:sz w:val="20"/>
                <w:szCs w:val="24"/>
              </w:rPr>
              <w:t>group workshop and interview call-back audition.</w:t>
            </w:r>
          </w:p>
        </w:tc>
      </w:tr>
      <w:tr w:rsidR="00543A76" w:rsidRPr="007B5471" w:rsidTr="00EC114D">
        <w:trPr>
          <w:trHeight w:val="521"/>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Fine Arts  </w:t>
            </w:r>
          </w:p>
          <w:p w:rsidR="00543A76" w:rsidRPr="007B5471" w:rsidRDefault="00543A76" w:rsidP="00E37768">
            <w:pPr>
              <w:pStyle w:val="NoSpacing"/>
              <w:rPr>
                <w:sz w:val="20"/>
                <w:szCs w:val="24"/>
              </w:rPr>
            </w:pPr>
            <w:r w:rsidRPr="007B5471">
              <w:rPr>
                <w:b/>
                <w:bCs/>
                <w:sz w:val="20"/>
                <w:szCs w:val="24"/>
              </w:rPr>
              <w:t>(Film &amp; Television) </w:t>
            </w:r>
          </w:p>
        </w:tc>
        <w:tc>
          <w:tcPr>
            <w:tcW w:w="8363" w:type="dxa"/>
            <w:tcBorders>
              <w:top w:val="single" w:sz="4" w:space="0" w:color="auto"/>
              <w:left w:val="single" w:sz="4" w:space="0" w:color="auto"/>
              <w:bottom w:val="single" w:sz="4" w:space="0" w:color="auto"/>
              <w:right w:val="single" w:sz="4" w:space="0" w:color="auto"/>
            </w:tcBorders>
            <w:hideMark/>
          </w:tcPr>
          <w:p w:rsidR="000F15AE" w:rsidRPr="007B5471" w:rsidRDefault="005D589D" w:rsidP="00E37768">
            <w:pPr>
              <w:pStyle w:val="NoSpacing"/>
              <w:rPr>
                <w:sz w:val="20"/>
                <w:szCs w:val="24"/>
              </w:rPr>
            </w:pPr>
            <w:r w:rsidRPr="007B5471">
              <w:rPr>
                <w:sz w:val="20"/>
                <w:szCs w:val="24"/>
              </w:rPr>
              <w:t>Apply to VTAC by the 28 September</w:t>
            </w:r>
            <w:r w:rsidR="00543A76" w:rsidRPr="007B5471">
              <w:rPr>
                <w:sz w:val="20"/>
                <w:szCs w:val="24"/>
              </w:rPr>
              <w:br/>
              <w:t xml:space="preserve">Apply and complete the Supplementary Form </w:t>
            </w:r>
            <w:r w:rsidR="00543A76" w:rsidRPr="007B5471">
              <w:rPr>
                <w:sz w:val="20"/>
                <w:szCs w:val="24"/>
                <w:u w:val="single"/>
              </w:rPr>
              <w:t>and</w:t>
            </w:r>
            <w:r w:rsidR="00543A76" w:rsidRPr="007B5471">
              <w:rPr>
                <w:sz w:val="20"/>
                <w:szCs w:val="24"/>
              </w:rPr>
              <w:t xml:space="preserve"> complete a Selection Test via</w:t>
            </w:r>
            <w:r w:rsidR="009F6276" w:rsidRPr="007B5471">
              <w:rPr>
                <w:sz w:val="20"/>
                <w:szCs w:val="24"/>
              </w:rPr>
              <w:t xml:space="preserve"> the Supplementary Application by 28 September.  </w:t>
            </w:r>
            <w:r w:rsidR="00543A76" w:rsidRPr="007B5471">
              <w:rPr>
                <w:sz w:val="20"/>
                <w:szCs w:val="24"/>
              </w:rPr>
              <w:t>Shortlisted applicants to attend a</w:t>
            </w:r>
            <w:r w:rsidR="009F6276" w:rsidRPr="007B5471">
              <w:rPr>
                <w:sz w:val="20"/>
                <w:szCs w:val="24"/>
              </w:rPr>
              <w:t xml:space="preserve">n </w:t>
            </w:r>
            <w:r w:rsidR="004F286D" w:rsidRPr="007B5471">
              <w:rPr>
                <w:sz w:val="20"/>
                <w:szCs w:val="24"/>
              </w:rPr>
              <w:t xml:space="preserve">online </w:t>
            </w:r>
            <w:r w:rsidR="00543A76" w:rsidRPr="007B5471">
              <w:rPr>
                <w:sz w:val="20"/>
                <w:szCs w:val="24"/>
              </w:rPr>
              <w:t>interview.</w:t>
            </w:r>
          </w:p>
        </w:tc>
      </w:tr>
      <w:tr w:rsidR="00543A76" w:rsidRPr="007B547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 xml:space="preserve">Fine Arts </w:t>
            </w:r>
            <w:r w:rsidRPr="007B5471">
              <w:rPr>
                <w:b/>
                <w:bCs/>
                <w:sz w:val="20"/>
                <w:szCs w:val="24"/>
              </w:rPr>
              <w:br/>
              <w:t>(Music Theatre) </w:t>
            </w:r>
          </w:p>
        </w:tc>
        <w:tc>
          <w:tcPr>
            <w:tcW w:w="8363" w:type="dxa"/>
            <w:tcBorders>
              <w:top w:val="single" w:sz="4" w:space="0" w:color="auto"/>
              <w:left w:val="single" w:sz="4" w:space="0" w:color="auto"/>
              <w:bottom w:val="single" w:sz="4" w:space="0" w:color="auto"/>
              <w:right w:val="single" w:sz="4" w:space="0" w:color="auto"/>
            </w:tcBorders>
            <w:hideMark/>
          </w:tcPr>
          <w:p w:rsidR="00543A76" w:rsidRPr="007B5471" w:rsidRDefault="005D589D" w:rsidP="00E37768">
            <w:pPr>
              <w:pStyle w:val="NoSpacing"/>
              <w:rPr>
                <w:sz w:val="20"/>
                <w:szCs w:val="24"/>
              </w:rPr>
            </w:pPr>
            <w:r w:rsidRPr="007B5471">
              <w:rPr>
                <w:sz w:val="20"/>
                <w:szCs w:val="24"/>
              </w:rPr>
              <w:t>Apply to VTAC by the 28 September</w:t>
            </w:r>
            <w:r w:rsidR="00543A76" w:rsidRPr="007B5471">
              <w:rPr>
                <w:sz w:val="20"/>
                <w:szCs w:val="24"/>
              </w:rPr>
              <w:br/>
              <w:t xml:space="preserve">Apply and complete the Supplementary Form </w:t>
            </w:r>
            <w:r w:rsidR="00543A76" w:rsidRPr="007B5471">
              <w:rPr>
                <w:sz w:val="20"/>
                <w:szCs w:val="24"/>
                <w:u w:val="single"/>
              </w:rPr>
              <w:t>and</w:t>
            </w:r>
            <w:r w:rsidR="00543A76" w:rsidRPr="007B5471">
              <w:rPr>
                <w:sz w:val="20"/>
                <w:szCs w:val="24"/>
              </w:rPr>
              <w:t xml:space="preserve"> upload a </w:t>
            </w:r>
            <w:r w:rsidR="000B2BD6" w:rsidRPr="007B5471">
              <w:rPr>
                <w:sz w:val="20"/>
                <w:szCs w:val="24"/>
              </w:rPr>
              <w:t>V</w:t>
            </w:r>
            <w:r w:rsidR="004F286D" w:rsidRPr="007B5471">
              <w:rPr>
                <w:sz w:val="20"/>
                <w:szCs w:val="24"/>
              </w:rPr>
              <w:t>ideo-</w:t>
            </w:r>
            <w:r w:rsidR="000B2BD6" w:rsidRPr="007B5471">
              <w:rPr>
                <w:sz w:val="20"/>
                <w:szCs w:val="24"/>
              </w:rPr>
              <w:t>R</w:t>
            </w:r>
            <w:r w:rsidR="004F286D" w:rsidRPr="007B5471">
              <w:rPr>
                <w:sz w:val="20"/>
                <w:szCs w:val="24"/>
              </w:rPr>
              <w:t xml:space="preserve">ecorded </w:t>
            </w:r>
            <w:r w:rsidR="000B2BD6" w:rsidRPr="007B5471">
              <w:rPr>
                <w:sz w:val="20"/>
                <w:szCs w:val="24"/>
              </w:rPr>
              <w:t>A</w:t>
            </w:r>
            <w:r w:rsidR="004F286D" w:rsidRPr="007B5471">
              <w:rPr>
                <w:sz w:val="20"/>
                <w:szCs w:val="24"/>
              </w:rPr>
              <w:t xml:space="preserve">udition </w:t>
            </w:r>
            <w:r w:rsidR="00543A76" w:rsidRPr="007B5471">
              <w:rPr>
                <w:sz w:val="20"/>
                <w:szCs w:val="24"/>
              </w:rPr>
              <w:t xml:space="preserve">via </w:t>
            </w:r>
            <w:r w:rsidR="004F286D" w:rsidRPr="007B5471">
              <w:rPr>
                <w:sz w:val="20"/>
                <w:szCs w:val="24"/>
              </w:rPr>
              <w:t xml:space="preserve">the Supplementary Application by 28 September. Short-listed applicants to </w:t>
            </w:r>
            <w:r w:rsidR="00543A76" w:rsidRPr="007B5471">
              <w:rPr>
                <w:sz w:val="20"/>
                <w:szCs w:val="24"/>
              </w:rPr>
              <w:t xml:space="preserve">attend a </w:t>
            </w:r>
            <w:r w:rsidR="004F286D" w:rsidRPr="007B5471">
              <w:rPr>
                <w:sz w:val="20"/>
                <w:szCs w:val="24"/>
              </w:rPr>
              <w:t>call-back audition.</w:t>
            </w:r>
          </w:p>
        </w:tc>
      </w:tr>
      <w:tr w:rsidR="00543A76" w:rsidRPr="007B547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Fine Arts </w:t>
            </w:r>
          </w:p>
          <w:p w:rsidR="00543A76" w:rsidRPr="007B5471" w:rsidRDefault="00543A76" w:rsidP="00E37768">
            <w:pPr>
              <w:pStyle w:val="NoSpacing"/>
              <w:rPr>
                <w:sz w:val="20"/>
                <w:szCs w:val="24"/>
              </w:rPr>
            </w:pPr>
            <w:r w:rsidRPr="007B5471">
              <w:rPr>
                <w:b/>
                <w:bCs/>
                <w:sz w:val="20"/>
                <w:szCs w:val="24"/>
              </w:rPr>
              <w:t>(Production) </w:t>
            </w:r>
          </w:p>
        </w:tc>
        <w:tc>
          <w:tcPr>
            <w:tcW w:w="8363" w:type="dxa"/>
            <w:tcBorders>
              <w:top w:val="single" w:sz="4" w:space="0" w:color="auto"/>
              <w:left w:val="single" w:sz="4" w:space="0" w:color="auto"/>
              <w:bottom w:val="single" w:sz="4" w:space="0" w:color="auto"/>
              <w:right w:val="single" w:sz="4" w:space="0" w:color="auto"/>
            </w:tcBorders>
            <w:hideMark/>
          </w:tcPr>
          <w:p w:rsidR="005D589D" w:rsidRPr="007B5471" w:rsidRDefault="005D589D" w:rsidP="00E37768">
            <w:pPr>
              <w:pStyle w:val="NoSpacing"/>
              <w:rPr>
                <w:sz w:val="20"/>
                <w:szCs w:val="24"/>
              </w:rPr>
            </w:pPr>
            <w:r w:rsidRPr="007B5471">
              <w:rPr>
                <w:sz w:val="20"/>
                <w:szCs w:val="24"/>
              </w:rPr>
              <w:t xml:space="preserve">Apply to VTAC by the 28 September </w:t>
            </w:r>
          </w:p>
          <w:p w:rsidR="00543A76" w:rsidRPr="007B5471" w:rsidRDefault="006861EC" w:rsidP="00E37768">
            <w:pPr>
              <w:pStyle w:val="NoSpacing"/>
              <w:rPr>
                <w:sz w:val="20"/>
                <w:szCs w:val="24"/>
              </w:rPr>
            </w:pPr>
            <w:r w:rsidRPr="007B5471">
              <w:rPr>
                <w:sz w:val="20"/>
                <w:szCs w:val="24"/>
              </w:rPr>
              <w:t xml:space="preserve">Apply and complete the Supplementary Form </w:t>
            </w:r>
            <w:r w:rsidRPr="007B5471">
              <w:rPr>
                <w:sz w:val="20"/>
                <w:szCs w:val="24"/>
                <w:u w:val="single"/>
              </w:rPr>
              <w:t>and</w:t>
            </w:r>
            <w:r w:rsidRPr="007B5471">
              <w:rPr>
                <w:sz w:val="20"/>
                <w:szCs w:val="24"/>
              </w:rPr>
              <w:t xml:space="preserve"> complete a Selection Project via the Supplementary Application by 15 October.  </w:t>
            </w:r>
            <w:r w:rsidR="00543A76" w:rsidRPr="007B5471">
              <w:rPr>
                <w:sz w:val="20"/>
                <w:szCs w:val="24"/>
              </w:rPr>
              <w:t>Shortlisted applicants to attend a</w:t>
            </w:r>
            <w:r w:rsidR="00E842DA" w:rsidRPr="007B5471">
              <w:rPr>
                <w:sz w:val="20"/>
                <w:szCs w:val="24"/>
              </w:rPr>
              <w:t>n</w:t>
            </w:r>
            <w:r w:rsidR="00543A76" w:rsidRPr="007B5471">
              <w:rPr>
                <w:sz w:val="20"/>
                <w:szCs w:val="24"/>
              </w:rPr>
              <w:t xml:space="preserve"> online interview.</w:t>
            </w:r>
          </w:p>
        </w:tc>
      </w:tr>
      <w:tr w:rsidR="00543A76" w:rsidRPr="00EB549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7B5471" w:rsidRDefault="00543A76" w:rsidP="00E37768">
            <w:pPr>
              <w:pStyle w:val="NoSpacing"/>
              <w:rPr>
                <w:sz w:val="20"/>
                <w:szCs w:val="24"/>
              </w:rPr>
            </w:pPr>
            <w:r w:rsidRPr="007B5471">
              <w:rPr>
                <w:b/>
                <w:bCs/>
                <w:sz w:val="20"/>
                <w:szCs w:val="24"/>
              </w:rPr>
              <w:t xml:space="preserve">Fine Arts </w:t>
            </w:r>
            <w:r w:rsidRPr="007B5471">
              <w:rPr>
                <w:b/>
                <w:bCs/>
                <w:sz w:val="20"/>
                <w:szCs w:val="24"/>
              </w:rPr>
              <w:br/>
              <w:t>(Screenwriting) </w:t>
            </w:r>
          </w:p>
        </w:tc>
        <w:tc>
          <w:tcPr>
            <w:tcW w:w="8363" w:type="dxa"/>
            <w:tcBorders>
              <w:top w:val="single" w:sz="4" w:space="0" w:color="auto"/>
              <w:left w:val="single" w:sz="4" w:space="0" w:color="auto"/>
              <w:bottom w:val="single" w:sz="4" w:space="0" w:color="auto"/>
              <w:right w:val="single" w:sz="4" w:space="0" w:color="auto"/>
            </w:tcBorders>
            <w:hideMark/>
          </w:tcPr>
          <w:p w:rsidR="00543A76" w:rsidRPr="007B5471" w:rsidRDefault="005D589D" w:rsidP="00E37768">
            <w:pPr>
              <w:pStyle w:val="NoSpacing"/>
              <w:rPr>
                <w:sz w:val="20"/>
                <w:szCs w:val="24"/>
              </w:rPr>
            </w:pPr>
            <w:r w:rsidRPr="007B5471">
              <w:rPr>
                <w:sz w:val="20"/>
                <w:szCs w:val="24"/>
              </w:rPr>
              <w:t>Apply to VTAC by the 28 September</w:t>
            </w:r>
            <w:r w:rsidR="00543A76" w:rsidRPr="007B5471">
              <w:rPr>
                <w:sz w:val="20"/>
                <w:szCs w:val="24"/>
              </w:rPr>
              <w:br/>
            </w:r>
            <w:r w:rsidR="00382233" w:rsidRPr="007B5471">
              <w:rPr>
                <w:sz w:val="20"/>
                <w:szCs w:val="24"/>
              </w:rPr>
              <w:t xml:space="preserve">Apply and complete the Supplementary Form </w:t>
            </w:r>
            <w:r w:rsidR="00382233" w:rsidRPr="007B5471">
              <w:rPr>
                <w:sz w:val="20"/>
                <w:szCs w:val="24"/>
                <w:u w:val="single"/>
              </w:rPr>
              <w:t>and</w:t>
            </w:r>
            <w:r w:rsidR="00382233" w:rsidRPr="007B5471">
              <w:rPr>
                <w:sz w:val="20"/>
                <w:szCs w:val="24"/>
              </w:rPr>
              <w:t xml:space="preserve"> complete a Selection Test via the Supplementary Application by 28 September.  Shortlisted applicants to attend an online interview.</w:t>
            </w:r>
          </w:p>
        </w:tc>
      </w:tr>
      <w:tr w:rsidR="00543A76" w:rsidRPr="00EB549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9C79C8" w:rsidRDefault="00543A76" w:rsidP="00E37768">
            <w:pPr>
              <w:pStyle w:val="NoSpacing"/>
              <w:rPr>
                <w:sz w:val="20"/>
                <w:szCs w:val="24"/>
              </w:rPr>
            </w:pPr>
            <w:r w:rsidRPr="009C79C8">
              <w:rPr>
                <w:b/>
                <w:bCs/>
                <w:sz w:val="20"/>
                <w:szCs w:val="24"/>
              </w:rPr>
              <w:t xml:space="preserve">Fine Arts </w:t>
            </w:r>
            <w:r w:rsidRPr="009C79C8">
              <w:rPr>
                <w:b/>
                <w:bCs/>
                <w:sz w:val="20"/>
                <w:szCs w:val="24"/>
              </w:rPr>
              <w:br/>
              <w:t>(Theatre) </w:t>
            </w:r>
          </w:p>
        </w:tc>
        <w:tc>
          <w:tcPr>
            <w:tcW w:w="8363" w:type="dxa"/>
            <w:tcBorders>
              <w:top w:val="single" w:sz="4" w:space="0" w:color="auto"/>
              <w:left w:val="single" w:sz="4" w:space="0" w:color="auto"/>
              <w:bottom w:val="single" w:sz="4" w:space="0" w:color="auto"/>
              <w:right w:val="single" w:sz="4" w:space="0" w:color="auto"/>
            </w:tcBorders>
            <w:hideMark/>
          </w:tcPr>
          <w:p w:rsidR="00543A76" w:rsidRPr="009C79C8" w:rsidRDefault="005D589D" w:rsidP="00E37768">
            <w:pPr>
              <w:pStyle w:val="NoSpacing"/>
              <w:rPr>
                <w:sz w:val="20"/>
                <w:szCs w:val="24"/>
              </w:rPr>
            </w:pPr>
            <w:r w:rsidRPr="009C79C8">
              <w:rPr>
                <w:sz w:val="20"/>
                <w:szCs w:val="24"/>
              </w:rPr>
              <w:t>Apply to VTAC by the 28 September</w:t>
            </w:r>
            <w:r w:rsidR="00543A76" w:rsidRPr="009C79C8">
              <w:rPr>
                <w:sz w:val="20"/>
                <w:szCs w:val="24"/>
              </w:rPr>
              <w:br/>
            </w:r>
            <w:r w:rsidR="009C79C8" w:rsidRPr="009C79C8">
              <w:rPr>
                <w:sz w:val="20"/>
                <w:szCs w:val="24"/>
              </w:rPr>
              <w:t xml:space="preserve">Complete the Supplementary Application </w:t>
            </w:r>
            <w:r w:rsidR="009C79C8" w:rsidRPr="009C79C8">
              <w:rPr>
                <w:sz w:val="20"/>
                <w:szCs w:val="24"/>
                <w:u w:val="single"/>
              </w:rPr>
              <w:t>and</w:t>
            </w:r>
            <w:r w:rsidR="009C79C8" w:rsidRPr="009C79C8">
              <w:rPr>
                <w:sz w:val="20"/>
                <w:szCs w:val="24"/>
              </w:rPr>
              <w:t xml:space="preserve"> upload a Recorded Audition via the Supplementary Application by </w:t>
            </w:r>
            <w:r w:rsidR="009C79C8">
              <w:rPr>
                <w:sz w:val="20"/>
                <w:szCs w:val="24"/>
              </w:rPr>
              <w:t>16</w:t>
            </w:r>
            <w:r w:rsidR="009C79C8" w:rsidRPr="009C79C8">
              <w:rPr>
                <w:sz w:val="20"/>
                <w:szCs w:val="24"/>
              </w:rPr>
              <w:t xml:space="preserve"> October.  </w:t>
            </w:r>
            <w:r w:rsidR="00543A76" w:rsidRPr="009C79C8">
              <w:rPr>
                <w:sz w:val="20"/>
                <w:szCs w:val="24"/>
              </w:rPr>
              <w:t xml:space="preserve">Shortlisted applicants will be invited </w:t>
            </w:r>
            <w:r w:rsidR="009C6B59">
              <w:rPr>
                <w:sz w:val="20"/>
                <w:szCs w:val="24"/>
              </w:rPr>
              <w:t>to attend a call-back audition.</w:t>
            </w:r>
            <w:r w:rsidR="00543A76" w:rsidRPr="009C79C8">
              <w:rPr>
                <w:sz w:val="20"/>
                <w:szCs w:val="24"/>
              </w:rPr>
              <w:t xml:space="preserve">  </w:t>
            </w:r>
          </w:p>
        </w:tc>
      </w:tr>
      <w:tr w:rsidR="00543A76" w:rsidRPr="00EB5491"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1E6799" w:rsidRDefault="00543A76" w:rsidP="00E37768">
            <w:pPr>
              <w:pStyle w:val="NoSpacing"/>
              <w:rPr>
                <w:sz w:val="20"/>
                <w:szCs w:val="24"/>
              </w:rPr>
            </w:pPr>
            <w:r w:rsidRPr="001E6799">
              <w:rPr>
                <w:b/>
                <w:bCs/>
                <w:sz w:val="20"/>
                <w:szCs w:val="24"/>
              </w:rPr>
              <w:t xml:space="preserve">Fine Arts </w:t>
            </w:r>
            <w:r w:rsidRPr="001E6799">
              <w:rPr>
                <w:b/>
                <w:bCs/>
                <w:sz w:val="20"/>
                <w:szCs w:val="24"/>
              </w:rPr>
              <w:br/>
              <w:t>(Visual Arts) </w:t>
            </w:r>
          </w:p>
        </w:tc>
        <w:tc>
          <w:tcPr>
            <w:tcW w:w="8363" w:type="dxa"/>
            <w:tcBorders>
              <w:top w:val="single" w:sz="4" w:space="0" w:color="auto"/>
              <w:left w:val="single" w:sz="4" w:space="0" w:color="auto"/>
              <w:bottom w:val="single" w:sz="4" w:space="0" w:color="auto"/>
              <w:right w:val="single" w:sz="4" w:space="0" w:color="auto"/>
            </w:tcBorders>
            <w:hideMark/>
          </w:tcPr>
          <w:p w:rsidR="005D589D" w:rsidRPr="006F24D2" w:rsidRDefault="005D589D" w:rsidP="00E37768">
            <w:pPr>
              <w:pStyle w:val="NoSpacing"/>
              <w:rPr>
                <w:sz w:val="20"/>
                <w:szCs w:val="24"/>
              </w:rPr>
            </w:pPr>
            <w:r w:rsidRPr="006F24D2">
              <w:rPr>
                <w:sz w:val="20"/>
                <w:szCs w:val="24"/>
              </w:rPr>
              <w:t xml:space="preserve">Apply to VTAC by the 28 September </w:t>
            </w:r>
          </w:p>
          <w:p w:rsidR="00543A76" w:rsidRPr="006F24D2" w:rsidRDefault="008A633C" w:rsidP="00E37768">
            <w:pPr>
              <w:pStyle w:val="NoSpacing"/>
              <w:rPr>
                <w:sz w:val="20"/>
                <w:szCs w:val="24"/>
              </w:rPr>
            </w:pPr>
            <w:r w:rsidRPr="009C79C8">
              <w:rPr>
                <w:sz w:val="20"/>
                <w:szCs w:val="24"/>
              </w:rPr>
              <w:t xml:space="preserve">Complete the Supplementary Application </w:t>
            </w:r>
            <w:r w:rsidRPr="009C79C8">
              <w:rPr>
                <w:sz w:val="20"/>
                <w:szCs w:val="24"/>
                <w:u w:val="single"/>
              </w:rPr>
              <w:t>and</w:t>
            </w:r>
            <w:r w:rsidRPr="009C79C8">
              <w:rPr>
                <w:sz w:val="20"/>
                <w:szCs w:val="24"/>
              </w:rPr>
              <w:t xml:space="preserve"> upload a </w:t>
            </w:r>
            <w:r>
              <w:rPr>
                <w:sz w:val="20"/>
                <w:szCs w:val="24"/>
              </w:rPr>
              <w:t>Folio of work</w:t>
            </w:r>
            <w:r w:rsidRPr="009C79C8">
              <w:rPr>
                <w:sz w:val="20"/>
                <w:szCs w:val="24"/>
              </w:rPr>
              <w:t xml:space="preserve"> via the Supplementary Application by </w:t>
            </w:r>
            <w:r>
              <w:rPr>
                <w:sz w:val="20"/>
                <w:szCs w:val="24"/>
              </w:rPr>
              <w:t>9</w:t>
            </w:r>
            <w:r w:rsidRPr="009C79C8">
              <w:rPr>
                <w:sz w:val="20"/>
                <w:szCs w:val="24"/>
              </w:rPr>
              <w:t xml:space="preserve"> October.  </w:t>
            </w:r>
            <w:r w:rsidR="00543A76" w:rsidRPr="006F24D2">
              <w:rPr>
                <w:sz w:val="20"/>
                <w:szCs w:val="24"/>
              </w:rPr>
              <w:t>All applicants will attend a</w:t>
            </w:r>
            <w:r w:rsidR="00CA09F2">
              <w:rPr>
                <w:sz w:val="20"/>
                <w:szCs w:val="24"/>
              </w:rPr>
              <w:t>n</w:t>
            </w:r>
            <w:r w:rsidR="00543A76" w:rsidRPr="006F24D2">
              <w:rPr>
                <w:sz w:val="20"/>
                <w:szCs w:val="24"/>
              </w:rPr>
              <w:t xml:space="preserve"> online interview. </w:t>
            </w:r>
          </w:p>
        </w:tc>
      </w:tr>
      <w:tr w:rsidR="00543A76" w:rsidTr="00EC114D">
        <w:trPr>
          <w:trHeight w:val="529"/>
          <w:jc w:val="center"/>
        </w:trPr>
        <w:tc>
          <w:tcPr>
            <w:tcW w:w="1838"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rsidR="00543A76" w:rsidRPr="001D6B2D" w:rsidRDefault="00543A76" w:rsidP="00E37768">
            <w:pPr>
              <w:pStyle w:val="NoSpacing"/>
              <w:rPr>
                <w:sz w:val="20"/>
                <w:szCs w:val="24"/>
              </w:rPr>
            </w:pPr>
            <w:r w:rsidRPr="001D6B2D">
              <w:rPr>
                <w:b/>
                <w:bCs/>
                <w:sz w:val="20"/>
                <w:szCs w:val="24"/>
              </w:rPr>
              <w:t>Music </w:t>
            </w:r>
          </w:p>
        </w:tc>
        <w:tc>
          <w:tcPr>
            <w:tcW w:w="8363" w:type="dxa"/>
            <w:tcBorders>
              <w:top w:val="single" w:sz="4" w:space="0" w:color="auto"/>
              <w:left w:val="single" w:sz="4" w:space="0" w:color="auto"/>
              <w:bottom w:val="single" w:sz="4" w:space="0" w:color="auto"/>
              <w:right w:val="single" w:sz="4" w:space="0" w:color="auto"/>
            </w:tcBorders>
            <w:hideMark/>
          </w:tcPr>
          <w:p w:rsidR="001D6B2D" w:rsidRPr="001D6B2D" w:rsidRDefault="005D589D" w:rsidP="001D6B2D">
            <w:pPr>
              <w:pStyle w:val="NoSpacing"/>
              <w:rPr>
                <w:sz w:val="20"/>
              </w:rPr>
            </w:pPr>
            <w:r w:rsidRPr="001D6B2D">
              <w:rPr>
                <w:sz w:val="20"/>
                <w:szCs w:val="24"/>
              </w:rPr>
              <w:t>Apply to VTAC by the 28 September</w:t>
            </w:r>
            <w:r w:rsidR="00543A76" w:rsidRPr="001D6B2D">
              <w:rPr>
                <w:sz w:val="20"/>
                <w:szCs w:val="24"/>
              </w:rPr>
              <w:br/>
            </w:r>
            <w:r w:rsidR="001E6799" w:rsidRPr="001D6B2D">
              <w:rPr>
                <w:sz w:val="20"/>
                <w:szCs w:val="24"/>
              </w:rPr>
              <w:t xml:space="preserve">Complete the Supplementary Application </w:t>
            </w:r>
            <w:r w:rsidR="00543A76" w:rsidRPr="001D6B2D">
              <w:rPr>
                <w:sz w:val="20"/>
                <w:szCs w:val="24"/>
                <w:u w:val="single"/>
              </w:rPr>
              <w:t>and</w:t>
            </w:r>
            <w:r w:rsidR="001E6799" w:rsidRPr="001D6B2D">
              <w:rPr>
                <w:sz w:val="20"/>
                <w:szCs w:val="24"/>
              </w:rPr>
              <w:t xml:space="preserve"> upload the following requirements via the Supplementary Application, depending on the music stream</w:t>
            </w:r>
            <w:r w:rsidR="001D6B2D" w:rsidRPr="001D6B2D">
              <w:rPr>
                <w:sz w:val="20"/>
                <w:szCs w:val="24"/>
              </w:rPr>
              <w:t>.  Short-listed applicants will be notified</w:t>
            </w:r>
            <w:r w:rsidR="001E6799" w:rsidRPr="001D6B2D">
              <w:rPr>
                <w:sz w:val="20"/>
                <w:szCs w:val="24"/>
              </w:rPr>
              <w:t>:</w:t>
            </w:r>
            <w:r w:rsidR="00543A76" w:rsidRPr="001D6B2D">
              <w:rPr>
                <w:sz w:val="20"/>
                <w:szCs w:val="24"/>
              </w:rPr>
              <w:br/>
            </w:r>
            <w:r w:rsidR="00543A76" w:rsidRPr="001D6B2D">
              <w:rPr>
                <w:sz w:val="20"/>
                <w:szCs w:val="24"/>
              </w:rPr>
              <w:br/>
            </w:r>
            <w:r w:rsidR="001E6799" w:rsidRPr="001D6B2D">
              <w:rPr>
                <w:i/>
                <w:iCs/>
                <w:sz w:val="20"/>
                <w:szCs w:val="24"/>
                <w:u w:val="single"/>
              </w:rPr>
              <w:t>Composition</w:t>
            </w:r>
            <w:r w:rsidR="001E6799" w:rsidRPr="001D6B2D">
              <w:rPr>
                <w:sz w:val="20"/>
                <w:szCs w:val="24"/>
              </w:rPr>
              <w:t>: submit a Folio Audition by 31 October</w:t>
            </w:r>
            <w:r w:rsidR="001D6B2D" w:rsidRPr="001D6B2D">
              <w:rPr>
                <w:sz w:val="20"/>
                <w:szCs w:val="24"/>
              </w:rPr>
              <w:br/>
            </w:r>
            <w:r w:rsidR="001E6799" w:rsidRPr="001D6B2D">
              <w:rPr>
                <w:i/>
                <w:iCs/>
                <w:sz w:val="20"/>
                <w:szCs w:val="24"/>
                <w:u w:val="single"/>
              </w:rPr>
              <w:t>Interactive Composition</w:t>
            </w:r>
            <w:r w:rsidR="001E6799" w:rsidRPr="001D6B2D">
              <w:rPr>
                <w:sz w:val="20"/>
                <w:szCs w:val="24"/>
              </w:rPr>
              <w:t>: submit a Folio Audition, a Set Creative Task, and Performance Audition by 31 October</w:t>
            </w:r>
            <w:r w:rsidR="001D6B2D" w:rsidRPr="001D6B2D">
              <w:rPr>
                <w:sz w:val="20"/>
                <w:szCs w:val="24"/>
              </w:rPr>
              <w:br/>
            </w:r>
            <w:r w:rsidR="00543A76" w:rsidRPr="001D6B2D">
              <w:rPr>
                <w:i/>
                <w:iCs/>
                <w:sz w:val="20"/>
                <w:szCs w:val="24"/>
                <w:u w:val="single"/>
              </w:rPr>
              <w:t>Jazz &amp; Improvisation</w:t>
            </w:r>
            <w:r w:rsidR="00543A76" w:rsidRPr="001D6B2D">
              <w:rPr>
                <w:sz w:val="20"/>
                <w:szCs w:val="24"/>
              </w:rPr>
              <w:t xml:space="preserve">: </w:t>
            </w:r>
            <w:r w:rsidR="001D6B2D" w:rsidRPr="001D6B2D">
              <w:rPr>
                <w:sz w:val="20"/>
                <w:szCs w:val="24"/>
              </w:rPr>
              <w:t>submit a Video-Recorded Audition by 31 October.</w:t>
            </w:r>
            <w:r w:rsidR="00543A76" w:rsidRPr="001D6B2D">
              <w:rPr>
                <w:sz w:val="20"/>
                <w:szCs w:val="24"/>
              </w:rPr>
              <w:br/>
            </w:r>
            <w:r w:rsidR="001D6B2D" w:rsidRPr="001D6B2D">
              <w:rPr>
                <w:i/>
                <w:iCs/>
                <w:sz w:val="20"/>
                <w:szCs w:val="24"/>
                <w:u w:val="single"/>
              </w:rPr>
              <w:t>Music Studies</w:t>
            </w:r>
            <w:r w:rsidR="001D6B2D" w:rsidRPr="001D6B2D">
              <w:rPr>
                <w:i/>
                <w:iCs/>
                <w:sz w:val="20"/>
                <w:szCs w:val="24"/>
              </w:rPr>
              <w:t xml:space="preserve">: </w:t>
            </w:r>
            <w:r w:rsidR="001D6B2D" w:rsidRPr="001D6B2D">
              <w:rPr>
                <w:sz w:val="20"/>
                <w:szCs w:val="24"/>
              </w:rPr>
              <w:t>face-to-face audition OR submit a Video-Recorded Audition by 31 October</w:t>
            </w:r>
            <w:r w:rsidR="001D6B2D" w:rsidRPr="001D6B2D">
              <w:rPr>
                <w:sz w:val="20"/>
                <w:szCs w:val="24"/>
              </w:rPr>
              <w:br/>
            </w:r>
            <w:r w:rsidR="001D6B2D" w:rsidRPr="001D6B2D">
              <w:rPr>
                <w:i/>
                <w:iCs/>
                <w:sz w:val="20"/>
                <w:u w:val="single"/>
              </w:rPr>
              <w:t>Musicology &amp; Ethnomusicology</w:t>
            </w:r>
            <w:r w:rsidR="001D6B2D" w:rsidRPr="001D6B2D">
              <w:rPr>
                <w:sz w:val="20"/>
              </w:rPr>
              <w:t xml:space="preserve">: </w:t>
            </w:r>
            <w:r w:rsidR="001D6B2D" w:rsidRPr="001D6B2D">
              <w:rPr>
                <w:sz w:val="20"/>
                <w:szCs w:val="24"/>
              </w:rPr>
              <w:t>face-to-face audition OR submit a Video-Recorded Audition by 31 October</w:t>
            </w:r>
          </w:p>
          <w:p w:rsidR="001D6B2D" w:rsidRPr="001D6B2D" w:rsidRDefault="00543A76" w:rsidP="001D6B2D">
            <w:pPr>
              <w:pStyle w:val="NoSpacing"/>
              <w:rPr>
                <w:sz w:val="20"/>
              </w:rPr>
            </w:pPr>
            <w:r w:rsidRPr="001D6B2D">
              <w:rPr>
                <w:i/>
                <w:iCs/>
                <w:sz w:val="20"/>
                <w:szCs w:val="24"/>
                <w:u w:val="single"/>
              </w:rPr>
              <w:t>Performance</w:t>
            </w:r>
            <w:r w:rsidRPr="001D6B2D">
              <w:rPr>
                <w:i/>
                <w:iCs/>
                <w:sz w:val="20"/>
                <w:szCs w:val="24"/>
              </w:rPr>
              <w:t>:</w:t>
            </w:r>
            <w:r w:rsidRPr="001D6B2D">
              <w:rPr>
                <w:sz w:val="20"/>
                <w:szCs w:val="24"/>
              </w:rPr>
              <w:t xml:space="preserve"> </w:t>
            </w:r>
            <w:r w:rsidR="001D6B2D" w:rsidRPr="001D6B2D">
              <w:rPr>
                <w:sz w:val="20"/>
                <w:szCs w:val="24"/>
              </w:rPr>
              <w:t>face-to-face audition OR submit a Video-Recorded Audition by 31 October</w:t>
            </w:r>
          </w:p>
          <w:p w:rsidR="00543A76" w:rsidRPr="001D6B2D" w:rsidRDefault="00543A76" w:rsidP="00E37768">
            <w:pPr>
              <w:pStyle w:val="NoSpacing"/>
              <w:rPr>
                <w:sz w:val="20"/>
                <w:szCs w:val="24"/>
              </w:rPr>
            </w:pPr>
          </w:p>
        </w:tc>
      </w:tr>
    </w:tbl>
    <w:p w:rsidR="0045645C" w:rsidRDefault="0045645C" w:rsidP="00757D71">
      <w:pPr>
        <w:rPr>
          <w:rFonts w:asciiTheme="minorHAnsi" w:hAnsiTheme="minorHAnsi" w:cstheme="minorHAnsi"/>
          <w:sz w:val="16"/>
          <w:szCs w:val="16"/>
          <w:highlight w:val="yellow"/>
        </w:rPr>
      </w:pPr>
    </w:p>
    <w:p w:rsidR="001E6CF6" w:rsidRDefault="001E6CF6" w:rsidP="00757D71">
      <w:pPr>
        <w:rPr>
          <w:rFonts w:asciiTheme="minorHAnsi" w:hAnsiTheme="minorHAnsi" w:cstheme="minorHAnsi"/>
          <w:sz w:val="16"/>
          <w:szCs w:val="16"/>
          <w:highlight w:val="yellow"/>
        </w:rPr>
      </w:pPr>
    </w:p>
    <w:p w:rsidR="00BE0F6C" w:rsidRPr="00BE0F6C" w:rsidRDefault="00BE0F6C" w:rsidP="00BE0F6C">
      <w:pPr>
        <w:pStyle w:val="NoSpacing"/>
        <w:numPr>
          <w:ilvl w:val="0"/>
          <w:numId w:val="46"/>
        </w:numPr>
        <w:rPr>
          <w:b/>
          <w:sz w:val="26"/>
          <w:szCs w:val="26"/>
          <w:u w:val="single"/>
          <w:lang w:eastAsia="zh-CN"/>
        </w:rPr>
      </w:pPr>
      <w:r w:rsidRPr="00BE0F6C">
        <w:rPr>
          <w:rFonts w:asciiTheme="minorHAnsi" w:hAnsiTheme="minorHAnsi" w:cstheme="minorHAnsi"/>
          <w:b/>
          <w:bCs/>
          <w:sz w:val="26"/>
          <w:szCs w:val="26"/>
          <w:u w:val="single"/>
        </w:rPr>
        <w:t xml:space="preserve">Girls’ Programming Network </w:t>
      </w:r>
      <w:r w:rsidRPr="00BE0F6C">
        <w:rPr>
          <w:rFonts w:asciiTheme="minorHAnsi" w:hAnsiTheme="minorHAnsi" w:cstheme="minorHAnsi"/>
          <w:b/>
          <w:bCs/>
          <w:i/>
          <w:iCs/>
          <w:sz w:val="26"/>
          <w:szCs w:val="26"/>
          <w:u w:val="single"/>
        </w:rPr>
        <w:t xml:space="preserve">Free </w:t>
      </w:r>
      <w:r w:rsidRPr="00BE0F6C">
        <w:rPr>
          <w:rFonts w:asciiTheme="minorHAnsi" w:hAnsiTheme="minorHAnsi" w:cstheme="minorHAnsi"/>
          <w:b/>
          <w:bCs/>
          <w:sz w:val="26"/>
          <w:szCs w:val="26"/>
          <w:u w:val="single"/>
        </w:rPr>
        <w:t>Workshop</w:t>
      </w:r>
    </w:p>
    <w:p w:rsidR="00BE0F6C" w:rsidRDefault="00BE0F6C" w:rsidP="00BE0F6C">
      <w:pPr>
        <w:pStyle w:val="Default"/>
        <w:rPr>
          <w:rFonts w:asciiTheme="minorHAnsi" w:hAnsiTheme="minorHAnsi" w:cstheme="minorHAnsi"/>
        </w:rPr>
      </w:pPr>
      <w:r w:rsidRPr="00E3712A">
        <w:rPr>
          <w:rFonts w:asciiTheme="minorHAnsi" w:hAnsiTheme="minorHAnsi" w:cstheme="minorHAnsi"/>
          <w:i/>
          <w:iCs/>
        </w:rPr>
        <w:t>Students who have never programmed before or are a computer whizz are welcome to attend this event.</w:t>
      </w:r>
      <w:r w:rsidRPr="00E3712A">
        <w:rPr>
          <w:rFonts w:asciiTheme="minorHAnsi" w:hAnsiTheme="minorHAnsi" w:cstheme="minorHAnsi"/>
        </w:rPr>
        <w:t xml:space="preserve"> </w:t>
      </w:r>
      <w:r>
        <w:rPr>
          <w:rFonts w:asciiTheme="minorHAnsi" w:hAnsiTheme="minorHAnsi" w:cstheme="minorHAnsi"/>
        </w:rPr>
        <w:t xml:space="preserve"> </w:t>
      </w:r>
      <w:r w:rsidRPr="00E3712A">
        <w:rPr>
          <w:rFonts w:asciiTheme="minorHAnsi" w:hAnsiTheme="minorHAnsi" w:cstheme="minorHAnsi"/>
          <w:i/>
          <w:iCs/>
        </w:rPr>
        <w:t xml:space="preserve">They will be learning how to code amongst peers and </w:t>
      </w:r>
      <w:proofErr w:type="spellStart"/>
      <w:r w:rsidRPr="00E3712A">
        <w:rPr>
          <w:rFonts w:asciiTheme="minorHAnsi" w:hAnsiTheme="minorHAnsi" w:cstheme="minorHAnsi"/>
          <w:i/>
          <w:iCs/>
        </w:rPr>
        <w:t>UniMelb</w:t>
      </w:r>
      <w:proofErr w:type="spellEnd"/>
      <w:r w:rsidRPr="00E3712A">
        <w:rPr>
          <w:rFonts w:asciiTheme="minorHAnsi" w:hAnsiTheme="minorHAnsi" w:cstheme="minorHAnsi"/>
          <w:i/>
          <w:iCs/>
        </w:rPr>
        <w:t xml:space="preserve"> mentors.</w:t>
      </w:r>
      <w:r w:rsidRPr="00E3712A">
        <w:rPr>
          <w:rFonts w:asciiTheme="minorHAnsi" w:hAnsiTheme="minorHAnsi" w:cstheme="minorHAnsi"/>
        </w:rPr>
        <w:t xml:space="preserve"> </w:t>
      </w:r>
    </w:p>
    <w:p w:rsidR="00BE0F6C" w:rsidRDefault="00BE0F6C" w:rsidP="00BE0F6C">
      <w:pPr>
        <w:pStyle w:val="Default"/>
        <w:rPr>
          <w:rFonts w:asciiTheme="minorHAnsi" w:hAnsiTheme="minorHAnsi" w:cstheme="minorHAnsi"/>
        </w:rPr>
      </w:pPr>
    </w:p>
    <w:p w:rsidR="00BE0F6C" w:rsidRDefault="00BE0F6C" w:rsidP="00BE0F6C">
      <w:pPr>
        <w:pStyle w:val="Default"/>
        <w:rPr>
          <w:rFonts w:asciiTheme="minorHAnsi" w:hAnsiTheme="minorHAnsi" w:cstheme="minorHAnsi"/>
        </w:rPr>
      </w:pPr>
      <w:r w:rsidRPr="00482C1F">
        <w:rPr>
          <w:rFonts w:asciiTheme="minorHAnsi" w:hAnsiTheme="minorHAnsi" w:cstheme="minorHAnsi"/>
          <w:b/>
          <w:bCs/>
          <w:u w:val="single"/>
        </w:rPr>
        <w:t>Date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E3712A">
        <w:rPr>
          <w:rFonts w:asciiTheme="minorHAnsi" w:hAnsiTheme="minorHAnsi" w:cstheme="minorHAnsi"/>
        </w:rPr>
        <w:t>Saturday 2 September</w:t>
      </w:r>
    </w:p>
    <w:p w:rsidR="00BE0F6C" w:rsidRDefault="00BE0F6C" w:rsidP="00BE0F6C">
      <w:pPr>
        <w:pStyle w:val="Default"/>
        <w:rPr>
          <w:rFonts w:asciiTheme="minorHAnsi" w:hAnsiTheme="minorHAnsi" w:cstheme="minorHAnsi"/>
        </w:rPr>
      </w:pPr>
      <w:r w:rsidRPr="00482C1F">
        <w:rPr>
          <w:rFonts w:asciiTheme="minorHAnsi" w:hAnsiTheme="minorHAnsi" w:cstheme="minorHAnsi"/>
          <w:b/>
          <w:bCs/>
          <w:u w:val="single"/>
        </w:rPr>
        <w:t>Time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E3712A">
        <w:rPr>
          <w:rFonts w:asciiTheme="minorHAnsi" w:hAnsiTheme="minorHAnsi" w:cstheme="minorHAnsi"/>
        </w:rPr>
        <w:t>9.30am – 4.00pm</w:t>
      </w:r>
    </w:p>
    <w:p w:rsidR="00BE0F6C" w:rsidRDefault="00BE0F6C" w:rsidP="00BE0F6C">
      <w:pPr>
        <w:pStyle w:val="Default"/>
        <w:rPr>
          <w:rFonts w:asciiTheme="minorHAnsi" w:hAnsiTheme="minorHAnsi" w:cstheme="minorHAnsi"/>
        </w:rPr>
      </w:pPr>
      <w:r w:rsidRPr="00482C1F">
        <w:rPr>
          <w:rFonts w:asciiTheme="minorHAnsi" w:hAnsiTheme="minorHAnsi" w:cstheme="minorHAnsi"/>
          <w:b/>
          <w:bCs/>
          <w:u w:val="single"/>
        </w:rPr>
        <w:t>Location</w:t>
      </w:r>
      <w:r>
        <w:rPr>
          <w:rFonts w:asciiTheme="minorHAnsi" w:hAnsiTheme="minorHAnsi" w:cstheme="minorHAnsi"/>
          <w:b/>
          <w:bCs/>
        </w:rPr>
        <w:t>:</w:t>
      </w:r>
      <w:r>
        <w:rPr>
          <w:rFonts w:asciiTheme="minorHAnsi" w:hAnsiTheme="minorHAnsi" w:cstheme="minorHAnsi"/>
          <w:b/>
          <w:bCs/>
        </w:rPr>
        <w:tab/>
      </w:r>
      <w:r w:rsidRPr="00E3712A">
        <w:rPr>
          <w:rFonts w:asciiTheme="minorHAnsi" w:hAnsiTheme="minorHAnsi" w:cstheme="minorHAnsi"/>
        </w:rPr>
        <w:t>Parkville campus</w:t>
      </w:r>
    </w:p>
    <w:p w:rsidR="00BE0F6C" w:rsidRDefault="00BE0F6C" w:rsidP="00BE0F6C">
      <w:pPr>
        <w:pStyle w:val="Default"/>
        <w:ind w:left="720"/>
        <w:rPr>
          <w:rFonts w:asciiTheme="minorHAnsi" w:hAnsiTheme="minorHAnsi" w:cstheme="minorHAnsi"/>
        </w:rPr>
      </w:pPr>
    </w:p>
    <w:p w:rsidR="00BE0F6C" w:rsidRPr="00482C1F" w:rsidRDefault="00BE0F6C" w:rsidP="00BE0F6C">
      <w:pPr>
        <w:pStyle w:val="Default"/>
        <w:rPr>
          <w:rFonts w:asciiTheme="minorHAnsi" w:hAnsiTheme="minorHAnsi" w:cstheme="minorHAnsi"/>
          <w:b/>
          <w:bCs/>
        </w:rPr>
      </w:pPr>
      <w:r w:rsidRPr="00482C1F">
        <w:rPr>
          <w:rFonts w:asciiTheme="minorHAnsi" w:hAnsiTheme="minorHAnsi" w:cstheme="minorHAnsi"/>
          <w:b/>
          <w:bCs/>
        </w:rPr>
        <w:t xml:space="preserve">Registrations are open now at </w:t>
      </w:r>
      <w:hyperlink r:id="rId23" w:history="1">
        <w:r w:rsidRPr="00482C1F">
          <w:rPr>
            <w:rStyle w:val="Hyperlink"/>
            <w:rFonts w:asciiTheme="minorHAnsi" w:hAnsiTheme="minorHAnsi" w:cstheme="minorHAnsi"/>
            <w:b/>
            <w:bCs/>
          </w:rPr>
          <w:t>Girls' Programming Network Workshop</w:t>
        </w:r>
      </w:hyperlink>
    </w:p>
    <w:p w:rsidR="00BE0F6C" w:rsidRDefault="00BE0F6C" w:rsidP="00BE0F6C">
      <w:pPr>
        <w:rPr>
          <w:rFonts w:ascii="Calibri" w:hAnsi="Calibri"/>
          <w:b/>
          <w:sz w:val="28"/>
          <w:u w:val="single"/>
        </w:rPr>
      </w:pPr>
    </w:p>
    <w:p w:rsidR="00BE0F6C" w:rsidRDefault="00BE0F6C" w:rsidP="00BE0F6C">
      <w:pPr>
        <w:rPr>
          <w:rFonts w:ascii="Calibri" w:hAnsi="Calibri"/>
          <w:b/>
          <w:sz w:val="28"/>
          <w:u w:val="single"/>
        </w:rPr>
      </w:pPr>
    </w:p>
    <w:p w:rsidR="00BE0F6C" w:rsidRPr="00002ED7" w:rsidRDefault="00BE0F6C" w:rsidP="00BE0F6C">
      <w:pPr>
        <w:rPr>
          <w:rFonts w:ascii="Calibri" w:hAnsi="Calibri"/>
          <w:b/>
          <w:sz w:val="28"/>
          <w:szCs w:val="28"/>
          <w:u w:val="single"/>
        </w:rPr>
      </w:pPr>
      <w:r w:rsidRPr="00002ED7">
        <w:rPr>
          <w:noProof/>
          <w:u w:val="single"/>
        </w:rPr>
        <w:drawing>
          <wp:inline distT="0" distB="0" distL="0" distR="0" wp14:anchorId="100E4F98" wp14:editId="18071FC0">
            <wp:extent cx="1152525" cy="412846"/>
            <wp:effectExtent l="0" t="0" r="0" b="6350"/>
            <wp:docPr id="50" name="Picture 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Logo, company nam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9531" cy="426102"/>
                    </a:xfrm>
                    <a:prstGeom prst="rect">
                      <a:avLst/>
                    </a:prstGeom>
                    <a:noFill/>
                    <a:ln>
                      <a:noFill/>
                    </a:ln>
                  </pic:spPr>
                </pic:pic>
              </a:graphicData>
            </a:graphic>
          </wp:inline>
        </w:drawing>
      </w:r>
      <w:r w:rsidRPr="00002ED7">
        <w:rPr>
          <w:rFonts w:ascii="Calibri" w:hAnsi="Calibri"/>
          <w:b/>
          <w:sz w:val="18"/>
          <w:szCs w:val="18"/>
          <w:u w:val="single"/>
        </w:rPr>
        <w:t xml:space="preserve"> </w:t>
      </w:r>
      <w:r>
        <w:rPr>
          <w:rFonts w:ascii="Calibri" w:hAnsi="Calibri"/>
          <w:b/>
          <w:sz w:val="18"/>
          <w:szCs w:val="18"/>
          <w:u w:val="single"/>
        </w:rPr>
        <w:t xml:space="preserve"> </w:t>
      </w:r>
      <w:r w:rsidRPr="00002ED7">
        <w:rPr>
          <w:rFonts w:ascii="Calibri" w:hAnsi="Calibri"/>
          <w:b/>
          <w:sz w:val="28"/>
          <w:szCs w:val="28"/>
          <w:u w:val="single"/>
        </w:rPr>
        <w:t>Talk with Industry Webinars</w:t>
      </w:r>
    </w:p>
    <w:p w:rsidR="00BE0F6C" w:rsidRDefault="00BE0F6C" w:rsidP="00BE0F6C">
      <w:pPr>
        <w:rPr>
          <w:rFonts w:ascii="Calibri" w:hAnsi="Calibri" w:cs="Calibri"/>
          <w:bCs/>
          <w:szCs w:val="20"/>
        </w:rPr>
      </w:pPr>
      <w:r>
        <w:rPr>
          <w:rFonts w:ascii="Calibri" w:hAnsi="Calibri" w:cs="Calibri"/>
          <w:bCs/>
          <w:szCs w:val="20"/>
        </w:rPr>
        <w:t>Over the coming weeks, ACU will be hosting a few of online panel discussions featuring ACU graduates across a range of different professions.  Students are encouraged to register for one or more and get helpful advice as well as learn more about working in those professions.</w:t>
      </w:r>
    </w:p>
    <w:p w:rsidR="00BE0F6C" w:rsidRDefault="00BE0F6C" w:rsidP="00BE0F6C">
      <w:pPr>
        <w:rPr>
          <w:rFonts w:ascii="Calibri" w:hAnsi="Calibri" w:cs="Calibri"/>
          <w:bCs/>
          <w:szCs w:val="20"/>
        </w:rPr>
      </w:pPr>
    </w:p>
    <w:tbl>
      <w:tblPr>
        <w:tblStyle w:val="TableGrid"/>
        <w:tblW w:w="9209" w:type="dxa"/>
        <w:tblLook w:val="04A0" w:firstRow="1" w:lastRow="0" w:firstColumn="1" w:lastColumn="0" w:noHBand="0" w:noVBand="1"/>
      </w:tblPr>
      <w:tblGrid>
        <w:gridCol w:w="4531"/>
        <w:gridCol w:w="4678"/>
      </w:tblGrid>
      <w:tr w:rsidR="00BE0F6C" w:rsidTr="00D00218">
        <w:tc>
          <w:tcPr>
            <w:tcW w:w="4531" w:type="dxa"/>
          </w:tcPr>
          <w:p w:rsidR="00BE0F6C" w:rsidRPr="009A5E9F" w:rsidRDefault="00BE0F6C" w:rsidP="00D00218">
            <w:pPr>
              <w:rPr>
                <w:rFonts w:ascii="Calibri" w:hAnsi="Calibri" w:cs="Calibri"/>
                <w:b/>
                <w:szCs w:val="20"/>
              </w:rPr>
            </w:pPr>
            <w:r w:rsidRPr="009A5E9F">
              <w:rPr>
                <w:rFonts w:ascii="Calibri" w:hAnsi="Calibri" w:cs="Calibri"/>
                <w:b/>
                <w:szCs w:val="20"/>
              </w:rPr>
              <w:t xml:space="preserve">Talk with </w:t>
            </w:r>
            <w:r w:rsidRPr="00992E64">
              <w:rPr>
                <w:rFonts w:ascii="Calibri" w:hAnsi="Calibri" w:cs="Calibri"/>
                <w:b/>
                <w:szCs w:val="20"/>
              </w:rPr>
              <w:t>Occupational Therapists, Speech Pathologists and Physiotherapists</w:t>
            </w:r>
          </w:p>
        </w:tc>
        <w:tc>
          <w:tcPr>
            <w:tcW w:w="4678" w:type="dxa"/>
          </w:tcPr>
          <w:p w:rsidR="00BE0F6C" w:rsidRDefault="00BE0F6C" w:rsidP="00D00218">
            <w:pPr>
              <w:rPr>
                <w:rFonts w:ascii="Calibri" w:hAnsi="Calibri" w:cs="Calibri"/>
                <w:bCs/>
                <w:szCs w:val="20"/>
              </w:rPr>
            </w:pPr>
            <w:r>
              <w:rPr>
                <w:rFonts w:ascii="Calibri" w:hAnsi="Calibri" w:cs="Calibri"/>
                <w:bCs/>
                <w:szCs w:val="20"/>
              </w:rPr>
              <w:t>Tuesday 12 September, 6.00pm – 6.45pm</w:t>
            </w:r>
          </w:p>
        </w:tc>
      </w:tr>
      <w:tr w:rsidR="00BE0F6C" w:rsidTr="00D00218">
        <w:tc>
          <w:tcPr>
            <w:tcW w:w="4531" w:type="dxa"/>
          </w:tcPr>
          <w:p w:rsidR="00BE0F6C" w:rsidRPr="009A5E9F" w:rsidRDefault="00BE0F6C" w:rsidP="00D00218">
            <w:pPr>
              <w:rPr>
                <w:rFonts w:ascii="Calibri" w:hAnsi="Calibri" w:cs="Calibri"/>
                <w:b/>
                <w:szCs w:val="20"/>
              </w:rPr>
            </w:pPr>
            <w:r w:rsidRPr="009A5E9F">
              <w:rPr>
                <w:rFonts w:ascii="Calibri" w:hAnsi="Calibri" w:cs="Calibri"/>
                <w:b/>
                <w:szCs w:val="20"/>
              </w:rPr>
              <w:t xml:space="preserve">Talk with </w:t>
            </w:r>
            <w:r w:rsidRPr="00992E64">
              <w:rPr>
                <w:rFonts w:ascii="Calibri" w:hAnsi="Calibri" w:cs="Calibri"/>
                <w:b/>
                <w:szCs w:val="20"/>
              </w:rPr>
              <w:t>Exercise Science and High-Performance Sport Professionals</w:t>
            </w:r>
          </w:p>
        </w:tc>
        <w:tc>
          <w:tcPr>
            <w:tcW w:w="4678" w:type="dxa"/>
          </w:tcPr>
          <w:p w:rsidR="00BE0F6C" w:rsidRDefault="00BE0F6C" w:rsidP="00D00218">
            <w:pPr>
              <w:rPr>
                <w:rFonts w:ascii="Calibri" w:hAnsi="Calibri" w:cs="Calibri"/>
                <w:bCs/>
                <w:szCs w:val="20"/>
              </w:rPr>
            </w:pPr>
            <w:r>
              <w:rPr>
                <w:rFonts w:ascii="Calibri" w:hAnsi="Calibri" w:cs="Calibri"/>
                <w:bCs/>
                <w:szCs w:val="20"/>
              </w:rPr>
              <w:t>Wednesday 20 September, 6.00pm – 6.45pm</w:t>
            </w:r>
          </w:p>
        </w:tc>
      </w:tr>
      <w:tr w:rsidR="00BE0F6C" w:rsidTr="00D00218">
        <w:tc>
          <w:tcPr>
            <w:tcW w:w="4531" w:type="dxa"/>
          </w:tcPr>
          <w:p w:rsidR="00BE0F6C" w:rsidRDefault="00BE0F6C" w:rsidP="00D00218">
            <w:pPr>
              <w:rPr>
                <w:rFonts w:ascii="Calibri" w:hAnsi="Calibri" w:cs="Calibri"/>
                <w:b/>
                <w:szCs w:val="20"/>
              </w:rPr>
            </w:pPr>
            <w:r w:rsidRPr="009A5E9F">
              <w:rPr>
                <w:rFonts w:ascii="Calibri" w:hAnsi="Calibri" w:cs="Calibri"/>
                <w:b/>
                <w:szCs w:val="20"/>
              </w:rPr>
              <w:t xml:space="preserve">Talk with </w:t>
            </w:r>
            <w:r w:rsidRPr="00992E64">
              <w:rPr>
                <w:rFonts w:ascii="Calibri" w:hAnsi="Calibri" w:cs="Calibri"/>
                <w:b/>
                <w:szCs w:val="20"/>
              </w:rPr>
              <w:t>Arts Graduates</w:t>
            </w:r>
          </w:p>
          <w:p w:rsidR="00BE0F6C" w:rsidRPr="009A5E9F" w:rsidRDefault="00BE0F6C" w:rsidP="00D00218">
            <w:pPr>
              <w:rPr>
                <w:rFonts w:ascii="Calibri" w:hAnsi="Calibri" w:cs="Calibri"/>
                <w:b/>
                <w:szCs w:val="20"/>
              </w:rPr>
            </w:pPr>
          </w:p>
        </w:tc>
        <w:tc>
          <w:tcPr>
            <w:tcW w:w="4678" w:type="dxa"/>
          </w:tcPr>
          <w:p w:rsidR="00BE0F6C" w:rsidRDefault="00BE0F6C" w:rsidP="00D00218">
            <w:pPr>
              <w:rPr>
                <w:rFonts w:ascii="Calibri" w:hAnsi="Calibri" w:cs="Calibri"/>
                <w:bCs/>
                <w:szCs w:val="20"/>
              </w:rPr>
            </w:pPr>
            <w:r>
              <w:rPr>
                <w:rFonts w:ascii="Calibri" w:hAnsi="Calibri" w:cs="Calibri"/>
                <w:bCs/>
                <w:szCs w:val="20"/>
              </w:rPr>
              <w:t>Thursday 21 September, 6.00pm – 6.45pm</w:t>
            </w:r>
          </w:p>
        </w:tc>
      </w:tr>
      <w:tr w:rsidR="00BE0F6C" w:rsidTr="00D00218">
        <w:tc>
          <w:tcPr>
            <w:tcW w:w="4531" w:type="dxa"/>
          </w:tcPr>
          <w:p w:rsidR="00BE0F6C" w:rsidRPr="009A5E9F" w:rsidRDefault="00BE0F6C" w:rsidP="00D00218">
            <w:pPr>
              <w:rPr>
                <w:rFonts w:ascii="Calibri" w:hAnsi="Calibri" w:cs="Calibri"/>
                <w:b/>
                <w:szCs w:val="20"/>
              </w:rPr>
            </w:pPr>
            <w:r>
              <w:rPr>
                <w:rFonts w:ascii="Calibri" w:hAnsi="Calibri" w:cs="Calibri"/>
                <w:b/>
                <w:szCs w:val="20"/>
              </w:rPr>
              <w:t xml:space="preserve">Talk with </w:t>
            </w:r>
            <w:r w:rsidRPr="00992E64">
              <w:rPr>
                <w:rFonts w:ascii="Calibri" w:hAnsi="Calibri" w:cs="Calibri"/>
                <w:b/>
                <w:szCs w:val="20"/>
              </w:rPr>
              <w:t>Psychologists, Youth Workers, and Social Workers</w:t>
            </w:r>
          </w:p>
        </w:tc>
        <w:tc>
          <w:tcPr>
            <w:tcW w:w="4678" w:type="dxa"/>
          </w:tcPr>
          <w:p w:rsidR="00BE0F6C" w:rsidRDefault="00BE0F6C" w:rsidP="00D00218">
            <w:pPr>
              <w:rPr>
                <w:rFonts w:ascii="Calibri" w:hAnsi="Calibri" w:cs="Calibri"/>
                <w:bCs/>
                <w:szCs w:val="20"/>
              </w:rPr>
            </w:pPr>
            <w:r>
              <w:rPr>
                <w:rFonts w:ascii="Calibri" w:hAnsi="Calibri" w:cs="Calibri"/>
                <w:bCs/>
                <w:szCs w:val="20"/>
              </w:rPr>
              <w:t>Tuesday 26 September, 6.00pm – 6.45pm</w:t>
            </w:r>
          </w:p>
        </w:tc>
      </w:tr>
      <w:tr w:rsidR="00BE0F6C" w:rsidTr="00D00218">
        <w:tc>
          <w:tcPr>
            <w:tcW w:w="4531" w:type="dxa"/>
          </w:tcPr>
          <w:p w:rsidR="00BE0F6C" w:rsidRPr="00992E64" w:rsidRDefault="00BE0F6C" w:rsidP="00D00218">
            <w:pPr>
              <w:rPr>
                <w:rFonts w:ascii="Calibri" w:hAnsi="Calibri" w:cs="Calibri"/>
                <w:b/>
                <w:szCs w:val="20"/>
              </w:rPr>
            </w:pPr>
            <w:r>
              <w:rPr>
                <w:rFonts w:ascii="Calibri" w:hAnsi="Calibri" w:cs="Calibri"/>
                <w:b/>
                <w:szCs w:val="20"/>
              </w:rPr>
              <w:t xml:space="preserve">Talk with </w:t>
            </w:r>
            <w:r w:rsidRPr="00992E64">
              <w:rPr>
                <w:rFonts w:ascii="Calibri" w:hAnsi="Calibri" w:cs="Calibri"/>
                <w:b/>
                <w:szCs w:val="20"/>
                <w:lang w:eastAsia="zh-CN"/>
              </w:rPr>
              <w:t>Nutritionists and Dietitians</w:t>
            </w:r>
          </w:p>
          <w:p w:rsidR="00BE0F6C" w:rsidRDefault="00BE0F6C" w:rsidP="00D00218">
            <w:pPr>
              <w:rPr>
                <w:rFonts w:ascii="Calibri" w:hAnsi="Calibri" w:cs="Calibri"/>
                <w:b/>
                <w:szCs w:val="20"/>
              </w:rPr>
            </w:pPr>
          </w:p>
        </w:tc>
        <w:tc>
          <w:tcPr>
            <w:tcW w:w="4678" w:type="dxa"/>
          </w:tcPr>
          <w:p w:rsidR="00BE0F6C" w:rsidRDefault="00BE0F6C" w:rsidP="00D00218">
            <w:pPr>
              <w:rPr>
                <w:rFonts w:ascii="Calibri" w:hAnsi="Calibri" w:cs="Calibri"/>
                <w:bCs/>
                <w:szCs w:val="20"/>
              </w:rPr>
            </w:pPr>
            <w:r>
              <w:rPr>
                <w:rFonts w:ascii="Calibri" w:hAnsi="Calibri" w:cs="Calibri"/>
                <w:bCs/>
                <w:szCs w:val="20"/>
              </w:rPr>
              <w:t>Wednesday 27 September, 6.00pm – 6.45pm</w:t>
            </w:r>
          </w:p>
        </w:tc>
      </w:tr>
      <w:tr w:rsidR="00BE0F6C" w:rsidTr="00D00218">
        <w:tc>
          <w:tcPr>
            <w:tcW w:w="4531" w:type="dxa"/>
          </w:tcPr>
          <w:p w:rsidR="00BE0F6C" w:rsidRDefault="00BE0F6C" w:rsidP="00D00218">
            <w:pPr>
              <w:rPr>
                <w:rFonts w:ascii="Calibri" w:hAnsi="Calibri" w:cs="Calibri"/>
                <w:b/>
                <w:szCs w:val="20"/>
              </w:rPr>
            </w:pPr>
            <w:r>
              <w:rPr>
                <w:rFonts w:ascii="Calibri" w:hAnsi="Calibri" w:cs="Calibri"/>
                <w:b/>
                <w:szCs w:val="20"/>
              </w:rPr>
              <w:t xml:space="preserve">Talk with </w:t>
            </w:r>
            <w:r w:rsidRPr="00992E64">
              <w:rPr>
                <w:rFonts w:ascii="Calibri" w:hAnsi="Calibri" w:cs="Calibri"/>
                <w:b/>
                <w:szCs w:val="20"/>
              </w:rPr>
              <w:t>Nurses, Midwives and Paramedics</w:t>
            </w:r>
          </w:p>
        </w:tc>
        <w:tc>
          <w:tcPr>
            <w:tcW w:w="4678" w:type="dxa"/>
          </w:tcPr>
          <w:p w:rsidR="00BE0F6C" w:rsidRDefault="00BE0F6C" w:rsidP="00D00218">
            <w:pPr>
              <w:rPr>
                <w:rFonts w:ascii="Calibri" w:hAnsi="Calibri" w:cs="Calibri"/>
                <w:bCs/>
                <w:szCs w:val="20"/>
              </w:rPr>
            </w:pPr>
            <w:r>
              <w:rPr>
                <w:rFonts w:ascii="Calibri" w:hAnsi="Calibri" w:cs="Calibri"/>
                <w:bCs/>
                <w:szCs w:val="20"/>
              </w:rPr>
              <w:t>Thursday 5 October, 5.00pm – 5.45pm OR 6.00pm – 6.45pm</w:t>
            </w:r>
          </w:p>
        </w:tc>
      </w:tr>
    </w:tbl>
    <w:p w:rsidR="00BE0F6C" w:rsidRPr="006F7FF3" w:rsidRDefault="00BE0F6C" w:rsidP="00BE0F6C">
      <w:pPr>
        <w:rPr>
          <w:rFonts w:ascii="Calibri" w:hAnsi="Calibri" w:cs="Calibri"/>
          <w:bCs/>
          <w:sz w:val="10"/>
          <w:szCs w:val="6"/>
        </w:rPr>
      </w:pPr>
    </w:p>
    <w:p w:rsidR="00BE0F6C" w:rsidRPr="00730E30" w:rsidRDefault="00BE0F6C" w:rsidP="00BE0F6C">
      <w:pPr>
        <w:rPr>
          <w:rFonts w:asciiTheme="minorHAnsi" w:hAnsiTheme="minorHAnsi" w:cstheme="minorHAnsi"/>
          <w:b/>
          <w:bCs/>
          <w:szCs w:val="20"/>
        </w:rPr>
      </w:pPr>
      <w:r>
        <w:rPr>
          <w:rFonts w:ascii="Calibri" w:hAnsi="Calibri" w:cs="Calibri"/>
          <w:b/>
          <w:szCs w:val="20"/>
        </w:rPr>
        <w:t xml:space="preserve">To register for one or more, visit </w:t>
      </w:r>
      <w:hyperlink r:id="rId25" w:history="1">
        <w:r w:rsidRPr="00730E30">
          <w:rPr>
            <w:rStyle w:val="Hyperlink"/>
            <w:rFonts w:asciiTheme="minorHAnsi" w:hAnsiTheme="minorHAnsi" w:cstheme="minorHAnsi"/>
            <w:b/>
            <w:bCs/>
          </w:rPr>
          <w:t>Talk with Industry Series</w:t>
        </w:r>
      </w:hyperlink>
      <w:r w:rsidRPr="00730E30">
        <w:rPr>
          <w:rFonts w:asciiTheme="minorHAnsi" w:hAnsiTheme="minorHAnsi" w:cstheme="minorHAnsi"/>
          <w:b/>
          <w:bCs/>
        </w:rPr>
        <w:t>.</w:t>
      </w:r>
    </w:p>
    <w:p w:rsidR="00BE0F6C" w:rsidRDefault="00BE0F6C">
      <w:pPr>
        <w:rPr>
          <w:rFonts w:ascii="Calibri" w:hAnsi="Calibri"/>
          <w:b/>
          <w:sz w:val="28"/>
          <w:u w:val="single"/>
        </w:rPr>
      </w:pPr>
    </w:p>
    <w:p w:rsidR="00BE0F6C" w:rsidRDefault="00BE0F6C">
      <w:pPr>
        <w:rPr>
          <w:rFonts w:ascii="Calibri" w:hAnsi="Calibri"/>
          <w:b/>
          <w:sz w:val="28"/>
          <w:u w:val="single"/>
        </w:rPr>
      </w:pPr>
    </w:p>
    <w:p w:rsidR="00BE0F6C" w:rsidRPr="00A564F3" w:rsidRDefault="00A564F3" w:rsidP="00BE0F6C">
      <w:pPr>
        <w:pStyle w:val="Default"/>
        <w:rPr>
          <w:rFonts w:asciiTheme="minorHAnsi" w:hAnsiTheme="minorHAnsi" w:cstheme="minorHAnsi"/>
          <w:b/>
          <w:bCs/>
          <w:sz w:val="28"/>
          <w:szCs w:val="28"/>
          <w:u w:val="single"/>
        </w:rPr>
      </w:pPr>
      <w:r w:rsidRPr="00A564F3">
        <w:rPr>
          <w:rFonts w:asciiTheme="minorHAnsi" w:hAnsiTheme="minorHAnsi" w:cstheme="minorHAnsi"/>
          <w:b/>
          <w:bCs/>
          <w:noProof/>
          <w:sz w:val="28"/>
          <w:szCs w:val="28"/>
          <w:u w:val="single"/>
        </w:rPr>
        <w:drawing>
          <wp:inline distT="0" distB="0" distL="0" distR="0" wp14:anchorId="017C3708" wp14:editId="64906C61">
            <wp:extent cx="1381125" cy="570096"/>
            <wp:effectExtent l="0" t="0" r="0" b="1905"/>
            <wp:docPr id="1295256180" name="Picture 129525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1395142" cy="575882"/>
                    </a:xfrm>
                    <a:prstGeom prst="rect">
                      <a:avLst/>
                    </a:prstGeom>
                    <a:noFill/>
                    <a:ln w="9525">
                      <a:noFill/>
                      <a:miter lim="800000"/>
                      <a:headEnd/>
                      <a:tailEnd/>
                    </a:ln>
                  </pic:spPr>
                </pic:pic>
              </a:graphicData>
            </a:graphic>
          </wp:inline>
        </w:drawing>
      </w:r>
      <w:r w:rsidRPr="00A564F3">
        <w:rPr>
          <w:rFonts w:asciiTheme="minorHAnsi" w:hAnsiTheme="minorHAnsi" w:cstheme="minorHAnsi"/>
          <w:b/>
          <w:bCs/>
          <w:sz w:val="28"/>
          <w:szCs w:val="28"/>
          <w:u w:val="single"/>
        </w:rPr>
        <w:t xml:space="preserve"> </w:t>
      </w:r>
      <w:r w:rsidRPr="00A564F3">
        <w:rPr>
          <w:rFonts w:asciiTheme="minorHAnsi" w:hAnsiTheme="minorHAnsi" w:cstheme="minorHAnsi"/>
          <w:b/>
          <w:bCs/>
          <w:i/>
          <w:iCs/>
          <w:sz w:val="28"/>
          <w:szCs w:val="28"/>
          <w:u w:val="single"/>
        </w:rPr>
        <w:t xml:space="preserve">Free </w:t>
      </w:r>
      <w:r w:rsidRPr="00A564F3">
        <w:rPr>
          <w:rFonts w:asciiTheme="minorHAnsi" w:hAnsiTheme="minorHAnsi" w:cstheme="minorHAnsi"/>
          <w:b/>
          <w:bCs/>
          <w:sz w:val="28"/>
          <w:szCs w:val="28"/>
          <w:u w:val="single"/>
        </w:rPr>
        <w:t>Nursing Bootcamp</w:t>
      </w:r>
    </w:p>
    <w:p w:rsidR="006F7FF3" w:rsidRDefault="006F7FF3">
      <w:pPr>
        <w:rPr>
          <w:rFonts w:ascii="Calibri" w:hAnsi="Calibri"/>
          <w:bCs/>
          <w:szCs w:val="20"/>
        </w:rPr>
      </w:pPr>
      <w:r w:rsidRPr="006F7FF3">
        <w:rPr>
          <w:rFonts w:ascii="Calibri" w:hAnsi="Calibri"/>
          <w:bCs/>
          <w:i/>
          <w:iCs/>
          <w:szCs w:val="20"/>
        </w:rPr>
        <w:t>Box Hill Institute is offering a FREE </w:t>
      </w:r>
      <w:proofErr w:type="gramStart"/>
      <w:r w:rsidRPr="006F7FF3">
        <w:rPr>
          <w:rFonts w:ascii="Calibri" w:hAnsi="Calibri"/>
          <w:bCs/>
          <w:i/>
          <w:iCs/>
          <w:szCs w:val="20"/>
        </w:rPr>
        <w:t>one day</w:t>
      </w:r>
      <w:proofErr w:type="gramEnd"/>
      <w:r w:rsidRPr="006F7FF3">
        <w:rPr>
          <w:rFonts w:ascii="Calibri" w:hAnsi="Calibri"/>
          <w:bCs/>
          <w:i/>
          <w:iCs/>
          <w:szCs w:val="20"/>
        </w:rPr>
        <w:t xml:space="preserve"> Bootcamp to Year 12 students interested in finding out what a day in the life of an Enrolled Nurse looks like.</w:t>
      </w:r>
      <w:r>
        <w:rPr>
          <w:rFonts w:ascii="Calibri" w:hAnsi="Calibri"/>
          <w:bCs/>
          <w:i/>
          <w:iCs/>
          <w:szCs w:val="20"/>
        </w:rPr>
        <w:t xml:space="preserve">  </w:t>
      </w:r>
      <w:r>
        <w:rPr>
          <w:rFonts w:ascii="Calibri" w:hAnsi="Calibri"/>
          <w:bCs/>
          <w:szCs w:val="20"/>
        </w:rPr>
        <w:t>Activities will include learning CPR, acquiring knowledge on taking a blood pressure reading, identifying the personal traits suited to a nursing career, and potential career paths for an Enrolled Nurse.</w:t>
      </w:r>
    </w:p>
    <w:p w:rsidR="006F7FF3" w:rsidRDefault="006F7FF3">
      <w:pPr>
        <w:rPr>
          <w:rFonts w:ascii="Calibri" w:hAnsi="Calibri"/>
          <w:bCs/>
          <w:szCs w:val="20"/>
        </w:rPr>
      </w:pPr>
    </w:p>
    <w:p w:rsidR="006F7FF3" w:rsidRDefault="006F7FF3">
      <w:pPr>
        <w:rPr>
          <w:rFonts w:ascii="Calibri" w:hAnsi="Calibri"/>
          <w:bCs/>
          <w:szCs w:val="20"/>
        </w:rPr>
      </w:pPr>
      <w:r w:rsidRPr="006F7FF3">
        <w:rPr>
          <w:rFonts w:ascii="Calibri" w:hAnsi="Calibri"/>
          <w:b/>
          <w:szCs w:val="20"/>
          <w:u w:val="single"/>
        </w:rPr>
        <w:t>Date</w:t>
      </w:r>
      <w:r>
        <w:rPr>
          <w:rFonts w:ascii="Calibri" w:hAnsi="Calibri"/>
          <w:b/>
          <w:szCs w:val="20"/>
        </w:rPr>
        <w:t>:</w:t>
      </w:r>
      <w:r>
        <w:rPr>
          <w:rFonts w:ascii="Calibri" w:hAnsi="Calibri"/>
          <w:b/>
          <w:szCs w:val="20"/>
        </w:rPr>
        <w:tab/>
      </w:r>
      <w:r>
        <w:rPr>
          <w:rFonts w:ascii="Calibri" w:hAnsi="Calibri"/>
          <w:b/>
          <w:szCs w:val="20"/>
        </w:rPr>
        <w:tab/>
      </w:r>
      <w:proofErr w:type="spellStart"/>
      <w:r>
        <w:rPr>
          <w:rFonts w:ascii="Calibri" w:hAnsi="Calibri"/>
          <w:bCs/>
          <w:szCs w:val="20"/>
        </w:rPr>
        <w:t>Thur</w:t>
      </w:r>
      <w:proofErr w:type="spellEnd"/>
      <w:r>
        <w:rPr>
          <w:rFonts w:ascii="Calibri" w:hAnsi="Calibri"/>
          <w:bCs/>
          <w:szCs w:val="20"/>
        </w:rPr>
        <w:t xml:space="preserve"> 21 September (Elgar Campus) OR Fri 21 September (Lilydale Campus)</w:t>
      </w:r>
      <w:r>
        <w:rPr>
          <w:rFonts w:ascii="Calibri" w:hAnsi="Calibri"/>
          <w:bCs/>
          <w:szCs w:val="20"/>
        </w:rPr>
        <w:br/>
      </w:r>
      <w:r w:rsidRPr="006F7FF3">
        <w:rPr>
          <w:rFonts w:ascii="Calibri" w:hAnsi="Calibri"/>
          <w:b/>
          <w:szCs w:val="20"/>
          <w:u w:val="single"/>
        </w:rPr>
        <w:t>Time</w:t>
      </w:r>
      <w:r>
        <w:rPr>
          <w:rFonts w:ascii="Calibri" w:hAnsi="Calibri"/>
          <w:b/>
          <w:szCs w:val="20"/>
        </w:rPr>
        <w:t>:</w:t>
      </w:r>
      <w:r>
        <w:rPr>
          <w:rFonts w:ascii="Calibri" w:hAnsi="Calibri"/>
          <w:b/>
          <w:szCs w:val="20"/>
        </w:rPr>
        <w:tab/>
      </w:r>
      <w:r>
        <w:rPr>
          <w:rFonts w:ascii="Calibri" w:hAnsi="Calibri"/>
          <w:b/>
          <w:szCs w:val="20"/>
        </w:rPr>
        <w:tab/>
      </w:r>
      <w:r w:rsidRPr="006F7FF3">
        <w:rPr>
          <w:rFonts w:ascii="Calibri" w:hAnsi="Calibri"/>
          <w:bCs/>
          <w:szCs w:val="20"/>
        </w:rPr>
        <w:t>10.00am – 3.30pm</w:t>
      </w:r>
      <w:r>
        <w:rPr>
          <w:rFonts w:ascii="Calibri" w:hAnsi="Calibri"/>
          <w:bCs/>
          <w:szCs w:val="20"/>
        </w:rPr>
        <w:t xml:space="preserve"> </w:t>
      </w:r>
    </w:p>
    <w:p w:rsidR="00BE0F6C" w:rsidRPr="006F7FF3" w:rsidRDefault="006F7FF3">
      <w:pPr>
        <w:rPr>
          <w:rFonts w:ascii="Calibri" w:hAnsi="Calibri"/>
          <w:bCs/>
          <w:i/>
          <w:iCs/>
          <w:sz w:val="28"/>
        </w:rPr>
      </w:pPr>
      <w:r>
        <w:rPr>
          <w:rFonts w:ascii="Calibri" w:hAnsi="Calibri"/>
          <w:b/>
          <w:szCs w:val="20"/>
        </w:rPr>
        <w:br/>
        <w:t xml:space="preserve">Limited spots, so register soon at </w:t>
      </w:r>
      <w:hyperlink r:id="rId27" w:history="1">
        <w:r>
          <w:rPr>
            <w:rStyle w:val="Hyperlink"/>
            <w:rFonts w:ascii="Calibri" w:hAnsi="Calibri"/>
            <w:b/>
            <w:szCs w:val="20"/>
          </w:rPr>
          <w:t>Nursing Bootcamp</w:t>
        </w:r>
      </w:hyperlink>
      <w:r>
        <w:rPr>
          <w:rFonts w:ascii="Calibri" w:hAnsi="Calibri"/>
          <w:b/>
          <w:szCs w:val="20"/>
        </w:rPr>
        <w:t xml:space="preserve">. </w:t>
      </w:r>
      <w:r w:rsidR="00BE0F6C" w:rsidRPr="006F7FF3">
        <w:rPr>
          <w:rFonts w:ascii="Calibri" w:hAnsi="Calibri"/>
          <w:bCs/>
          <w:i/>
          <w:iCs/>
          <w:sz w:val="28"/>
        </w:rPr>
        <w:br w:type="page"/>
      </w:r>
    </w:p>
    <w:p w:rsidR="00023FAC" w:rsidRPr="00427B60" w:rsidRDefault="00023FAC" w:rsidP="00023FAC">
      <w:pPr>
        <w:rPr>
          <w:rFonts w:ascii="Calibri" w:hAnsi="Calibri"/>
          <w:b/>
          <w:sz w:val="28"/>
          <w:szCs w:val="28"/>
          <w:u w:val="single"/>
        </w:rPr>
      </w:pPr>
      <w:r w:rsidRPr="00427B60">
        <w:rPr>
          <w:rFonts w:ascii="Calibri" w:hAnsi="Calibri"/>
          <w:b/>
          <w:noProof/>
          <w:sz w:val="28"/>
          <w:szCs w:val="28"/>
          <w:u w:val="single"/>
          <w:lang w:eastAsia="zh-CN"/>
        </w:rPr>
        <w:drawing>
          <wp:inline distT="0" distB="0" distL="0" distR="0" wp14:anchorId="63026FBA" wp14:editId="6F852D3A">
            <wp:extent cx="724535" cy="414020"/>
            <wp:effectExtent l="0" t="0" r="0" b="0"/>
            <wp:docPr id="13" name="Picture 47"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descr="A black background with orange letters&#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4535" cy="414020"/>
                    </a:xfrm>
                    <a:prstGeom prst="rect">
                      <a:avLst/>
                    </a:prstGeom>
                    <a:noFill/>
                    <a:ln>
                      <a:noFill/>
                    </a:ln>
                  </pic:spPr>
                </pic:pic>
              </a:graphicData>
            </a:graphic>
          </wp:inline>
        </w:drawing>
      </w:r>
      <w:r w:rsidRPr="00427B60">
        <w:rPr>
          <w:rFonts w:ascii="Calibri" w:hAnsi="Calibri"/>
          <w:b/>
          <w:sz w:val="28"/>
          <w:u w:val="single"/>
        </w:rPr>
        <w:t xml:space="preserve"> </w:t>
      </w:r>
      <w:bookmarkStart w:id="0" w:name="Arts"/>
      <w:bookmarkEnd w:id="0"/>
      <w:r w:rsidRPr="00427B60">
        <w:rPr>
          <w:rFonts w:ascii="Calibri" w:hAnsi="Calibri"/>
          <w:b/>
          <w:sz w:val="28"/>
          <w:szCs w:val="28"/>
          <w:u w:val="single"/>
        </w:rPr>
        <w:t xml:space="preserve">Arts Degrees </w:t>
      </w:r>
      <w:r>
        <w:rPr>
          <w:rFonts w:ascii="Calibri" w:hAnsi="Calibri"/>
          <w:b/>
          <w:sz w:val="28"/>
          <w:szCs w:val="28"/>
          <w:u w:val="single"/>
        </w:rPr>
        <w:t>i</w:t>
      </w:r>
      <w:r w:rsidRPr="00427B60">
        <w:rPr>
          <w:rFonts w:ascii="Calibri" w:hAnsi="Calibri"/>
          <w:b/>
          <w:sz w:val="28"/>
          <w:szCs w:val="28"/>
          <w:u w:val="single"/>
        </w:rPr>
        <w:t xml:space="preserve">n </w:t>
      </w:r>
      <w:r>
        <w:rPr>
          <w:rFonts w:ascii="Calibri" w:hAnsi="Calibri"/>
          <w:b/>
          <w:sz w:val="28"/>
          <w:szCs w:val="28"/>
          <w:u w:val="single"/>
        </w:rPr>
        <w:t xml:space="preserve">Victoria in </w:t>
      </w:r>
      <w:r w:rsidRPr="00427B60">
        <w:rPr>
          <w:rFonts w:ascii="Calibri" w:hAnsi="Calibri"/>
          <w:b/>
          <w:sz w:val="28"/>
          <w:szCs w:val="28"/>
          <w:u w:val="single"/>
        </w:rPr>
        <w:t>2023</w:t>
      </w:r>
    </w:p>
    <w:p w:rsidR="00023FAC" w:rsidRPr="00427B60" w:rsidRDefault="00023FAC" w:rsidP="00023FAC">
      <w:pPr>
        <w:rPr>
          <w:rFonts w:ascii="Calibri" w:hAnsi="Calibri"/>
          <w:sz w:val="2"/>
          <w:szCs w:val="28"/>
        </w:rPr>
      </w:pPr>
      <w:r w:rsidRPr="00427B60">
        <w:rPr>
          <w:rFonts w:ascii="Calibri" w:hAnsi="Calibri"/>
          <w:bCs/>
          <w:sz w:val="20"/>
          <w:szCs w:val="28"/>
        </w:rPr>
        <w:t xml:space="preserve">Most universities in Victoria offer an Arts degree, and many of these are listed below.  Students should note that the prerequisite VCE subject for most Arts degrees is only an English or EAL.  For a comprehensive list of courses (including the many double-degree options) on offer at universities, visit </w:t>
      </w:r>
      <w:hyperlink r:id="rId29" w:history="1">
        <w:r w:rsidRPr="00427B60">
          <w:rPr>
            <w:rStyle w:val="Hyperlink"/>
            <w:rFonts w:ascii="Calibri" w:hAnsi="Calibri"/>
            <w:b/>
            <w:bCs/>
            <w:sz w:val="20"/>
            <w:szCs w:val="28"/>
          </w:rPr>
          <w:t>VTAC</w:t>
        </w:r>
      </w:hyperlink>
      <w:r w:rsidRPr="00427B60">
        <w:rPr>
          <w:rFonts w:ascii="Calibri" w:hAnsi="Calibri"/>
          <w:b/>
          <w:bCs/>
          <w:sz w:val="20"/>
          <w:szCs w:val="28"/>
          <w:u w:val="single"/>
        </w:rPr>
        <w:t>.</w:t>
      </w:r>
      <w:r w:rsidRPr="00427B60">
        <w:rPr>
          <w:rFonts w:ascii="Calibri" w:hAnsi="Calibri"/>
          <w:b/>
          <w:bCs/>
          <w:sz w:val="20"/>
          <w:szCs w:val="28"/>
          <w:u w:val="single"/>
        </w:rPr>
        <w:br/>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621"/>
        <w:gridCol w:w="1471"/>
      </w:tblGrid>
      <w:tr w:rsidR="00023FAC" w:rsidRPr="00CE1F1B" w:rsidTr="00023FAC">
        <w:trPr>
          <w:trHeight w:val="248"/>
          <w:jc w:val="center"/>
        </w:trPr>
        <w:tc>
          <w:tcPr>
            <w:tcW w:w="2942" w:type="dxa"/>
            <w:shd w:val="clear" w:color="auto" w:fill="FF6600"/>
          </w:tcPr>
          <w:p w:rsidR="00023FAC" w:rsidRPr="00427B60" w:rsidRDefault="00023FAC" w:rsidP="00E37768">
            <w:pPr>
              <w:rPr>
                <w:rFonts w:ascii="Calibri" w:eastAsia="Calibri" w:hAnsi="Calibri"/>
                <w:b/>
                <w:color w:val="FFFFFF"/>
                <w:lang w:eastAsia="zh-CN"/>
              </w:rPr>
            </w:pPr>
            <w:r w:rsidRPr="00427B60">
              <w:rPr>
                <w:rFonts w:ascii="Calibri" w:eastAsia="Calibri" w:hAnsi="Calibri"/>
                <w:b/>
                <w:color w:val="FFFFFF"/>
                <w:lang w:eastAsia="zh-CN"/>
              </w:rPr>
              <w:t>INSTITUTION</w:t>
            </w:r>
          </w:p>
        </w:tc>
        <w:tc>
          <w:tcPr>
            <w:tcW w:w="6621" w:type="dxa"/>
            <w:shd w:val="clear" w:color="auto" w:fill="FF6600"/>
          </w:tcPr>
          <w:p w:rsidR="00023FAC" w:rsidRPr="00427B60" w:rsidRDefault="00023FAC" w:rsidP="00E37768">
            <w:pPr>
              <w:rPr>
                <w:rFonts w:ascii="Calibri" w:eastAsia="Calibri" w:hAnsi="Calibri"/>
                <w:b/>
                <w:color w:val="FFFFFF"/>
                <w:lang w:eastAsia="zh-CN"/>
              </w:rPr>
            </w:pPr>
            <w:r w:rsidRPr="00427B60">
              <w:rPr>
                <w:rFonts w:ascii="Calibri" w:eastAsia="Calibri" w:hAnsi="Calibri"/>
                <w:b/>
                <w:color w:val="FFFFFF"/>
                <w:lang w:eastAsia="zh-CN"/>
              </w:rPr>
              <w:t>MAJOR STUDIES IN 2023</w:t>
            </w:r>
          </w:p>
        </w:tc>
        <w:tc>
          <w:tcPr>
            <w:tcW w:w="1471" w:type="dxa"/>
            <w:shd w:val="clear" w:color="auto" w:fill="FF6600"/>
          </w:tcPr>
          <w:p w:rsidR="00023FAC" w:rsidRPr="00427B60" w:rsidRDefault="00023FAC" w:rsidP="00E37768">
            <w:pPr>
              <w:jc w:val="center"/>
              <w:rPr>
                <w:rFonts w:ascii="Calibri" w:eastAsia="Calibri" w:hAnsi="Calibri"/>
                <w:b/>
                <w:color w:val="FFFFFF"/>
                <w:lang w:eastAsia="zh-CN"/>
              </w:rPr>
            </w:pPr>
            <w:r w:rsidRPr="00427B60">
              <w:rPr>
                <w:rFonts w:ascii="Calibri" w:eastAsia="Calibri" w:hAnsi="Calibri"/>
                <w:b/>
                <w:color w:val="FFFFFF"/>
                <w:lang w:eastAsia="zh-CN"/>
              </w:rPr>
              <w:t>ATAR 2023</w:t>
            </w:r>
          </w:p>
        </w:tc>
      </w:tr>
      <w:tr w:rsidR="00023FAC" w:rsidRPr="00CE1F1B" w:rsidTr="00023FAC">
        <w:trPr>
          <w:trHeight w:val="707"/>
          <w:jc w:val="center"/>
        </w:trPr>
        <w:tc>
          <w:tcPr>
            <w:tcW w:w="2942" w:type="dxa"/>
            <w:shd w:val="clear" w:color="auto" w:fill="BDD6EE"/>
          </w:tcPr>
          <w:p w:rsidR="00023FAC" w:rsidRPr="006F5C5B" w:rsidRDefault="006401B5" w:rsidP="00E37768">
            <w:pPr>
              <w:rPr>
                <w:rFonts w:ascii="Calibri" w:eastAsia="Calibri" w:hAnsi="Calibri"/>
                <w:sz w:val="20"/>
                <w:lang w:eastAsia="zh-CN"/>
              </w:rPr>
            </w:pPr>
            <w:hyperlink r:id="rId30" w:history="1">
              <w:r w:rsidR="00023FAC" w:rsidRPr="006F5C5B">
                <w:rPr>
                  <w:rStyle w:val="Hyperlink"/>
                  <w:rFonts w:ascii="Calibri" w:eastAsia="Calibri" w:hAnsi="Calibri"/>
                  <w:b/>
                  <w:lang w:eastAsia="zh-CN"/>
                </w:rPr>
                <w:t>ACU</w:t>
              </w:r>
            </w:hyperlink>
            <w:r w:rsidR="00023FAC" w:rsidRPr="006F5C5B">
              <w:rPr>
                <w:rFonts w:ascii="Calibri" w:eastAsia="Calibri" w:hAnsi="Calibri"/>
                <w:b/>
                <w:lang w:eastAsia="zh-CN"/>
              </w:rPr>
              <w:t xml:space="preserve"> </w:t>
            </w:r>
            <w:r w:rsidR="00023FAC" w:rsidRPr="006F5C5B">
              <w:rPr>
                <w:rFonts w:ascii="Calibri" w:eastAsia="Calibri" w:hAnsi="Calibri"/>
                <w:b/>
                <w:lang w:eastAsia="zh-CN"/>
              </w:rPr>
              <w:br/>
            </w:r>
            <w:r w:rsidR="00023FAC" w:rsidRPr="006F5C5B">
              <w:rPr>
                <w:rFonts w:ascii="Calibri" w:eastAsia="Calibri" w:hAnsi="Calibri"/>
                <w:sz w:val="18"/>
                <w:lang w:eastAsia="zh-CN"/>
              </w:rPr>
              <w:t>M – Melbourne Campus</w:t>
            </w:r>
          </w:p>
          <w:p w:rsidR="00023FAC" w:rsidRPr="006F5C5B" w:rsidRDefault="00023FAC" w:rsidP="00E37768">
            <w:pPr>
              <w:rPr>
                <w:rFonts w:ascii="Calibri" w:eastAsia="Calibri" w:hAnsi="Calibri"/>
                <w:b/>
                <w:lang w:eastAsia="zh-CN"/>
              </w:rPr>
            </w:pPr>
          </w:p>
        </w:tc>
        <w:tc>
          <w:tcPr>
            <w:tcW w:w="6621" w:type="dxa"/>
            <w:shd w:val="clear" w:color="auto" w:fill="auto"/>
          </w:tcPr>
          <w:p w:rsidR="00023FAC" w:rsidRPr="00891F94" w:rsidRDefault="00023FAC" w:rsidP="00E37768">
            <w:pPr>
              <w:rPr>
                <w:rFonts w:ascii="Calibri" w:eastAsia="Calibri" w:hAnsi="Calibri"/>
                <w:sz w:val="10"/>
                <w:szCs w:val="10"/>
                <w:highlight w:val="yellow"/>
                <w:lang w:eastAsia="zh-CN"/>
              </w:rPr>
            </w:pPr>
            <w:r w:rsidRPr="009D628F">
              <w:rPr>
                <w:rFonts w:ascii="Calibri" w:eastAsia="Calibri" w:hAnsi="Calibri"/>
                <w:sz w:val="18"/>
                <w:szCs w:val="18"/>
                <w:lang w:eastAsia="zh-CN"/>
              </w:rPr>
              <w:t>Business studies, Criminology, Drama, Economics, English, History, Mathematics, Media, Music, Philosophy, Politics and International Relations, Psychology, Sociology, Study of Religions/Theological Studies, Visual arts.</w:t>
            </w:r>
            <w:r>
              <w:rPr>
                <w:rFonts w:ascii="Calibri" w:eastAsia="Calibri" w:hAnsi="Calibri"/>
                <w:sz w:val="18"/>
                <w:szCs w:val="18"/>
                <w:lang w:eastAsia="zh-CN"/>
              </w:rPr>
              <w:br/>
            </w: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59.15 (M)</w:t>
            </w:r>
          </w:p>
        </w:tc>
      </w:tr>
      <w:tr w:rsidR="00023FAC" w:rsidRPr="00CE1F1B" w:rsidTr="00023FAC">
        <w:trPr>
          <w:trHeight w:val="1636"/>
          <w:jc w:val="center"/>
        </w:trPr>
        <w:tc>
          <w:tcPr>
            <w:tcW w:w="2942" w:type="dxa"/>
            <w:shd w:val="clear" w:color="auto" w:fill="BDD6EE"/>
          </w:tcPr>
          <w:p w:rsidR="00023FAC" w:rsidRPr="006F5C5B" w:rsidRDefault="006401B5" w:rsidP="00E37768">
            <w:pPr>
              <w:rPr>
                <w:rFonts w:ascii="Calibri" w:eastAsia="Calibri" w:hAnsi="Calibri"/>
                <w:b/>
                <w:lang w:eastAsia="zh-CN"/>
              </w:rPr>
            </w:pPr>
            <w:hyperlink r:id="rId31" w:history="1">
              <w:r w:rsidR="00023FAC" w:rsidRPr="006F5C5B">
                <w:rPr>
                  <w:rStyle w:val="Hyperlink"/>
                  <w:rFonts w:ascii="Calibri" w:eastAsia="Calibri" w:hAnsi="Calibri"/>
                  <w:b/>
                  <w:lang w:eastAsia="zh-CN"/>
                </w:rPr>
                <w:t>DEAKIN</w:t>
              </w:r>
            </w:hyperlink>
            <w:r w:rsidR="00023FAC" w:rsidRPr="006F5C5B">
              <w:rPr>
                <w:rFonts w:ascii="Calibri" w:eastAsia="Calibri" w:hAnsi="Calibri"/>
                <w:b/>
                <w:lang w:eastAsia="zh-CN"/>
              </w:rPr>
              <w:t xml:space="preserve"> </w:t>
            </w:r>
          </w:p>
          <w:p w:rsidR="00023FAC" w:rsidRPr="006F5C5B" w:rsidRDefault="00023FAC" w:rsidP="00E37768">
            <w:pPr>
              <w:rPr>
                <w:rFonts w:ascii="Calibri" w:eastAsia="Calibri" w:hAnsi="Calibri"/>
                <w:sz w:val="18"/>
                <w:lang w:eastAsia="zh-CN"/>
              </w:rPr>
            </w:pPr>
            <w:r w:rsidRPr="006F5C5B">
              <w:rPr>
                <w:rFonts w:ascii="Calibri" w:eastAsia="Calibri" w:hAnsi="Calibri"/>
                <w:sz w:val="18"/>
                <w:lang w:eastAsia="zh-CN"/>
              </w:rPr>
              <w:t xml:space="preserve">G – Geelong </w:t>
            </w:r>
            <w:proofErr w:type="spellStart"/>
            <w:r w:rsidRPr="006F5C5B">
              <w:rPr>
                <w:rFonts w:ascii="Calibri" w:eastAsia="Calibri" w:hAnsi="Calibri"/>
                <w:sz w:val="18"/>
                <w:lang w:eastAsia="zh-CN"/>
              </w:rPr>
              <w:t>Waurn</w:t>
            </w:r>
            <w:proofErr w:type="spellEnd"/>
            <w:r w:rsidRPr="006F5C5B">
              <w:rPr>
                <w:rFonts w:ascii="Calibri" w:eastAsia="Calibri" w:hAnsi="Calibri"/>
                <w:sz w:val="18"/>
                <w:lang w:eastAsia="zh-CN"/>
              </w:rPr>
              <w:t xml:space="preserve"> Ponds Campus</w:t>
            </w:r>
            <w:r w:rsidRPr="006F5C5B">
              <w:rPr>
                <w:rFonts w:ascii="Calibri" w:eastAsia="Calibri" w:hAnsi="Calibri"/>
                <w:sz w:val="18"/>
                <w:lang w:eastAsia="zh-CN"/>
              </w:rPr>
              <w:br/>
              <w:t>M – Melbourne Campus</w:t>
            </w:r>
          </w:p>
          <w:p w:rsidR="00023FAC" w:rsidRPr="006F5C5B" w:rsidRDefault="00023FAC" w:rsidP="00E37768">
            <w:pPr>
              <w:rPr>
                <w:rFonts w:ascii="Calibri" w:eastAsia="Calibri" w:hAnsi="Calibri"/>
                <w:sz w:val="22"/>
                <w:lang w:eastAsia="zh-CN"/>
              </w:rPr>
            </w:pPr>
          </w:p>
        </w:tc>
        <w:tc>
          <w:tcPr>
            <w:tcW w:w="6621" w:type="dxa"/>
            <w:shd w:val="clear" w:color="auto" w:fill="auto"/>
          </w:tcPr>
          <w:p w:rsidR="00023FAC" w:rsidRPr="004F69AF" w:rsidRDefault="00023FAC" w:rsidP="00E37768">
            <w:pPr>
              <w:rPr>
                <w:rFonts w:ascii="Calibri" w:eastAsia="Calibri" w:hAnsi="Calibri"/>
                <w:sz w:val="18"/>
                <w:szCs w:val="18"/>
                <w:lang w:eastAsia="zh-CN"/>
              </w:rPr>
            </w:pPr>
            <w:r w:rsidRPr="004F69AF">
              <w:rPr>
                <w:rFonts w:ascii="Calibri" w:eastAsia="Calibri" w:hAnsi="Calibri"/>
                <w:sz w:val="18"/>
                <w:szCs w:val="18"/>
                <w:lang w:eastAsia="zh-CN"/>
              </w:rPr>
              <w:t>Animation, Anthropology, Arabic, Chinese, Criminology, Design thinking, Education, English - children's literature, English - creative writing, English - literature, Film and television studies, Gender and sexuality studies, History, Indigenous studies, Indonesian, International relations, Media and communication, Media studies, Performing arts, Philosophy, Politics and policy studies, Public relations studies, Religious studies, Social media, Sociology, Spanish, Sport and society, Sport journalism, Strategic advertising, Visual arts and photography, Visual communication design, Web design.</w:t>
            </w:r>
          </w:p>
          <w:p w:rsidR="00023FAC" w:rsidRPr="003E345C" w:rsidRDefault="00023FAC" w:rsidP="00E37768">
            <w:pPr>
              <w:rPr>
                <w:rFonts w:ascii="Calibri" w:eastAsia="Calibri" w:hAnsi="Calibri"/>
                <w:sz w:val="10"/>
                <w:szCs w:val="10"/>
                <w:highlight w:val="yellow"/>
                <w:lang w:eastAsia="zh-CN"/>
              </w:rPr>
            </w:pP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62.95 (G)</w:t>
            </w:r>
            <w:r w:rsidRPr="00DC55A5">
              <w:rPr>
                <w:rFonts w:ascii="Calibri" w:eastAsia="Calibri" w:hAnsi="Calibri"/>
                <w:lang w:eastAsia="zh-CN"/>
              </w:rPr>
              <w:br/>
              <w:t>60.15 (M)</w:t>
            </w:r>
          </w:p>
          <w:p w:rsidR="00023FAC" w:rsidRPr="00DC55A5" w:rsidRDefault="00023FAC" w:rsidP="00E37768">
            <w:pPr>
              <w:rPr>
                <w:rFonts w:ascii="Calibri" w:eastAsia="Calibri" w:hAnsi="Calibri"/>
                <w:lang w:eastAsia="zh-CN"/>
              </w:rPr>
            </w:pPr>
          </w:p>
        </w:tc>
      </w:tr>
      <w:tr w:rsidR="00023FAC" w:rsidRPr="00CE1F1B" w:rsidTr="00023FAC">
        <w:trPr>
          <w:trHeight w:val="929"/>
          <w:jc w:val="center"/>
        </w:trPr>
        <w:tc>
          <w:tcPr>
            <w:tcW w:w="2942" w:type="dxa"/>
            <w:shd w:val="clear" w:color="auto" w:fill="BDD6EE"/>
          </w:tcPr>
          <w:p w:rsidR="00023FAC" w:rsidRPr="00782193" w:rsidRDefault="006401B5" w:rsidP="00E37768">
            <w:pPr>
              <w:rPr>
                <w:rFonts w:ascii="Calibri" w:eastAsia="Calibri" w:hAnsi="Calibri"/>
                <w:sz w:val="10"/>
                <w:szCs w:val="16"/>
                <w:lang w:eastAsia="zh-CN"/>
              </w:rPr>
            </w:pPr>
            <w:hyperlink r:id="rId32" w:anchor="/course/DHM5" w:history="1">
              <w:r w:rsidR="00023FAC" w:rsidRPr="006F5C5B">
                <w:rPr>
                  <w:rStyle w:val="Hyperlink"/>
                  <w:rFonts w:ascii="Calibri" w:eastAsia="Calibri" w:hAnsi="Calibri"/>
                  <w:b/>
                  <w:lang w:eastAsia="zh-CN"/>
                </w:rPr>
                <w:t>FEDERATION UNI</w:t>
              </w:r>
            </w:hyperlink>
            <w:r w:rsidR="00023FAC" w:rsidRPr="006F5C5B">
              <w:rPr>
                <w:rFonts w:ascii="Calibri" w:eastAsia="Calibri" w:hAnsi="Calibri"/>
                <w:b/>
                <w:lang w:eastAsia="zh-CN"/>
              </w:rPr>
              <w:t xml:space="preserve"> </w:t>
            </w:r>
            <w:r w:rsidR="00023FAC" w:rsidRPr="006F5C5B">
              <w:rPr>
                <w:rFonts w:ascii="Calibri" w:eastAsia="Calibri" w:hAnsi="Calibri"/>
                <w:b/>
                <w:lang w:eastAsia="zh-CN"/>
              </w:rPr>
              <w:br/>
            </w:r>
            <w:r w:rsidR="00023FAC" w:rsidRPr="006F5C5B">
              <w:rPr>
                <w:rFonts w:ascii="Calibri" w:eastAsia="Calibri" w:hAnsi="Calibri"/>
                <w:sz w:val="18"/>
                <w:lang w:eastAsia="zh-CN"/>
              </w:rPr>
              <w:t>B – Berwick Campus</w:t>
            </w:r>
            <w:r w:rsidR="00023FAC" w:rsidRPr="006F5C5B">
              <w:rPr>
                <w:rFonts w:ascii="Calibri" w:eastAsia="Calibri" w:hAnsi="Calibri"/>
                <w:sz w:val="18"/>
                <w:lang w:eastAsia="zh-CN"/>
              </w:rPr>
              <w:br/>
              <w:t>G – Gippsland Campus</w:t>
            </w:r>
            <w:r w:rsidR="00023FAC" w:rsidRPr="006F5C5B">
              <w:rPr>
                <w:rFonts w:ascii="Calibri" w:eastAsia="Calibri" w:hAnsi="Calibri"/>
                <w:sz w:val="18"/>
                <w:lang w:eastAsia="zh-CN"/>
              </w:rPr>
              <w:br/>
              <w:t>MH – Mount Helen Campus</w:t>
            </w:r>
            <w:r w:rsidR="00023FAC">
              <w:rPr>
                <w:rFonts w:ascii="Calibri" w:eastAsia="Calibri" w:hAnsi="Calibri"/>
                <w:sz w:val="18"/>
                <w:lang w:eastAsia="zh-CN"/>
              </w:rPr>
              <w:br/>
            </w:r>
          </w:p>
        </w:tc>
        <w:tc>
          <w:tcPr>
            <w:tcW w:w="6621" w:type="dxa"/>
            <w:shd w:val="clear" w:color="auto" w:fill="auto"/>
          </w:tcPr>
          <w:p w:rsidR="00023FAC" w:rsidRPr="00415C6E" w:rsidRDefault="00023FAC" w:rsidP="00E37768">
            <w:pPr>
              <w:rPr>
                <w:rFonts w:ascii="Calibri" w:eastAsia="Calibri" w:hAnsi="Calibri"/>
                <w:sz w:val="18"/>
                <w:szCs w:val="18"/>
                <w:lang w:eastAsia="zh-CN"/>
              </w:rPr>
            </w:pPr>
            <w:r w:rsidRPr="00415C6E">
              <w:rPr>
                <w:rFonts w:ascii="Calibri" w:eastAsia="Calibri" w:hAnsi="Calibri"/>
                <w:sz w:val="18"/>
                <w:szCs w:val="18"/>
                <w:lang w:eastAsia="zh-CN"/>
              </w:rPr>
              <w:t>Behavioural studies, Community Work, Criminal Justice, Education, Entrepreneurship, History, Indigenous Studies, Literature, Marketing, Media and Screen Studies, Sociology, Visual Arts, Web Project Development, Writing.</w:t>
            </w: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41.90 (B)</w:t>
            </w:r>
            <w:r w:rsidRPr="00DC55A5">
              <w:rPr>
                <w:rFonts w:ascii="Calibri" w:eastAsia="Calibri" w:hAnsi="Calibri"/>
                <w:lang w:eastAsia="zh-CN"/>
              </w:rPr>
              <w:br/>
              <w:t>64.10 (G)</w:t>
            </w:r>
            <w:r w:rsidRPr="00DC55A5">
              <w:rPr>
                <w:rFonts w:ascii="Calibri" w:eastAsia="Calibri" w:hAnsi="Calibri"/>
                <w:lang w:eastAsia="zh-CN"/>
              </w:rPr>
              <w:br/>
              <w:t>52.85 (MH)</w:t>
            </w:r>
          </w:p>
        </w:tc>
      </w:tr>
      <w:tr w:rsidR="00023FAC" w:rsidRPr="00CE1F1B" w:rsidTr="00023FAC">
        <w:trPr>
          <w:trHeight w:val="1636"/>
          <w:jc w:val="center"/>
        </w:trPr>
        <w:tc>
          <w:tcPr>
            <w:tcW w:w="2942" w:type="dxa"/>
            <w:shd w:val="clear" w:color="auto" w:fill="BDD6EE"/>
          </w:tcPr>
          <w:p w:rsidR="00023FAC" w:rsidRPr="006F5C5B" w:rsidRDefault="006401B5" w:rsidP="00E37768">
            <w:pPr>
              <w:rPr>
                <w:rFonts w:ascii="Calibri" w:eastAsia="Calibri" w:hAnsi="Calibri"/>
                <w:b/>
                <w:lang w:val="fr-FR" w:eastAsia="zh-CN"/>
              </w:rPr>
            </w:pPr>
            <w:hyperlink r:id="rId33" w:history="1">
              <w:r w:rsidR="00023FAC" w:rsidRPr="006F5C5B">
                <w:rPr>
                  <w:rStyle w:val="Hyperlink"/>
                  <w:rFonts w:ascii="Calibri" w:eastAsia="Calibri" w:hAnsi="Calibri"/>
                  <w:b/>
                  <w:lang w:val="fr-FR" w:eastAsia="zh-CN"/>
                </w:rPr>
                <w:t>LA TROBE</w:t>
              </w:r>
            </w:hyperlink>
            <w:r w:rsidR="00023FAC" w:rsidRPr="006F5C5B">
              <w:rPr>
                <w:rFonts w:ascii="Calibri" w:eastAsia="Calibri" w:hAnsi="Calibri"/>
                <w:b/>
                <w:lang w:val="fr-FR" w:eastAsia="zh-CN"/>
              </w:rPr>
              <w:t xml:space="preserve"> </w:t>
            </w:r>
            <w:r w:rsidR="00023FAC" w:rsidRPr="006F5C5B">
              <w:rPr>
                <w:rFonts w:ascii="Calibri" w:eastAsia="Calibri" w:hAnsi="Calibri"/>
                <w:b/>
                <w:lang w:val="fr-FR" w:eastAsia="zh-CN"/>
              </w:rPr>
              <w:br/>
            </w:r>
            <w:r w:rsidR="00023FAC" w:rsidRPr="006F5C5B">
              <w:rPr>
                <w:rFonts w:ascii="Calibri" w:eastAsia="Calibri" w:hAnsi="Calibri"/>
                <w:sz w:val="18"/>
                <w:lang w:val="fr-FR" w:eastAsia="zh-CN"/>
              </w:rPr>
              <w:t>M – Melbourne Campus</w:t>
            </w:r>
            <w:r w:rsidR="00023FAC" w:rsidRPr="006F5C5B">
              <w:rPr>
                <w:rFonts w:ascii="Calibri" w:eastAsia="Calibri" w:hAnsi="Calibri"/>
                <w:sz w:val="18"/>
                <w:lang w:val="fr-FR" w:eastAsia="zh-CN"/>
              </w:rPr>
              <w:br/>
            </w:r>
          </w:p>
          <w:p w:rsidR="00023FAC" w:rsidRPr="006F5C5B" w:rsidRDefault="00023FAC" w:rsidP="00E37768">
            <w:pPr>
              <w:rPr>
                <w:rFonts w:ascii="Calibri" w:eastAsia="Calibri" w:hAnsi="Calibri"/>
                <w:b/>
                <w:lang w:val="fr-FR" w:eastAsia="zh-CN"/>
              </w:rPr>
            </w:pPr>
          </w:p>
        </w:tc>
        <w:tc>
          <w:tcPr>
            <w:tcW w:w="6621" w:type="dxa"/>
            <w:shd w:val="clear" w:color="auto" w:fill="auto"/>
          </w:tcPr>
          <w:p w:rsidR="00023FAC" w:rsidRPr="00A04E63" w:rsidRDefault="00023FAC" w:rsidP="00E37768">
            <w:pPr>
              <w:rPr>
                <w:rFonts w:ascii="Calibri" w:eastAsia="Calibri" w:hAnsi="Calibri"/>
                <w:sz w:val="10"/>
                <w:szCs w:val="10"/>
                <w:lang w:eastAsia="zh-CN"/>
              </w:rPr>
            </w:pPr>
            <w:r w:rsidRPr="00A04E63">
              <w:rPr>
                <w:rFonts w:ascii="Calibri" w:eastAsia="Calibri" w:hAnsi="Calibri"/>
                <w:sz w:val="18"/>
                <w:szCs w:val="18"/>
                <w:lang w:eastAsia="zh-CN"/>
              </w:rPr>
              <w:t>Aboriginal studies, Anthropology, Archaeological and heritage studies, Asian studies, Chinese studies, Classics and ancient history, Creative and professional writing, Crime, justice and legal studies, Digital media, English, Environmental humanities, Ethics and social justice, French studies, Gender, sexuality and diversity studies, Greek studies, Hindi studies, History, Human geography, International studies, Italian studies, Japanese studies, Linguistics, Philosophy, Politics, Psychological science, Sociology, Spanish studies, Sustainability and development, Visual cultures.</w:t>
            </w:r>
            <w:r w:rsidRPr="00A04E63">
              <w:rPr>
                <w:rFonts w:ascii="Calibri" w:eastAsia="Calibri" w:hAnsi="Calibri"/>
                <w:sz w:val="18"/>
                <w:szCs w:val="18"/>
                <w:lang w:eastAsia="zh-CN"/>
              </w:rPr>
              <w:br/>
            </w: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60.05 (M)</w:t>
            </w:r>
            <w:r w:rsidRPr="00DC55A5">
              <w:rPr>
                <w:rFonts w:ascii="Calibri" w:eastAsia="Calibri" w:hAnsi="Calibri"/>
                <w:lang w:eastAsia="zh-CN"/>
              </w:rPr>
              <w:br/>
            </w:r>
          </w:p>
        </w:tc>
      </w:tr>
      <w:tr w:rsidR="00023FAC" w:rsidRPr="00CE1F1B" w:rsidTr="00023FAC">
        <w:trPr>
          <w:trHeight w:val="2016"/>
          <w:jc w:val="center"/>
        </w:trPr>
        <w:tc>
          <w:tcPr>
            <w:tcW w:w="2942" w:type="dxa"/>
            <w:shd w:val="clear" w:color="auto" w:fill="BDD6EE"/>
          </w:tcPr>
          <w:p w:rsidR="00023FAC" w:rsidRPr="006F5C5B" w:rsidRDefault="006401B5" w:rsidP="00E37768">
            <w:pPr>
              <w:rPr>
                <w:rFonts w:ascii="Calibri" w:eastAsia="Calibri" w:hAnsi="Calibri"/>
                <w:sz w:val="18"/>
                <w:lang w:eastAsia="zh-CN"/>
              </w:rPr>
            </w:pPr>
            <w:hyperlink r:id="rId34" w:history="1">
              <w:r w:rsidR="00023FAC" w:rsidRPr="006F5C5B">
                <w:rPr>
                  <w:rStyle w:val="Hyperlink"/>
                  <w:rFonts w:ascii="Calibri" w:eastAsia="Calibri" w:hAnsi="Calibri"/>
                  <w:b/>
                  <w:lang w:eastAsia="zh-CN"/>
                </w:rPr>
                <w:t>MONASH</w:t>
              </w:r>
            </w:hyperlink>
            <w:r w:rsidR="00023FAC" w:rsidRPr="006F5C5B">
              <w:rPr>
                <w:rFonts w:ascii="Calibri" w:eastAsia="Calibri" w:hAnsi="Calibri"/>
                <w:b/>
                <w:lang w:eastAsia="zh-CN"/>
              </w:rPr>
              <w:t xml:space="preserve"> </w:t>
            </w:r>
            <w:r w:rsidR="00023FAC" w:rsidRPr="006F5C5B">
              <w:rPr>
                <w:rFonts w:ascii="Calibri" w:eastAsia="Calibri" w:hAnsi="Calibri"/>
                <w:b/>
                <w:lang w:eastAsia="zh-CN"/>
              </w:rPr>
              <w:br/>
            </w:r>
            <w:r w:rsidR="00023FAC" w:rsidRPr="006F5C5B">
              <w:rPr>
                <w:rFonts w:ascii="Calibri" w:eastAsia="Calibri" w:hAnsi="Calibri"/>
                <w:sz w:val="18"/>
                <w:lang w:eastAsia="zh-CN"/>
              </w:rPr>
              <w:t>Ca – Caulfield Campus</w:t>
            </w:r>
            <w:r w:rsidR="00023FAC" w:rsidRPr="006F5C5B">
              <w:rPr>
                <w:rFonts w:ascii="Calibri" w:eastAsia="Calibri" w:hAnsi="Calibri"/>
                <w:sz w:val="18"/>
                <w:lang w:eastAsia="zh-CN"/>
              </w:rPr>
              <w:br/>
              <w:t>CL – Clayton Campus</w:t>
            </w:r>
          </w:p>
        </w:tc>
        <w:tc>
          <w:tcPr>
            <w:tcW w:w="6621" w:type="dxa"/>
            <w:shd w:val="clear" w:color="auto" w:fill="auto"/>
          </w:tcPr>
          <w:p w:rsidR="00023FAC" w:rsidRPr="00F1269A" w:rsidRDefault="00023FAC" w:rsidP="00E37768">
            <w:pPr>
              <w:rPr>
                <w:rFonts w:ascii="Calibri" w:eastAsia="Calibri" w:hAnsi="Calibri"/>
                <w:sz w:val="18"/>
                <w:szCs w:val="18"/>
                <w:lang w:eastAsia="zh-CN"/>
              </w:rPr>
            </w:pPr>
            <w:r w:rsidRPr="00F1269A">
              <w:rPr>
                <w:rFonts w:ascii="Calibri" w:eastAsia="Calibri" w:hAnsi="Calibri"/>
                <w:sz w:val="18"/>
                <w:szCs w:val="18"/>
                <w:lang w:eastAsia="zh-CN"/>
              </w:rPr>
              <w:t>Anthropology, Archaeology and ancient history, Arts, Behavioural studies (minor), Bioethics (minor), Chinese studies, Communications and media studies, Criminology, Critical performance studies (minor), Economics, European languages (French, German, Italian, or Spanish and Latin American), Film and screen studies, Gender studies, Global Asia, Health humanities, History, Holocaust and genocide studies (minor), Human geography, Human rights, Humanities, Indigenous cultures and histories, Indonesian studies, International relations, International studies, Japanese studies, Jewish studies (minor), Journalism, Korean studies, Languages, Linguistics and English language, Literary studies, Music, Philosophy, Politics, Psychology, Social science, Sociology.</w:t>
            </w:r>
          </w:p>
          <w:p w:rsidR="00023FAC" w:rsidRPr="00F1269A" w:rsidRDefault="00023FAC" w:rsidP="00E37768">
            <w:pPr>
              <w:rPr>
                <w:rFonts w:ascii="Calibri" w:eastAsia="Calibri" w:hAnsi="Calibri"/>
                <w:sz w:val="10"/>
                <w:szCs w:val="10"/>
                <w:lang w:eastAsia="zh-CN"/>
              </w:rPr>
            </w:pP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72.00 (Ca)</w:t>
            </w:r>
            <w:r w:rsidRPr="00DC55A5">
              <w:rPr>
                <w:rFonts w:ascii="Calibri" w:eastAsia="Calibri" w:hAnsi="Calibri"/>
                <w:lang w:eastAsia="zh-CN"/>
              </w:rPr>
              <w:br/>
              <w:t>75.00 (Cl)</w:t>
            </w:r>
          </w:p>
        </w:tc>
      </w:tr>
      <w:tr w:rsidR="00023FAC" w:rsidRPr="00CE1F1B" w:rsidTr="00023FAC">
        <w:trPr>
          <w:trHeight w:val="890"/>
          <w:jc w:val="center"/>
        </w:trPr>
        <w:tc>
          <w:tcPr>
            <w:tcW w:w="2942" w:type="dxa"/>
            <w:shd w:val="clear" w:color="auto" w:fill="BDD6EE"/>
          </w:tcPr>
          <w:p w:rsidR="00023FAC" w:rsidRPr="006F5C5B" w:rsidRDefault="006401B5" w:rsidP="00E37768">
            <w:pPr>
              <w:rPr>
                <w:rFonts w:ascii="Calibri" w:eastAsia="Calibri" w:hAnsi="Calibri"/>
                <w:b/>
                <w:lang w:eastAsia="zh-CN"/>
              </w:rPr>
            </w:pPr>
            <w:hyperlink r:id="rId35" w:history="1">
              <w:r w:rsidR="00023FAC" w:rsidRPr="006F5C5B">
                <w:rPr>
                  <w:rStyle w:val="Hyperlink"/>
                  <w:rFonts w:ascii="Calibri" w:eastAsia="Calibri" w:hAnsi="Calibri"/>
                  <w:b/>
                  <w:lang w:eastAsia="zh-CN"/>
                </w:rPr>
                <w:t>SWINBURNE</w:t>
              </w:r>
            </w:hyperlink>
            <w:r w:rsidR="00023FAC" w:rsidRPr="006F5C5B">
              <w:rPr>
                <w:rFonts w:ascii="Calibri" w:eastAsia="Calibri" w:hAnsi="Calibri"/>
                <w:b/>
                <w:lang w:eastAsia="zh-CN"/>
              </w:rPr>
              <w:t xml:space="preserve"> </w:t>
            </w:r>
          </w:p>
          <w:p w:rsidR="00023FAC" w:rsidRPr="006F5C5B" w:rsidRDefault="00023FAC" w:rsidP="00E37768">
            <w:pPr>
              <w:rPr>
                <w:rFonts w:ascii="Calibri" w:eastAsia="Calibri" w:hAnsi="Calibri"/>
                <w:sz w:val="18"/>
                <w:lang w:eastAsia="zh-CN"/>
              </w:rPr>
            </w:pPr>
            <w:r w:rsidRPr="006F5C5B">
              <w:rPr>
                <w:rFonts w:ascii="Calibri" w:eastAsia="Calibri" w:hAnsi="Calibri"/>
                <w:sz w:val="18"/>
                <w:lang w:eastAsia="zh-CN"/>
              </w:rPr>
              <w:t>H – Hawthorn Campus</w:t>
            </w:r>
            <w:r w:rsidRPr="006F5C5B">
              <w:rPr>
                <w:rFonts w:ascii="Calibri" w:eastAsia="Calibri" w:hAnsi="Calibri"/>
                <w:sz w:val="18"/>
                <w:lang w:eastAsia="zh-CN"/>
              </w:rPr>
              <w:br/>
            </w:r>
          </w:p>
          <w:p w:rsidR="00023FAC" w:rsidRPr="006F5C5B" w:rsidRDefault="00023FAC" w:rsidP="00E37768">
            <w:pPr>
              <w:rPr>
                <w:rFonts w:ascii="Calibri" w:eastAsia="Calibri" w:hAnsi="Calibri"/>
                <w:sz w:val="18"/>
                <w:lang w:eastAsia="zh-CN"/>
              </w:rPr>
            </w:pPr>
            <w:r w:rsidRPr="006F5C5B">
              <w:rPr>
                <w:rFonts w:ascii="Calibri" w:eastAsia="Calibri" w:hAnsi="Calibri"/>
                <w:lang w:eastAsia="zh-CN"/>
              </w:rPr>
              <w:t>**</w:t>
            </w:r>
            <w:r w:rsidRPr="006F5C5B">
              <w:rPr>
                <w:rFonts w:ascii="Calibri" w:eastAsia="Calibri" w:hAnsi="Calibri"/>
                <w:sz w:val="18"/>
                <w:lang w:eastAsia="zh-CN"/>
              </w:rPr>
              <w:t xml:space="preserve"> </w:t>
            </w:r>
            <w:hyperlink r:id="rId36" w:history="1">
              <w:r>
                <w:rPr>
                  <w:rStyle w:val="Hyperlink"/>
                  <w:rFonts w:ascii="Calibri" w:eastAsia="Calibri" w:hAnsi="Calibri"/>
                  <w:sz w:val="18"/>
                  <w:lang w:eastAsia="zh-CN"/>
                </w:rPr>
                <w:t>Professional Degree</w:t>
              </w:r>
            </w:hyperlink>
            <w:r>
              <w:rPr>
                <w:rFonts w:ascii="Calibri" w:eastAsia="Calibri" w:hAnsi="Calibri"/>
                <w:sz w:val="18"/>
                <w:lang w:eastAsia="zh-CN"/>
              </w:rPr>
              <w:t xml:space="preserve"> </w:t>
            </w:r>
          </w:p>
        </w:tc>
        <w:tc>
          <w:tcPr>
            <w:tcW w:w="6621" w:type="dxa"/>
            <w:shd w:val="clear" w:color="auto" w:fill="auto"/>
          </w:tcPr>
          <w:p w:rsidR="00023FAC" w:rsidRPr="009678A5" w:rsidRDefault="00023FAC" w:rsidP="00E37768">
            <w:pPr>
              <w:rPr>
                <w:rFonts w:ascii="Calibri" w:eastAsia="Calibri" w:hAnsi="Calibri"/>
                <w:sz w:val="10"/>
                <w:szCs w:val="14"/>
                <w:lang w:eastAsia="zh-CN"/>
              </w:rPr>
            </w:pPr>
            <w:r w:rsidRPr="009678A5">
              <w:rPr>
                <w:rFonts w:ascii="Calibri" w:eastAsia="Calibri" w:hAnsi="Calibri"/>
                <w:sz w:val="18"/>
                <w:szCs w:val="22"/>
                <w:lang w:eastAsia="zh-CN"/>
              </w:rPr>
              <w:t>Climate and social justice, Criminology, Ethics and technology, History, Indigenous studies, International studies, Literature, Perspectives on globalisation, Philosophy, Politics, Politics power and technology, Professional and creative writing, Screen studies and popular culture, Sociology.</w:t>
            </w: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57.50 (H)</w:t>
            </w:r>
          </w:p>
          <w:p w:rsidR="00023FAC" w:rsidRPr="00DC55A5" w:rsidRDefault="00023FAC" w:rsidP="00E37768">
            <w:pPr>
              <w:rPr>
                <w:rFonts w:ascii="Calibri" w:eastAsia="Calibri" w:hAnsi="Calibri"/>
                <w:lang w:eastAsia="zh-CN"/>
              </w:rPr>
            </w:pPr>
            <w:r w:rsidRPr="00DC55A5">
              <w:rPr>
                <w:rFonts w:ascii="Calibri" w:eastAsia="Calibri" w:hAnsi="Calibri"/>
                <w:lang w:eastAsia="zh-CN"/>
              </w:rPr>
              <w:t>74.05 (H)**</w:t>
            </w:r>
          </w:p>
        </w:tc>
      </w:tr>
      <w:tr w:rsidR="00023FAC" w:rsidRPr="00CE1F1B" w:rsidTr="00023FAC">
        <w:trPr>
          <w:trHeight w:val="2396"/>
          <w:jc w:val="center"/>
        </w:trPr>
        <w:tc>
          <w:tcPr>
            <w:tcW w:w="2942" w:type="dxa"/>
            <w:shd w:val="clear" w:color="auto" w:fill="BDD6EE"/>
          </w:tcPr>
          <w:p w:rsidR="00023FAC" w:rsidRPr="006F5C5B" w:rsidRDefault="006401B5" w:rsidP="00E37768">
            <w:pPr>
              <w:rPr>
                <w:rFonts w:ascii="Calibri" w:eastAsia="Calibri" w:hAnsi="Calibri"/>
                <w:sz w:val="18"/>
                <w:lang w:val="fr-FR" w:eastAsia="zh-CN"/>
              </w:rPr>
            </w:pPr>
            <w:hyperlink r:id="rId37" w:history="1">
              <w:r w:rsidR="00023FAC" w:rsidRPr="006F5C5B">
                <w:rPr>
                  <w:rStyle w:val="Hyperlink"/>
                  <w:rFonts w:ascii="Calibri" w:eastAsia="Calibri" w:hAnsi="Calibri"/>
                  <w:b/>
                  <w:lang w:val="fr-FR" w:eastAsia="zh-CN"/>
                </w:rPr>
                <w:t>UNI MELBOURNE</w:t>
              </w:r>
            </w:hyperlink>
            <w:r w:rsidR="00023FAC" w:rsidRPr="006F5C5B">
              <w:rPr>
                <w:rFonts w:ascii="Calibri" w:eastAsia="Calibri" w:hAnsi="Calibri"/>
                <w:b/>
                <w:lang w:val="fr-FR" w:eastAsia="zh-CN"/>
              </w:rPr>
              <w:t xml:space="preserve"> </w:t>
            </w:r>
            <w:r w:rsidR="00023FAC" w:rsidRPr="006F5C5B">
              <w:rPr>
                <w:rFonts w:ascii="Calibri" w:eastAsia="Calibri" w:hAnsi="Calibri"/>
                <w:b/>
                <w:lang w:val="fr-FR" w:eastAsia="zh-CN"/>
              </w:rPr>
              <w:br/>
            </w:r>
            <w:r w:rsidR="00023FAC" w:rsidRPr="006F5C5B">
              <w:rPr>
                <w:rFonts w:ascii="Calibri" w:eastAsia="Calibri" w:hAnsi="Calibri"/>
                <w:sz w:val="18"/>
                <w:lang w:val="fr-FR" w:eastAsia="zh-CN"/>
              </w:rPr>
              <w:t xml:space="preserve">P – </w:t>
            </w:r>
            <w:proofErr w:type="spellStart"/>
            <w:r w:rsidR="00023FAC" w:rsidRPr="006F5C5B">
              <w:rPr>
                <w:rFonts w:ascii="Calibri" w:eastAsia="Calibri" w:hAnsi="Calibri"/>
                <w:sz w:val="18"/>
                <w:lang w:val="fr-FR" w:eastAsia="zh-CN"/>
              </w:rPr>
              <w:t>Parkville</w:t>
            </w:r>
            <w:proofErr w:type="spellEnd"/>
            <w:r w:rsidR="00023FAC" w:rsidRPr="006F5C5B">
              <w:rPr>
                <w:rFonts w:ascii="Calibri" w:eastAsia="Calibri" w:hAnsi="Calibri"/>
                <w:sz w:val="18"/>
                <w:lang w:val="fr-FR" w:eastAsia="zh-CN"/>
              </w:rPr>
              <w:t xml:space="preserve"> Campus</w:t>
            </w:r>
          </w:p>
        </w:tc>
        <w:tc>
          <w:tcPr>
            <w:tcW w:w="6621" w:type="dxa"/>
            <w:shd w:val="clear" w:color="auto" w:fill="auto"/>
          </w:tcPr>
          <w:p w:rsidR="00023FAC" w:rsidRPr="00782193" w:rsidRDefault="00023FAC" w:rsidP="00E37768">
            <w:pPr>
              <w:rPr>
                <w:rFonts w:ascii="Calibri" w:eastAsia="Calibri" w:hAnsi="Calibri"/>
                <w:sz w:val="18"/>
                <w:szCs w:val="22"/>
                <w:lang w:eastAsia="zh-CN"/>
              </w:rPr>
            </w:pPr>
            <w:r w:rsidRPr="00782193">
              <w:rPr>
                <w:rFonts w:ascii="Calibri" w:eastAsia="Calibri" w:hAnsi="Calibri"/>
                <w:sz w:val="18"/>
                <w:szCs w:val="22"/>
                <w:lang w:eastAsia="zh-CN"/>
              </w:rPr>
              <w:t>Ancient world studies, Anthropology, Arabic studies, Art history, Asian studies, Chinese societies (minor), Chinese studies, Classics, Creative writing, Criminology, Development studies (minor), Economics, English and theatre studies, English language studies (minor), Environmental studies (minor), European studies (minor), French studies, Gender studies, Geography, German studies, Hebrew and Jewish studies, History, History and philosophy of science, Indigenous studies, Indonesian studies, Islamic studies, Italian studies, Japanese societies (minor), Japanese studies, Knowledge and learning (minor), Korean studies (minor), Law and justice (minor), Linguistics and applied linguistics, Media and communications, Medieval and early modern studies (minor), Philosophy, Politics and international studies, Psychology, Russian studies, Screen and cultural studies, Sociology, Spanish and Latin American studies.</w:t>
            </w:r>
          </w:p>
          <w:p w:rsidR="00023FAC" w:rsidRPr="00782193" w:rsidRDefault="00023FAC" w:rsidP="00E37768">
            <w:pPr>
              <w:rPr>
                <w:rFonts w:ascii="Calibri" w:eastAsia="Calibri" w:hAnsi="Calibri"/>
                <w:sz w:val="10"/>
                <w:szCs w:val="26"/>
                <w:lang w:eastAsia="zh-CN"/>
              </w:rPr>
            </w:pPr>
          </w:p>
        </w:tc>
        <w:tc>
          <w:tcPr>
            <w:tcW w:w="1471" w:type="dxa"/>
            <w:shd w:val="clear" w:color="auto" w:fill="auto"/>
          </w:tcPr>
          <w:p w:rsidR="00023FAC" w:rsidRPr="00DC55A5" w:rsidRDefault="00023FAC" w:rsidP="00E37768">
            <w:pPr>
              <w:rPr>
                <w:rFonts w:ascii="Calibri" w:eastAsia="Calibri" w:hAnsi="Calibri"/>
                <w:lang w:eastAsia="zh-CN"/>
              </w:rPr>
            </w:pPr>
            <w:r w:rsidRPr="00DC55A5">
              <w:rPr>
                <w:rFonts w:ascii="Calibri" w:eastAsia="Calibri" w:hAnsi="Calibri"/>
                <w:lang w:eastAsia="zh-CN"/>
              </w:rPr>
              <w:t>88.00 (P)</w:t>
            </w:r>
          </w:p>
        </w:tc>
      </w:tr>
      <w:tr w:rsidR="00023FAC" w:rsidRPr="00CE1F1B" w:rsidTr="00023FAC">
        <w:trPr>
          <w:trHeight w:val="523"/>
          <w:jc w:val="center"/>
        </w:trPr>
        <w:tc>
          <w:tcPr>
            <w:tcW w:w="2942" w:type="dxa"/>
            <w:shd w:val="clear" w:color="auto" w:fill="BDD6EE"/>
          </w:tcPr>
          <w:p w:rsidR="00023FAC" w:rsidRPr="006F5C5B" w:rsidRDefault="006401B5" w:rsidP="00E37768">
            <w:pPr>
              <w:rPr>
                <w:rFonts w:ascii="Calibri" w:eastAsia="Calibri" w:hAnsi="Calibri"/>
                <w:b/>
                <w:lang w:eastAsia="zh-CN"/>
              </w:rPr>
            </w:pPr>
            <w:hyperlink r:id="rId38" w:history="1">
              <w:r w:rsidR="00023FAC">
                <w:rPr>
                  <w:rStyle w:val="Hyperlink"/>
                  <w:rFonts w:ascii="Calibri" w:eastAsia="Calibri" w:hAnsi="Calibri"/>
                  <w:b/>
                  <w:lang w:eastAsia="zh-CN"/>
                </w:rPr>
                <w:t>VICTORIA UNI</w:t>
              </w:r>
            </w:hyperlink>
            <w:r w:rsidR="00023FAC">
              <w:rPr>
                <w:rFonts w:ascii="Calibri" w:eastAsia="Calibri" w:hAnsi="Calibri"/>
                <w:b/>
                <w:lang w:eastAsia="zh-CN"/>
              </w:rPr>
              <w:t xml:space="preserve"> </w:t>
            </w:r>
          </w:p>
          <w:p w:rsidR="00023FAC" w:rsidRPr="006F5C5B" w:rsidRDefault="00023FAC" w:rsidP="00E37768">
            <w:pPr>
              <w:rPr>
                <w:rFonts w:ascii="Calibri" w:eastAsia="Calibri" w:hAnsi="Calibri"/>
                <w:sz w:val="8"/>
                <w:szCs w:val="14"/>
                <w:lang w:eastAsia="zh-CN"/>
              </w:rPr>
            </w:pPr>
            <w:r w:rsidRPr="006F5C5B">
              <w:rPr>
                <w:rFonts w:ascii="Calibri" w:eastAsia="Calibri" w:hAnsi="Calibri"/>
                <w:sz w:val="18"/>
                <w:lang w:eastAsia="zh-CN"/>
              </w:rPr>
              <w:t>FP – Footscray Park Campus</w:t>
            </w:r>
            <w:r w:rsidRPr="006F5C5B">
              <w:rPr>
                <w:rFonts w:ascii="Calibri" w:eastAsia="Calibri" w:hAnsi="Calibri"/>
                <w:sz w:val="18"/>
                <w:lang w:eastAsia="zh-CN"/>
              </w:rPr>
              <w:br/>
            </w:r>
          </w:p>
        </w:tc>
        <w:tc>
          <w:tcPr>
            <w:tcW w:w="6621" w:type="dxa"/>
            <w:shd w:val="clear" w:color="auto" w:fill="auto"/>
          </w:tcPr>
          <w:p w:rsidR="00023FAC" w:rsidRPr="006D4633" w:rsidRDefault="00023FAC" w:rsidP="00E37768">
            <w:pPr>
              <w:rPr>
                <w:rFonts w:ascii="Calibri" w:eastAsia="Calibri" w:hAnsi="Calibri"/>
                <w:sz w:val="12"/>
                <w:szCs w:val="16"/>
                <w:lang w:eastAsia="zh-CN"/>
              </w:rPr>
            </w:pPr>
            <w:r w:rsidRPr="006D4633">
              <w:rPr>
                <w:rFonts w:ascii="Calibri" w:eastAsia="Calibri" w:hAnsi="Calibri"/>
                <w:sz w:val="18"/>
                <w:szCs w:val="22"/>
                <w:lang w:eastAsia="zh-CN"/>
              </w:rPr>
              <w:t>Communication Studies, Digital Media, History, Literary Studies, Political Science, Psychology, Sociology, Visual Art, Writing.</w:t>
            </w:r>
          </w:p>
        </w:tc>
        <w:tc>
          <w:tcPr>
            <w:tcW w:w="1471" w:type="dxa"/>
            <w:shd w:val="clear" w:color="auto" w:fill="auto"/>
          </w:tcPr>
          <w:p w:rsidR="00023FAC" w:rsidRPr="00CE1F1B" w:rsidRDefault="00023FAC" w:rsidP="00E37768">
            <w:pPr>
              <w:rPr>
                <w:rFonts w:ascii="Calibri" w:eastAsia="Calibri" w:hAnsi="Calibri"/>
                <w:highlight w:val="yellow"/>
                <w:lang w:eastAsia="zh-CN"/>
              </w:rPr>
            </w:pPr>
            <w:r>
              <w:rPr>
                <w:rFonts w:ascii="Calibri" w:eastAsia="Calibri" w:hAnsi="Calibri"/>
                <w:lang w:eastAsia="zh-CN"/>
              </w:rPr>
              <w:t>n/p</w:t>
            </w:r>
            <w:r w:rsidRPr="006F5C5B">
              <w:rPr>
                <w:rFonts w:ascii="Calibri" w:eastAsia="Calibri" w:hAnsi="Calibri"/>
                <w:lang w:eastAsia="zh-CN"/>
              </w:rPr>
              <w:t xml:space="preserve"> (FP)</w:t>
            </w:r>
          </w:p>
        </w:tc>
      </w:tr>
    </w:tbl>
    <w:p w:rsidR="00023FAC" w:rsidRDefault="00023FAC" w:rsidP="00ED3F1F">
      <w:pPr>
        <w:pStyle w:val="NoSpacing"/>
        <w:rPr>
          <w:rStyle w:val="Hyperlink"/>
          <w:b/>
          <w:color w:val="auto"/>
          <w:sz w:val="24"/>
          <w:szCs w:val="24"/>
          <w:u w:val="none"/>
        </w:rPr>
      </w:pPr>
      <w:r w:rsidRPr="00CE1F1B">
        <w:rPr>
          <w:b/>
          <w:sz w:val="28"/>
          <w:highlight w:val="yellow"/>
          <w:u w:val="single"/>
        </w:rPr>
        <w:br w:type="page"/>
      </w:r>
    </w:p>
    <w:p w:rsidR="00E37D02" w:rsidRPr="008273E0" w:rsidRDefault="00E37D02" w:rsidP="00E37D02">
      <w:pPr>
        <w:pStyle w:val="ListParagraph"/>
        <w:rPr>
          <w:rFonts w:ascii="Calibri" w:hAnsi="Calibri" w:cs="Calibri"/>
          <w:b/>
          <w:sz w:val="2"/>
          <w:u w:val="single"/>
        </w:rPr>
      </w:pPr>
      <w:r>
        <w:rPr>
          <w:noProof/>
          <w:u w:val="single"/>
          <w:lang w:eastAsia="zh-CN"/>
        </w:rPr>
        <w:drawing>
          <wp:inline distT="0" distB="0" distL="0" distR="0" wp14:anchorId="65A3B7D1" wp14:editId="460195CB">
            <wp:extent cx="247650" cy="247650"/>
            <wp:effectExtent l="0" t="0" r="0" b="0"/>
            <wp:docPr id="2524719" name="Picture 1" descr="A colorful beach ball on a st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719" name="Picture 1" descr="A colorful beach ball on a stand&#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273E0">
        <w:rPr>
          <w:noProof/>
          <w:u w:val="single"/>
          <w:lang w:eastAsia="zh-CN"/>
        </w:rPr>
        <w:t xml:space="preserve"> </w:t>
      </w:r>
      <w:bookmarkStart w:id="1" w:name="Exercise"/>
      <w:bookmarkEnd w:id="1"/>
      <w:r w:rsidRPr="008273E0">
        <w:rPr>
          <w:rFonts w:ascii="Calibri" w:hAnsi="Calibri" w:cs="Calibri"/>
          <w:b/>
          <w:sz w:val="28"/>
          <w:u w:val="single"/>
        </w:rPr>
        <w:t xml:space="preserve">Exercise Science &amp; Sport Degrees </w:t>
      </w:r>
      <w:r>
        <w:rPr>
          <w:rFonts w:ascii="Calibri" w:hAnsi="Calibri" w:cs="Calibri"/>
          <w:b/>
          <w:sz w:val="28"/>
          <w:u w:val="single"/>
        </w:rPr>
        <w:t>i</w:t>
      </w:r>
      <w:r w:rsidRPr="008273E0">
        <w:rPr>
          <w:rFonts w:ascii="Calibri" w:hAnsi="Calibri" w:cs="Calibri"/>
          <w:b/>
          <w:sz w:val="28"/>
          <w:u w:val="single"/>
        </w:rPr>
        <w:t xml:space="preserve">n </w:t>
      </w:r>
      <w:r>
        <w:rPr>
          <w:rFonts w:ascii="Calibri" w:hAnsi="Calibri" w:cs="Calibri"/>
          <w:b/>
          <w:sz w:val="28"/>
          <w:u w:val="single"/>
        </w:rPr>
        <w:t xml:space="preserve">Victoria in </w:t>
      </w:r>
      <w:r w:rsidRPr="008273E0">
        <w:rPr>
          <w:rFonts w:ascii="Calibri" w:hAnsi="Calibri" w:cs="Calibri"/>
          <w:b/>
          <w:sz w:val="28"/>
          <w:u w:val="single"/>
        </w:rPr>
        <w:t xml:space="preserve">2023 </w:t>
      </w:r>
    </w:p>
    <w:p w:rsidR="00E37D02" w:rsidRPr="008273E0" w:rsidRDefault="00E37D02" w:rsidP="00E37D02">
      <w:pPr>
        <w:rPr>
          <w:rFonts w:ascii="Calibri" w:hAnsi="Calibri" w:cs="Calibri"/>
          <w:b/>
          <w:sz w:val="2"/>
          <w:u w:val="single"/>
        </w:rPr>
      </w:pPr>
    </w:p>
    <w:p w:rsidR="00E37D02" w:rsidRPr="00E37D02" w:rsidRDefault="00E37D02" w:rsidP="00E37D02">
      <w:pPr>
        <w:rPr>
          <w:rFonts w:ascii="Calibri" w:hAnsi="Calibri" w:cs="Calibri"/>
          <w:b/>
          <w:sz w:val="2"/>
          <w:szCs w:val="22"/>
          <w:u w:val="single"/>
        </w:rPr>
      </w:pPr>
      <w:r w:rsidRPr="00E37D02">
        <w:rPr>
          <w:rFonts w:asciiTheme="minorHAnsi" w:hAnsiTheme="minorHAnsi" w:cstheme="minorHAnsi"/>
          <w:color w:val="000000"/>
          <w:sz w:val="22"/>
          <w:szCs w:val="22"/>
          <w:shd w:val="clear" w:color="auto" w:fill="FFFFFF"/>
        </w:rPr>
        <w:t>Many of the courses listed below provide an accredited pathway for graduates to be eligible to register and practise as an Accredited Exercise Scientist with Exercise and Sports Science Australia (ESSA).  They are also often used as pathways to post-graduate study in courses such as the </w:t>
      </w:r>
      <w:r w:rsidRPr="00E37D02">
        <w:rPr>
          <w:rFonts w:asciiTheme="minorHAnsi" w:hAnsiTheme="minorHAnsi" w:cstheme="minorHAnsi"/>
          <w:i/>
          <w:iCs/>
          <w:color w:val="000000"/>
          <w:sz w:val="22"/>
          <w:szCs w:val="22"/>
          <w:shd w:val="clear" w:color="auto" w:fill="FFFFFF"/>
        </w:rPr>
        <w:t>Master of Clinical Exercise Physiology, Graduate Diploma or Master of Applied Sport Science, Graduate Certificate of Strength and Conditioning, Graduate Certificate of Sport Performance</w:t>
      </w:r>
      <w:r w:rsidRPr="00E37D02">
        <w:rPr>
          <w:rFonts w:asciiTheme="minorHAnsi" w:hAnsiTheme="minorHAnsi" w:cstheme="minorHAnsi"/>
          <w:color w:val="000000"/>
          <w:sz w:val="22"/>
          <w:szCs w:val="22"/>
          <w:shd w:val="clear" w:color="auto" w:fill="FFFFFF"/>
        </w:rPr>
        <w:t>, to name a few.</w:t>
      </w:r>
    </w:p>
    <w:p w:rsidR="00E37D02" w:rsidRPr="00E37D02" w:rsidRDefault="00E37D02" w:rsidP="00E37D02">
      <w:pPr>
        <w:jc w:val="center"/>
        <w:rPr>
          <w:rFonts w:ascii="Calibri" w:hAnsi="Calibri" w:cs="Calibri"/>
          <w:b/>
          <w:sz w:val="2"/>
          <w:szCs w:val="22"/>
          <w:highlight w:val="yellow"/>
          <w:u w:val="single"/>
        </w:rPr>
      </w:pPr>
    </w:p>
    <w:p w:rsidR="00E37D02" w:rsidRPr="00CE1F1B" w:rsidRDefault="00E37D02" w:rsidP="00E37D02">
      <w:pPr>
        <w:jc w:val="center"/>
        <w:rPr>
          <w:rFonts w:ascii="Calibri" w:hAnsi="Calibri" w:cs="Calibri"/>
          <w:b/>
          <w:sz w:val="2"/>
          <w:highlight w:val="yellow"/>
          <w:u w:val="single"/>
        </w:rPr>
      </w:pPr>
    </w:p>
    <w:p w:rsidR="00E37D02" w:rsidRPr="00CE1F1B" w:rsidRDefault="00E37D02" w:rsidP="00E37D02">
      <w:pPr>
        <w:jc w:val="center"/>
        <w:rPr>
          <w:rFonts w:ascii="Calibri" w:hAnsi="Calibri" w:cs="Calibri"/>
          <w:b/>
          <w:sz w:val="2"/>
          <w:highlight w:val="yellow"/>
          <w:u w:val="single"/>
        </w:rPr>
      </w:pPr>
    </w:p>
    <w:p w:rsidR="00E37D02" w:rsidRPr="00CE1F1B" w:rsidRDefault="00E37D02" w:rsidP="00E37D02">
      <w:pPr>
        <w:jc w:val="center"/>
        <w:rPr>
          <w:rFonts w:ascii="Calibri" w:hAnsi="Calibri" w:cs="Calibri"/>
          <w:b/>
          <w:sz w:val="2"/>
          <w:highlight w:val="yellow"/>
          <w:u w:val="single"/>
        </w:rPr>
      </w:pPr>
    </w:p>
    <w:p w:rsidR="00E37D02" w:rsidRPr="00CE1F1B" w:rsidRDefault="00E37D02" w:rsidP="00E37D02">
      <w:pPr>
        <w:jc w:val="center"/>
        <w:rPr>
          <w:rFonts w:ascii="Calibri" w:hAnsi="Calibri" w:cs="Calibri"/>
          <w:b/>
          <w:sz w:val="2"/>
          <w:highlight w:val="yellow"/>
          <w:u w:val="single"/>
        </w:rPr>
      </w:pPr>
    </w:p>
    <w:tbl>
      <w:tblPr>
        <w:tblW w:w="11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1809"/>
        <w:gridCol w:w="5835"/>
        <w:gridCol w:w="1348"/>
      </w:tblGrid>
      <w:tr w:rsidR="00E37D02" w:rsidRPr="00CE1F1B" w:rsidTr="00E37D02">
        <w:trPr>
          <w:trHeight w:val="229"/>
          <w:jc w:val="center"/>
        </w:trPr>
        <w:tc>
          <w:tcPr>
            <w:tcW w:w="2092" w:type="dxa"/>
            <w:shd w:val="clear" w:color="auto" w:fill="9966FF"/>
          </w:tcPr>
          <w:p w:rsidR="00E37D02" w:rsidRPr="008273E0"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sz w:val="22"/>
                <w:szCs w:val="20"/>
                <w:lang w:val="en-US"/>
              </w:rPr>
            </w:pPr>
            <w:r w:rsidRPr="008273E0">
              <w:rPr>
                <w:rFonts w:ascii="Calibri" w:hAnsi="Calibri" w:cs="Calibri"/>
                <w:b/>
                <w:bCs/>
                <w:color w:val="FFFFFF"/>
                <w:sz w:val="22"/>
                <w:szCs w:val="20"/>
                <w:lang w:val="en-US"/>
              </w:rPr>
              <w:t>UNIVERSITY</w:t>
            </w:r>
          </w:p>
        </w:tc>
        <w:tc>
          <w:tcPr>
            <w:tcW w:w="1809" w:type="dxa"/>
            <w:shd w:val="clear" w:color="auto" w:fill="9966FF"/>
          </w:tcPr>
          <w:p w:rsidR="00E37D02" w:rsidRPr="008273E0"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0"/>
                <w:lang w:val="en-US"/>
              </w:rPr>
            </w:pPr>
            <w:r w:rsidRPr="008273E0">
              <w:rPr>
                <w:rFonts w:ascii="Calibri" w:hAnsi="Calibri" w:cs="Calibri"/>
                <w:b/>
                <w:bCs/>
                <w:color w:val="FFFFFF"/>
                <w:sz w:val="22"/>
                <w:szCs w:val="20"/>
                <w:lang w:val="en-US"/>
              </w:rPr>
              <w:t xml:space="preserve"> COURSES</w:t>
            </w:r>
          </w:p>
        </w:tc>
        <w:tc>
          <w:tcPr>
            <w:tcW w:w="5835" w:type="dxa"/>
            <w:shd w:val="clear" w:color="auto" w:fill="9966FF"/>
          </w:tcPr>
          <w:p w:rsidR="00E37D02" w:rsidRPr="008273E0"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0"/>
                <w:lang w:val="en-US"/>
              </w:rPr>
            </w:pPr>
            <w:r w:rsidRPr="008273E0">
              <w:rPr>
                <w:rFonts w:ascii="Calibri" w:hAnsi="Calibri" w:cs="Calibri"/>
                <w:b/>
                <w:bCs/>
                <w:color w:val="FFFFFF"/>
                <w:sz w:val="22"/>
                <w:szCs w:val="20"/>
                <w:lang w:val="en-US"/>
              </w:rPr>
              <w:t xml:space="preserve"> VCE PREREQUISITE SUBJECTS IN 2023</w:t>
            </w:r>
          </w:p>
        </w:tc>
        <w:tc>
          <w:tcPr>
            <w:tcW w:w="1348" w:type="dxa"/>
            <w:shd w:val="clear" w:color="auto" w:fill="9966FF"/>
          </w:tcPr>
          <w:p w:rsidR="00E37D02" w:rsidRPr="008273E0"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FFFFFF"/>
                <w:sz w:val="22"/>
                <w:szCs w:val="20"/>
                <w:lang w:val="en-US"/>
              </w:rPr>
            </w:pPr>
            <w:r w:rsidRPr="008273E0">
              <w:rPr>
                <w:rFonts w:ascii="Calibri" w:hAnsi="Calibri" w:cs="Calibri"/>
                <w:b/>
                <w:bCs/>
                <w:color w:val="FFFFFF"/>
                <w:sz w:val="22"/>
                <w:szCs w:val="20"/>
                <w:lang w:val="en-US"/>
              </w:rPr>
              <w:t>ATAR 2023</w:t>
            </w:r>
          </w:p>
        </w:tc>
      </w:tr>
      <w:tr w:rsidR="00E37D02" w:rsidRPr="00CE1F1B" w:rsidTr="00E37D02">
        <w:trPr>
          <w:trHeight w:val="514"/>
          <w:jc w:val="center"/>
        </w:trPr>
        <w:tc>
          <w:tcPr>
            <w:tcW w:w="2092" w:type="dxa"/>
            <w:vMerge w:val="restart"/>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FF"/>
                <w:sz w:val="18"/>
                <w:szCs w:val="22"/>
                <w:u w:val="single"/>
                <w:lang w:val="en-US"/>
              </w:rPr>
            </w:pPr>
            <w:hyperlink r:id="rId40" w:history="1">
              <w:r w:rsidR="00E37D02" w:rsidRPr="00DD0E94">
                <w:rPr>
                  <w:rFonts w:ascii="Calibri" w:hAnsi="Calibri" w:cs="Calibri"/>
                  <w:b/>
                  <w:bCs/>
                  <w:color w:val="0000FF"/>
                  <w:sz w:val="18"/>
                  <w:szCs w:val="22"/>
                  <w:u w:val="single"/>
                  <w:lang w:val="en-US"/>
                </w:rPr>
                <w:t>ACU</w:t>
              </w:r>
            </w:hyperlink>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Cs/>
                <w:color w:val="000000"/>
                <w:sz w:val="18"/>
                <w:szCs w:val="22"/>
                <w:lang w:val="en-US"/>
              </w:rPr>
            </w:pPr>
            <w:r w:rsidRPr="00DD0E94">
              <w:rPr>
                <w:rFonts w:ascii="Calibri" w:hAnsi="Calibri" w:cs="Calibri"/>
                <w:bCs/>
                <w:color w:val="000000"/>
                <w:sz w:val="18"/>
                <w:szCs w:val="22"/>
                <w:lang w:val="en-US"/>
              </w:rPr>
              <w:t>M - Melbourne</w:t>
            </w: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0"/>
                <w:lang w:val="en-US"/>
              </w:rPr>
            </w:pPr>
            <w:r w:rsidRPr="00DD0E94">
              <w:rPr>
                <w:rFonts w:ascii="Calibri" w:hAnsi="Calibri" w:cs="Calibri"/>
                <w:b/>
                <w:bCs/>
                <w:color w:val="000000"/>
                <w:sz w:val="20"/>
                <w:lang w:val="en-US"/>
              </w:rPr>
              <w:t>Exercise &amp; Sport Science</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0"/>
                <w:lang w:val="en-US"/>
              </w:rPr>
            </w:pPr>
          </w:p>
        </w:tc>
        <w:tc>
          <w:tcPr>
            <w:tcW w:w="5835" w:type="dxa"/>
            <w:shd w:val="clear" w:color="auto" w:fill="auto"/>
          </w:tcPr>
          <w:p w:rsidR="00E37D02" w:rsidRPr="009E6B4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18"/>
                <w:lang w:val="en-US"/>
              </w:rPr>
            </w:pPr>
            <w:r w:rsidRPr="009E6B44">
              <w:rPr>
                <w:rFonts w:ascii="Calibri" w:hAnsi="Calibri" w:cs="Calibri"/>
                <w:sz w:val="18"/>
              </w:rPr>
              <w:t>Units 3 and 4: a study score of at least 30 in English (EAL) or at least 25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18"/>
              </w:rPr>
            </w:pPr>
            <w:r w:rsidRPr="00FD2677">
              <w:rPr>
                <w:rFonts w:ascii="Calibri" w:hAnsi="Calibri" w:cs="Calibri"/>
                <w:b/>
                <w:sz w:val="18"/>
              </w:rPr>
              <w:t>62.10 (M)</w:t>
            </w:r>
          </w:p>
        </w:tc>
      </w:tr>
      <w:tr w:rsidR="00E37D02" w:rsidRPr="00CE1F1B" w:rsidTr="00E37D02">
        <w:trPr>
          <w:trHeight w:val="514"/>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FF"/>
                <w:sz w:val="18"/>
                <w:szCs w:val="22"/>
                <w:u w:val="single"/>
                <w:lang w:val="en-US"/>
              </w:rP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0"/>
                <w:lang w:val="en-US"/>
              </w:rPr>
            </w:pPr>
            <w:r w:rsidRPr="00DD0E94">
              <w:rPr>
                <w:rFonts w:ascii="Calibri" w:hAnsi="Calibri" w:cs="Calibri"/>
                <w:b/>
                <w:bCs/>
                <w:color w:val="000000"/>
                <w:sz w:val="20"/>
                <w:lang w:val="en-US"/>
              </w:rPr>
              <w:t>High Performance Sport</w:t>
            </w:r>
          </w:p>
        </w:tc>
        <w:tc>
          <w:tcPr>
            <w:tcW w:w="5835" w:type="dxa"/>
            <w:shd w:val="clear" w:color="auto" w:fill="auto"/>
          </w:tcPr>
          <w:p w:rsidR="00E37D02" w:rsidRPr="009E6B4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8"/>
              </w:rPr>
            </w:pPr>
            <w:r w:rsidRPr="009E6B44">
              <w:rPr>
                <w:rFonts w:ascii="Calibri" w:hAnsi="Calibri" w:cs="Calibri"/>
                <w:sz w:val="18"/>
              </w:rPr>
              <w:t>Units 3 and 4: a study score of at least 30 in English (EAL) or at least 25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18"/>
              </w:rPr>
            </w:pPr>
            <w:r w:rsidRPr="00FD2677">
              <w:rPr>
                <w:rFonts w:ascii="Calibri" w:hAnsi="Calibri" w:cs="Calibri"/>
                <w:b/>
                <w:sz w:val="18"/>
              </w:rPr>
              <w:t>59.00 (M)</w:t>
            </w:r>
          </w:p>
        </w:tc>
      </w:tr>
      <w:tr w:rsidR="00E37D02" w:rsidRPr="00CE1F1B" w:rsidTr="00E37D02">
        <w:trPr>
          <w:trHeight w:val="456"/>
          <w:jc w:val="center"/>
        </w:trPr>
        <w:tc>
          <w:tcPr>
            <w:tcW w:w="2092" w:type="dxa"/>
            <w:vMerge w:val="restart"/>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hyperlink r:id="rId41" w:history="1">
              <w:r w:rsidR="00E37D02" w:rsidRPr="00DD0E94">
                <w:rPr>
                  <w:rFonts w:ascii="Calibri" w:hAnsi="Calibri" w:cs="Calibri"/>
                  <w:b/>
                  <w:bCs/>
                  <w:color w:val="0000FF"/>
                  <w:sz w:val="18"/>
                  <w:szCs w:val="22"/>
                  <w:u w:val="single"/>
                  <w:lang w:val="en-US"/>
                </w:rPr>
                <w:t>DEAKIN</w:t>
              </w:r>
            </w:hyperlink>
            <w:r w:rsidR="00E37D02" w:rsidRPr="00DD0E94">
              <w:rPr>
                <w:rFonts w:ascii="Calibri" w:hAnsi="Calibri" w:cs="Calibri"/>
                <w:b/>
                <w:bCs/>
                <w:color w:val="000000"/>
                <w:sz w:val="18"/>
                <w:szCs w:val="22"/>
                <w:lang w:val="en-US"/>
              </w:rPr>
              <w:t xml:space="preserve"> </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r w:rsidRPr="00DD0E94">
              <w:rPr>
                <w:rFonts w:ascii="Calibri" w:hAnsi="Calibri" w:cs="Calibri"/>
                <w:bCs/>
                <w:color w:val="000000"/>
                <w:sz w:val="18"/>
                <w:szCs w:val="22"/>
                <w:lang w:val="en-US"/>
              </w:rPr>
              <w:t>M – Melbourne</w:t>
            </w:r>
            <w:r w:rsidRPr="00DD0E94">
              <w:rPr>
                <w:rFonts w:ascii="Calibri" w:hAnsi="Calibri" w:cs="Calibri"/>
                <w:bCs/>
                <w:color w:val="000000"/>
                <w:sz w:val="18"/>
                <w:szCs w:val="22"/>
                <w:lang w:val="en-US"/>
              </w:rPr>
              <w:br/>
              <w:t xml:space="preserve">G – Geelong </w:t>
            </w:r>
            <w:r w:rsidRPr="00DD0E94">
              <w:rPr>
                <w:rFonts w:ascii="Calibri" w:hAnsi="Calibri" w:cs="Calibri"/>
                <w:bCs/>
                <w:color w:val="000000"/>
                <w:sz w:val="18"/>
                <w:szCs w:val="22"/>
                <w:lang w:val="en-US"/>
              </w:rPr>
              <w:br/>
              <w:t xml:space="preserve">       </w:t>
            </w:r>
            <w:proofErr w:type="spellStart"/>
            <w:r w:rsidRPr="00DD0E94">
              <w:rPr>
                <w:rFonts w:ascii="Calibri" w:hAnsi="Calibri" w:cs="Calibri"/>
                <w:bCs/>
                <w:color w:val="000000"/>
                <w:sz w:val="18"/>
                <w:szCs w:val="22"/>
                <w:lang w:val="en-US"/>
              </w:rPr>
              <w:t>Waurn</w:t>
            </w:r>
            <w:proofErr w:type="spellEnd"/>
            <w:r w:rsidRPr="00DD0E94">
              <w:rPr>
                <w:rFonts w:ascii="Calibri" w:hAnsi="Calibri" w:cs="Calibri"/>
                <w:bCs/>
                <w:color w:val="000000"/>
                <w:sz w:val="18"/>
                <w:szCs w:val="22"/>
                <w:lang w:val="en-US"/>
              </w:rPr>
              <w:t xml:space="preserve"> Ponds</w:t>
            </w:r>
            <w:r>
              <w:rPr>
                <w:rFonts w:ascii="Calibri" w:hAnsi="Calibri" w:cs="Calibri"/>
                <w:bCs/>
                <w:color w:val="000000"/>
                <w:sz w:val="18"/>
                <w:szCs w:val="22"/>
                <w:lang w:val="en-US"/>
              </w:rPr>
              <w:br/>
            </w:r>
            <w:r>
              <w:rPr>
                <w:rFonts w:ascii="Calibri" w:hAnsi="Calibri" w:cs="Calibri"/>
                <w:bCs/>
                <w:color w:val="000000"/>
                <w:sz w:val="18"/>
                <w:szCs w:val="22"/>
                <w:lang w:val="en-US"/>
              </w:rPr>
              <w:br/>
              <w:t xml:space="preserve"># </w:t>
            </w:r>
            <w:r w:rsidRPr="00162227">
              <w:rPr>
                <w:rFonts w:ascii="Calibri" w:hAnsi="Calibri" w:cs="Calibri"/>
                <w:bCs/>
                <w:color w:val="000000"/>
                <w:sz w:val="16"/>
                <w:szCs w:val="20"/>
                <w:lang w:val="en-US"/>
              </w:rPr>
              <w:t>Sports Science School ranked 1</w:t>
            </w:r>
            <w:r w:rsidRPr="00162227">
              <w:rPr>
                <w:rFonts w:ascii="Calibri" w:hAnsi="Calibri" w:cs="Calibri"/>
                <w:bCs/>
                <w:color w:val="000000"/>
                <w:sz w:val="16"/>
                <w:szCs w:val="20"/>
                <w:vertAlign w:val="superscript"/>
                <w:lang w:val="en-US"/>
              </w:rPr>
              <w:t>st</w:t>
            </w:r>
            <w:r w:rsidRPr="00162227">
              <w:rPr>
                <w:rFonts w:ascii="Calibri" w:hAnsi="Calibri" w:cs="Calibri"/>
                <w:bCs/>
                <w:color w:val="000000"/>
                <w:sz w:val="16"/>
                <w:szCs w:val="20"/>
                <w:lang w:val="en-US"/>
              </w:rPr>
              <w:t xml:space="preserve"> in the world </w:t>
            </w: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Business (Sport Management)</w:t>
            </w:r>
          </w:p>
        </w:tc>
        <w:tc>
          <w:tcPr>
            <w:tcW w:w="5835" w:type="dxa"/>
            <w:shd w:val="clear" w:color="auto" w:fill="auto"/>
          </w:tcPr>
          <w:p w:rsidR="00E37D02" w:rsidRPr="009E6B4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lang w:val="en-US"/>
              </w:rPr>
            </w:pPr>
            <w:r w:rsidRPr="009E6B44">
              <w:rPr>
                <w:rFonts w:ascii="Calibri" w:hAnsi="Calibri" w:cs="Calibri"/>
                <w:sz w:val="18"/>
              </w:rPr>
              <w:t>Units 3 and 4: a study score of at least 25 in English (EAL) or at least 20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rPr>
              <w:t>80.15 (M)</w:t>
            </w:r>
          </w:p>
        </w:tc>
      </w:tr>
      <w:tr w:rsidR="00E37D02" w:rsidRPr="00CE1F1B" w:rsidTr="00E37D02">
        <w:trPr>
          <w:trHeight w:val="463"/>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Exercise &amp; Sport Science</w:t>
            </w:r>
            <w:r>
              <w:rPr>
                <w:rFonts w:ascii="Calibri" w:hAnsi="Calibri" w:cs="Calibri"/>
                <w:b/>
                <w:bCs/>
                <w:color w:val="000000"/>
                <w:sz w:val="20"/>
                <w:lang w:val="en-US"/>
              </w:rPr>
              <w:t xml:space="preserve"> #</w:t>
            </w:r>
          </w:p>
        </w:tc>
        <w:tc>
          <w:tcPr>
            <w:tcW w:w="5835" w:type="dxa"/>
            <w:shd w:val="clear" w:color="auto" w:fill="auto"/>
          </w:tcPr>
          <w:p w:rsidR="00E37D02" w:rsidRPr="009E6B4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lang w:val="en-US"/>
              </w:rPr>
            </w:pPr>
            <w:r w:rsidRPr="009E6B44">
              <w:rPr>
                <w:rFonts w:ascii="Calibri" w:hAnsi="Calibri" w:cs="Calibri"/>
                <w:sz w:val="18"/>
              </w:rPr>
              <w:t>Units 3 and 4: a study score of at least 30 in English (EAL) or at least 25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rPr>
              <w:t>62.05 (G)</w:t>
            </w:r>
            <w:r w:rsidRPr="00FD2677">
              <w:rPr>
                <w:rFonts w:ascii="Calibri" w:hAnsi="Calibri" w:cs="Calibri"/>
                <w:b/>
                <w:sz w:val="18"/>
              </w:rPr>
              <w:br/>
              <w:t>70.00 (M)</w:t>
            </w:r>
          </w:p>
        </w:tc>
      </w:tr>
      <w:tr w:rsidR="00E37D02" w:rsidRPr="00CE1F1B" w:rsidTr="00E37D02">
        <w:trPr>
          <w:trHeight w:val="448"/>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Sport Development</w:t>
            </w:r>
          </w:p>
        </w:tc>
        <w:tc>
          <w:tcPr>
            <w:tcW w:w="5835" w:type="dxa"/>
            <w:shd w:val="clear" w:color="auto" w:fill="auto"/>
          </w:tcPr>
          <w:p w:rsidR="00E37D02" w:rsidRPr="009E6B4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lang w:val="en-US"/>
              </w:rPr>
            </w:pPr>
            <w:r w:rsidRPr="009E6B44">
              <w:rPr>
                <w:rFonts w:ascii="Calibri" w:hAnsi="Calibri" w:cs="Calibri"/>
                <w:sz w:val="18"/>
              </w:rPr>
              <w:t>Units 3 and 4: a study score of at least 25 in English (EAL) or at least 20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rPr>
              <w:t>60.15 (M)</w:t>
            </w:r>
          </w:p>
        </w:tc>
      </w:tr>
      <w:tr w:rsidR="00E37D02" w:rsidRPr="00CE1F1B" w:rsidTr="00E37D02">
        <w:trPr>
          <w:trHeight w:val="706"/>
          <w:jc w:val="center"/>
        </w:trPr>
        <w:tc>
          <w:tcPr>
            <w:tcW w:w="2092" w:type="dxa"/>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hyperlink r:id="rId42" w:history="1">
              <w:r w:rsidR="00E37D02" w:rsidRPr="00DD0E94">
                <w:rPr>
                  <w:rFonts w:ascii="Calibri" w:hAnsi="Calibri" w:cs="Calibri"/>
                  <w:b/>
                  <w:bCs/>
                  <w:color w:val="0000FF"/>
                  <w:sz w:val="18"/>
                  <w:szCs w:val="22"/>
                  <w:u w:val="single"/>
                  <w:lang w:val="en-US"/>
                </w:rPr>
                <w:t>FEDERATION</w:t>
              </w:r>
            </w:hyperlink>
            <w:r w:rsidR="00E37D02" w:rsidRPr="00DD0E94">
              <w:rPr>
                <w:rFonts w:ascii="Calibri" w:hAnsi="Calibri" w:cs="Calibri"/>
                <w:b/>
                <w:bCs/>
                <w:color w:val="000000"/>
                <w:sz w:val="18"/>
                <w:szCs w:val="22"/>
                <w:lang w:val="en-US"/>
              </w:rPr>
              <w:t xml:space="preserve"> </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proofErr w:type="spellStart"/>
            <w:r w:rsidRPr="00DD0E94">
              <w:rPr>
                <w:rFonts w:ascii="Calibri" w:hAnsi="Calibri" w:cs="Calibri"/>
                <w:bCs/>
                <w:color w:val="000000"/>
                <w:sz w:val="18"/>
                <w:szCs w:val="22"/>
                <w:lang w:val="en-US"/>
              </w:rPr>
              <w:t>Mt.H</w:t>
            </w:r>
            <w:proofErr w:type="spellEnd"/>
            <w:r w:rsidRPr="00DD0E94">
              <w:rPr>
                <w:rFonts w:ascii="Calibri" w:hAnsi="Calibri" w:cs="Calibri"/>
                <w:bCs/>
                <w:color w:val="000000"/>
                <w:sz w:val="18"/>
                <w:szCs w:val="22"/>
                <w:lang w:val="en-US"/>
              </w:rPr>
              <w:t xml:space="preserve"> – Mt. Helen, </w:t>
            </w:r>
            <w:r w:rsidRPr="00DD0E94">
              <w:rPr>
                <w:rFonts w:ascii="Calibri" w:hAnsi="Calibri" w:cs="Calibri"/>
                <w:bCs/>
                <w:color w:val="000000"/>
                <w:sz w:val="18"/>
                <w:szCs w:val="22"/>
                <w:lang w:val="en-US"/>
              </w:rPr>
              <w:br/>
              <w:t xml:space="preserve">             Ballarat</w:t>
            </w: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eastAsia="zh-CN"/>
              </w:rPr>
            </w:pPr>
            <w:r w:rsidRPr="00DD0E94">
              <w:rPr>
                <w:rFonts w:ascii="Calibri" w:eastAsia="Times New Roman" w:hAnsi="Calibri" w:cs="Calibri"/>
                <w:b/>
                <w:bCs/>
                <w:color w:val="000000"/>
                <w:sz w:val="20"/>
                <w:lang w:eastAsia="zh-CN"/>
              </w:rPr>
              <w:t>Exercise &amp; Sport Science</w:t>
            </w:r>
          </w:p>
        </w:tc>
        <w:tc>
          <w:tcPr>
            <w:tcW w:w="5835" w:type="dxa"/>
            <w:shd w:val="clear" w:color="auto" w:fill="auto"/>
          </w:tcPr>
          <w:p w:rsidR="00E37D02" w:rsidRPr="009E6B44" w:rsidRDefault="00E37D02" w:rsidP="00E37768">
            <w:pPr>
              <w:spacing w:before="100" w:beforeAutospacing="1" w:after="100" w:afterAutospacing="1"/>
              <w:rPr>
                <w:rFonts w:ascii="Calibri" w:eastAsia="Times New Roman" w:hAnsi="Calibri" w:cs="Calibri"/>
                <w:b/>
                <w:bCs/>
                <w:color w:val="000000"/>
                <w:sz w:val="6"/>
                <w:szCs w:val="12"/>
                <w:lang w:eastAsia="zh-CN"/>
              </w:rPr>
            </w:pPr>
            <w:r w:rsidRPr="009E6B44">
              <w:rPr>
                <w:rFonts w:ascii="Calibri" w:eastAsia="Times New Roman" w:hAnsi="Calibri" w:cs="Calibri"/>
                <w:sz w:val="18"/>
                <w:lang w:eastAsia="zh-CN"/>
              </w:rPr>
              <w:t>Units 3 and 4: a study score of at least 20 in any English; Units 1 and 2: satisfactory completion in two units (any study combination) of Maths: General Mathematics, Maths: Mathematical Methods or Maths: Specialist Mathematics or Units 3 and 4: any Mathematics.</w:t>
            </w:r>
            <w:r w:rsidRPr="009E6B44">
              <w:rPr>
                <w:rFonts w:ascii="Calibri" w:eastAsia="Times New Roman" w:hAnsi="Calibri" w:cs="Calibri"/>
                <w:sz w:val="18"/>
                <w:lang w:eastAsia="zh-CN"/>
              </w:rPr>
              <w:br/>
            </w: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20"/>
                <w:lang w:eastAsia="zh-CN"/>
              </w:rPr>
            </w:pPr>
            <w:r w:rsidRPr="00FD2677">
              <w:rPr>
                <w:rFonts w:ascii="Calibri" w:eastAsia="Times New Roman" w:hAnsi="Calibri" w:cs="Calibri"/>
                <w:b/>
                <w:sz w:val="18"/>
                <w:szCs w:val="20"/>
                <w:lang w:eastAsia="zh-CN"/>
              </w:rPr>
              <w:t>4</w:t>
            </w:r>
            <w:r>
              <w:rPr>
                <w:rFonts w:ascii="Calibri" w:eastAsia="Times New Roman" w:hAnsi="Calibri" w:cs="Calibri"/>
                <w:b/>
                <w:sz w:val="18"/>
                <w:szCs w:val="20"/>
                <w:lang w:eastAsia="zh-CN"/>
              </w:rPr>
              <w:t>1</w:t>
            </w:r>
            <w:r w:rsidRPr="00FD2677">
              <w:rPr>
                <w:rFonts w:ascii="Calibri" w:eastAsia="Times New Roman" w:hAnsi="Calibri" w:cs="Calibri"/>
                <w:b/>
                <w:sz w:val="18"/>
                <w:szCs w:val="20"/>
                <w:lang w:eastAsia="zh-CN"/>
              </w:rPr>
              <w:t>.10 (Mt H)</w:t>
            </w:r>
          </w:p>
        </w:tc>
      </w:tr>
      <w:tr w:rsidR="00E37D02" w:rsidRPr="00CE1F1B" w:rsidTr="00E37D02">
        <w:trPr>
          <w:trHeight w:val="428"/>
          <w:jc w:val="center"/>
        </w:trPr>
        <w:tc>
          <w:tcPr>
            <w:tcW w:w="2092" w:type="dxa"/>
            <w:vMerge w:val="restart"/>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fr-FR"/>
              </w:rPr>
            </w:pPr>
            <w:hyperlink r:id="rId43" w:history="1">
              <w:r w:rsidR="00E37D02" w:rsidRPr="00DD0E94">
                <w:rPr>
                  <w:rFonts w:ascii="Calibri" w:hAnsi="Calibri" w:cs="Calibri"/>
                  <w:b/>
                  <w:bCs/>
                  <w:color w:val="0000FF"/>
                  <w:sz w:val="18"/>
                  <w:szCs w:val="22"/>
                  <w:u w:val="single"/>
                  <w:lang w:val="fr-FR"/>
                </w:rPr>
                <w:t>LA TROBE</w:t>
              </w:r>
            </w:hyperlink>
            <w:r w:rsidR="00E37D02" w:rsidRPr="00DD0E94">
              <w:rPr>
                <w:rFonts w:ascii="Calibri" w:hAnsi="Calibri" w:cs="Calibri"/>
                <w:b/>
                <w:bCs/>
                <w:color w:val="000000"/>
                <w:sz w:val="18"/>
                <w:szCs w:val="22"/>
                <w:lang w:val="fr-FR"/>
              </w:rPr>
              <w:t xml:space="preserve"> </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fr-FR"/>
              </w:rPr>
            </w:pPr>
            <w:r w:rsidRPr="00DD0E94">
              <w:rPr>
                <w:rFonts w:ascii="Calibri" w:hAnsi="Calibri" w:cs="Calibri"/>
                <w:bCs/>
                <w:color w:val="000000"/>
                <w:sz w:val="18"/>
                <w:szCs w:val="22"/>
                <w:lang w:val="fr-FR"/>
              </w:rPr>
              <w:t>B – Bendigo</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fr-FR"/>
              </w:rPr>
            </w:pPr>
            <w:r w:rsidRPr="00DD0E94">
              <w:rPr>
                <w:rFonts w:ascii="Calibri" w:hAnsi="Calibri" w:cs="Calibri"/>
                <w:bCs/>
                <w:color w:val="000000"/>
                <w:sz w:val="18"/>
                <w:szCs w:val="22"/>
                <w:lang w:val="fr-FR"/>
              </w:rPr>
              <w:t>M - Melbourne</w:t>
            </w: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Business (Sport Management)</w:t>
            </w:r>
          </w:p>
        </w:tc>
        <w:tc>
          <w:tcPr>
            <w:tcW w:w="5835" w:type="dxa"/>
            <w:shd w:val="clear" w:color="auto" w:fill="auto"/>
          </w:tcPr>
          <w:p w:rsidR="00E37D02" w:rsidRPr="00133D63"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rPr>
            </w:pPr>
            <w:r w:rsidRPr="00133D63">
              <w:rPr>
                <w:rFonts w:ascii="Calibri" w:hAnsi="Calibri" w:cs="Calibri"/>
                <w:sz w:val="18"/>
              </w:rPr>
              <w:t>Units 3 and 4: a study score of at least 25 in English (EAL) or at least 20 in English other than EAL.</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Pr>
                <w:rFonts w:ascii="Calibri" w:hAnsi="Calibri" w:cs="Calibri"/>
                <w:b/>
                <w:sz w:val="18"/>
              </w:rPr>
              <w:t>n/p</w:t>
            </w:r>
            <w:r w:rsidRPr="00FD2677">
              <w:rPr>
                <w:rFonts w:ascii="Calibri" w:hAnsi="Calibri" w:cs="Calibri"/>
                <w:b/>
                <w:sz w:val="18"/>
              </w:rPr>
              <w:t xml:space="preserve"> (B)</w:t>
            </w:r>
            <w:r w:rsidRPr="00FD2677">
              <w:rPr>
                <w:rFonts w:ascii="Calibri" w:hAnsi="Calibri" w:cs="Calibri"/>
                <w:b/>
                <w:sz w:val="18"/>
              </w:rPr>
              <w:br/>
              <w:t>56.75 (M)</w:t>
            </w:r>
          </w:p>
        </w:tc>
      </w:tr>
      <w:tr w:rsidR="00E37D02" w:rsidRPr="00CE1F1B" w:rsidTr="00E37D02">
        <w:trPr>
          <w:trHeight w:val="428"/>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Exercise Science</w:t>
            </w:r>
          </w:p>
        </w:tc>
        <w:tc>
          <w:tcPr>
            <w:tcW w:w="5835" w:type="dxa"/>
            <w:shd w:val="clear" w:color="auto" w:fill="auto"/>
          </w:tcPr>
          <w:p w:rsidR="00E37D02" w:rsidRPr="00133D63"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rPr>
            </w:pPr>
            <w:r w:rsidRPr="00133D63">
              <w:rPr>
                <w:rFonts w:ascii="Calibri" w:hAnsi="Calibri" w:cs="Calibri"/>
                <w:sz w:val="18"/>
              </w:rPr>
              <w:t>Units 3 and 4: a study score of at least 25 in English (EAL) or at least 20 in English other than EAL; Units 3 and 4: a study score of at least 20 in one of Biology, Chemistry, any Mathematics, Physical Education or Physics.</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rPr>
              <w:t>67.00 (B)</w:t>
            </w:r>
            <w:r w:rsidRPr="00FD2677">
              <w:rPr>
                <w:rFonts w:ascii="Calibri" w:hAnsi="Calibri" w:cs="Calibri"/>
                <w:b/>
                <w:sz w:val="18"/>
              </w:rPr>
              <w:br/>
            </w:r>
          </w:p>
        </w:tc>
      </w:tr>
      <w:tr w:rsidR="00E37D02" w:rsidRPr="00CE1F1B" w:rsidTr="00E37D02">
        <w:trPr>
          <w:trHeight w:val="591"/>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rP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Sport and Exercise Science</w:t>
            </w:r>
          </w:p>
        </w:tc>
        <w:tc>
          <w:tcPr>
            <w:tcW w:w="5835" w:type="dxa"/>
            <w:shd w:val="clear" w:color="auto" w:fill="auto"/>
          </w:tcPr>
          <w:p w:rsidR="00E37D02" w:rsidRPr="00133D63"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color w:val="000000"/>
                <w:sz w:val="18"/>
                <w:lang w:val="en-US"/>
              </w:rPr>
            </w:pPr>
            <w:r w:rsidRPr="00133D63">
              <w:rPr>
                <w:rFonts w:ascii="Calibri" w:hAnsi="Calibri" w:cs="Calibri"/>
                <w:sz w:val="18"/>
              </w:rPr>
              <w:t>Units 3 and 4: a study score of at least 25 in English (EAL) or at least 20 in English other than EAL; Units 3 and 4: a study score of at least 20 in two of Biology, Chemistry, any Mathematics, Physical Education or Physics.</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lang w:val="en-GB"/>
              </w:rPr>
              <w:t>90.00 (M)</w:t>
            </w:r>
          </w:p>
        </w:tc>
      </w:tr>
      <w:tr w:rsidR="00E37D02" w:rsidRPr="00CE1F1B" w:rsidTr="00E37D02">
        <w:trPr>
          <w:trHeight w:val="638"/>
          <w:jc w:val="center"/>
        </w:trPr>
        <w:tc>
          <w:tcPr>
            <w:tcW w:w="2092" w:type="dxa"/>
            <w:vMerge/>
            <w:shd w:val="clear" w:color="auto" w:fill="FFCC99"/>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rPr>
            </w:pP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lang w:val="en-US"/>
              </w:rPr>
              <w:t>Sport Coaching &amp; Development</w:t>
            </w:r>
          </w:p>
        </w:tc>
        <w:tc>
          <w:tcPr>
            <w:tcW w:w="5835" w:type="dxa"/>
            <w:shd w:val="clear" w:color="auto" w:fill="auto"/>
          </w:tcPr>
          <w:p w:rsidR="00E37D02" w:rsidRPr="00133D63"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lang w:val="en-US"/>
              </w:rPr>
            </w:pPr>
            <w:r w:rsidRPr="00133D63">
              <w:rPr>
                <w:rFonts w:ascii="Calibri" w:hAnsi="Calibri" w:cs="Calibri"/>
                <w:sz w:val="18"/>
              </w:rPr>
              <w:t>Units 3 and 4: a study score of at least 25 in English (EAL) or at least 20 in English other than EAL; Units 3 and 4: a study score of at least 20 in two of Biology, Chemistry, Health And Human Development, any Mathematics, Physical Education or Physics.</w:t>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lang w:val="en-GB"/>
              </w:rPr>
            </w:pPr>
            <w:r w:rsidRPr="00FD2677">
              <w:rPr>
                <w:rFonts w:ascii="Calibri" w:hAnsi="Calibri" w:cs="Calibri"/>
                <w:b/>
                <w:sz w:val="18"/>
                <w:lang w:val="en-GB"/>
              </w:rPr>
              <w:t>51.15 (M)</w:t>
            </w:r>
          </w:p>
        </w:tc>
      </w:tr>
      <w:tr w:rsidR="00E37D02" w:rsidRPr="00CE1F1B" w:rsidTr="00E37D02">
        <w:trPr>
          <w:trHeight w:val="586"/>
          <w:jc w:val="center"/>
        </w:trPr>
        <w:tc>
          <w:tcPr>
            <w:tcW w:w="2092" w:type="dxa"/>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sz w:val="18"/>
                <w:szCs w:val="18"/>
              </w:rPr>
            </w:pPr>
            <w:hyperlink r:id="rId44" w:history="1">
              <w:r w:rsidR="00E37D02" w:rsidRPr="00DD0E94">
                <w:rPr>
                  <w:rStyle w:val="Hyperlink"/>
                  <w:rFonts w:ascii="Calibri" w:hAnsi="Calibri" w:cs="Calibri"/>
                  <w:b/>
                  <w:sz w:val="18"/>
                  <w:szCs w:val="18"/>
                </w:rPr>
                <w:t>SWINBURNE</w:t>
              </w:r>
            </w:hyperlink>
            <w:r w:rsidR="00E37D02" w:rsidRPr="00DD0E94">
              <w:rPr>
                <w:rFonts w:ascii="Calibri" w:hAnsi="Calibri" w:cs="Calibri"/>
                <w:b/>
                <w:sz w:val="18"/>
                <w:szCs w:val="18"/>
              </w:rPr>
              <w:t xml:space="preserve"> </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szCs w:val="18"/>
              </w:rPr>
            </w:pPr>
            <w:r w:rsidRPr="00DD0E94">
              <w:rPr>
                <w:rFonts w:ascii="Calibri" w:hAnsi="Calibri" w:cs="Calibri"/>
                <w:sz w:val="18"/>
                <w:szCs w:val="18"/>
              </w:rPr>
              <w:t>H - Hawthorn</w:t>
            </w:r>
          </w:p>
        </w:tc>
        <w:tc>
          <w:tcPr>
            <w:tcW w:w="1809" w:type="dxa"/>
            <w:shd w:val="clear" w:color="auto" w:fill="auto"/>
          </w:tcPr>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DD0E94">
              <w:rPr>
                <w:rFonts w:ascii="Calibri" w:hAnsi="Calibri" w:cs="Calibri"/>
                <w:b/>
                <w:bCs/>
                <w:color w:val="000000"/>
                <w:sz w:val="20"/>
              </w:rPr>
              <w:t>Exercise and Sport Science</w:t>
            </w:r>
          </w:p>
        </w:tc>
        <w:tc>
          <w:tcPr>
            <w:tcW w:w="5835" w:type="dxa"/>
            <w:shd w:val="clear" w:color="auto" w:fill="auto"/>
          </w:tcPr>
          <w:p w:rsidR="00E37D02" w:rsidRPr="00133D63"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4"/>
                <w:szCs w:val="10"/>
              </w:rPr>
            </w:pPr>
            <w:r w:rsidRPr="00133D63">
              <w:rPr>
                <w:rFonts w:ascii="Calibri" w:hAnsi="Calibri" w:cs="Calibri"/>
                <w:sz w:val="18"/>
              </w:rPr>
              <w:t>Units 3 and 4: a study score of at least 25 in English other than EAL or at least 30 in English (EAL); Units 3 and 4: a study score of at least 20 in one of Maths: Further Mathematics, Maths: Mathematical Methods or Maths: Specialist Mathematics.</w:t>
            </w:r>
            <w:r w:rsidRPr="00133D63">
              <w:rPr>
                <w:rFonts w:ascii="Calibri" w:hAnsi="Calibri" w:cs="Calibri"/>
                <w:sz w:val="18"/>
              </w:rPr>
              <w:br/>
            </w:r>
          </w:p>
        </w:tc>
        <w:tc>
          <w:tcPr>
            <w:tcW w:w="1348" w:type="dxa"/>
            <w:shd w:val="clear" w:color="auto" w:fill="auto"/>
          </w:tcPr>
          <w:p w:rsidR="00E37D02" w:rsidRPr="00FD2677"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FD2677">
              <w:rPr>
                <w:rFonts w:ascii="Calibri" w:hAnsi="Calibri" w:cs="Calibri"/>
                <w:b/>
                <w:sz w:val="18"/>
              </w:rPr>
              <w:t>57.20 (H)</w:t>
            </w:r>
          </w:p>
        </w:tc>
      </w:tr>
      <w:tr w:rsidR="00E37D02" w:rsidRPr="00CE1F1B" w:rsidTr="00E37D02">
        <w:trPr>
          <w:trHeight w:val="631"/>
          <w:jc w:val="center"/>
        </w:trPr>
        <w:tc>
          <w:tcPr>
            <w:tcW w:w="2092" w:type="dxa"/>
            <w:vMerge w:val="restart"/>
            <w:shd w:val="clear" w:color="auto" w:fill="FFCC99"/>
          </w:tcPr>
          <w:p w:rsidR="00E37D02" w:rsidRPr="00DD0E94" w:rsidRDefault="006401B5"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rPr>
            </w:pPr>
            <w:hyperlink r:id="rId45" w:history="1">
              <w:r w:rsidR="00E37D02" w:rsidRPr="00DD0E94">
                <w:rPr>
                  <w:rFonts w:ascii="Calibri" w:hAnsi="Calibri" w:cs="Calibri"/>
                  <w:b/>
                  <w:bCs/>
                  <w:color w:val="0000FF"/>
                  <w:sz w:val="18"/>
                  <w:szCs w:val="22"/>
                  <w:u w:val="single"/>
                </w:rPr>
                <w:t>VIC UNI</w:t>
              </w:r>
            </w:hyperlink>
            <w:r w:rsidR="00E37D02" w:rsidRPr="00DD0E94">
              <w:rPr>
                <w:rFonts w:ascii="Calibri" w:hAnsi="Calibri" w:cs="Calibri"/>
                <w:b/>
                <w:bCs/>
                <w:color w:val="000000"/>
                <w:sz w:val="18"/>
                <w:szCs w:val="22"/>
              </w:rPr>
              <w:t xml:space="preserve"> </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rPr>
            </w:pPr>
            <w:r w:rsidRPr="00DD0E94">
              <w:rPr>
                <w:rFonts w:ascii="Calibri" w:hAnsi="Calibri" w:cs="Calibri"/>
                <w:bCs/>
                <w:color w:val="000000"/>
                <w:sz w:val="18"/>
                <w:szCs w:val="22"/>
              </w:rPr>
              <w:t>F – Footscray</w:t>
            </w:r>
          </w:p>
          <w:p w:rsidR="00E37D02" w:rsidRPr="00DD0E94"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szCs w:val="22"/>
              </w:rPr>
            </w:pPr>
            <w:r w:rsidRPr="00DD0E94">
              <w:rPr>
                <w:rFonts w:ascii="Calibri" w:hAnsi="Calibri" w:cs="Calibri"/>
                <w:bCs/>
                <w:color w:val="000000"/>
                <w:sz w:val="18"/>
                <w:szCs w:val="22"/>
              </w:rPr>
              <w:t>F/ S.A – Footscray /</w:t>
            </w:r>
            <w:r w:rsidRPr="00DD0E94">
              <w:rPr>
                <w:rFonts w:ascii="Calibri" w:hAnsi="Calibri" w:cs="Calibri"/>
                <w:bCs/>
                <w:color w:val="000000"/>
                <w:sz w:val="18"/>
                <w:szCs w:val="22"/>
              </w:rPr>
              <w:br/>
              <w:t xml:space="preserve">               St. Albans </w:t>
            </w: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val="fr-FR" w:eastAsia="zh-CN"/>
              </w:rPr>
            </w:pPr>
            <w:proofErr w:type="spellStart"/>
            <w:r w:rsidRPr="00DD0E94">
              <w:rPr>
                <w:rFonts w:ascii="Calibri" w:eastAsia="Times New Roman" w:hAnsi="Calibri" w:cs="Calibri"/>
                <w:b/>
                <w:bCs/>
                <w:color w:val="000000"/>
                <w:sz w:val="20"/>
                <w:lang w:val="fr-FR" w:eastAsia="zh-CN"/>
              </w:rPr>
              <w:t>Biomedical</w:t>
            </w:r>
            <w:proofErr w:type="spellEnd"/>
            <w:r w:rsidRPr="00DD0E94">
              <w:rPr>
                <w:rFonts w:ascii="Calibri" w:eastAsia="Times New Roman" w:hAnsi="Calibri" w:cs="Calibri"/>
                <w:b/>
                <w:bCs/>
                <w:color w:val="000000"/>
                <w:sz w:val="20"/>
                <w:lang w:val="fr-FR" w:eastAsia="zh-CN"/>
              </w:rPr>
              <w:t xml:space="preserve"> &amp; </w:t>
            </w:r>
            <w:proofErr w:type="spellStart"/>
            <w:r w:rsidRPr="00DD0E94">
              <w:rPr>
                <w:rFonts w:ascii="Calibri" w:eastAsia="Times New Roman" w:hAnsi="Calibri" w:cs="Calibri"/>
                <w:b/>
                <w:bCs/>
                <w:color w:val="000000"/>
                <w:sz w:val="20"/>
                <w:lang w:val="fr-FR" w:eastAsia="zh-CN"/>
              </w:rPr>
              <w:t>Exercise</w:t>
            </w:r>
            <w:proofErr w:type="spellEnd"/>
            <w:r w:rsidRPr="00DD0E94">
              <w:rPr>
                <w:rFonts w:ascii="Calibri" w:eastAsia="Times New Roman" w:hAnsi="Calibri" w:cs="Calibri"/>
                <w:b/>
                <w:bCs/>
                <w:color w:val="000000"/>
                <w:sz w:val="20"/>
                <w:lang w:val="fr-FR" w:eastAsia="zh-CN"/>
              </w:rPr>
              <w:t xml:space="preserve"> Science </w:t>
            </w:r>
          </w:p>
        </w:tc>
        <w:tc>
          <w:tcPr>
            <w:tcW w:w="5835" w:type="dxa"/>
            <w:shd w:val="clear" w:color="auto" w:fill="auto"/>
          </w:tcPr>
          <w:p w:rsidR="00E37D02" w:rsidRPr="00FD2677" w:rsidRDefault="00E37D02" w:rsidP="00E37768">
            <w:pPr>
              <w:spacing w:before="100" w:beforeAutospacing="1" w:after="100" w:afterAutospacing="1"/>
              <w:rPr>
                <w:rFonts w:ascii="Calibri" w:eastAsia="Times New Roman" w:hAnsi="Calibri" w:cs="Calibri"/>
                <w:sz w:val="8"/>
                <w:szCs w:val="14"/>
                <w:lang w:val="en-US" w:eastAsia="zh-CN"/>
              </w:rPr>
            </w:pPr>
            <w:r w:rsidRPr="00FD2677">
              <w:rPr>
                <w:rFonts w:ascii="Calibri" w:eastAsia="Times New Roman" w:hAnsi="Calibri" w:cs="Calibri"/>
                <w:sz w:val="18"/>
                <w:lang w:eastAsia="zh-CN"/>
              </w:rPr>
              <w:t>Units 3 and 4: a study score of at least 25 in English (EAL) or at least 20 in English other than EAL; Units 3 and 4: a study score of at least 20 in two of Biology, Chemistry, Health And Human Development, any Mathematics or Physical Education.</w:t>
            </w:r>
            <w:r w:rsidRPr="00FD2677">
              <w:rPr>
                <w:rFonts w:ascii="Calibri" w:eastAsia="Times New Roman" w:hAnsi="Calibri" w:cs="Calibri"/>
                <w:sz w:val="18"/>
                <w:lang w:eastAsia="zh-CN"/>
              </w:rPr>
              <w:br/>
            </w: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18"/>
                <w:lang w:eastAsia="zh-CN"/>
              </w:rPr>
            </w:pPr>
            <w:r w:rsidRPr="00FD2677">
              <w:rPr>
                <w:rFonts w:ascii="Calibri" w:eastAsia="Times New Roman" w:hAnsi="Calibri" w:cs="Calibri"/>
                <w:b/>
                <w:sz w:val="18"/>
                <w:szCs w:val="18"/>
                <w:lang w:eastAsia="zh-CN"/>
              </w:rPr>
              <w:t>76.45 (F/ S.A)</w:t>
            </w:r>
          </w:p>
        </w:tc>
      </w:tr>
      <w:tr w:rsidR="00E37D02" w:rsidRPr="00CE1F1B" w:rsidTr="00E37D02">
        <w:trPr>
          <w:trHeight w:val="415"/>
          <w:jc w:val="center"/>
        </w:trPr>
        <w:tc>
          <w:tcPr>
            <w:tcW w:w="2092" w:type="dxa"/>
            <w:vMerge/>
            <w:shd w:val="clear" w:color="auto" w:fill="FFCC99"/>
          </w:tcPr>
          <w:p w:rsidR="00E37D02" w:rsidRPr="00CE1F1B"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eastAsia="zh-CN"/>
              </w:rPr>
            </w:pPr>
            <w:r w:rsidRPr="00DD0E94">
              <w:rPr>
                <w:rFonts w:ascii="Calibri" w:eastAsia="Times New Roman" w:hAnsi="Calibri" w:cs="Calibri"/>
                <w:b/>
                <w:bCs/>
                <w:color w:val="000000"/>
                <w:sz w:val="20"/>
                <w:lang w:eastAsia="zh-CN"/>
              </w:rPr>
              <w:t xml:space="preserve">Exercise Science – </w:t>
            </w:r>
            <w:r w:rsidRPr="00DD0E94">
              <w:rPr>
                <w:rFonts w:ascii="Calibri" w:eastAsia="Times New Roman" w:hAnsi="Calibri" w:cs="Calibri"/>
                <w:b/>
                <w:bCs/>
                <w:color w:val="000000"/>
                <w:sz w:val="20"/>
                <w:lang w:eastAsia="zh-CN"/>
              </w:rPr>
              <w:br/>
              <w:t xml:space="preserve">Clinical Practice </w:t>
            </w:r>
          </w:p>
        </w:tc>
        <w:tc>
          <w:tcPr>
            <w:tcW w:w="5835" w:type="dxa"/>
            <w:vMerge w:val="restart"/>
            <w:shd w:val="clear" w:color="auto" w:fill="auto"/>
          </w:tcPr>
          <w:p w:rsidR="00E37D02" w:rsidRPr="00FD2677" w:rsidRDefault="00E37D02" w:rsidP="00E37768">
            <w:pPr>
              <w:spacing w:before="100" w:beforeAutospacing="1" w:after="100" w:afterAutospacing="1"/>
              <w:rPr>
                <w:rFonts w:ascii="Calibri" w:eastAsia="Times New Roman" w:hAnsi="Calibri" w:cs="Calibri"/>
                <w:sz w:val="18"/>
                <w:lang w:val="en-US" w:eastAsia="zh-CN"/>
              </w:rPr>
            </w:pPr>
            <w:r w:rsidRPr="00FD2677">
              <w:rPr>
                <w:rFonts w:ascii="Calibri" w:eastAsia="Times New Roman" w:hAnsi="Calibri" w:cs="Calibri"/>
                <w:sz w:val="18"/>
                <w:lang w:eastAsia="zh-CN"/>
              </w:rPr>
              <w:t>Units 3 and 4: a study score of at least 25 in English (EAL) or at least 20 in English other than EAL.</w:t>
            </w: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18"/>
                <w:lang w:eastAsia="zh-CN"/>
              </w:rPr>
            </w:pPr>
            <w:r>
              <w:rPr>
                <w:rFonts w:ascii="Calibri" w:eastAsia="Times New Roman" w:hAnsi="Calibri" w:cs="Calibri"/>
                <w:b/>
                <w:sz w:val="18"/>
                <w:szCs w:val="18"/>
                <w:lang w:eastAsia="zh-CN"/>
              </w:rPr>
              <w:t>n/p</w:t>
            </w:r>
            <w:r w:rsidRPr="00FD2677">
              <w:rPr>
                <w:rFonts w:ascii="Calibri" w:eastAsia="Times New Roman" w:hAnsi="Calibri" w:cs="Calibri"/>
                <w:b/>
                <w:sz w:val="18"/>
                <w:szCs w:val="18"/>
                <w:lang w:eastAsia="zh-CN"/>
              </w:rPr>
              <w:t xml:space="preserve"> (F)</w:t>
            </w:r>
          </w:p>
        </w:tc>
      </w:tr>
      <w:tr w:rsidR="00E37D02" w:rsidRPr="00CE1F1B" w:rsidTr="00E37D02">
        <w:trPr>
          <w:trHeight w:val="298"/>
          <w:jc w:val="center"/>
        </w:trPr>
        <w:tc>
          <w:tcPr>
            <w:tcW w:w="2092" w:type="dxa"/>
            <w:vMerge/>
            <w:shd w:val="clear" w:color="auto" w:fill="FFCC99"/>
          </w:tcPr>
          <w:p w:rsidR="00E37D02" w:rsidRPr="00CE1F1B"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val="fr-FR" w:eastAsia="zh-CN"/>
              </w:rPr>
            </w:pPr>
            <w:proofErr w:type="spellStart"/>
            <w:r w:rsidRPr="00DD0E94">
              <w:rPr>
                <w:rFonts w:ascii="Calibri" w:eastAsia="Times New Roman" w:hAnsi="Calibri" w:cs="Calibri"/>
                <w:b/>
                <w:bCs/>
                <w:color w:val="000000"/>
                <w:sz w:val="20"/>
                <w:lang w:val="fr-FR" w:eastAsia="zh-CN"/>
              </w:rPr>
              <w:t>Exercise</w:t>
            </w:r>
            <w:proofErr w:type="spellEnd"/>
            <w:r w:rsidRPr="00DD0E94">
              <w:rPr>
                <w:rFonts w:ascii="Calibri" w:eastAsia="Times New Roman" w:hAnsi="Calibri" w:cs="Calibri"/>
                <w:b/>
                <w:bCs/>
                <w:color w:val="000000"/>
                <w:sz w:val="20"/>
                <w:lang w:val="fr-FR" w:eastAsia="zh-CN"/>
              </w:rPr>
              <w:t xml:space="preserve"> Science – </w:t>
            </w:r>
            <w:r w:rsidRPr="00DD0E94">
              <w:rPr>
                <w:rFonts w:ascii="Calibri" w:eastAsia="Times New Roman" w:hAnsi="Calibri" w:cs="Calibri"/>
                <w:b/>
                <w:bCs/>
                <w:color w:val="000000"/>
                <w:sz w:val="20"/>
                <w:lang w:val="fr-FR" w:eastAsia="zh-CN"/>
              </w:rPr>
              <w:br/>
              <w:t xml:space="preserve">Sport Practice </w:t>
            </w:r>
          </w:p>
        </w:tc>
        <w:tc>
          <w:tcPr>
            <w:tcW w:w="5835" w:type="dxa"/>
            <w:vMerge/>
            <w:shd w:val="clear" w:color="auto" w:fill="auto"/>
          </w:tcPr>
          <w:p w:rsidR="00E37D02" w:rsidRPr="00CE1F1B" w:rsidRDefault="00E37D02" w:rsidP="00E37768">
            <w:pPr>
              <w:spacing w:before="100" w:beforeAutospacing="1" w:after="100" w:afterAutospacing="1"/>
              <w:rPr>
                <w:rFonts w:ascii="Calibri" w:eastAsia="Times New Roman" w:hAnsi="Calibri" w:cs="Calibri"/>
                <w:sz w:val="18"/>
                <w:highlight w:val="yellow"/>
                <w:lang w:val="en-US" w:eastAsia="zh-CN"/>
              </w:rPr>
            </w:pP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18"/>
                <w:lang w:eastAsia="zh-CN"/>
              </w:rPr>
            </w:pPr>
            <w:r w:rsidRPr="00FD2677">
              <w:rPr>
                <w:rFonts w:ascii="Calibri" w:eastAsia="Times New Roman" w:hAnsi="Calibri" w:cs="Calibri"/>
                <w:b/>
                <w:sz w:val="18"/>
                <w:szCs w:val="18"/>
                <w:lang w:eastAsia="zh-CN"/>
              </w:rPr>
              <w:t>63.35 (F)</w:t>
            </w:r>
          </w:p>
        </w:tc>
      </w:tr>
      <w:tr w:rsidR="00E37D02" w:rsidRPr="00CE1F1B" w:rsidTr="00E37D02">
        <w:trPr>
          <w:trHeight w:val="343"/>
          <w:jc w:val="center"/>
        </w:trPr>
        <w:tc>
          <w:tcPr>
            <w:tcW w:w="2092" w:type="dxa"/>
            <w:vMerge/>
            <w:shd w:val="clear" w:color="auto" w:fill="FFCC99"/>
          </w:tcPr>
          <w:p w:rsidR="00E37D02" w:rsidRPr="00CE1F1B"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val="fr-FR" w:eastAsia="zh-CN"/>
              </w:rPr>
            </w:pPr>
            <w:r w:rsidRPr="00DD0E94">
              <w:rPr>
                <w:rFonts w:ascii="Calibri" w:eastAsia="Times New Roman" w:hAnsi="Calibri" w:cs="Calibri"/>
                <w:b/>
                <w:bCs/>
                <w:color w:val="000000"/>
                <w:sz w:val="20"/>
                <w:lang w:val="fr-FR" w:eastAsia="zh-CN"/>
              </w:rPr>
              <w:t xml:space="preserve">Sport Management </w:t>
            </w:r>
          </w:p>
        </w:tc>
        <w:tc>
          <w:tcPr>
            <w:tcW w:w="5835" w:type="dxa"/>
            <w:vMerge/>
            <w:shd w:val="clear" w:color="auto" w:fill="auto"/>
          </w:tcPr>
          <w:p w:rsidR="00E37D02" w:rsidRPr="00CE1F1B" w:rsidRDefault="00E37D02" w:rsidP="00E37768">
            <w:pPr>
              <w:spacing w:before="100" w:beforeAutospacing="1" w:after="100" w:afterAutospacing="1"/>
              <w:rPr>
                <w:rFonts w:ascii="Calibri" w:eastAsia="Times New Roman" w:hAnsi="Calibri" w:cs="Calibri"/>
                <w:sz w:val="8"/>
                <w:szCs w:val="14"/>
                <w:highlight w:val="yellow"/>
                <w:lang w:eastAsia="zh-CN"/>
              </w:rPr>
            </w:pP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18"/>
                <w:lang w:eastAsia="zh-CN"/>
              </w:rPr>
            </w:pPr>
            <w:r>
              <w:rPr>
                <w:rFonts w:ascii="Calibri" w:eastAsia="Times New Roman" w:hAnsi="Calibri" w:cs="Calibri"/>
                <w:b/>
                <w:sz w:val="18"/>
                <w:szCs w:val="18"/>
                <w:lang w:eastAsia="zh-CN"/>
              </w:rPr>
              <w:t>n/p</w:t>
            </w:r>
            <w:r w:rsidRPr="00FD2677">
              <w:rPr>
                <w:rFonts w:ascii="Calibri" w:eastAsia="Times New Roman" w:hAnsi="Calibri" w:cs="Calibri"/>
                <w:b/>
                <w:sz w:val="18"/>
                <w:szCs w:val="18"/>
                <w:lang w:eastAsia="zh-CN"/>
              </w:rPr>
              <w:t xml:space="preserve"> (F)</w:t>
            </w:r>
          </w:p>
        </w:tc>
      </w:tr>
      <w:tr w:rsidR="00E37D02" w:rsidRPr="00CE1F1B" w:rsidTr="00E37D02">
        <w:trPr>
          <w:trHeight w:val="343"/>
          <w:jc w:val="center"/>
        </w:trPr>
        <w:tc>
          <w:tcPr>
            <w:tcW w:w="2092" w:type="dxa"/>
            <w:vMerge/>
            <w:shd w:val="clear" w:color="auto" w:fill="FFCC99"/>
          </w:tcPr>
          <w:p w:rsidR="00E37D02" w:rsidRPr="00CE1F1B" w:rsidRDefault="00E37D02" w:rsidP="00E37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809" w:type="dxa"/>
            <w:shd w:val="clear" w:color="auto" w:fill="auto"/>
          </w:tcPr>
          <w:p w:rsidR="00E37D02" w:rsidRPr="00DD0E94" w:rsidRDefault="00E37D02" w:rsidP="00E37768">
            <w:pPr>
              <w:spacing w:before="100" w:beforeAutospacing="1" w:after="100" w:afterAutospacing="1"/>
              <w:jc w:val="center"/>
              <w:rPr>
                <w:rFonts w:ascii="Calibri" w:eastAsia="Times New Roman" w:hAnsi="Calibri" w:cs="Calibri"/>
                <w:b/>
                <w:bCs/>
                <w:color w:val="000000"/>
                <w:sz w:val="20"/>
                <w:lang w:val="fr-FR" w:eastAsia="zh-CN"/>
              </w:rPr>
            </w:pPr>
            <w:r w:rsidRPr="00DD0E94">
              <w:rPr>
                <w:rFonts w:ascii="Calibri" w:eastAsia="Times New Roman" w:hAnsi="Calibri" w:cs="Calibri"/>
                <w:b/>
                <w:bCs/>
                <w:color w:val="000000"/>
                <w:sz w:val="20"/>
                <w:lang w:val="fr-FR" w:eastAsia="zh-CN"/>
              </w:rPr>
              <w:t>Sport Science</w:t>
            </w:r>
          </w:p>
        </w:tc>
        <w:tc>
          <w:tcPr>
            <w:tcW w:w="5835" w:type="dxa"/>
            <w:vMerge/>
            <w:shd w:val="clear" w:color="auto" w:fill="auto"/>
          </w:tcPr>
          <w:p w:rsidR="00E37D02" w:rsidRPr="00CE1F1B" w:rsidRDefault="00E37D02" w:rsidP="00E37768">
            <w:pPr>
              <w:spacing w:before="100" w:beforeAutospacing="1" w:after="100" w:afterAutospacing="1"/>
              <w:rPr>
                <w:rFonts w:ascii="Calibri" w:eastAsia="Times New Roman" w:hAnsi="Calibri" w:cs="Calibri"/>
                <w:sz w:val="8"/>
                <w:szCs w:val="14"/>
                <w:highlight w:val="yellow"/>
                <w:lang w:eastAsia="zh-CN"/>
              </w:rPr>
            </w:pPr>
          </w:p>
        </w:tc>
        <w:tc>
          <w:tcPr>
            <w:tcW w:w="1348" w:type="dxa"/>
            <w:shd w:val="clear" w:color="auto" w:fill="auto"/>
          </w:tcPr>
          <w:p w:rsidR="00E37D02" w:rsidRPr="00FD2677" w:rsidRDefault="00E37D02" w:rsidP="00E37768">
            <w:pPr>
              <w:spacing w:before="100" w:beforeAutospacing="1" w:after="100" w:afterAutospacing="1"/>
              <w:rPr>
                <w:rFonts w:ascii="Calibri" w:eastAsia="Times New Roman" w:hAnsi="Calibri" w:cs="Calibri"/>
                <w:b/>
                <w:sz w:val="18"/>
                <w:szCs w:val="18"/>
                <w:lang w:eastAsia="zh-CN"/>
              </w:rPr>
            </w:pPr>
            <w:r>
              <w:rPr>
                <w:rFonts w:ascii="Calibri" w:eastAsia="Times New Roman" w:hAnsi="Calibri" w:cs="Calibri"/>
                <w:b/>
                <w:sz w:val="18"/>
                <w:szCs w:val="18"/>
                <w:lang w:eastAsia="zh-CN"/>
              </w:rPr>
              <w:t>n/p</w:t>
            </w:r>
            <w:r w:rsidRPr="00FD2677">
              <w:rPr>
                <w:rFonts w:ascii="Calibri" w:eastAsia="Times New Roman" w:hAnsi="Calibri" w:cs="Calibri"/>
                <w:b/>
                <w:sz w:val="18"/>
                <w:szCs w:val="18"/>
                <w:lang w:eastAsia="zh-CN"/>
              </w:rPr>
              <w:t xml:space="preserve"> (F)</w:t>
            </w:r>
          </w:p>
        </w:tc>
      </w:tr>
    </w:tbl>
    <w:p w:rsidR="00E37D02" w:rsidRDefault="00F17692">
      <w:pPr>
        <w:rPr>
          <w:rFonts w:asciiTheme="minorHAnsi" w:eastAsia="Calibri" w:hAnsiTheme="minorHAnsi" w:cstheme="minorHAnsi"/>
          <w:b/>
          <w:bCs/>
          <w:u w:val="single"/>
          <w:lang w:val="en-NZ" w:eastAsia="zh-CN"/>
        </w:rPr>
      </w:pPr>
      <w:r w:rsidRPr="00F17692">
        <w:rPr>
          <w:rFonts w:ascii="Calibri" w:hAnsi="Calibri"/>
          <w:b/>
          <w:sz w:val="18"/>
        </w:rPr>
        <w:t xml:space="preserve">For a comprehensive list of courses, including double degrees, on offer at both TAFEs and universities, visit </w:t>
      </w:r>
      <w:hyperlink r:id="rId46" w:history="1">
        <w:r w:rsidRPr="00F17692">
          <w:rPr>
            <w:rStyle w:val="Hyperlink"/>
            <w:rFonts w:ascii="Calibri" w:hAnsi="Calibri"/>
            <w:b/>
            <w:sz w:val="18"/>
          </w:rPr>
          <w:t>VTAC</w:t>
        </w:r>
      </w:hyperlink>
      <w:r w:rsidRPr="00F17692">
        <w:rPr>
          <w:rFonts w:ascii="Calibri" w:hAnsi="Calibri"/>
          <w:b/>
          <w:sz w:val="18"/>
        </w:rPr>
        <w:t>.</w:t>
      </w:r>
      <w:r w:rsidR="00E37D02">
        <w:rPr>
          <w:rFonts w:asciiTheme="minorHAnsi" w:hAnsiTheme="minorHAnsi" w:cstheme="minorHAnsi"/>
          <w:b/>
          <w:bCs/>
          <w:u w:val="single"/>
          <w:lang w:val="en-NZ" w:eastAsia="zh-CN"/>
        </w:rPr>
        <w:br w:type="page"/>
      </w:r>
    </w:p>
    <w:p w:rsidR="00023FAC" w:rsidRPr="00D14F40" w:rsidRDefault="00023FAC" w:rsidP="00023FAC">
      <w:pPr>
        <w:pStyle w:val="NoSpacing"/>
        <w:ind w:left="-397"/>
        <w:rPr>
          <w:rFonts w:asciiTheme="minorHAnsi" w:hAnsiTheme="minorHAnsi" w:cstheme="minorHAnsi"/>
          <w:b/>
          <w:bCs/>
          <w:sz w:val="28"/>
          <w:szCs w:val="28"/>
          <w:u w:val="single"/>
          <w:lang w:val="en-NZ" w:eastAsia="zh-CN"/>
        </w:rPr>
      </w:pPr>
      <w:r w:rsidRPr="00D14F40">
        <w:rPr>
          <w:rFonts w:asciiTheme="minorHAnsi" w:hAnsiTheme="minorHAnsi" w:cstheme="minorHAnsi"/>
          <w:b/>
          <w:bCs/>
          <w:noProof/>
          <w:sz w:val="24"/>
          <w:szCs w:val="24"/>
          <w:u w:val="single"/>
          <w:lang w:val="en-NZ" w:eastAsia="zh-CN"/>
        </w:rPr>
        <w:drawing>
          <wp:inline distT="0" distB="0" distL="0" distR="0" wp14:anchorId="5EF5F47F" wp14:editId="1CB197F6">
            <wp:extent cx="1143000" cy="600998"/>
            <wp:effectExtent l="0" t="0" r="0" b="8890"/>
            <wp:docPr id="73" name="Picture 73" descr="A yellow sign with a lio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yellow sign with a lion and a shield&#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01251" cy="631627"/>
                    </a:xfrm>
                    <a:prstGeom prst="rect">
                      <a:avLst/>
                    </a:prstGeom>
                    <a:noFill/>
                    <a:ln>
                      <a:noFill/>
                    </a:ln>
                  </pic:spPr>
                </pic:pic>
              </a:graphicData>
            </a:graphic>
          </wp:inline>
        </w:drawing>
      </w:r>
      <w:r w:rsidRPr="00D14F40">
        <w:rPr>
          <w:rFonts w:asciiTheme="minorHAnsi" w:hAnsiTheme="minorHAnsi" w:cstheme="minorHAnsi"/>
          <w:b/>
          <w:bCs/>
          <w:sz w:val="24"/>
          <w:szCs w:val="24"/>
          <w:u w:val="single"/>
          <w:lang w:val="en-NZ" w:eastAsia="zh-CN"/>
        </w:rPr>
        <w:t xml:space="preserve">  </w:t>
      </w:r>
      <w:r w:rsidRPr="00D14F40">
        <w:rPr>
          <w:rFonts w:asciiTheme="minorHAnsi" w:hAnsiTheme="minorHAnsi" w:cstheme="minorHAnsi"/>
          <w:b/>
          <w:bCs/>
          <w:sz w:val="28"/>
          <w:szCs w:val="28"/>
          <w:u w:val="single"/>
          <w:lang w:val="en-NZ" w:eastAsia="zh-CN"/>
        </w:rPr>
        <w:t>Snapshot of the University of New South Wales (UNSW) in 2023</w:t>
      </w:r>
    </w:p>
    <w:p w:rsidR="00023FAC" w:rsidRPr="00D14F40" w:rsidRDefault="00023FAC" w:rsidP="00023FAC">
      <w:pPr>
        <w:pStyle w:val="NoSpacing"/>
        <w:numPr>
          <w:ilvl w:val="0"/>
          <w:numId w:val="42"/>
        </w:numPr>
        <w:ind w:left="0"/>
        <w:rPr>
          <w:rFonts w:asciiTheme="minorHAnsi" w:hAnsiTheme="minorHAnsi" w:cstheme="minorHAnsi"/>
          <w:lang w:eastAsia="zh-CN"/>
        </w:rPr>
      </w:pPr>
      <w:r w:rsidRPr="00D14F40">
        <w:rPr>
          <w:rFonts w:asciiTheme="minorHAnsi" w:hAnsiTheme="minorHAnsi" w:cstheme="minorHAnsi"/>
          <w:sz w:val="24"/>
          <w:szCs w:val="24"/>
        </w:rPr>
        <w:t>Established in 1949, the University of New South Wales (UNSW) today has more than 59,000 students and a 7,000-strong research community.</w:t>
      </w:r>
    </w:p>
    <w:p w:rsidR="00023FAC" w:rsidRPr="00D14F40" w:rsidRDefault="00023FAC" w:rsidP="00023FAC">
      <w:pPr>
        <w:pStyle w:val="NoSpacing"/>
        <w:numPr>
          <w:ilvl w:val="0"/>
          <w:numId w:val="41"/>
        </w:numPr>
        <w:ind w:left="0"/>
        <w:rPr>
          <w:rFonts w:asciiTheme="minorHAnsi" w:hAnsiTheme="minorHAnsi" w:cstheme="minorHAnsi"/>
          <w:noProof/>
          <w:sz w:val="24"/>
          <w:szCs w:val="24"/>
          <w:lang w:eastAsia="zh-CN"/>
        </w:rPr>
      </w:pPr>
      <w:r w:rsidRPr="00D14F40">
        <w:rPr>
          <w:rFonts w:asciiTheme="minorHAnsi" w:hAnsiTheme="minorHAnsi" w:cstheme="minorHAnsi"/>
          <w:lang w:eastAsia="zh-CN"/>
        </w:rPr>
        <w:t xml:space="preserve">UNSW is </w:t>
      </w:r>
      <w:r w:rsidRPr="00D14F40">
        <w:rPr>
          <w:rFonts w:asciiTheme="minorHAnsi" w:hAnsiTheme="minorHAnsi" w:cstheme="minorHAnsi"/>
          <w:noProof/>
          <w:sz w:val="24"/>
          <w:szCs w:val="24"/>
          <w:lang w:eastAsia="zh-CN"/>
        </w:rPr>
        <w:t xml:space="preserve">a member of the </w:t>
      </w:r>
      <w:hyperlink r:id="rId48" w:history="1">
        <w:r w:rsidRPr="00D14F40">
          <w:rPr>
            <w:rStyle w:val="Hyperlink"/>
            <w:rFonts w:asciiTheme="minorHAnsi" w:hAnsiTheme="minorHAnsi" w:cstheme="minorHAnsi"/>
            <w:noProof/>
            <w:sz w:val="24"/>
            <w:szCs w:val="24"/>
            <w:lang w:eastAsia="zh-CN"/>
          </w:rPr>
          <w:t>Group of Eight</w:t>
        </w:r>
      </w:hyperlink>
      <w:r w:rsidRPr="00D14F40">
        <w:rPr>
          <w:rFonts w:asciiTheme="minorHAnsi" w:hAnsiTheme="minorHAnsi" w:cstheme="minorHAnsi"/>
          <w:noProof/>
          <w:sz w:val="24"/>
          <w:szCs w:val="24"/>
          <w:lang w:eastAsia="zh-CN"/>
        </w:rPr>
        <w:t>, a coalition of Australia’s leading universities.</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The UNSW </w:t>
      </w:r>
      <w:hyperlink r:id="rId49" w:history="1">
        <w:r w:rsidRPr="00D14F40">
          <w:rPr>
            <w:rStyle w:val="Hyperlink"/>
            <w:rFonts w:asciiTheme="minorHAnsi" w:hAnsiTheme="minorHAnsi" w:cstheme="minorHAnsi"/>
            <w:sz w:val="24"/>
            <w:szCs w:val="24"/>
            <w:lang w:eastAsia="zh-CN"/>
          </w:rPr>
          <w:t>rankings</w:t>
        </w:r>
      </w:hyperlink>
      <w:r w:rsidRPr="00D14F40">
        <w:rPr>
          <w:rFonts w:asciiTheme="minorHAnsi" w:hAnsiTheme="minorHAnsi" w:cstheme="minorHAnsi"/>
          <w:sz w:val="24"/>
          <w:szCs w:val="24"/>
          <w:lang w:eastAsia="zh-CN"/>
        </w:rPr>
        <w:t xml:space="preserve"> are consistently high.  </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The main UNSW campus is located on a 38-hectare site at Kensington, seven kilometres from the centre of Sydney.   The other major campuses are Art &amp; Design in Paddington and UNSW Canberra at the Australian Defence Force Academy.</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UNSW has seven faculties, with </w:t>
      </w:r>
      <w:proofErr w:type="gramStart"/>
      <w:r w:rsidRPr="00D14F40">
        <w:rPr>
          <w:rFonts w:asciiTheme="minorHAnsi" w:hAnsiTheme="minorHAnsi" w:cstheme="minorHAnsi"/>
          <w:sz w:val="24"/>
          <w:szCs w:val="24"/>
          <w:lang w:eastAsia="zh-CN"/>
        </w:rPr>
        <w:t>a number of</w:t>
      </w:r>
      <w:proofErr w:type="gramEnd"/>
      <w:r w:rsidRPr="00D14F40">
        <w:rPr>
          <w:rFonts w:asciiTheme="minorHAnsi" w:hAnsiTheme="minorHAnsi" w:cstheme="minorHAnsi"/>
          <w:sz w:val="24"/>
          <w:szCs w:val="24"/>
          <w:lang w:eastAsia="zh-CN"/>
        </w:rPr>
        <w:t xml:space="preserve"> schools within each faculty - </w:t>
      </w:r>
    </w:p>
    <w:p w:rsidR="00023FAC" w:rsidRPr="00D14F40" w:rsidRDefault="006401B5" w:rsidP="00023FAC">
      <w:pPr>
        <w:numPr>
          <w:ilvl w:val="0"/>
          <w:numId w:val="43"/>
        </w:numPr>
        <w:rPr>
          <w:rFonts w:asciiTheme="minorHAnsi" w:eastAsia="Times New Roman" w:hAnsiTheme="minorHAnsi" w:cstheme="minorHAnsi"/>
          <w:color w:val="333333"/>
        </w:rPr>
      </w:pPr>
      <w:hyperlink r:id="rId50" w:history="1">
        <w:r w:rsidR="00023FAC" w:rsidRPr="00D14F40">
          <w:rPr>
            <w:rStyle w:val="Hyperlink"/>
            <w:rFonts w:asciiTheme="minorHAnsi" w:hAnsiTheme="minorHAnsi" w:cstheme="minorHAnsi"/>
          </w:rPr>
          <w:t>Arts, Design &amp; Architecture</w:t>
        </w:r>
      </w:hyperlink>
      <w:r w:rsidR="00023FAC" w:rsidRPr="00D14F40">
        <w:rPr>
          <w:rFonts w:asciiTheme="minorHAnsi" w:hAnsiTheme="minorHAnsi" w:cstheme="minorHAnsi"/>
          <w:color w:val="333333"/>
        </w:rPr>
        <w:t xml:space="preserve"> </w:t>
      </w:r>
    </w:p>
    <w:p w:rsidR="00023FAC" w:rsidRPr="00D14F40" w:rsidRDefault="006401B5" w:rsidP="00023FAC">
      <w:pPr>
        <w:numPr>
          <w:ilvl w:val="0"/>
          <w:numId w:val="43"/>
        </w:numPr>
        <w:rPr>
          <w:rFonts w:asciiTheme="minorHAnsi" w:hAnsiTheme="minorHAnsi" w:cstheme="minorHAnsi"/>
          <w:color w:val="333333"/>
        </w:rPr>
      </w:pPr>
      <w:hyperlink r:id="rId51" w:history="1">
        <w:r w:rsidR="00023FAC" w:rsidRPr="00D14F40">
          <w:rPr>
            <w:rStyle w:val="Hyperlink"/>
            <w:rFonts w:asciiTheme="minorHAnsi" w:hAnsiTheme="minorHAnsi" w:cstheme="minorHAnsi"/>
          </w:rPr>
          <w:t>Business</w:t>
        </w:r>
      </w:hyperlink>
    </w:p>
    <w:p w:rsidR="00023FAC" w:rsidRPr="00D14F40" w:rsidRDefault="006401B5" w:rsidP="00023FAC">
      <w:pPr>
        <w:numPr>
          <w:ilvl w:val="0"/>
          <w:numId w:val="43"/>
        </w:numPr>
        <w:rPr>
          <w:rFonts w:asciiTheme="minorHAnsi" w:hAnsiTheme="minorHAnsi" w:cstheme="minorHAnsi"/>
          <w:color w:val="333333"/>
        </w:rPr>
      </w:pPr>
      <w:hyperlink r:id="rId52" w:history="1">
        <w:r w:rsidR="00023FAC" w:rsidRPr="00D14F40">
          <w:rPr>
            <w:rStyle w:val="Hyperlink"/>
            <w:rFonts w:asciiTheme="minorHAnsi" w:hAnsiTheme="minorHAnsi" w:cstheme="minorHAnsi"/>
          </w:rPr>
          <w:t>Engineering</w:t>
        </w:r>
      </w:hyperlink>
      <w:r w:rsidR="00023FAC" w:rsidRPr="00D14F40">
        <w:rPr>
          <w:rFonts w:asciiTheme="minorHAnsi" w:hAnsiTheme="minorHAnsi" w:cstheme="minorHAnsi"/>
          <w:color w:val="333333"/>
        </w:rPr>
        <w:t xml:space="preserve">  </w:t>
      </w:r>
    </w:p>
    <w:p w:rsidR="00023FAC" w:rsidRPr="00D14F40" w:rsidRDefault="006401B5" w:rsidP="00023FAC">
      <w:pPr>
        <w:numPr>
          <w:ilvl w:val="0"/>
          <w:numId w:val="43"/>
        </w:numPr>
        <w:rPr>
          <w:rFonts w:asciiTheme="minorHAnsi" w:hAnsiTheme="minorHAnsi" w:cstheme="minorHAnsi"/>
          <w:color w:val="333333"/>
        </w:rPr>
      </w:pPr>
      <w:hyperlink r:id="rId53" w:history="1">
        <w:r w:rsidR="00023FAC" w:rsidRPr="00D14F40">
          <w:rPr>
            <w:rStyle w:val="Hyperlink"/>
            <w:rFonts w:asciiTheme="minorHAnsi" w:hAnsiTheme="minorHAnsi" w:cstheme="minorHAnsi"/>
          </w:rPr>
          <w:t>Law and Justice</w:t>
        </w:r>
      </w:hyperlink>
      <w:r w:rsidR="00023FAC" w:rsidRPr="00D14F40">
        <w:rPr>
          <w:rFonts w:asciiTheme="minorHAnsi" w:hAnsiTheme="minorHAnsi" w:cstheme="minorHAnsi"/>
          <w:color w:val="333333"/>
        </w:rPr>
        <w:t xml:space="preserve"> </w:t>
      </w:r>
    </w:p>
    <w:p w:rsidR="00023FAC" w:rsidRPr="00D14F40" w:rsidRDefault="006401B5" w:rsidP="00023FAC">
      <w:pPr>
        <w:numPr>
          <w:ilvl w:val="0"/>
          <w:numId w:val="43"/>
        </w:numPr>
        <w:rPr>
          <w:rFonts w:asciiTheme="minorHAnsi" w:hAnsiTheme="minorHAnsi" w:cstheme="minorHAnsi"/>
          <w:color w:val="333333"/>
        </w:rPr>
      </w:pPr>
      <w:hyperlink r:id="rId54" w:history="1">
        <w:r w:rsidR="00023FAC" w:rsidRPr="00D14F40">
          <w:rPr>
            <w:rStyle w:val="Hyperlink"/>
            <w:rFonts w:asciiTheme="minorHAnsi" w:hAnsiTheme="minorHAnsi" w:cstheme="minorHAnsi"/>
          </w:rPr>
          <w:t>Medicine and Health</w:t>
        </w:r>
      </w:hyperlink>
    </w:p>
    <w:p w:rsidR="00023FAC" w:rsidRPr="00D14F40" w:rsidRDefault="006401B5" w:rsidP="00023FAC">
      <w:pPr>
        <w:numPr>
          <w:ilvl w:val="0"/>
          <w:numId w:val="43"/>
        </w:numPr>
        <w:rPr>
          <w:rFonts w:asciiTheme="minorHAnsi" w:hAnsiTheme="minorHAnsi" w:cstheme="minorHAnsi"/>
          <w:color w:val="333333"/>
        </w:rPr>
      </w:pPr>
      <w:hyperlink r:id="rId55" w:history="1">
        <w:r w:rsidR="00023FAC" w:rsidRPr="00D14F40">
          <w:rPr>
            <w:rStyle w:val="Hyperlink"/>
            <w:rFonts w:asciiTheme="minorHAnsi" w:hAnsiTheme="minorHAnsi" w:cstheme="minorHAnsi"/>
          </w:rPr>
          <w:t>Science</w:t>
        </w:r>
      </w:hyperlink>
      <w:r w:rsidR="00023FAC" w:rsidRPr="00D14F40">
        <w:rPr>
          <w:rFonts w:asciiTheme="minorHAnsi" w:hAnsiTheme="minorHAnsi" w:cstheme="minorHAnsi"/>
          <w:color w:val="333333"/>
        </w:rPr>
        <w:t xml:space="preserve">  </w:t>
      </w:r>
    </w:p>
    <w:p w:rsidR="00023FAC" w:rsidRPr="00D14F40" w:rsidRDefault="006401B5" w:rsidP="00023FAC">
      <w:pPr>
        <w:numPr>
          <w:ilvl w:val="0"/>
          <w:numId w:val="43"/>
        </w:numPr>
        <w:rPr>
          <w:rFonts w:asciiTheme="minorHAnsi" w:hAnsiTheme="minorHAnsi" w:cstheme="minorHAnsi"/>
          <w:color w:val="333333"/>
        </w:rPr>
      </w:pPr>
      <w:hyperlink r:id="rId56" w:history="1">
        <w:r w:rsidR="00023FAC" w:rsidRPr="00D14F40">
          <w:rPr>
            <w:rStyle w:val="Hyperlink"/>
            <w:rFonts w:asciiTheme="minorHAnsi" w:hAnsiTheme="minorHAnsi" w:cstheme="minorHAnsi"/>
          </w:rPr>
          <w:t>UNSW Canberra at ADFA</w:t>
        </w:r>
      </w:hyperlink>
      <w:r w:rsidR="00023FAC" w:rsidRPr="00D14F40">
        <w:rPr>
          <w:rFonts w:asciiTheme="minorHAnsi" w:hAnsiTheme="minorHAnsi" w:cstheme="minorHAnsi"/>
          <w:color w:val="333333"/>
        </w:rPr>
        <w:t xml:space="preserve"> </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An extensive range of </w:t>
      </w:r>
      <w:hyperlink r:id="rId57" w:history="1">
        <w:r w:rsidRPr="00D14F40">
          <w:rPr>
            <w:rStyle w:val="Hyperlink"/>
            <w:rFonts w:asciiTheme="minorHAnsi" w:hAnsiTheme="minorHAnsi" w:cstheme="minorHAnsi"/>
            <w:sz w:val="24"/>
            <w:szCs w:val="24"/>
            <w:lang w:eastAsia="zh-CN"/>
          </w:rPr>
          <w:t>courses</w:t>
        </w:r>
      </w:hyperlink>
      <w:r w:rsidRPr="00D14F40">
        <w:rPr>
          <w:rFonts w:asciiTheme="minorHAnsi" w:hAnsiTheme="minorHAnsi" w:cstheme="minorHAnsi"/>
          <w:sz w:val="24"/>
          <w:szCs w:val="24"/>
          <w:lang w:eastAsia="zh-CN"/>
        </w:rPr>
        <w:t xml:space="preserve"> are offered at UNSW at both undergraduate and graduate level.</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UNSW offers the </w:t>
      </w:r>
      <w:hyperlink r:id="rId58" w:history="1">
        <w:r w:rsidRPr="00D14F40">
          <w:rPr>
            <w:rStyle w:val="Hyperlink"/>
            <w:rFonts w:asciiTheme="minorHAnsi" w:hAnsiTheme="minorHAnsi" w:cstheme="minorHAnsi"/>
            <w:sz w:val="24"/>
            <w:szCs w:val="24"/>
            <w:lang w:eastAsia="zh-CN"/>
          </w:rPr>
          <w:t>Bachelor of Medical Studies/Doctor of Medicine</w:t>
        </w:r>
      </w:hyperlink>
      <w:r w:rsidRPr="00D14F40">
        <w:rPr>
          <w:rFonts w:asciiTheme="minorHAnsi" w:hAnsiTheme="minorHAnsi" w:cstheme="minorHAnsi"/>
          <w:sz w:val="24"/>
          <w:szCs w:val="24"/>
          <w:lang w:eastAsia="zh-CN"/>
        </w:rPr>
        <w:t xml:space="preserve"> at its Kensington Campus.</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UNSW is one of Australia’s leading </w:t>
      </w:r>
      <w:hyperlink r:id="rId59" w:history="1">
        <w:r w:rsidRPr="00D14F40">
          <w:rPr>
            <w:rStyle w:val="Hyperlink"/>
            <w:rFonts w:asciiTheme="minorHAnsi" w:hAnsiTheme="minorHAnsi" w:cstheme="minorHAnsi"/>
            <w:sz w:val="24"/>
            <w:szCs w:val="24"/>
            <w:lang w:eastAsia="zh-CN"/>
          </w:rPr>
          <w:t>research</w:t>
        </w:r>
      </w:hyperlink>
      <w:r w:rsidRPr="00D14F40">
        <w:rPr>
          <w:rFonts w:asciiTheme="minorHAnsi" w:hAnsiTheme="minorHAnsi" w:cstheme="minorHAnsi"/>
          <w:sz w:val="24"/>
          <w:szCs w:val="24"/>
          <w:lang w:eastAsia="zh-CN"/>
        </w:rPr>
        <w:t xml:space="preserve"> universities, with over 4,000 dedicated research students. </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UNSW offers a number of  </w:t>
      </w:r>
      <w:hyperlink r:id="rId60" w:history="1">
        <w:r w:rsidRPr="00D14F40">
          <w:rPr>
            <w:rStyle w:val="Hyperlink"/>
            <w:rFonts w:asciiTheme="minorHAnsi" w:hAnsiTheme="minorHAnsi" w:cstheme="minorHAnsi"/>
            <w:sz w:val="24"/>
            <w:szCs w:val="24"/>
            <w:lang w:eastAsia="zh-CN"/>
          </w:rPr>
          <w:t>support and development services</w:t>
        </w:r>
      </w:hyperlink>
      <w:r w:rsidRPr="00D14F40">
        <w:rPr>
          <w:rFonts w:asciiTheme="minorHAnsi" w:hAnsiTheme="minorHAnsi" w:cstheme="minorHAnsi"/>
          <w:sz w:val="24"/>
          <w:szCs w:val="24"/>
          <w:lang w:eastAsia="zh-CN"/>
        </w:rPr>
        <w:t xml:space="preserve"> for all students.</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UNSW also offers a broad range of </w:t>
      </w:r>
      <w:hyperlink r:id="rId61" w:history="1">
        <w:r w:rsidRPr="00D14F40">
          <w:rPr>
            <w:rStyle w:val="Hyperlink"/>
            <w:rFonts w:asciiTheme="minorHAnsi" w:hAnsiTheme="minorHAnsi" w:cstheme="minorHAnsi"/>
            <w:sz w:val="24"/>
            <w:szCs w:val="24"/>
            <w:lang w:eastAsia="zh-CN"/>
          </w:rPr>
          <w:t>scholarships</w:t>
        </w:r>
      </w:hyperlink>
      <w:r w:rsidRPr="00D14F40">
        <w:rPr>
          <w:rFonts w:asciiTheme="minorHAnsi" w:hAnsiTheme="minorHAnsi" w:cstheme="minorHAnsi"/>
          <w:sz w:val="24"/>
          <w:szCs w:val="24"/>
          <w:lang w:eastAsia="zh-CN"/>
        </w:rPr>
        <w:t xml:space="preserve"> to students.</w:t>
      </w:r>
    </w:p>
    <w:p w:rsidR="00023FAC" w:rsidRPr="00D14F40" w:rsidRDefault="00023FAC" w:rsidP="00023FAC">
      <w:pPr>
        <w:pStyle w:val="NoSpacing"/>
        <w:numPr>
          <w:ilvl w:val="0"/>
          <w:numId w:val="42"/>
        </w:numPr>
        <w:ind w:left="0"/>
        <w:rPr>
          <w:rFonts w:asciiTheme="minorHAnsi" w:hAnsiTheme="minorHAnsi" w:cstheme="minorHAnsi"/>
          <w:sz w:val="24"/>
          <w:szCs w:val="24"/>
          <w:lang w:eastAsia="zh-CN"/>
        </w:rPr>
      </w:pPr>
      <w:r w:rsidRPr="00D14F40">
        <w:rPr>
          <w:rFonts w:asciiTheme="minorHAnsi" w:hAnsiTheme="minorHAnsi" w:cstheme="minorHAnsi"/>
          <w:sz w:val="24"/>
          <w:szCs w:val="24"/>
          <w:lang w:eastAsia="zh-CN"/>
        </w:rPr>
        <w:t xml:space="preserve">UNSW is the largest provider of student housing in Sydney, with award-winning </w:t>
      </w:r>
      <w:hyperlink r:id="rId62" w:history="1">
        <w:r w:rsidRPr="00D14F40">
          <w:rPr>
            <w:rStyle w:val="Hyperlink"/>
            <w:rFonts w:asciiTheme="minorHAnsi" w:hAnsiTheme="minorHAnsi" w:cstheme="minorHAnsi"/>
            <w:sz w:val="24"/>
            <w:szCs w:val="24"/>
          </w:rPr>
          <w:t>accommodation</w:t>
        </w:r>
      </w:hyperlink>
      <w:r w:rsidRPr="00D14F40">
        <w:rPr>
          <w:rFonts w:asciiTheme="minorHAnsi" w:hAnsiTheme="minorHAnsi" w:cstheme="minorHAnsi"/>
          <w:sz w:val="24"/>
          <w:szCs w:val="24"/>
        </w:rPr>
        <w:t xml:space="preserve"> </w:t>
      </w:r>
      <w:r w:rsidRPr="00D14F40">
        <w:rPr>
          <w:rFonts w:asciiTheme="minorHAnsi" w:hAnsiTheme="minorHAnsi" w:cstheme="minorHAnsi"/>
          <w:sz w:val="24"/>
          <w:szCs w:val="24"/>
          <w:lang w:eastAsia="zh-CN"/>
        </w:rPr>
        <w:t>on and off campus.</w:t>
      </w:r>
      <w:r w:rsidRPr="00D14F40">
        <w:rPr>
          <w:rFonts w:asciiTheme="minorHAnsi" w:hAnsiTheme="minorHAnsi" w:cstheme="minorHAnsi"/>
          <w:sz w:val="24"/>
          <w:szCs w:val="24"/>
          <w:lang w:eastAsia="zh-CN"/>
        </w:rPr>
        <w:br/>
      </w:r>
    </w:p>
    <w:p w:rsidR="00023FAC" w:rsidRPr="00D14F40" w:rsidRDefault="00023FAC" w:rsidP="00023FAC">
      <w:pPr>
        <w:spacing w:after="100" w:afterAutospacing="1"/>
        <w:rPr>
          <w:rFonts w:asciiTheme="minorHAnsi" w:eastAsia="Times New Roman" w:hAnsiTheme="minorHAnsi" w:cstheme="minorHAnsi"/>
          <w:sz w:val="18"/>
          <w:szCs w:val="18"/>
          <w:u w:val="single"/>
          <w:lang w:val="en-NZ" w:eastAsia="zh-CN"/>
        </w:rPr>
      </w:pPr>
    </w:p>
    <w:p w:rsidR="00023FAC" w:rsidRPr="00D14F40" w:rsidRDefault="00023FAC" w:rsidP="00023FAC">
      <w:pPr>
        <w:spacing w:after="100" w:afterAutospacing="1"/>
        <w:rPr>
          <w:rFonts w:asciiTheme="minorHAnsi" w:eastAsia="Times New Roman" w:hAnsiTheme="minorHAnsi" w:cstheme="minorHAnsi"/>
          <w:sz w:val="18"/>
          <w:szCs w:val="18"/>
          <w:lang w:val="en-NZ" w:eastAsia="zh-CN"/>
        </w:rPr>
      </w:pPr>
      <w:r w:rsidRPr="00D14F40">
        <w:rPr>
          <w:rFonts w:asciiTheme="minorHAnsi" w:hAnsiTheme="minorHAnsi" w:cstheme="minorHAnsi"/>
          <w:noProof/>
          <w:sz w:val="18"/>
          <w:szCs w:val="18"/>
          <w:lang w:val="en-NZ" w:eastAsia="zh-CN"/>
        </w:rPr>
        <w:drawing>
          <wp:inline distT="0" distB="0" distL="0" distR="0" wp14:anchorId="641F7A74" wp14:editId="64F3A5B3">
            <wp:extent cx="2667000" cy="1774768"/>
            <wp:effectExtent l="0" t="0" r="0" b="0"/>
            <wp:docPr id="67" name="Picture 67" descr="A building with a lawn and people walking a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building with a lawn and people walking around&#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89587" cy="1789799"/>
                    </a:xfrm>
                    <a:prstGeom prst="rect">
                      <a:avLst/>
                    </a:prstGeom>
                    <a:noFill/>
                    <a:ln>
                      <a:noFill/>
                    </a:ln>
                  </pic:spPr>
                </pic:pic>
              </a:graphicData>
            </a:graphic>
          </wp:inline>
        </w:drawing>
      </w:r>
      <w:r w:rsidRPr="00D14F40">
        <w:rPr>
          <w:rFonts w:asciiTheme="minorHAnsi" w:eastAsia="Times New Roman" w:hAnsiTheme="minorHAnsi" w:cstheme="minorHAnsi"/>
          <w:sz w:val="18"/>
          <w:szCs w:val="18"/>
          <w:lang w:val="en-NZ" w:eastAsia="zh-CN"/>
        </w:rPr>
        <w:t xml:space="preserve">                 </w:t>
      </w:r>
      <w:r w:rsidRPr="00D14F40">
        <w:rPr>
          <w:rFonts w:asciiTheme="minorHAnsi" w:hAnsiTheme="minorHAnsi" w:cstheme="minorHAnsi"/>
          <w:noProof/>
        </w:rPr>
        <w:drawing>
          <wp:inline distT="0" distB="0" distL="0" distR="0" wp14:anchorId="52E95A25" wp14:editId="0054BDC3">
            <wp:extent cx="2600325" cy="1787132"/>
            <wp:effectExtent l="0" t="0" r="0" b="3810"/>
            <wp:docPr id="107" name="Picture 107" descr="John Niland Scientia Building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Niland Scientia Building at nigh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31663" cy="1808670"/>
                    </a:xfrm>
                    <a:prstGeom prst="rect">
                      <a:avLst/>
                    </a:prstGeom>
                    <a:noFill/>
                    <a:ln>
                      <a:noFill/>
                    </a:ln>
                  </pic:spPr>
                </pic:pic>
              </a:graphicData>
            </a:graphic>
          </wp:inline>
        </w:drawing>
      </w:r>
    </w:p>
    <w:p w:rsidR="00023FAC" w:rsidRPr="00D14F40" w:rsidRDefault="00023FAC" w:rsidP="00023FAC">
      <w:pPr>
        <w:ind w:left="-397"/>
        <w:rPr>
          <w:rFonts w:asciiTheme="minorHAnsi" w:eastAsia="Times New Roman" w:hAnsiTheme="minorHAnsi" w:cstheme="minorHAnsi"/>
          <w:sz w:val="18"/>
          <w:szCs w:val="18"/>
          <w:u w:val="single"/>
          <w:lang w:val="en-NZ" w:eastAsia="zh-CN"/>
        </w:rPr>
      </w:pPr>
    </w:p>
    <w:p w:rsidR="00023FAC" w:rsidRPr="00D14F40" w:rsidRDefault="00023FAC" w:rsidP="00023FAC">
      <w:pPr>
        <w:ind w:left="-397"/>
        <w:rPr>
          <w:rFonts w:asciiTheme="minorHAnsi" w:eastAsia="Times New Roman" w:hAnsiTheme="minorHAnsi" w:cstheme="minorHAnsi"/>
          <w:sz w:val="18"/>
          <w:szCs w:val="18"/>
          <w:u w:val="single"/>
          <w:lang w:val="en-NZ" w:eastAsia="zh-CN"/>
        </w:rPr>
      </w:pPr>
    </w:p>
    <w:p w:rsidR="00023FAC" w:rsidRPr="00D14F40" w:rsidRDefault="00023FAC" w:rsidP="00023FAC">
      <w:pPr>
        <w:ind w:left="-397"/>
        <w:rPr>
          <w:rFonts w:asciiTheme="minorHAnsi" w:eastAsia="Times New Roman" w:hAnsiTheme="minorHAnsi" w:cstheme="minorHAnsi"/>
          <w:sz w:val="18"/>
          <w:szCs w:val="18"/>
          <w:u w:val="single"/>
          <w:lang w:val="en-NZ" w:eastAsia="zh-CN"/>
        </w:rPr>
      </w:pPr>
    </w:p>
    <w:p w:rsidR="00ED3F1F" w:rsidRPr="00B21E49" w:rsidRDefault="00ED3F1F" w:rsidP="0045645C">
      <w:pPr>
        <w:rPr>
          <w:rFonts w:asciiTheme="minorHAnsi" w:hAnsiTheme="minorHAnsi" w:cstheme="minorHAnsi"/>
          <w:sz w:val="16"/>
          <w:szCs w:val="16"/>
          <w:highlight w:val="yellow"/>
        </w:rPr>
      </w:pPr>
    </w:p>
    <w:sectPr w:rsidR="00ED3F1F" w:rsidRPr="00B21E49" w:rsidSect="00F61A61">
      <w:footerReference w:type="default" r:id="rId6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1B5" w:rsidRDefault="006401B5">
      <w:r>
        <w:separator/>
      </w:r>
    </w:p>
  </w:endnote>
  <w:endnote w:type="continuationSeparator" w:id="0">
    <w:p w:rsidR="006401B5" w:rsidRDefault="0064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20002A87" w:usb1="00000000" w:usb2="00000000"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panose1 w:val="00000000000000000000"/>
    <w:charset w:val="00"/>
    <w:family w:val="auto"/>
    <w:pitch w:val="variable"/>
    <w:sig w:usb0="00000003" w:usb1="00000000" w:usb2="00000000" w:usb3="00000000" w:csb0="00000001" w:csb1="00000000"/>
  </w:font>
  <w:font w:name="Univers 55">
    <w:panose1 w:val="02010603020202030204"/>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9DE" w:rsidRDefault="004859DE" w:rsidP="004859DE">
    <w:pPr>
      <w:pStyle w:val="Footer"/>
      <w:jc w:val="center"/>
    </w:pPr>
    <w:r>
      <w:t xml:space="preserve">Compass Career News </w:t>
    </w:r>
    <w:r>
      <w:rPr>
        <w:rFonts w:ascii="Calibri" w:hAnsi="Calibri" w:cs="Calibri"/>
      </w:rPr>
      <w:t xml:space="preserve">© </w:t>
    </w:r>
    <w:r>
      <w:t>202</w:t>
    </w:r>
    <w:r w:rsidR="00E87E16">
      <w:t>3</w:t>
    </w:r>
    <w:r>
      <w:t xml:space="preserve"> - for use by subscribers only</w:t>
    </w:r>
  </w:p>
  <w:p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1B5" w:rsidRDefault="006401B5">
      <w:r>
        <w:separator/>
      </w:r>
    </w:p>
  </w:footnote>
  <w:footnote w:type="continuationSeparator" w:id="0">
    <w:p w:rsidR="006401B5" w:rsidRDefault="0064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075"/>
    <w:multiLevelType w:val="multilevel"/>
    <w:tmpl w:val="93EA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030F"/>
    <w:multiLevelType w:val="multilevel"/>
    <w:tmpl w:val="2EC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E310BA"/>
    <w:multiLevelType w:val="multilevel"/>
    <w:tmpl w:val="9F8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A7DC5"/>
    <w:multiLevelType w:val="hybridMultilevel"/>
    <w:tmpl w:val="BB9E1C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633B6"/>
    <w:multiLevelType w:val="hybridMultilevel"/>
    <w:tmpl w:val="25FA57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C2CAC"/>
    <w:multiLevelType w:val="multilevel"/>
    <w:tmpl w:val="E9B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F42FC"/>
    <w:multiLevelType w:val="hybridMultilevel"/>
    <w:tmpl w:val="5EC29D74"/>
    <w:lvl w:ilvl="0" w:tplc="FB4C31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55E82"/>
    <w:multiLevelType w:val="multilevel"/>
    <w:tmpl w:val="C706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04896"/>
    <w:multiLevelType w:val="hybridMultilevel"/>
    <w:tmpl w:val="0E86B142"/>
    <w:lvl w:ilvl="0" w:tplc="D9A2ACB6">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D4EEF"/>
    <w:multiLevelType w:val="hybridMultilevel"/>
    <w:tmpl w:val="D284B9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E6610"/>
    <w:multiLevelType w:val="multilevel"/>
    <w:tmpl w:val="BDF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E5FE0"/>
    <w:multiLevelType w:val="hybridMultilevel"/>
    <w:tmpl w:val="DCCE47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361E19"/>
    <w:multiLevelType w:val="hybridMultilevel"/>
    <w:tmpl w:val="889648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745054"/>
    <w:multiLevelType w:val="multilevel"/>
    <w:tmpl w:val="F88E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E05EA"/>
    <w:multiLevelType w:val="hybridMultilevel"/>
    <w:tmpl w:val="72FE0AB4"/>
    <w:lvl w:ilvl="0" w:tplc="1512BA56">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15E6A"/>
    <w:multiLevelType w:val="hybridMultilevel"/>
    <w:tmpl w:val="31AE4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80AC6"/>
    <w:multiLevelType w:val="hybridMultilevel"/>
    <w:tmpl w:val="E83CD2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F6F15"/>
    <w:multiLevelType w:val="hybridMultilevel"/>
    <w:tmpl w:val="89F29E9A"/>
    <w:lvl w:ilvl="0" w:tplc="F2AE7F6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2066C1"/>
    <w:multiLevelType w:val="hybridMultilevel"/>
    <w:tmpl w:val="B7AE15A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8464DD"/>
    <w:multiLevelType w:val="hybridMultilevel"/>
    <w:tmpl w:val="4896F17A"/>
    <w:lvl w:ilvl="0" w:tplc="9A0889C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55804"/>
    <w:multiLevelType w:val="hybridMultilevel"/>
    <w:tmpl w:val="9566D8BC"/>
    <w:lvl w:ilvl="0" w:tplc="B29693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E861D6"/>
    <w:multiLevelType w:val="multilevel"/>
    <w:tmpl w:val="395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E2675"/>
    <w:multiLevelType w:val="hybridMultilevel"/>
    <w:tmpl w:val="FE968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66327"/>
    <w:multiLevelType w:val="hybridMultilevel"/>
    <w:tmpl w:val="95D0BD54"/>
    <w:lvl w:ilvl="0" w:tplc="B57E2000">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7515A7"/>
    <w:multiLevelType w:val="multilevel"/>
    <w:tmpl w:val="DE5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B3C"/>
    <w:multiLevelType w:val="multilevel"/>
    <w:tmpl w:val="20F0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D4FC8"/>
    <w:multiLevelType w:val="hybridMultilevel"/>
    <w:tmpl w:val="DE805E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4762DE"/>
    <w:multiLevelType w:val="multilevel"/>
    <w:tmpl w:val="5896D9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143DC"/>
    <w:multiLevelType w:val="multilevel"/>
    <w:tmpl w:val="20220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10F66"/>
    <w:multiLevelType w:val="multilevel"/>
    <w:tmpl w:val="C6C2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C67F74"/>
    <w:multiLevelType w:val="hybridMultilevel"/>
    <w:tmpl w:val="BD28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231918"/>
    <w:multiLevelType w:val="multilevel"/>
    <w:tmpl w:val="B32AF2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E418A"/>
    <w:multiLevelType w:val="hybridMultilevel"/>
    <w:tmpl w:val="F51A99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573ADF"/>
    <w:multiLevelType w:val="multilevel"/>
    <w:tmpl w:val="794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15081"/>
    <w:multiLevelType w:val="hybridMultilevel"/>
    <w:tmpl w:val="0000745E"/>
    <w:lvl w:ilvl="0" w:tplc="9ECA553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D230B7"/>
    <w:multiLevelType w:val="hybridMultilevel"/>
    <w:tmpl w:val="2E7EEB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E4959"/>
    <w:multiLevelType w:val="hybridMultilevel"/>
    <w:tmpl w:val="C002B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45218C"/>
    <w:multiLevelType w:val="hybridMultilevel"/>
    <w:tmpl w:val="427047E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BB4B02"/>
    <w:multiLevelType w:val="hybridMultilevel"/>
    <w:tmpl w:val="9F923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B70A7F"/>
    <w:multiLevelType w:val="hybridMultilevel"/>
    <w:tmpl w:val="B70A912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935FB8"/>
    <w:multiLevelType w:val="hybridMultilevel"/>
    <w:tmpl w:val="D7B4A722"/>
    <w:lvl w:ilvl="0" w:tplc="0C09000D">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7D0159D1"/>
    <w:multiLevelType w:val="hybridMultilevel"/>
    <w:tmpl w:val="0544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1140310">
    <w:abstractNumId w:val="29"/>
  </w:num>
  <w:num w:numId="2" w16cid:durableId="886142226">
    <w:abstractNumId w:val="12"/>
  </w:num>
  <w:num w:numId="3" w16cid:durableId="83889120">
    <w:abstractNumId w:val="45"/>
  </w:num>
  <w:num w:numId="4" w16cid:durableId="1133518028">
    <w:abstractNumId w:val="11"/>
  </w:num>
  <w:num w:numId="5" w16cid:durableId="1056122342">
    <w:abstractNumId w:val="17"/>
  </w:num>
  <w:num w:numId="6" w16cid:durableId="487939256">
    <w:abstractNumId w:val="33"/>
  </w:num>
  <w:num w:numId="7" w16cid:durableId="1521818283">
    <w:abstractNumId w:val="2"/>
  </w:num>
  <w:num w:numId="8" w16cid:durableId="1233468773">
    <w:abstractNumId w:val="35"/>
  </w:num>
  <w:num w:numId="9" w16cid:durableId="297344975">
    <w:abstractNumId w:val="30"/>
  </w:num>
  <w:num w:numId="10" w16cid:durableId="2058820017">
    <w:abstractNumId w:val="18"/>
  </w:num>
  <w:num w:numId="11" w16cid:durableId="1213686831">
    <w:abstractNumId w:val="38"/>
  </w:num>
  <w:num w:numId="12" w16cid:durableId="1485853229">
    <w:abstractNumId w:val="0"/>
  </w:num>
  <w:num w:numId="13" w16cid:durableId="1172143001">
    <w:abstractNumId w:val="43"/>
  </w:num>
  <w:num w:numId="14" w16cid:durableId="1777142292">
    <w:abstractNumId w:val="26"/>
  </w:num>
  <w:num w:numId="15" w16cid:durableId="1307588237">
    <w:abstractNumId w:val="23"/>
  </w:num>
  <w:num w:numId="16" w16cid:durableId="151485651">
    <w:abstractNumId w:val="44"/>
  </w:num>
  <w:num w:numId="17" w16cid:durableId="192961094">
    <w:abstractNumId w:val="7"/>
  </w:num>
  <w:num w:numId="18" w16cid:durableId="37364908">
    <w:abstractNumId w:val="21"/>
  </w:num>
  <w:num w:numId="19" w16cid:durableId="706371452">
    <w:abstractNumId w:val="42"/>
  </w:num>
  <w:num w:numId="20" w16cid:durableId="1343320307">
    <w:abstractNumId w:val="41"/>
  </w:num>
  <w:num w:numId="21" w16cid:durableId="135338872">
    <w:abstractNumId w:val="4"/>
  </w:num>
  <w:num w:numId="22" w16cid:durableId="1882588952">
    <w:abstractNumId w:val="40"/>
  </w:num>
  <w:num w:numId="23" w16cid:durableId="1545173847">
    <w:abstractNumId w:val="15"/>
  </w:num>
  <w:num w:numId="24" w16cid:durableId="1549603950">
    <w:abstractNumId w:val="24"/>
  </w:num>
  <w:num w:numId="25" w16cid:durableId="172763045">
    <w:abstractNumId w:val="9"/>
  </w:num>
  <w:num w:numId="26" w16cid:durableId="1716126446">
    <w:abstractNumId w:val="16"/>
  </w:num>
  <w:num w:numId="27" w16cid:durableId="619531274">
    <w:abstractNumId w:val="14"/>
  </w:num>
  <w:num w:numId="28" w16cid:durableId="491137888">
    <w:abstractNumId w:val="27"/>
  </w:num>
  <w:num w:numId="29" w16cid:durableId="2144348321">
    <w:abstractNumId w:val="1"/>
  </w:num>
  <w:num w:numId="30" w16cid:durableId="1375499540">
    <w:abstractNumId w:val="37"/>
  </w:num>
  <w:num w:numId="31" w16cid:durableId="1232303304">
    <w:abstractNumId w:val="32"/>
  </w:num>
  <w:num w:numId="32" w16cid:durableId="1196039252">
    <w:abstractNumId w:val="39"/>
  </w:num>
  <w:num w:numId="33" w16cid:durableId="706639032">
    <w:abstractNumId w:val="10"/>
  </w:num>
  <w:num w:numId="34" w16cid:durableId="566457197">
    <w:abstractNumId w:val="34"/>
  </w:num>
  <w:num w:numId="35" w16cid:durableId="987972727">
    <w:abstractNumId w:val="20"/>
  </w:num>
  <w:num w:numId="36" w16cid:durableId="1013534785">
    <w:abstractNumId w:val="5"/>
  </w:num>
  <w:num w:numId="37" w16cid:durableId="1669361777">
    <w:abstractNumId w:val="36"/>
  </w:num>
  <w:num w:numId="38" w16cid:durableId="998269188">
    <w:abstractNumId w:val="3"/>
  </w:num>
  <w:num w:numId="39" w16cid:durableId="134488680">
    <w:abstractNumId w:val="8"/>
  </w:num>
  <w:num w:numId="40" w16cid:durableId="1308902648">
    <w:abstractNumId w:val="31"/>
  </w:num>
  <w:num w:numId="41" w16cid:durableId="84305865">
    <w:abstractNumId w:val="22"/>
  </w:num>
  <w:num w:numId="42" w16cid:durableId="1379356595">
    <w:abstractNumId w:val="19"/>
  </w:num>
  <w:num w:numId="43" w16cid:durableId="1214737037">
    <w:abstractNumId w:val="6"/>
  </w:num>
  <w:num w:numId="44" w16cid:durableId="1218320771">
    <w:abstractNumId w:val="25"/>
  </w:num>
  <w:num w:numId="45" w16cid:durableId="500856742">
    <w:abstractNumId w:val="28"/>
  </w:num>
  <w:num w:numId="46" w16cid:durableId="5428367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0B8A"/>
    <w:rsid w:val="00011039"/>
    <w:rsid w:val="00011251"/>
    <w:rsid w:val="00011406"/>
    <w:rsid w:val="00011FEC"/>
    <w:rsid w:val="0001220E"/>
    <w:rsid w:val="0001238E"/>
    <w:rsid w:val="00012CD3"/>
    <w:rsid w:val="00012F2A"/>
    <w:rsid w:val="00013208"/>
    <w:rsid w:val="0001330A"/>
    <w:rsid w:val="00013459"/>
    <w:rsid w:val="000142B2"/>
    <w:rsid w:val="000149C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3FAC"/>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0D4"/>
    <w:rsid w:val="000973F9"/>
    <w:rsid w:val="000974A1"/>
    <w:rsid w:val="000974CB"/>
    <w:rsid w:val="00097B54"/>
    <w:rsid w:val="00097E45"/>
    <w:rsid w:val="000A057F"/>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5C70"/>
    <w:rsid w:val="000A60F0"/>
    <w:rsid w:val="000A62C5"/>
    <w:rsid w:val="000A6A22"/>
    <w:rsid w:val="000A7002"/>
    <w:rsid w:val="000A76CB"/>
    <w:rsid w:val="000A7A55"/>
    <w:rsid w:val="000A7F94"/>
    <w:rsid w:val="000B0009"/>
    <w:rsid w:val="000B0AF6"/>
    <w:rsid w:val="000B0DF2"/>
    <w:rsid w:val="000B262B"/>
    <w:rsid w:val="000B27B2"/>
    <w:rsid w:val="000B2819"/>
    <w:rsid w:val="000B2B6C"/>
    <w:rsid w:val="000B2BD6"/>
    <w:rsid w:val="000B2CA2"/>
    <w:rsid w:val="000B2EEF"/>
    <w:rsid w:val="000B3622"/>
    <w:rsid w:val="000B439F"/>
    <w:rsid w:val="000B49AC"/>
    <w:rsid w:val="000B4E6C"/>
    <w:rsid w:val="000B5227"/>
    <w:rsid w:val="000B556D"/>
    <w:rsid w:val="000B58D5"/>
    <w:rsid w:val="000B58ED"/>
    <w:rsid w:val="000B58F3"/>
    <w:rsid w:val="000B5A05"/>
    <w:rsid w:val="000B6493"/>
    <w:rsid w:val="000B6C87"/>
    <w:rsid w:val="000B7259"/>
    <w:rsid w:val="000B7544"/>
    <w:rsid w:val="000B7A49"/>
    <w:rsid w:val="000C05FB"/>
    <w:rsid w:val="000C074C"/>
    <w:rsid w:val="000C07DC"/>
    <w:rsid w:val="000C0A83"/>
    <w:rsid w:val="000C0B6A"/>
    <w:rsid w:val="000C0BDE"/>
    <w:rsid w:val="000C143A"/>
    <w:rsid w:val="000C187F"/>
    <w:rsid w:val="000C2C44"/>
    <w:rsid w:val="000C3313"/>
    <w:rsid w:val="000C33A2"/>
    <w:rsid w:val="000C3F21"/>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BA6"/>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6C"/>
    <w:rsid w:val="000E6C9D"/>
    <w:rsid w:val="000E7656"/>
    <w:rsid w:val="000E7F51"/>
    <w:rsid w:val="000F03B0"/>
    <w:rsid w:val="000F09F0"/>
    <w:rsid w:val="000F0E0E"/>
    <w:rsid w:val="000F0EAC"/>
    <w:rsid w:val="000F1033"/>
    <w:rsid w:val="000F15AE"/>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6771"/>
    <w:rsid w:val="00107D80"/>
    <w:rsid w:val="00110559"/>
    <w:rsid w:val="001107F3"/>
    <w:rsid w:val="00110891"/>
    <w:rsid w:val="0011096F"/>
    <w:rsid w:val="00110BC4"/>
    <w:rsid w:val="00110C3D"/>
    <w:rsid w:val="00110C94"/>
    <w:rsid w:val="00110D7D"/>
    <w:rsid w:val="00110D7E"/>
    <w:rsid w:val="00110EA6"/>
    <w:rsid w:val="00111E3E"/>
    <w:rsid w:val="0011262F"/>
    <w:rsid w:val="001129D8"/>
    <w:rsid w:val="00112A0B"/>
    <w:rsid w:val="00112C7D"/>
    <w:rsid w:val="00113267"/>
    <w:rsid w:val="0011385A"/>
    <w:rsid w:val="00113865"/>
    <w:rsid w:val="0011393C"/>
    <w:rsid w:val="00113EB7"/>
    <w:rsid w:val="0011464B"/>
    <w:rsid w:val="00114BE6"/>
    <w:rsid w:val="00115005"/>
    <w:rsid w:val="001155F8"/>
    <w:rsid w:val="00115670"/>
    <w:rsid w:val="00115C61"/>
    <w:rsid w:val="00115D3E"/>
    <w:rsid w:val="0011656D"/>
    <w:rsid w:val="00116D5A"/>
    <w:rsid w:val="00117276"/>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EF"/>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941"/>
    <w:rsid w:val="00134096"/>
    <w:rsid w:val="001340F2"/>
    <w:rsid w:val="00134156"/>
    <w:rsid w:val="0013431E"/>
    <w:rsid w:val="001343CE"/>
    <w:rsid w:val="00134BE5"/>
    <w:rsid w:val="0013528B"/>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4073"/>
    <w:rsid w:val="0014540A"/>
    <w:rsid w:val="00145B1F"/>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F3B"/>
    <w:rsid w:val="0015547A"/>
    <w:rsid w:val="00155C1B"/>
    <w:rsid w:val="00155E5B"/>
    <w:rsid w:val="001561E7"/>
    <w:rsid w:val="0015657E"/>
    <w:rsid w:val="00156B0C"/>
    <w:rsid w:val="00156EA7"/>
    <w:rsid w:val="001571BE"/>
    <w:rsid w:val="001574E3"/>
    <w:rsid w:val="00157C05"/>
    <w:rsid w:val="0016056E"/>
    <w:rsid w:val="00160C77"/>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4B"/>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1668"/>
    <w:rsid w:val="00182047"/>
    <w:rsid w:val="00182AC7"/>
    <w:rsid w:val="00182D3D"/>
    <w:rsid w:val="00182E77"/>
    <w:rsid w:val="0018326E"/>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867"/>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4FD5"/>
    <w:rsid w:val="001962EC"/>
    <w:rsid w:val="00197589"/>
    <w:rsid w:val="001A00EF"/>
    <w:rsid w:val="001A010A"/>
    <w:rsid w:val="001A03F8"/>
    <w:rsid w:val="001A05E2"/>
    <w:rsid w:val="001A088B"/>
    <w:rsid w:val="001A091A"/>
    <w:rsid w:val="001A12A3"/>
    <w:rsid w:val="001A1F40"/>
    <w:rsid w:val="001A202A"/>
    <w:rsid w:val="001A238C"/>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6AF"/>
    <w:rsid w:val="001D4F8E"/>
    <w:rsid w:val="001D4FEC"/>
    <w:rsid w:val="001D5B76"/>
    <w:rsid w:val="001D5F0D"/>
    <w:rsid w:val="001D5FCB"/>
    <w:rsid w:val="001D6941"/>
    <w:rsid w:val="001D6ACF"/>
    <w:rsid w:val="001D6B2C"/>
    <w:rsid w:val="001D6B2D"/>
    <w:rsid w:val="001D77D3"/>
    <w:rsid w:val="001D7BBC"/>
    <w:rsid w:val="001D7E81"/>
    <w:rsid w:val="001E00CB"/>
    <w:rsid w:val="001E050F"/>
    <w:rsid w:val="001E054B"/>
    <w:rsid w:val="001E098D"/>
    <w:rsid w:val="001E179C"/>
    <w:rsid w:val="001E23EF"/>
    <w:rsid w:val="001E2B69"/>
    <w:rsid w:val="001E2BF9"/>
    <w:rsid w:val="001E3634"/>
    <w:rsid w:val="001E416E"/>
    <w:rsid w:val="001E4548"/>
    <w:rsid w:val="001E58D4"/>
    <w:rsid w:val="001E5B57"/>
    <w:rsid w:val="001E619D"/>
    <w:rsid w:val="001E6799"/>
    <w:rsid w:val="001E6CF6"/>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57C"/>
    <w:rsid w:val="001F6BEF"/>
    <w:rsid w:val="001F6C43"/>
    <w:rsid w:val="001F722E"/>
    <w:rsid w:val="001F7412"/>
    <w:rsid w:val="001F749F"/>
    <w:rsid w:val="001F7FC2"/>
    <w:rsid w:val="00200A82"/>
    <w:rsid w:val="00201066"/>
    <w:rsid w:val="0020157A"/>
    <w:rsid w:val="00201B9A"/>
    <w:rsid w:val="00201F57"/>
    <w:rsid w:val="002020DF"/>
    <w:rsid w:val="002022C4"/>
    <w:rsid w:val="00202432"/>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16EF"/>
    <w:rsid w:val="002120FC"/>
    <w:rsid w:val="00212354"/>
    <w:rsid w:val="00212497"/>
    <w:rsid w:val="002124A3"/>
    <w:rsid w:val="002132DD"/>
    <w:rsid w:val="002134C9"/>
    <w:rsid w:val="00213B23"/>
    <w:rsid w:val="00213F46"/>
    <w:rsid w:val="002146E6"/>
    <w:rsid w:val="00214975"/>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54A"/>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421D"/>
    <w:rsid w:val="002442A2"/>
    <w:rsid w:val="0024431D"/>
    <w:rsid w:val="002446D0"/>
    <w:rsid w:val="00244B3E"/>
    <w:rsid w:val="00244C13"/>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19C"/>
    <w:rsid w:val="002564CB"/>
    <w:rsid w:val="00256F30"/>
    <w:rsid w:val="00257379"/>
    <w:rsid w:val="00257A6B"/>
    <w:rsid w:val="00257E2B"/>
    <w:rsid w:val="0026049D"/>
    <w:rsid w:val="00260BA6"/>
    <w:rsid w:val="002617C0"/>
    <w:rsid w:val="00261C60"/>
    <w:rsid w:val="00261D84"/>
    <w:rsid w:val="00262219"/>
    <w:rsid w:val="002624ED"/>
    <w:rsid w:val="00262561"/>
    <w:rsid w:val="00262874"/>
    <w:rsid w:val="00262936"/>
    <w:rsid w:val="00262ADE"/>
    <w:rsid w:val="0026343F"/>
    <w:rsid w:val="002634AF"/>
    <w:rsid w:val="00263583"/>
    <w:rsid w:val="00263794"/>
    <w:rsid w:val="00263808"/>
    <w:rsid w:val="002643FD"/>
    <w:rsid w:val="0026457A"/>
    <w:rsid w:val="00264D0A"/>
    <w:rsid w:val="00265296"/>
    <w:rsid w:val="00266587"/>
    <w:rsid w:val="00266E79"/>
    <w:rsid w:val="00270964"/>
    <w:rsid w:val="00270B1A"/>
    <w:rsid w:val="00270E5E"/>
    <w:rsid w:val="002713FD"/>
    <w:rsid w:val="002714CB"/>
    <w:rsid w:val="002714E0"/>
    <w:rsid w:val="00271D67"/>
    <w:rsid w:val="00271F16"/>
    <w:rsid w:val="00272266"/>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FF9"/>
    <w:rsid w:val="002771B8"/>
    <w:rsid w:val="002777FB"/>
    <w:rsid w:val="00280424"/>
    <w:rsid w:val="00280497"/>
    <w:rsid w:val="00281820"/>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1E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4E58"/>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5FCB"/>
    <w:rsid w:val="002B64EC"/>
    <w:rsid w:val="002B653D"/>
    <w:rsid w:val="002B6A4E"/>
    <w:rsid w:val="002B6EBD"/>
    <w:rsid w:val="002B6FA4"/>
    <w:rsid w:val="002B7486"/>
    <w:rsid w:val="002B748A"/>
    <w:rsid w:val="002B786A"/>
    <w:rsid w:val="002B7E29"/>
    <w:rsid w:val="002B7E39"/>
    <w:rsid w:val="002C06E2"/>
    <w:rsid w:val="002C0E9B"/>
    <w:rsid w:val="002C0FA2"/>
    <w:rsid w:val="002C1233"/>
    <w:rsid w:val="002C1273"/>
    <w:rsid w:val="002C28BD"/>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366E"/>
    <w:rsid w:val="002E3F39"/>
    <w:rsid w:val="002E3FA1"/>
    <w:rsid w:val="002E400A"/>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5DC"/>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40A"/>
    <w:rsid w:val="003145A3"/>
    <w:rsid w:val="00314632"/>
    <w:rsid w:val="0031483C"/>
    <w:rsid w:val="003148E3"/>
    <w:rsid w:val="00314CC2"/>
    <w:rsid w:val="00314CDC"/>
    <w:rsid w:val="003150E9"/>
    <w:rsid w:val="00316626"/>
    <w:rsid w:val="00317345"/>
    <w:rsid w:val="003176BB"/>
    <w:rsid w:val="00317713"/>
    <w:rsid w:val="0031771D"/>
    <w:rsid w:val="00317BD9"/>
    <w:rsid w:val="00320360"/>
    <w:rsid w:val="00320527"/>
    <w:rsid w:val="003207F9"/>
    <w:rsid w:val="00320D2F"/>
    <w:rsid w:val="00320EEB"/>
    <w:rsid w:val="00320F6E"/>
    <w:rsid w:val="00321A2C"/>
    <w:rsid w:val="00321C95"/>
    <w:rsid w:val="00322099"/>
    <w:rsid w:val="00322BF4"/>
    <w:rsid w:val="0032325E"/>
    <w:rsid w:val="003233A1"/>
    <w:rsid w:val="003249C9"/>
    <w:rsid w:val="00324B17"/>
    <w:rsid w:val="00324F26"/>
    <w:rsid w:val="00324F2E"/>
    <w:rsid w:val="0032529D"/>
    <w:rsid w:val="003252CD"/>
    <w:rsid w:val="0032545A"/>
    <w:rsid w:val="00325F74"/>
    <w:rsid w:val="0032668A"/>
    <w:rsid w:val="003268E3"/>
    <w:rsid w:val="00326903"/>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04A"/>
    <w:rsid w:val="00335C77"/>
    <w:rsid w:val="00336787"/>
    <w:rsid w:val="00336841"/>
    <w:rsid w:val="00336EC4"/>
    <w:rsid w:val="0033728B"/>
    <w:rsid w:val="0033732D"/>
    <w:rsid w:val="003374B4"/>
    <w:rsid w:val="00337AC5"/>
    <w:rsid w:val="00340005"/>
    <w:rsid w:val="00340292"/>
    <w:rsid w:val="003402E3"/>
    <w:rsid w:val="0034059D"/>
    <w:rsid w:val="0034088D"/>
    <w:rsid w:val="00340B45"/>
    <w:rsid w:val="00340F1F"/>
    <w:rsid w:val="00341042"/>
    <w:rsid w:val="0034152A"/>
    <w:rsid w:val="003415B7"/>
    <w:rsid w:val="0034162D"/>
    <w:rsid w:val="00341AD1"/>
    <w:rsid w:val="00341ECE"/>
    <w:rsid w:val="00342993"/>
    <w:rsid w:val="00342A07"/>
    <w:rsid w:val="00342F61"/>
    <w:rsid w:val="003431E0"/>
    <w:rsid w:val="003434FB"/>
    <w:rsid w:val="00343C18"/>
    <w:rsid w:val="00343DEA"/>
    <w:rsid w:val="00343E78"/>
    <w:rsid w:val="003443A7"/>
    <w:rsid w:val="00344BC4"/>
    <w:rsid w:val="00344D8A"/>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41D"/>
    <w:rsid w:val="00352BD4"/>
    <w:rsid w:val="0035307F"/>
    <w:rsid w:val="0035308F"/>
    <w:rsid w:val="003534E8"/>
    <w:rsid w:val="003535B2"/>
    <w:rsid w:val="00354DF5"/>
    <w:rsid w:val="00354EA8"/>
    <w:rsid w:val="00354F16"/>
    <w:rsid w:val="00354F53"/>
    <w:rsid w:val="0035613C"/>
    <w:rsid w:val="00356AA6"/>
    <w:rsid w:val="00356BBA"/>
    <w:rsid w:val="00356BC3"/>
    <w:rsid w:val="00356EEC"/>
    <w:rsid w:val="00357283"/>
    <w:rsid w:val="00357ABE"/>
    <w:rsid w:val="00357E59"/>
    <w:rsid w:val="003600AB"/>
    <w:rsid w:val="00360154"/>
    <w:rsid w:val="00360A15"/>
    <w:rsid w:val="00360AA7"/>
    <w:rsid w:val="00360ACE"/>
    <w:rsid w:val="00360DEB"/>
    <w:rsid w:val="003610FC"/>
    <w:rsid w:val="00361820"/>
    <w:rsid w:val="00363791"/>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755"/>
    <w:rsid w:val="00374813"/>
    <w:rsid w:val="00374B36"/>
    <w:rsid w:val="00374EC8"/>
    <w:rsid w:val="00375E57"/>
    <w:rsid w:val="00376562"/>
    <w:rsid w:val="003767B1"/>
    <w:rsid w:val="00376F0C"/>
    <w:rsid w:val="0037704E"/>
    <w:rsid w:val="0037749B"/>
    <w:rsid w:val="003775FE"/>
    <w:rsid w:val="00377D1D"/>
    <w:rsid w:val="00377EA8"/>
    <w:rsid w:val="00380002"/>
    <w:rsid w:val="00380049"/>
    <w:rsid w:val="003805E5"/>
    <w:rsid w:val="0038070D"/>
    <w:rsid w:val="003808D1"/>
    <w:rsid w:val="00380AB5"/>
    <w:rsid w:val="00380F49"/>
    <w:rsid w:val="003813DB"/>
    <w:rsid w:val="00381676"/>
    <w:rsid w:val="00381751"/>
    <w:rsid w:val="00381E72"/>
    <w:rsid w:val="003820F5"/>
    <w:rsid w:val="00382222"/>
    <w:rsid w:val="00382233"/>
    <w:rsid w:val="0038226B"/>
    <w:rsid w:val="00382612"/>
    <w:rsid w:val="003832E1"/>
    <w:rsid w:val="00383817"/>
    <w:rsid w:val="00383A3E"/>
    <w:rsid w:val="00384209"/>
    <w:rsid w:val="00384234"/>
    <w:rsid w:val="00384899"/>
    <w:rsid w:val="00384D80"/>
    <w:rsid w:val="00385004"/>
    <w:rsid w:val="00385116"/>
    <w:rsid w:val="00385647"/>
    <w:rsid w:val="00385BD9"/>
    <w:rsid w:val="003864A3"/>
    <w:rsid w:val="00386565"/>
    <w:rsid w:val="00386EC9"/>
    <w:rsid w:val="0038704B"/>
    <w:rsid w:val="00387377"/>
    <w:rsid w:val="003873D4"/>
    <w:rsid w:val="00387442"/>
    <w:rsid w:val="0038760D"/>
    <w:rsid w:val="003878AB"/>
    <w:rsid w:val="00390D6C"/>
    <w:rsid w:val="00390F00"/>
    <w:rsid w:val="0039232A"/>
    <w:rsid w:val="003931F4"/>
    <w:rsid w:val="00393608"/>
    <w:rsid w:val="00393CAA"/>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809"/>
    <w:rsid w:val="003A3C60"/>
    <w:rsid w:val="003A3DB8"/>
    <w:rsid w:val="003A3EEE"/>
    <w:rsid w:val="003A3FCA"/>
    <w:rsid w:val="003A40A8"/>
    <w:rsid w:val="003A4224"/>
    <w:rsid w:val="003A493B"/>
    <w:rsid w:val="003A4A89"/>
    <w:rsid w:val="003A5105"/>
    <w:rsid w:val="003A5547"/>
    <w:rsid w:val="003A67F7"/>
    <w:rsid w:val="003A67F8"/>
    <w:rsid w:val="003B14CD"/>
    <w:rsid w:val="003B16D2"/>
    <w:rsid w:val="003B1798"/>
    <w:rsid w:val="003B1847"/>
    <w:rsid w:val="003B1BBB"/>
    <w:rsid w:val="003B1C73"/>
    <w:rsid w:val="003B20C1"/>
    <w:rsid w:val="003B21A6"/>
    <w:rsid w:val="003B2894"/>
    <w:rsid w:val="003B2B46"/>
    <w:rsid w:val="003B3053"/>
    <w:rsid w:val="003B37A4"/>
    <w:rsid w:val="003B3837"/>
    <w:rsid w:val="003B3980"/>
    <w:rsid w:val="003B414D"/>
    <w:rsid w:val="003B4435"/>
    <w:rsid w:val="003B4905"/>
    <w:rsid w:val="003B4AD8"/>
    <w:rsid w:val="003B5189"/>
    <w:rsid w:val="003B56DF"/>
    <w:rsid w:val="003B61AE"/>
    <w:rsid w:val="003B63E2"/>
    <w:rsid w:val="003B674A"/>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890"/>
    <w:rsid w:val="003D1B80"/>
    <w:rsid w:val="003D2161"/>
    <w:rsid w:val="003D2EE6"/>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69E"/>
    <w:rsid w:val="003E3C77"/>
    <w:rsid w:val="003E4090"/>
    <w:rsid w:val="003E497E"/>
    <w:rsid w:val="003E4D23"/>
    <w:rsid w:val="003E68F4"/>
    <w:rsid w:val="003E7335"/>
    <w:rsid w:val="003E7E40"/>
    <w:rsid w:val="003F0DC1"/>
    <w:rsid w:val="003F105D"/>
    <w:rsid w:val="003F10C9"/>
    <w:rsid w:val="003F1285"/>
    <w:rsid w:val="003F18CF"/>
    <w:rsid w:val="003F18E3"/>
    <w:rsid w:val="003F1E5B"/>
    <w:rsid w:val="003F243A"/>
    <w:rsid w:val="003F2AA9"/>
    <w:rsid w:val="003F2E23"/>
    <w:rsid w:val="003F33B5"/>
    <w:rsid w:val="003F3964"/>
    <w:rsid w:val="003F3C52"/>
    <w:rsid w:val="003F3F27"/>
    <w:rsid w:val="003F419E"/>
    <w:rsid w:val="003F42C9"/>
    <w:rsid w:val="003F46B7"/>
    <w:rsid w:val="003F4AD5"/>
    <w:rsid w:val="003F5046"/>
    <w:rsid w:val="003F571D"/>
    <w:rsid w:val="003F578E"/>
    <w:rsid w:val="003F5833"/>
    <w:rsid w:val="003F59C0"/>
    <w:rsid w:val="003F5BEA"/>
    <w:rsid w:val="003F6AD7"/>
    <w:rsid w:val="003F6BE0"/>
    <w:rsid w:val="003F6F62"/>
    <w:rsid w:val="003F70CA"/>
    <w:rsid w:val="003F714B"/>
    <w:rsid w:val="003F7432"/>
    <w:rsid w:val="003F7B4C"/>
    <w:rsid w:val="003F7DA7"/>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A0"/>
    <w:rsid w:val="00403FDF"/>
    <w:rsid w:val="00404B8C"/>
    <w:rsid w:val="00405278"/>
    <w:rsid w:val="00405B2F"/>
    <w:rsid w:val="00405BB6"/>
    <w:rsid w:val="00405BDA"/>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21A"/>
    <w:rsid w:val="00415550"/>
    <w:rsid w:val="0041591B"/>
    <w:rsid w:val="00415E5F"/>
    <w:rsid w:val="00415EB5"/>
    <w:rsid w:val="00416C9F"/>
    <w:rsid w:val="00417F4C"/>
    <w:rsid w:val="00420273"/>
    <w:rsid w:val="0042039E"/>
    <w:rsid w:val="0042048A"/>
    <w:rsid w:val="00421265"/>
    <w:rsid w:val="0042151F"/>
    <w:rsid w:val="004219EE"/>
    <w:rsid w:val="00421A85"/>
    <w:rsid w:val="0042216A"/>
    <w:rsid w:val="00422883"/>
    <w:rsid w:val="00422AA2"/>
    <w:rsid w:val="00422FA7"/>
    <w:rsid w:val="00423FA5"/>
    <w:rsid w:val="00424385"/>
    <w:rsid w:val="00424BE9"/>
    <w:rsid w:val="004254B8"/>
    <w:rsid w:val="00425870"/>
    <w:rsid w:val="00425876"/>
    <w:rsid w:val="004258B7"/>
    <w:rsid w:val="004259EB"/>
    <w:rsid w:val="00425E51"/>
    <w:rsid w:val="0042682D"/>
    <w:rsid w:val="0042696A"/>
    <w:rsid w:val="00426C47"/>
    <w:rsid w:val="00426F42"/>
    <w:rsid w:val="00427032"/>
    <w:rsid w:val="00427219"/>
    <w:rsid w:val="00427715"/>
    <w:rsid w:val="0043058E"/>
    <w:rsid w:val="0043099A"/>
    <w:rsid w:val="00431178"/>
    <w:rsid w:val="004311AB"/>
    <w:rsid w:val="0043168E"/>
    <w:rsid w:val="004316C5"/>
    <w:rsid w:val="004321EC"/>
    <w:rsid w:val="00432A6B"/>
    <w:rsid w:val="004331EC"/>
    <w:rsid w:val="004333DF"/>
    <w:rsid w:val="004339CE"/>
    <w:rsid w:val="00433BAC"/>
    <w:rsid w:val="0043454B"/>
    <w:rsid w:val="004345EB"/>
    <w:rsid w:val="00434D96"/>
    <w:rsid w:val="00434F0E"/>
    <w:rsid w:val="004350A7"/>
    <w:rsid w:val="004355CA"/>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47C"/>
    <w:rsid w:val="00445530"/>
    <w:rsid w:val="004459E5"/>
    <w:rsid w:val="00445E87"/>
    <w:rsid w:val="0044683B"/>
    <w:rsid w:val="004469B6"/>
    <w:rsid w:val="00446CE2"/>
    <w:rsid w:val="00447075"/>
    <w:rsid w:val="0044748A"/>
    <w:rsid w:val="004478E5"/>
    <w:rsid w:val="00447CE1"/>
    <w:rsid w:val="00447E54"/>
    <w:rsid w:val="004501A1"/>
    <w:rsid w:val="004516B0"/>
    <w:rsid w:val="004519A4"/>
    <w:rsid w:val="00451CDE"/>
    <w:rsid w:val="00451DBC"/>
    <w:rsid w:val="00452131"/>
    <w:rsid w:val="00452236"/>
    <w:rsid w:val="004527D8"/>
    <w:rsid w:val="004528F8"/>
    <w:rsid w:val="00452E7D"/>
    <w:rsid w:val="00453643"/>
    <w:rsid w:val="004539D7"/>
    <w:rsid w:val="00453A79"/>
    <w:rsid w:val="004540C5"/>
    <w:rsid w:val="004544A4"/>
    <w:rsid w:val="0045480E"/>
    <w:rsid w:val="00454DD1"/>
    <w:rsid w:val="00455112"/>
    <w:rsid w:val="0045593D"/>
    <w:rsid w:val="00455AA2"/>
    <w:rsid w:val="00455B86"/>
    <w:rsid w:val="00455D41"/>
    <w:rsid w:val="004561E1"/>
    <w:rsid w:val="0045645C"/>
    <w:rsid w:val="00456C6D"/>
    <w:rsid w:val="00456FA8"/>
    <w:rsid w:val="004572BF"/>
    <w:rsid w:val="00457634"/>
    <w:rsid w:val="004576E5"/>
    <w:rsid w:val="00460495"/>
    <w:rsid w:val="004608C6"/>
    <w:rsid w:val="00461552"/>
    <w:rsid w:val="0046166D"/>
    <w:rsid w:val="00461F50"/>
    <w:rsid w:val="004620CD"/>
    <w:rsid w:val="00462232"/>
    <w:rsid w:val="00462917"/>
    <w:rsid w:val="004634DD"/>
    <w:rsid w:val="004636B8"/>
    <w:rsid w:val="0046396D"/>
    <w:rsid w:val="004639A9"/>
    <w:rsid w:val="004639F3"/>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D93"/>
    <w:rsid w:val="00467FF4"/>
    <w:rsid w:val="00470117"/>
    <w:rsid w:val="0047047E"/>
    <w:rsid w:val="004708CC"/>
    <w:rsid w:val="00470927"/>
    <w:rsid w:val="00471405"/>
    <w:rsid w:val="00471541"/>
    <w:rsid w:val="00471A44"/>
    <w:rsid w:val="00472026"/>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25A2"/>
    <w:rsid w:val="004A35D7"/>
    <w:rsid w:val="004A3C82"/>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A88"/>
    <w:rsid w:val="004C1C34"/>
    <w:rsid w:val="004C1C75"/>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E07"/>
    <w:rsid w:val="004D0F5C"/>
    <w:rsid w:val="004D1624"/>
    <w:rsid w:val="004D1731"/>
    <w:rsid w:val="004D1AD3"/>
    <w:rsid w:val="004D1BAE"/>
    <w:rsid w:val="004D1D0C"/>
    <w:rsid w:val="004D23FB"/>
    <w:rsid w:val="004D2CD1"/>
    <w:rsid w:val="004D2D01"/>
    <w:rsid w:val="004D2E2A"/>
    <w:rsid w:val="004D3865"/>
    <w:rsid w:val="004D3923"/>
    <w:rsid w:val="004D3BA1"/>
    <w:rsid w:val="004D48D9"/>
    <w:rsid w:val="004D5278"/>
    <w:rsid w:val="004D56E8"/>
    <w:rsid w:val="004D5806"/>
    <w:rsid w:val="004D5C37"/>
    <w:rsid w:val="004D5FF8"/>
    <w:rsid w:val="004D62E5"/>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9"/>
    <w:rsid w:val="004E48CE"/>
    <w:rsid w:val="004E4B52"/>
    <w:rsid w:val="004E4CD6"/>
    <w:rsid w:val="004E4E98"/>
    <w:rsid w:val="004E516B"/>
    <w:rsid w:val="004E54AE"/>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86D"/>
    <w:rsid w:val="004F290F"/>
    <w:rsid w:val="004F2BD9"/>
    <w:rsid w:val="004F5183"/>
    <w:rsid w:val="004F576F"/>
    <w:rsid w:val="004F5BAF"/>
    <w:rsid w:val="004F5C5B"/>
    <w:rsid w:val="004F630D"/>
    <w:rsid w:val="004F7107"/>
    <w:rsid w:val="004F76D1"/>
    <w:rsid w:val="004F7792"/>
    <w:rsid w:val="004F7925"/>
    <w:rsid w:val="004F7B7A"/>
    <w:rsid w:val="004F7D9E"/>
    <w:rsid w:val="004F7DD5"/>
    <w:rsid w:val="00501B81"/>
    <w:rsid w:val="00501E65"/>
    <w:rsid w:val="00502646"/>
    <w:rsid w:val="00502C6B"/>
    <w:rsid w:val="0050320A"/>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0DF0"/>
    <w:rsid w:val="005210B1"/>
    <w:rsid w:val="00521185"/>
    <w:rsid w:val="005211EC"/>
    <w:rsid w:val="0052124E"/>
    <w:rsid w:val="00521964"/>
    <w:rsid w:val="00521CAE"/>
    <w:rsid w:val="0052261D"/>
    <w:rsid w:val="0052281A"/>
    <w:rsid w:val="00522C75"/>
    <w:rsid w:val="00522F57"/>
    <w:rsid w:val="00523897"/>
    <w:rsid w:val="00523B2D"/>
    <w:rsid w:val="00524160"/>
    <w:rsid w:val="005252FC"/>
    <w:rsid w:val="00525ACA"/>
    <w:rsid w:val="00525C2B"/>
    <w:rsid w:val="005265BC"/>
    <w:rsid w:val="00526677"/>
    <w:rsid w:val="0052694C"/>
    <w:rsid w:val="00526C07"/>
    <w:rsid w:val="00527033"/>
    <w:rsid w:val="005272FF"/>
    <w:rsid w:val="00527891"/>
    <w:rsid w:val="00527E30"/>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702"/>
    <w:rsid w:val="00542A0A"/>
    <w:rsid w:val="005435C5"/>
    <w:rsid w:val="00543674"/>
    <w:rsid w:val="00543949"/>
    <w:rsid w:val="00543A76"/>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876"/>
    <w:rsid w:val="00554A01"/>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18F"/>
    <w:rsid w:val="00580755"/>
    <w:rsid w:val="00580FCF"/>
    <w:rsid w:val="0058302B"/>
    <w:rsid w:val="005832BF"/>
    <w:rsid w:val="005835AA"/>
    <w:rsid w:val="00583A72"/>
    <w:rsid w:val="00583AC3"/>
    <w:rsid w:val="00583C76"/>
    <w:rsid w:val="00583EB2"/>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788"/>
    <w:rsid w:val="005A6CE3"/>
    <w:rsid w:val="005A728D"/>
    <w:rsid w:val="005A72C0"/>
    <w:rsid w:val="005A72E8"/>
    <w:rsid w:val="005B051B"/>
    <w:rsid w:val="005B0EDC"/>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89D"/>
    <w:rsid w:val="005D5BCC"/>
    <w:rsid w:val="005D6A66"/>
    <w:rsid w:val="005D7B58"/>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DC0"/>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1BA6"/>
    <w:rsid w:val="00622B0C"/>
    <w:rsid w:val="00622EBF"/>
    <w:rsid w:val="00622F39"/>
    <w:rsid w:val="00623088"/>
    <w:rsid w:val="006233EC"/>
    <w:rsid w:val="006234FC"/>
    <w:rsid w:val="00623D7B"/>
    <w:rsid w:val="0062458E"/>
    <w:rsid w:val="00624EFA"/>
    <w:rsid w:val="006256A3"/>
    <w:rsid w:val="00625700"/>
    <w:rsid w:val="00625839"/>
    <w:rsid w:val="0062593F"/>
    <w:rsid w:val="00625D61"/>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1B5"/>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4479"/>
    <w:rsid w:val="00644608"/>
    <w:rsid w:val="00644C6B"/>
    <w:rsid w:val="00644C79"/>
    <w:rsid w:val="00645854"/>
    <w:rsid w:val="00645A73"/>
    <w:rsid w:val="00645FBD"/>
    <w:rsid w:val="00646301"/>
    <w:rsid w:val="006467F5"/>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755"/>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E7"/>
    <w:rsid w:val="00675839"/>
    <w:rsid w:val="00675DE1"/>
    <w:rsid w:val="006760E8"/>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824"/>
    <w:rsid w:val="006849DD"/>
    <w:rsid w:val="00684C75"/>
    <w:rsid w:val="00684D5D"/>
    <w:rsid w:val="00684E04"/>
    <w:rsid w:val="006851D8"/>
    <w:rsid w:val="00685216"/>
    <w:rsid w:val="00685FFF"/>
    <w:rsid w:val="006861EC"/>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4C48"/>
    <w:rsid w:val="006950F0"/>
    <w:rsid w:val="0069518A"/>
    <w:rsid w:val="00695FC9"/>
    <w:rsid w:val="0069615F"/>
    <w:rsid w:val="00696821"/>
    <w:rsid w:val="006973D0"/>
    <w:rsid w:val="006974EB"/>
    <w:rsid w:val="006978D3"/>
    <w:rsid w:val="00697B59"/>
    <w:rsid w:val="006A1196"/>
    <w:rsid w:val="006A12F7"/>
    <w:rsid w:val="006A12F8"/>
    <w:rsid w:val="006A1385"/>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079"/>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270"/>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4D2"/>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6F7FF3"/>
    <w:rsid w:val="00700024"/>
    <w:rsid w:val="007003AA"/>
    <w:rsid w:val="00700D62"/>
    <w:rsid w:val="007011D8"/>
    <w:rsid w:val="00701471"/>
    <w:rsid w:val="0070165A"/>
    <w:rsid w:val="00701B9D"/>
    <w:rsid w:val="0070331A"/>
    <w:rsid w:val="00703E37"/>
    <w:rsid w:val="007042C2"/>
    <w:rsid w:val="00704AD9"/>
    <w:rsid w:val="00704B98"/>
    <w:rsid w:val="00704E10"/>
    <w:rsid w:val="00704E27"/>
    <w:rsid w:val="00704E9E"/>
    <w:rsid w:val="00705559"/>
    <w:rsid w:val="007061BE"/>
    <w:rsid w:val="00706264"/>
    <w:rsid w:val="0070643B"/>
    <w:rsid w:val="00706717"/>
    <w:rsid w:val="00710712"/>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A7E"/>
    <w:rsid w:val="00721B95"/>
    <w:rsid w:val="00722007"/>
    <w:rsid w:val="0072234F"/>
    <w:rsid w:val="007226F4"/>
    <w:rsid w:val="0072297C"/>
    <w:rsid w:val="00722D2F"/>
    <w:rsid w:val="007235E9"/>
    <w:rsid w:val="00723F7F"/>
    <w:rsid w:val="00724853"/>
    <w:rsid w:val="007248DE"/>
    <w:rsid w:val="007249BA"/>
    <w:rsid w:val="00724A13"/>
    <w:rsid w:val="00724CB2"/>
    <w:rsid w:val="00724FC7"/>
    <w:rsid w:val="007252D7"/>
    <w:rsid w:val="0072532A"/>
    <w:rsid w:val="00725427"/>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430"/>
    <w:rsid w:val="007417B8"/>
    <w:rsid w:val="00741DC6"/>
    <w:rsid w:val="00742C35"/>
    <w:rsid w:val="00743E38"/>
    <w:rsid w:val="00744079"/>
    <w:rsid w:val="00744A3B"/>
    <w:rsid w:val="00744D83"/>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D71"/>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1772"/>
    <w:rsid w:val="00782BD4"/>
    <w:rsid w:val="00782D3C"/>
    <w:rsid w:val="00783157"/>
    <w:rsid w:val="00783594"/>
    <w:rsid w:val="00783BB3"/>
    <w:rsid w:val="007847B5"/>
    <w:rsid w:val="00784A3F"/>
    <w:rsid w:val="00784B05"/>
    <w:rsid w:val="007852A1"/>
    <w:rsid w:val="007855CC"/>
    <w:rsid w:val="007856FB"/>
    <w:rsid w:val="007857E6"/>
    <w:rsid w:val="00785A3F"/>
    <w:rsid w:val="00785E29"/>
    <w:rsid w:val="007864C0"/>
    <w:rsid w:val="007867D4"/>
    <w:rsid w:val="0078717E"/>
    <w:rsid w:val="0078764B"/>
    <w:rsid w:val="00787748"/>
    <w:rsid w:val="007877FA"/>
    <w:rsid w:val="00787860"/>
    <w:rsid w:val="00790904"/>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6452"/>
    <w:rsid w:val="007973C2"/>
    <w:rsid w:val="007A0602"/>
    <w:rsid w:val="007A07A7"/>
    <w:rsid w:val="007A0A50"/>
    <w:rsid w:val="007A1198"/>
    <w:rsid w:val="007A18F0"/>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1DA"/>
    <w:rsid w:val="007B16BC"/>
    <w:rsid w:val="007B237B"/>
    <w:rsid w:val="007B23CE"/>
    <w:rsid w:val="007B24F2"/>
    <w:rsid w:val="007B25C3"/>
    <w:rsid w:val="007B26BC"/>
    <w:rsid w:val="007B36A3"/>
    <w:rsid w:val="007B3B48"/>
    <w:rsid w:val="007B441C"/>
    <w:rsid w:val="007B4E86"/>
    <w:rsid w:val="007B514E"/>
    <w:rsid w:val="007B5471"/>
    <w:rsid w:val="007B5704"/>
    <w:rsid w:val="007B5B95"/>
    <w:rsid w:val="007B5E5F"/>
    <w:rsid w:val="007B6628"/>
    <w:rsid w:val="007B6F1D"/>
    <w:rsid w:val="007B7047"/>
    <w:rsid w:val="007B746F"/>
    <w:rsid w:val="007B74E9"/>
    <w:rsid w:val="007B7781"/>
    <w:rsid w:val="007C0345"/>
    <w:rsid w:val="007C03F2"/>
    <w:rsid w:val="007C0C9A"/>
    <w:rsid w:val="007C15F1"/>
    <w:rsid w:val="007C188E"/>
    <w:rsid w:val="007C1AC3"/>
    <w:rsid w:val="007C1B5C"/>
    <w:rsid w:val="007C1E78"/>
    <w:rsid w:val="007C2D7C"/>
    <w:rsid w:val="007C2E6F"/>
    <w:rsid w:val="007C30BB"/>
    <w:rsid w:val="007C3221"/>
    <w:rsid w:val="007C34AC"/>
    <w:rsid w:val="007C409B"/>
    <w:rsid w:val="007C4105"/>
    <w:rsid w:val="007C5042"/>
    <w:rsid w:val="007C5368"/>
    <w:rsid w:val="007C53CE"/>
    <w:rsid w:val="007C5672"/>
    <w:rsid w:val="007C5A7E"/>
    <w:rsid w:val="007C5AF5"/>
    <w:rsid w:val="007C62DF"/>
    <w:rsid w:val="007C6765"/>
    <w:rsid w:val="007C677A"/>
    <w:rsid w:val="007C6ED9"/>
    <w:rsid w:val="007C71D5"/>
    <w:rsid w:val="007C757F"/>
    <w:rsid w:val="007C7598"/>
    <w:rsid w:val="007C7F13"/>
    <w:rsid w:val="007D0060"/>
    <w:rsid w:val="007D039B"/>
    <w:rsid w:val="007D0477"/>
    <w:rsid w:val="007D07B0"/>
    <w:rsid w:val="007D0925"/>
    <w:rsid w:val="007D09A9"/>
    <w:rsid w:val="007D0A35"/>
    <w:rsid w:val="007D0C46"/>
    <w:rsid w:val="007D1CEB"/>
    <w:rsid w:val="007D27C2"/>
    <w:rsid w:val="007D2A63"/>
    <w:rsid w:val="007D2E81"/>
    <w:rsid w:val="007D2ECA"/>
    <w:rsid w:val="007D3995"/>
    <w:rsid w:val="007D42C5"/>
    <w:rsid w:val="007D4BF4"/>
    <w:rsid w:val="007D5392"/>
    <w:rsid w:val="007D541B"/>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19C7"/>
    <w:rsid w:val="007F2024"/>
    <w:rsid w:val="007F20ED"/>
    <w:rsid w:val="007F22BB"/>
    <w:rsid w:val="007F268F"/>
    <w:rsid w:val="007F28AC"/>
    <w:rsid w:val="007F2989"/>
    <w:rsid w:val="007F3515"/>
    <w:rsid w:val="007F35C5"/>
    <w:rsid w:val="007F40C7"/>
    <w:rsid w:val="007F4AEA"/>
    <w:rsid w:val="007F560E"/>
    <w:rsid w:val="007F57A2"/>
    <w:rsid w:val="007F606A"/>
    <w:rsid w:val="007F62C1"/>
    <w:rsid w:val="007F64A9"/>
    <w:rsid w:val="007F64E4"/>
    <w:rsid w:val="007F66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8E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A0B"/>
    <w:rsid w:val="00831BF3"/>
    <w:rsid w:val="00832082"/>
    <w:rsid w:val="0083224E"/>
    <w:rsid w:val="0083265C"/>
    <w:rsid w:val="0083378F"/>
    <w:rsid w:val="008337DE"/>
    <w:rsid w:val="00834632"/>
    <w:rsid w:val="00834A24"/>
    <w:rsid w:val="008351B5"/>
    <w:rsid w:val="00835323"/>
    <w:rsid w:val="00835396"/>
    <w:rsid w:val="008354D5"/>
    <w:rsid w:val="00835857"/>
    <w:rsid w:val="00835CAB"/>
    <w:rsid w:val="00835F81"/>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243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DDA"/>
    <w:rsid w:val="00870F1D"/>
    <w:rsid w:val="00870F5B"/>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0FB0"/>
    <w:rsid w:val="0088126B"/>
    <w:rsid w:val="00881347"/>
    <w:rsid w:val="008814B5"/>
    <w:rsid w:val="008818C4"/>
    <w:rsid w:val="00881B34"/>
    <w:rsid w:val="00881B56"/>
    <w:rsid w:val="00881D33"/>
    <w:rsid w:val="00881ECB"/>
    <w:rsid w:val="0088224B"/>
    <w:rsid w:val="008826FE"/>
    <w:rsid w:val="00883074"/>
    <w:rsid w:val="00884254"/>
    <w:rsid w:val="0088431F"/>
    <w:rsid w:val="0088436F"/>
    <w:rsid w:val="0088455E"/>
    <w:rsid w:val="008852AD"/>
    <w:rsid w:val="00885C39"/>
    <w:rsid w:val="00885D9A"/>
    <w:rsid w:val="00885FFD"/>
    <w:rsid w:val="008868E7"/>
    <w:rsid w:val="00886A7C"/>
    <w:rsid w:val="00886CF2"/>
    <w:rsid w:val="008871EA"/>
    <w:rsid w:val="008877DE"/>
    <w:rsid w:val="008879A3"/>
    <w:rsid w:val="00890229"/>
    <w:rsid w:val="00890947"/>
    <w:rsid w:val="008914D6"/>
    <w:rsid w:val="00891908"/>
    <w:rsid w:val="00891AFE"/>
    <w:rsid w:val="00891B4F"/>
    <w:rsid w:val="00891EE5"/>
    <w:rsid w:val="00891FF8"/>
    <w:rsid w:val="008921F1"/>
    <w:rsid w:val="0089224B"/>
    <w:rsid w:val="0089248B"/>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2369"/>
    <w:rsid w:val="008A366F"/>
    <w:rsid w:val="008A368F"/>
    <w:rsid w:val="008A37B8"/>
    <w:rsid w:val="008A3D6D"/>
    <w:rsid w:val="008A4113"/>
    <w:rsid w:val="008A4A8C"/>
    <w:rsid w:val="008A4B6F"/>
    <w:rsid w:val="008A5268"/>
    <w:rsid w:val="008A5404"/>
    <w:rsid w:val="008A570F"/>
    <w:rsid w:val="008A5ACF"/>
    <w:rsid w:val="008A633C"/>
    <w:rsid w:val="008A6D75"/>
    <w:rsid w:val="008A7064"/>
    <w:rsid w:val="008A70FA"/>
    <w:rsid w:val="008A79A4"/>
    <w:rsid w:val="008A7C9D"/>
    <w:rsid w:val="008B0974"/>
    <w:rsid w:val="008B0A25"/>
    <w:rsid w:val="008B0D35"/>
    <w:rsid w:val="008B1B89"/>
    <w:rsid w:val="008B230F"/>
    <w:rsid w:val="008B3A04"/>
    <w:rsid w:val="008B3D15"/>
    <w:rsid w:val="008B4338"/>
    <w:rsid w:val="008B43CE"/>
    <w:rsid w:val="008B4637"/>
    <w:rsid w:val="008B4CD9"/>
    <w:rsid w:val="008B4EB5"/>
    <w:rsid w:val="008B51E7"/>
    <w:rsid w:val="008B543C"/>
    <w:rsid w:val="008B569C"/>
    <w:rsid w:val="008B572D"/>
    <w:rsid w:val="008B5D4F"/>
    <w:rsid w:val="008B5DAD"/>
    <w:rsid w:val="008B66D8"/>
    <w:rsid w:val="008B68EB"/>
    <w:rsid w:val="008B6EE7"/>
    <w:rsid w:val="008B7E80"/>
    <w:rsid w:val="008B7FC8"/>
    <w:rsid w:val="008C00E2"/>
    <w:rsid w:val="008C069E"/>
    <w:rsid w:val="008C0E89"/>
    <w:rsid w:val="008C117A"/>
    <w:rsid w:val="008C1209"/>
    <w:rsid w:val="008C2B9E"/>
    <w:rsid w:val="008C3815"/>
    <w:rsid w:val="008C394E"/>
    <w:rsid w:val="008C4845"/>
    <w:rsid w:val="008C6B9B"/>
    <w:rsid w:val="008C7082"/>
    <w:rsid w:val="008C7C5B"/>
    <w:rsid w:val="008D010A"/>
    <w:rsid w:val="008D013F"/>
    <w:rsid w:val="008D062A"/>
    <w:rsid w:val="008D0D50"/>
    <w:rsid w:val="008D0DF4"/>
    <w:rsid w:val="008D1BF6"/>
    <w:rsid w:val="008D1FB2"/>
    <w:rsid w:val="008D2166"/>
    <w:rsid w:val="008D24CA"/>
    <w:rsid w:val="008D2A07"/>
    <w:rsid w:val="008D2FCE"/>
    <w:rsid w:val="008D334D"/>
    <w:rsid w:val="008D3380"/>
    <w:rsid w:val="008D360B"/>
    <w:rsid w:val="008D363B"/>
    <w:rsid w:val="008D36DA"/>
    <w:rsid w:val="008D387D"/>
    <w:rsid w:val="008D41CD"/>
    <w:rsid w:val="008D439E"/>
    <w:rsid w:val="008D457D"/>
    <w:rsid w:val="008D4987"/>
    <w:rsid w:val="008D5103"/>
    <w:rsid w:val="008D554D"/>
    <w:rsid w:val="008D5D1F"/>
    <w:rsid w:val="008D5DBB"/>
    <w:rsid w:val="008D5FF9"/>
    <w:rsid w:val="008D62D5"/>
    <w:rsid w:val="008D63DD"/>
    <w:rsid w:val="008D6601"/>
    <w:rsid w:val="008D6915"/>
    <w:rsid w:val="008D6A1A"/>
    <w:rsid w:val="008D6CA3"/>
    <w:rsid w:val="008D712D"/>
    <w:rsid w:val="008D715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1A4"/>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3ED1"/>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847"/>
    <w:rsid w:val="009132EC"/>
    <w:rsid w:val="009137BE"/>
    <w:rsid w:val="00913828"/>
    <w:rsid w:val="00913AEE"/>
    <w:rsid w:val="00913F21"/>
    <w:rsid w:val="0091478D"/>
    <w:rsid w:val="00914A34"/>
    <w:rsid w:val="0091527A"/>
    <w:rsid w:val="00915432"/>
    <w:rsid w:val="00915971"/>
    <w:rsid w:val="009164FF"/>
    <w:rsid w:val="009168A4"/>
    <w:rsid w:val="009179C5"/>
    <w:rsid w:val="00917D32"/>
    <w:rsid w:val="00917EF6"/>
    <w:rsid w:val="009206F8"/>
    <w:rsid w:val="00920740"/>
    <w:rsid w:val="009213EA"/>
    <w:rsid w:val="009218DE"/>
    <w:rsid w:val="00921B2B"/>
    <w:rsid w:val="00921B6E"/>
    <w:rsid w:val="00922AA8"/>
    <w:rsid w:val="00922F39"/>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81"/>
    <w:rsid w:val="009320EC"/>
    <w:rsid w:val="009327D2"/>
    <w:rsid w:val="00932845"/>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D1A"/>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56A"/>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31B"/>
    <w:rsid w:val="00971376"/>
    <w:rsid w:val="0097142D"/>
    <w:rsid w:val="0097188F"/>
    <w:rsid w:val="00971E70"/>
    <w:rsid w:val="00971F0D"/>
    <w:rsid w:val="00971F6C"/>
    <w:rsid w:val="009726C2"/>
    <w:rsid w:val="009726D3"/>
    <w:rsid w:val="00972DAF"/>
    <w:rsid w:val="00972EDA"/>
    <w:rsid w:val="009731E8"/>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1694"/>
    <w:rsid w:val="00981836"/>
    <w:rsid w:val="00982128"/>
    <w:rsid w:val="0098221A"/>
    <w:rsid w:val="009826D5"/>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629"/>
    <w:rsid w:val="00990824"/>
    <w:rsid w:val="00990B9B"/>
    <w:rsid w:val="00990E77"/>
    <w:rsid w:val="009910BB"/>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5F6"/>
    <w:rsid w:val="009A112F"/>
    <w:rsid w:val="009A14B0"/>
    <w:rsid w:val="009A15A3"/>
    <w:rsid w:val="009A1645"/>
    <w:rsid w:val="009A1DF9"/>
    <w:rsid w:val="009A1E17"/>
    <w:rsid w:val="009A207F"/>
    <w:rsid w:val="009A228A"/>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391B"/>
    <w:rsid w:val="009B504B"/>
    <w:rsid w:val="009B5127"/>
    <w:rsid w:val="009B65D7"/>
    <w:rsid w:val="009B77C9"/>
    <w:rsid w:val="009B7824"/>
    <w:rsid w:val="009C0018"/>
    <w:rsid w:val="009C0094"/>
    <w:rsid w:val="009C0511"/>
    <w:rsid w:val="009C070D"/>
    <w:rsid w:val="009C0A3A"/>
    <w:rsid w:val="009C0E9B"/>
    <w:rsid w:val="009C1A2D"/>
    <w:rsid w:val="009C1A6B"/>
    <w:rsid w:val="009C1E1C"/>
    <w:rsid w:val="009C1FF3"/>
    <w:rsid w:val="009C2576"/>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B59"/>
    <w:rsid w:val="009C6CBF"/>
    <w:rsid w:val="009C73D7"/>
    <w:rsid w:val="009C7430"/>
    <w:rsid w:val="009C775B"/>
    <w:rsid w:val="009C7761"/>
    <w:rsid w:val="009C77E3"/>
    <w:rsid w:val="009C79C8"/>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5912"/>
    <w:rsid w:val="009D5E7D"/>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744"/>
    <w:rsid w:val="009F1B06"/>
    <w:rsid w:val="009F262B"/>
    <w:rsid w:val="009F29FA"/>
    <w:rsid w:val="009F2AF0"/>
    <w:rsid w:val="009F2EE6"/>
    <w:rsid w:val="009F2F6A"/>
    <w:rsid w:val="009F2FB0"/>
    <w:rsid w:val="009F30F6"/>
    <w:rsid w:val="009F3136"/>
    <w:rsid w:val="009F3156"/>
    <w:rsid w:val="009F3AB0"/>
    <w:rsid w:val="009F427A"/>
    <w:rsid w:val="009F4793"/>
    <w:rsid w:val="009F4A14"/>
    <w:rsid w:val="009F4B2C"/>
    <w:rsid w:val="009F4D85"/>
    <w:rsid w:val="009F52AD"/>
    <w:rsid w:val="009F537D"/>
    <w:rsid w:val="009F59BE"/>
    <w:rsid w:val="009F5B74"/>
    <w:rsid w:val="009F6276"/>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07CA2"/>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171B0"/>
    <w:rsid w:val="00A205DF"/>
    <w:rsid w:val="00A209AB"/>
    <w:rsid w:val="00A20B35"/>
    <w:rsid w:val="00A21111"/>
    <w:rsid w:val="00A21363"/>
    <w:rsid w:val="00A21517"/>
    <w:rsid w:val="00A21E79"/>
    <w:rsid w:val="00A221DF"/>
    <w:rsid w:val="00A22C6E"/>
    <w:rsid w:val="00A23091"/>
    <w:rsid w:val="00A23578"/>
    <w:rsid w:val="00A23ACF"/>
    <w:rsid w:val="00A24E79"/>
    <w:rsid w:val="00A25384"/>
    <w:rsid w:val="00A2619C"/>
    <w:rsid w:val="00A26256"/>
    <w:rsid w:val="00A2635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252"/>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79A"/>
    <w:rsid w:val="00A448E6"/>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527"/>
    <w:rsid w:val="00A52A75"/>
    <w:rsid w:val="00A52E5B"/>
    <w:rsid w:val="00A530D8"/>
    <w:rsid w:val="00A53178"/>
    <w:rsid w:val="00A53688"/>
    <w:rsid w:val="00A5564D"/>
    <w:rsid w:val="00A557A2"/>
    <w:rsid w:val="00A55847"/>
    <w:rsid w:val="00A5594D"/>
    <w:rsid w:val="00A55971"/>
    <w:rsid w:val="00A55A52"/>
    <w:rsid w:val="00A55F32"/>
    <w:rsid w:val="00A56138"/>
    <w:rsid w:val="00A564F3"/>
    <w:rsid w:val="00A56556"/>
    <w:rsid w:val="00A56DC5"/>
    <w:rsid w:val="00A56EFA"/>
    <w:rsid w:val="00A57231"/>
    <w:rsid w:val="00A5771B"/>
    <w:rsid w:val="00A57FDD"/>
    <w:rsid w:val="00A600E2"/>
    <w:rsid w:val="00A600FB"/>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B88"/>
    <w:rsid w:val="00A65F34"/>
    <w:rsid w:val="00A66321"/>
    <w:rsid w:val="00A6633C"/>
    <w:rsid w:val="00A665E9"/>
    <w:rsid w:val="00A66DFA"/>
    <w:rsid w:val="00A66EEF"/>
    <w:rsid w:val="00A67450"/>
    <w:rsid w:val="00A6765E"/>
    <w:rsid w:val="00A676EE"/>
    <w:rsid w:val="00A67BD3"/>
    <w:rsid w:val="00A7055B"/>
    <w:rsid w:val="00A70637"/>
    <w:rsid w:val="00A70FD2"/>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575"/>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BB"/>
    <w:rsid w:val="00A90AED"/>
    <w:rsid w:val="00A90B03"/>
    <w:rsid w:val="00A90B46"/>
    <w:rsid w:val="00A90BF1"/>
    <w:rsid w:val="00A90E76"/>
    <w:rsid w:val="00A90F82"/>
    <w:rsid w:val="00A91B0E"/>
    <w:rsid w:val="00A91FE4"/>
    <w:rsid w:val="00A922BC"/>
    <w:rsid w:val="00A92392"/>
    <w:rsid w:val="00A92E89"/>
    <w:rsid w:val="00A92FD2"/>
    <w:rsid w:val="00A94430"/>
    <w:rsid w:val="00A94ACE"/>
    <w:rsid w:val="00A94B97"/>
    <w:rsid w:val="00A96C52"/>
    <w:rsid w:val="00A97166"/>
    <w:rsid w:val="00A972A6"/>
    <w:rsid w:val="00A97357"/>
    <w:rsid w:val="00AA00EC"/>
    <w:rsid w:val="00AA17A2"/>
    <w:rsid w:val="00AA2000"/>
    <w:rsid w:val="00AA22FD"/>
    <w:rsid w:val="00AA26E5"/>
    <w:rsid w:val="00AA298C"/>
    <w:rsid w:val="00AA2D39"/>
    <w:rsid w:val="00AA2D47"/>
    <w:rsid w:val="00AA2FD3"/>
    <w:rsid w:val="00AA336B"/>
    <w:rsid w:val="00AA3944"/>
    <w:rsid w:val="00AA3B6E"/>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206"/>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1B51"/>
    <w:rsid w:val="00AC27BC"/>
    <w:rsid w:val="00AC4C96"/>
    <w:rsid w:val="00AC5034"/>
    <w:rsid w:val="00AC50FA"/>
    <w:rsid w:val="00AC5163"/>
    <w:rsid w:val="00AC64FD"/>
    <w:rsid w:val="00AC6884"/>
    <w:rsid w:val="00AC6C82"/>
    <w:rsid w:val="00AC6DAB"/>
    <w:rsid w:val="00AC6FD2"/>
    <w:rsid w:val="00AC72ED"/>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D22"/>
    <w:rsid w:val="00AF41A8"/>
    <w:rsid w:val="00AF4C97"/>
    <w:rsid w:val="00AF5A47"/>
    <w:rsid w:val="00AF640F"/>
    <w:rsid w:val="00B005D5"/>
    <w:rsid w:val="00B00618"/>
    <w:rsid w:val="00B00FB1"/>
    <w:rsid w:val="00B01910"/>
    <w:rsid w:val="00B02401"/>
    <w:rsid w:val="00B02693"/>
    <w:rsid w:val="00B035BF"/>
    <w:rsid w:val="00B0522A"/>
    <w:rsid w:val="00B05288"/>
    <w:rsid w:val="00B052AC"/>
    <w:rsid w:val="00B05B74"/>
    <w:rsid w:val="00B05DA4"/>
    <w:rsid w:val="00B0625B"/>
    <w:rsid w:val="00B06391"/>
    <w:rsid w:val="00B06612"/>
    <w:rsid w:val="00B07200"/>
    <w:rsid w:val="00B07FE4"/>
    <w:rsid w:val="00B10E5D"/>
    <w:rsid w:val="00B10FDE"/>
    <w:rsid w:val="00B1121B"/>
    <w:rsid w:val="00B11235"/>
    <w:rsid w:val="00B11507"/>
    <w:rsid w:val="00B11B53"/>
    <w:rsid w:val="00B120CC"/>
    <w:rsid w:val="00B12B18"/>
    <w:rsid w:val="00B12F86"/>
    <w:rsid w:val="00B1305F"/>
    <w:rsid w:val="00B13211"/>
    <w:rsid w:val="00B137E2"/>
    <w:rsid w:val="00B13D88"/>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574"/>
    <w:rsid w:val="00B21841"/>
    <w:rsid w:val="00B21AB2"/>
    <w:rsid w:val="00B21E49"/>
    <w:rsid w:val="00B21F2B"/>
    <w:rsid w:val="00B2240D"/>
    <w:rsid w:val="00B2250C"/>
    <w:rsid w:val="00B23ADA"/>
    <w:rsid w:val="00B23EE8"/>
    <w:rsid w:val="00B23F04"/>
    <w:rsid w:val="00B24032"/>
    <w:rsid w:val="00B2430E"/>
    <w:rsid w:val="00B24964"/>
    <w:rsid w:val="00B24A58"/>
    <w:rsid w:val="00B24B37"/>
    <w:rsid w:val="00B24FF2"/>
    <w:rsid w:val="00B250C1"/>
    <w:rsid w:val="00B25B85"/>
    <w:rsid w:val="00B265BF"/>
    <w:rsid w:val="00B2733D"/>
    <w:rsid w:val="00B2769F"/>
    <w:rsid w:val="00B2780D"/>
    <w:rsid w:val="00B27F86"/>
    <w:rsid w:val="00B30527"/>
    <w:rsid w:val="00B305B8"/>
    <w:rsid w:val="00B30673"/>
    <w:rsid w:val="00B30D3B"/>
    <w:rsid w:val="00B30E33"/>
    <w:rsid w:val="00B316EA"/>
    <w:rsid w:val="00B31767"/>
    <w:rsid w:val="00B31F4C"/>
    <w:rsid w:val="00B32514"/>
    <w:rsid w:val="00B32C58"/>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67AEF"/>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2BC7"/>
    <w:rsid w:val="00B93256"/>
    <w:rsid w:val="00B9338A"/>
    <w:rsid w:val="00B944D6"/>
    <w:rsid w:val="00B945AC"/>
    <w:rsid w:val="00B94EFE"/>
    <w:rsid w:val="00B95094"/>
    <w:rsid w:val="00B9545D"/>
    <w:rsid w:val="00B958B0"/>
    <w:rsid w:val="00B95ADC"/>
    <w:rsid w:val="00B95B1A"/>
    <w:rsid w:val="00B95F7F"/>
    <w:rsid w:val="00B96362"/>
    <w:rsid w:val="00B96AEA"/>
    <w:rsid w:val="00B96B79"/>
    <w:rsid w:val="00B96DFE"/>
    <w:rsid w:val="00B972C1"/>
    <w:rsid w:val="00B9782F"/>
    <w:rsid w:val="00BA0321"/>
    <w:rsid w:val="00BA0A84"/>
    <w:rsid w:val="00BA16DF"/>
    <w:rsid w:val="00BA191A"/>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7720"/>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255"/>
    <w:rsid w:val="00BB3D6D"/>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189"/>
    <w:rsid w:val="00BC4341"/>
    <w:rsid w:val="00BC4405"/>
    <w:rsid w:val="00BC4B12"/>
    <w:rsid w:val="00BC554C"/>
    <w:rsid w:val="00BC55B0"/>
    <w:rsid w:val="00BC5D87"/>
    <w:rsid w:val="00BC62CE"/>
    <w:rsid w:val="00BC654C"/>
    <w:rsid w:val="00BC7627"/>
    <w:rsid w:val="00BC7712"/>
    <w:rsid w:val="00BC79EA"/>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0F6C"/>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5E"/>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75"/>
    <w:rsid w:val="00C04A8B"/>
    <w:rsid w:val="00C05064"/>
    <w:rsid w:val="00C0542E"/>
    <w:rsid w:val="00C0618A"/>
    <w:rsid w:val="00C064AF"/>
    <w:rsid w:val="00C0665B"/>
    <w:rsid w:val="00C06777"/>
    <w:rsid w:val="00C0681D"/>
    <w:rsid w:val="00C06940"/>
    <w:rsid w:val="00C06D46"/>
    <w:rsid w:val="00C06EDF"/>
    <w:rsid w:val="00C07257"/>
    <w:rsid w:val="00C1064B"/>
    <w:rsid w:val="00C10D02"/>
    <w:rsid w:val="00C11468"/>
    <w:rsid w:val="00C12D47"/>
    <w:rsid w:val="00C13F25"/>
    <w:rsid w:val="00C1461A"/>
    <w:rsid w:val="00C14CB6"/>
    <w:rsid w:val="00C1525D"/>
    <w:rsid w:val="00C16103"/>
    <w:rsid w:val="00C161E4"/>
    <w:rsid w:val="00C169B1"/>
    <w:rsid w:val="00C171B9"/>
    <w:rsid w:val="00C172BD"/>
    <w:rsid w:val="00C17572"/>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4CCA"/>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1BA"/>
    <w:rsid w:val="00C3624F"/>
    <w:rsid w:val="00C37586"/>
    <w:rsid w:val="00C4000E"/>
    <w:rsid w:val="00C404F9"/>
    <w:rsid w:val="00C40A2F"/>
    <w:rsid w:val="00C40E4F"/>
    <w:rsid w:val="00C410A0"/>
    <w:rsid w:val="00C410CE"/>
    <w:rsid w:val="00C413C3"/>
    <w:rsid w:val="00C413ED"/>
    <w:rsid w:val="00C41760"/>
    <w:rsid w:val="00C41D55"/>
    <w:rsid w:val="00C42E3F"/>
    <w:rsid w:val="00C435DD"/>
    <w:rsid w:val="00C437B6"/>
    <w:rsid w:val="00C43E45"/>
    <w:rsid w:val="00C440A3"/>
    <w:rsid w:val="00C44836"/>
    <w:rsid w:val="00C44BE3"/>
    <w:rsid w:val="00C44D9B"/>
    <w:rsid w:val="00C45032"/>
    <w:rsid w:val="00C45098"/>
    <w:rsid w:val="00C450D9"/>
    <w:rsid w:val="00C45339"/>
    <w:rsid w:val="00C454ED"/>
    <w:rsid w:val="00C458F4"/>
    <w:rsid w:val="00C45B1B"/>
    <w:rsid w:val="00C463AF"/>
    <w:rsid w:val="00C46720"/>
    <w:rsid w:val="00C4688E"/>
    <w:rsid w:val="00C468BC"/>
    <w:rsid w:val="00C47404"/>
    <w:rsid w:val="00C47A4A"/>
    <w:rsid w:val="00C47CC7"/>
    <w:rsid w:val="00C47D64"/>
    <w:rsid w:val="00C50E36"/>
    <w:rsid w:val="00C50E8B"/>
    <w:rsid w:val="00C5122A"/>
    <w:rsid w:val="00C519B8"/>
    <w:rsid w:val="00C51CD9"/>
    <w:rsid w:val="00C52146"/>
    <w:rsid w:val="00C52C37"/>
    <w:rsid w:val="00C52E56"/>
    <w:rsid w:val="00C52EA6"/>
    <w:rsid w:val="00C52F5B"/>
    <w:rsid w:val="00C54490"/>
    <w:rsid w:val="00C558BF"/>
    <w:rsid w:val="00C558DC"/>
    <w:rsid w:val="00C55A79"/>
    <w:rsid w:val="00C56051"/>
    <w:rsid w:val="00C56231"/>
    <w:rsid w:val="00C56335"/>
    <w:rsid w:val="00C5649F"/>
    <w:rsid w:val="00C572A3"/>
    <w:rsid w:val="00C6038D"/>
    <w:rsid w:val="00C60551"/>
    <w:rsid w:val="00C60E02"/>
    <w:rsid w:val="00C612B9"/>
    <w:rsid w:val="00C62F9A"/>
    <w:rsid w:val="00C63320"/>
    <w:rsid w:val="00C637D1"/>
    <w:rsid w:val="00C6390E"/>
    <w:rsid w:val="00C63DC2"/>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619"/>
    <w:rsid w:val="00C758F4"/>
    <w:rsid w:val="00C75F86"/>
    <w:rsid w:val="00C76274"/>
    <w:rsid w:val="00C76D26"/>
    <w:rsid w:val="00C77006"/>
    <w:rsid w:val="00C7714B"/>
    <w:rsid w:val="00C77E08"/>
    <w:rsid w:val="00C80DDC"/>
    <w:rsid w:val="00C8126B"/>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F"/>
    <w:rsid w:val="00C93287"/>
    <w:rsid w:val="00C933A5"/>
    <w:rsid w:val="00C93599"/>
    <w:rsid w:val="00C93615"/>
    <w:rsid w:val="00C93E3D"/>
    <w:rsid w:val="00C94900"/>
    <w:rsid w:val="00C94A11"/>
    <w:rsid w:val="00C94D00"/>
    <w:rsid w:val="00C950DA"/>
    <w:rsid w:val="00C95591"/>
    <w:rsid w:val="00C9654B"/>
    <w:rsid w:val="00C96771"/>
    <w:rsid w:val="00C96C99"/>
    <w:rsid w:val="00C96CF2"/>
    <w:rsid w:val="00C97310"/>
    <w:rsid w:val="00CA096D"/>
    <w:rsid w:val="00CA09F2"/>
    <w:rsid w:val="00CA0ABE"/>
    <w:rsid w:val="00CA1684"/>
    <w:rsid w:val="00CA1709"/>
    <w:rsid w:val="00CA196E"/>
    <w:rsid w:val="00CA1C5F"/>
    <w:rsid w:val="00CA1E8D"/>
    <w:rsid w:val="00CA2109"/>
    <w:rsid w:val="00CA2318"/>
    <w:rsid w:val="00CA25EA"/>
    <w:rsid w:val="00CA2B20"/>
    <w:rsid w:val="00CA2B8B"/>
    <w:rsid w:val="00CA2C91"/>
    <w:rsid w:val="00CA2FE7"/>
    <w:rsid w:val="00CA32BB"/>
    <w:rsid w:val="00CA3A56"/>
    <w:rsid w:val="00CA3AD1"/>
    <w:rsid w:val="00CA3C20"/>
    <w:rsid w:val="00CA3CF5"/>
    <w:rsid w:val="00CA4319"/>
    <w:rsid w:val="00CA4C03"/>
    <w:rsid w:val="00CA6513"/>
    <w:rsid w:val="00CA68BB"/>
    <w:rsid w:val="00CA6F9A"/>
    <w:rsid w:val="00CA738F"/>
    <w:rsid w:val="00CA75A8"/>
    <w:rsid w:val="00CA7959"/>
    <w:rsid w:val="00CA7C2C"/>
    <w:rsid w:val="00CA7D47"/>
    <w:rsid w:val="00CB0A1B"/>
    <w:rsid w:val="00CB117F"/>
    <w:rsid w:val="00CB21FD"/>
    <w:rsid w:val="00CB23B4"/>
    <w:rsid w:val="00CB2406"/>
    <w:rsid w:val="00CB2523"/>
    <w:rsid w:val="00CB28D1"/>
    <w:rsid w:val="00CB2A31"/>
    <w:rsid w:val="00CB2B44"/>
    <w:rsid w:val="00CB3C81"/>
    <w:rsid w:val="00CB3F4F"/>
    <w:rsid w:val="00CB4067"/>
    <w:rsid w:val="00CB475C"/>
    <w:rsid w:val="00CB5080"/>
    <w:rsid w:val="00CB54C2"/>
    <w:rsid w:val="00CB592D"/>
    <w:rsid w:val="00CB5972"/>
    <w:rsid w:val="00CB6403"/>
    <w:rsid w:val="00CB689D"/>
    <w:rsid w:val="00CB76DA"/>
    <w:rsid w:val="00CB77A1"/>
    <w:rsid w:val="00CB7F4D"/>
    <w:rsid w:val="00CC09D1"/>
    <w:rsid w:val="00CC09E4"/>
    <w:rsid w:val="00CC0F79"/>
    <w:rsid w:val="00CC1826"/>
    <w:rsid w:val="00CC190F"/>
    <w:rsid w:val="00CC1F74"/>
    <w:rsid w:val="00CC2D4C"/>
    <w:rsid w:val="00CC2E99"/>
    <w:rsid w:val="00CC2F3D"/>
    <w:rsid w:val="00CC2F91"/>
    <w:rsid w:val="00CC3A20"/>
    <w:rsid w:val="00CC3BDA"/>
    <w:rsid w:val="00CC3D19"/>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B65"/>
    <w:rsid w:val="00CC6CB7"/>
    <w:rsid w:val="00CC6CD7"/>
    <w:rsid w:val="00CC6DB2"/>
    <w:rsid w:val="00CC7000"/>
    <w:rsid w:val="00CC7259"/>
    <w:rsid w:val="00CC7788"/>
    <w:rsid w:val="00CC7ED6"/>
    <w:rsid w:val="00CD0006"/>
    <w:rsid w:val="00CD0899"/>
    <w:rsid w:val="00CD0B08"/>
    <w:rsid w:val="00CD1A03"/>
    <w:rsid w:val="00CD2D13"/>
    <w:rsid w:val="00CD380B"/>
    <w:rsid w:val="00CD3E3D"/>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1DCB"/>
    <w:rsid w:val="00CF24C0"/>
    <w:rsid w:val="00CF2F4C"/>
    <w:rsid w:val="00CF30DE"/>
    <w:rsid w:val="00CF3370"/>
    <w:rsid w:val="00CF342F"/>
    <w:rsid w:val="00CF3CF4"/>
    <w:rsid w:val="00CF47E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BE8"/>
    <w:rsid w:val="00D00C17"/>
    <w:rsid w:val="00D0166E"/>
    <w:rsid w:val="00D0171E"/>
    <w:rsid w:val="00D01AD6"/>
    <w:rsid w:val="00D02EFB"/>
    <w:rsid w:val="00D02FBC"/>
    <w:rsid w:val="00D0305E"/>
    <w:rsid w:val="00D03205"/>
    <w:rsid w:val="00D03476"/>
    <w:rsid w:val="00D038BB"/>
    <w:rsid w:val="00D04407"/>
    <w:rsid w:val="00D05279"/>
    <w:rsid w:val="00D05730"/>
    <w:rsid w:val="00D05B98"/>
    <w:rsid w:val="00D060E5"/>
    <w:rsid w:val="00D06399"/>
    <w:rsid w:val="00D06563"/>
    <w:rsid w:val="00D06602"/>
    <w:rsid w:val="00D06994"/>
    <w:rsid w:val="00D06CAA"/>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50FF"/>
    <w:rsid w:val="00D15ADF"/>
    <w:rsid w:val="00D15C4A"/>
    <w:rsid w:val="00D1604F"/>
    <w:rsid w:val="00D161FB"/>
    <w:rsid w:val="00D167DA"/>
    <w:rsid w:val="00D16FD9"/>
    <w:rsid w:val="00D16FE3"/>
    <w:rsid w:val="00D20481"/>
    <w:rsid w:val="00D2066E"/>
    <w:rsid w:val="00D208AC"/>
    <w:rsid w:val="00D21DCE"/>
    <w:rsid w:val="00D21F4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383F"/>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3FA7"/>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1F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962"/>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556"/>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473"/>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A8D"/>
    <w:rsid w:val="00DA536E"/>
    <w:rsid w:val="00DA5CDD"/>
    <w:rsid w:val="00DA620D"/>
    <w:rsid w:val="00DA6268"/>
    <w:rsid w:val="00DA63F7"/>
    <w:rsid w:val="00DA6897"/>
    <w:rsid w:val="00DA6C2B"/>
    <w:rsid w:val="00DA6D56"/>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0E0B"/>
    <w:rsid w:val="00DC139B"/>
    <w:rsid w:val="00DC15DA"/>
    <w:rsid w:val="00DC2429"/>
    <w:rsid w:val="00DC26F1"/>
    <w:rsid w:val="00DC2796"/>
    <w:rsid w:val="00DC2F9D"/>
    <w:rsid w:val="00DC31A8"/>
    <w:rsid w:val="00DC32A1"/>
    <w:rsid w:val="00DC510F"/>
    <w:rsid w:val="00DC5571"/>
    <w:rsid w:val="00DC5CA0"/>
    <w:rsid w:val="00DC5E47"/>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B59"/>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769"/>
    <w:rsid w:val="00E04F9B"/>
    <w:rsid w:val="00E067E3"/>
    <w:rsid w:val="00E06912"/>
    <w:rsid w:val="00E0722E"/>
    <w:rsid w:val="00E074C2"/>
    <w:rsid w:val="00E10361"/>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A43"/>
    <w:rsid w:val="00E17451"/>
    <w:rsid w:val="00E176B4"/>
    <w:rsid w:val="00E17AEE"/>
    <w:rsid w:val="00E17BCD"/>
    <w:rsid w:val="00E17C4E"/>
    <w:rsid w:val="00E20AA9"/>
    <w:rsid w:val="00E20B23"/>
    <w:rsid w:val="00E20BC6"/>
    <w:rsid w:val="00E211AA"/>
    <w:rsid w:val="00E22010"/>
    <w:rsid w:val="00E22EC3"/>
    <w:rsid w:val="00E232DE"/>
    <w:rsid w:val="00E234A3"/>
    <w:rsid w:val="00E23500"/>
    <w:rsid w:val="00E23826"/>
    <w:rsid w:val="00E23D08"/>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0F67"/>
    <w:rsid w:val="00E31599"/>
    <w:rsid w:val="00E3165C"/>
    <w:rsid w:val="00E31C8B"/>
    <w:rsid w:val="00E323B4"/>
    <w:rsid w:val="00E32929"/>
    <w:rsid w:val="00E32C5C"/>
    <w:rsid w:val="00E32EA0"/>
    <w:rsid w:val="00E3316A"/>
    <w:rsid w:val="00E33DC0"/>
    <w:rsid w:val="00E34106"/>
    <w:rsid w:val="00E346A2"/>
    <w:rsid w:val="00E349C9"/>
    <w:rsid w:val="00E34DCE"/>
    <w:rsid w:val="00E34EEC"/>
    <w:rsid w:val="00E35ADF"/>
    <w:rsid w:val="00E35D96"/>
    <w:rsid w:val="00E36287"/>
    <w:rsid w:val="00E36573"/>
    <w:rsid w:val="00E36D89"/>
    <w:rsid w:val="00E36D8A"/>
    <w:rsid w:val="00E370B1"/>
    <w:rsid w:val="00E37551"/>
    <w:rsid w:val="00E37D02"/>
    <w:rsid w:val="00E40654"/>
    <w:rsid w:val="00E406D9"/>
    <w:rsid w:val="00E407BD"/>
    <w:rsid w:val="00E40BE3"/>
    <w:rsid w:val="00E41049"/>
    <w:rsid w:val="00E41279"/>
    <w:rsid w:val="00E412CB"/>
    <w:rsid w:val="00E413EC"/>
    <w:rsid w:val="00E416E3"/>
    <w:rsid w:val="00E41836"/>
    <w:rsid w:val="00E41E88"/>
    <w:rsid w:val="00E422A2"/>
    <w:rsid w:val="00E42386"/>
    <w:rsid w:val="00E42FAC"/>
    <w:rsid w:val="00E432F7"/>
    <w:rsid w:val="00E43803"/>
    <w:rsid w:val="00E43A0B"/>
    <w:rsid w:val="00E43E10"/>
    <w:rsid w:val="00E43F84"/>
    <w:rsid w:val="00E44337"/>
    <w:rsid w:val="00E44D86"/>
    <w:rsid w:val="00E4554E"/>
    <w:rsid w:val="00E45745"/>
    <w:rsid w:val="00E462EA"/>
    <w:rsid w:val="00E46666"/>
    <w:rsid w:val="00E46745"/>
    <w:rsid w:val="00E46CF6"/>
    <w:rsid w:val="00E46F44"/>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78E"/>
    <w:rsid w:val="00E77F3C"/>
    <w:rsid w:val="00E80087"/>
    <w:rsid w:val="00E803EA"/>
    <w:rsid w:val="00E80650"/>
    <w:rsid w:val="00E8191D"/>
    <w:rsid w:val="00E82456"/>
    <w:rsid w:val="00E82504"/>
    <w:rsid w:val="00E82987"/>
    <w:rsid w:val="00E83B7A"/>
    <w:rsid w:val="00E84070"/>
    <w:rsid w:val="00E840B2"/>
    <w:rsid w:val="00E84146"/>
    <w:rsid w:val="00E842DA"/>
    <w:rsid w:val="00E8458F"/>
    <w:rsid w:val="00E84606"/>
    <w:rsid w:val="00E8516B"/>
    <w:rsid w:val="00E852E7"/>
    <w:rsid w:val="00E85EB0"/>
    <w:rsid w:val="00E862F2"/>
    <w:rsid w:val="00E866AE"/>
    <w:rsid w:val="00E87910"/>
    <w:rsid w:val="00E87E16"/>
    <w:rsid w:val="00E9000D"/>
    <w:rsid w:val="00E907E5"/>
    <w:rsid w:val="00E90C72"/>
    <w:rsid w:val="00E9127D"/>
    <w:rsid w:val="00E918F6"/>
    <w:rsid w:val="00E9219B"/>
    <w:rsid w:val="00E92297"/>
    <w:rsid w:val="00E929D8"/>
    <w:rsid w:val="00E92C72"/>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C31"/>
    <w:rsid w:val="00EB542B"/>
    <w:rsid w:val="00EB5491"/>
    <w:rsid w:val="00EB5A88"/>
    <w:rsid w:val="00EB5B7D"/>
    <w:rsid w:val="00EB5DAA"/>
    <w:rsid w:val="00EB632F"/>
    <w:rsid w:val="00EB6919"/>
    <w:rsid w:val="00EB733C"/>
    <w:rsid w:val="00EB753D"/>
    <w:rsid w:val="00EB7743"/>
    <w:rsid w:val="00EB7AD7"/>
    <w:rsid w:val="00EB7E51"/>
    <w:rsid w:val="00EC0015"/>
    <w:rsid w:val="00EC0258"/>
    <w:rsid w:val="00EC080E"/>
    <w:rsid w:val="00EC114D"/>
    <w:rsid w:val="00EC1BA0"/>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113F"/>
    <w:rsid w:val="00ED1811"/>
    <w:rsid w:val="00ED26C9"/>
    <w:rsid w:val="00ED2D14"/>
    <w:rsid w:val="00ED2DF0"/>
    <w:rsid w:val="00ED3C95"/>
    <w:rsid w:val="00ED3F1F"/>
    <w:rsid w:val="00ED4213"/>
    <w:rsid w:val="00ED427E"/>
    <w:rsid w:val="00ED4458"/>
    <w:rsid w:val="00ED5186"/>
    <w:rsid w:val="00ED57D3"/>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D0A"/>
    <w:rsid w:val="00EF73A7"/>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9E4"/>
    <w:rsid w:val="00F14D07"/>
    <w:rsid w:val="00F14E02"/>
    <w:rsid w:val="00F15398"/>
    <w:rsid w:val="00F15A89"/>
    <w:rsid w:val="00F160BA"/>
    <w:rsid w:val="00F1695B"/>
    <w:rsid w:val="00F16BEA"/>
    <w:rsid w:val="00F17692"/>
    <w:rsid w:val="00F2050A"/>
    <w:rsid w:val="00F20548"/>
    <w:rsid w:val="00F2083F"/>
    <w:rsid w:val="00F209B2"/>
    <w:rsid w:val="00F20B5C"/>
    <w:rsid w:val="00F20B99"/>
    <w:rsid w:val="00F21ACC"/>
    <w:rsid w:val="00F21B3E"/>
    <w:rsid w:val="00F21C51"/>
    <w:rsid w:val="00F23650"/>
    <w:rsid w:val="00F24776"/>
    <w:rsid w:val="00F24C26"/>
    <w:rsid w:val="00F255BC"/>
    <w:rsid w:val="00F257C9"/>
    <w:rsid w:val="00F2634E"/>
    <w:rsid w:val="00F26507"/>
    <w:rsid w:val="00F26760"/>
    <w:rsid w:val="00F26F18"/>
    <w:rsid w:val="00F30446"/>
    <w:rsid w:val="00F30C3F"/>
    <w:rsid w:val="00F30C5B"/>
    <w:rsid w:val="00F30C7A"/>
    <w:rsid w:val="00F30F74"/>
    <w:rsid w:val="00F316B9"/>
    <w:rsid w:val="00F32906"/>
    <w:rsid w:val="00F32E74"/>
    <w:rsid w:val="00F3316D"/>
    <w:rsid w:val="00F33811"/>
    <w:rsid w:val="00F33BFB"/>
    <w:rsid w:val="00F34303"/>
    <w:rsid w:val="00F3584B"/>
    <w:rsid w:val="00F37D20"/>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A1E"/>
    <w:rsid w:val="00F54E05"/>
    <w:rsid w:val="00F559B7"/>
    <w:rsid w:val="00F56111"/>
    <w:rsid w:val="00F565A2"/>
    <w:rsid w:val="00F565B7"/>
    <w:rsid w:val="00F56705"/>
    <w:rsid w:val="00F56E93"/>
    <w:rsid w:val="00F57511"/>
    <w:rsid w:val="00F576C3"/>
    <w:rsid w:val="00F57954"/>
    <w:rsid w:val="00F602FD"/>
    <w:rsid w:val="00F607B6"/>
    <w:rsid w:val="00F6148C"/>
    <w:rsid w:val="00F616CF"/>
    <w:rsid w:val="00F61839"/>
    <w:rsid w:val="00F61A61"/>
    <w:rsid w:val="00F620E8"/>
    <w:rsid w:val="00F62494"/>
    <w:rsid w:val="00F6270F"/>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248"/>
    <w:rsid w:val="00F7189D"/>
    <w:rsid w:val="00F71910"/>
    <w:rsid w:val="00F71A96"/>
    <w:rsid w:val="00F71EAE"/>
    <w:rsid w:val="00F71FF1"/>
    <w:rsid w:val="00F723C4"/>
    <w:rsid w:val="00F733DE"/>
    <w:rsid w:val="00F73D5F"/>
    <w:rsid w:val="00F73D8E"/>
    <w:rsid w:val="00F73F8F"/>
    <w:rsid w:val="00F740A3"/>
    <w:rsid w:val="00F74465"/>
    <w:rsid w:val="00F74B60"/>
    <w:rsid w:val="00F752A1"/>
    <w:rsid w:val="00F75368"/>
    <w:rsid w:val="00F754B7"/>
    <w:rsid w:val="00F75837"/>
    <w:rsid w:val="00F75D4A"/>
    <w:rsid w:val="00F75EE8"/>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43A1"/>
    <w:rsid w:val="00F84B55"/>
    <w:rsid w:val="00F85312"/>
    <w:rsid w:val="00F85E6E"/>
    <w:rsid w:val="00F87931"/>
    <w:rsid w:val="00F87A94"/>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BAF"/>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6F48"/>
    <w:rsid w:val="00FA7049"/>
    <w:rsid w:val="00FA7405"/>
    <w:rsid w:val="00FA762F"/>
    <w:rsid w:val="00FA76A9"/>
    <w:rsid w:val="00FA773A"/>
    <w:rsid w:val="00FA7797"/>
    <w:rsid w:val="00FB02F4"/>
    <w:rsid w:val="00FB1192"/>
    <w:rsid w:val="00FB1C50"/>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996"/>
    <w:rsid w:val="00FC612A"/>
    <w:rsid w:val="00FC6FC6"/>
    <w:rsid w:val="00FC718A"/>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1EA0"/>
    <w:rsid w:val="00FE37A6"/>
    <w:rsid w:val="00FE3AD3"/>
    <w:rsid w:val="00FE3EE5"/>
    <w:rsid w:val="00FE41E1"/>
    <w:rsid w:val="00FE45BD"/>
    <w:rsid w:val="00FE4B6E"/>
    <w:rsid w:val="00FE524D"/>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msonormal">
    <w:name w:val="x_msonormal"/>
    <w:basedOn w:val="Normal"/>
    <w:rsid w:val="00CA6513"/>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32593">
      <w:bodyDiv w:val="1"/>
      <w:marLeft w:val="0"/>
      <w:marRight w:val="0"/>
      <w:marTop w:val="0"/>
      <w:marBottom w:val="0"/>
      <w:divBdr>
        <w:top w:val="none" w:sz="0" w:space="0" w:color="auto"/>
        <w:left w:val="none" w:sz="0" w:space="0" w:color="auto"/>
        <w:bottom w:val="none" w:sz="0" w:space="0" w:color="auto"/>
        <w:right w:val="none" w:sz="0" w:space="0" w:color="auto"/>
      </w:divBdr>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25343635">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354">
      <w:bodyDiv w:val="1"/>
      <w:marLeft w:val="0"/>
      <w:marRight w:val="0"/>
      <w:marTop w:val="0"/>
      <w:marBottom w:val="0"/>
      <w:divBdr>
        <w:top w:val="none" w:sz="0" w:space="0" w:color="auto"/>
        <w:left w:val="none" w:sz="0" w:space="0" w:color="auto"/>
        <w:bottom w:val="none" w:sz="0" w:space="0" w:color="auto"/>
        <w:right w:val="none" w:sz="0" w:space="0" w:color="auto"/>
      </w:divBdr>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623009">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4241075">
      <w:bodyDiv w:val="1"/>
      <w:marLeft w:val="0"/>
      <w:marRight w:val="0"/>
      <w:marTop w:val="0"/>
      <w:marBottom w:val="0"/>
      <w:divBdr>
        <w:top w:val="none" w:sz="0" w:space="0" w:color="auto"/>
        <w:left w:val="none" w:sz="0" w:space="0" w:color="auto"/>
        <w:bottom w:val="none" w:sz="0" w:space="0" w:color="auto"/>
        <w:right w:val="none" w:sz="0" w:space="0" w:color="auto"/>
      </w:divBdr>
      <w:divsChild>
        <w:div w:id="1719473097">
          <w:marLeft w:val="0"/>
          <w:marRight w:val="0"/>
          <w:marTop w:val="0"/>
          <w:marBottom w:val="0"/>
          <w:divBdr>
            <w:top w:val="none" w:sz="0" w:space="0" w:color="auto"/>
            <w:left w:val="none" w:sz="0" w:space="0" w:color="auto"/>
            <w:bottom w:val="none" w:sz="0" w:space="0" w:color="auto"/>
            <w:right w:val="none" w:sz="0" w:space="0" w:color="auto"/>
          </w:divBdr>
        </w:div>
        <w:div w:id="581065949">
          <w:marLeft w:val="0"/>
          <w:marRight w:val="0"/>
          <w:marTop w:val="0"/>
          <w:marBottom w:val="0"/>
          <w:divBdr>
            <w:top w:val="none" w:sz="0" w:space="0" w:color="auto"/>
            <w:left w:val="none" w:sz="0" w:space="0" w:color="auto"/>
            <w:bottom w:val="none" w:sz="0" w:space="0" w:color="auto"/>
            <w:right w:val="none" w:sz="0" w:space="0" w:color="auto"/>
          </w:divBdr>
        </w:div>
        <w:div w:id="695083420">
          <w:marLeft w:val="0"/>
          <w:marRight w:val="0"/>
          <w:marTop w:val="0"/>
          <w:marBottom w:val="0"/>
          <w:divBdr>
            <w:top w:val="none" w:sz="0" w:space="0" w:color="auto"/>
            <w:left w:val="none" w:sz="0" w:space="0" w:color="auto"/>
            <w:bottom w:val="none" w:sz="0" w:space="0" w:color="auto"/>
            <w:right w:val="none" w:sz="0" w:space="0" w:color="auto"/>
          </w:divBdr>
        </w:div>
        <w:div w:id="8651257">
          <w:marLeft w:val="0"/>
          <w:marRight w:val="0"/>
          <w:marTop w:val="0"/>
          <w:marBottom w:val="0"/>
          <w:divBdr>
            <w:top w:val="none" w:sz="0" w:space="0" w:color="auto"/>
            <w:left w:val="none" w:sz="0" w:space="0" w:color="auto"/>
            <w:bottom w:val="none" w:sz="0" w:space="0" w:color="auto"/>
            <w:right w:val="none" w:sz="0" w:space="0" w:color="auto"/>
          </w:divBdr>
        </w:div>
        <w:div w:id="1045182886">
          <w:marLeft w:val="0"/>
          <w:marRight w:val="0"/>
          <w:marTop w:val="0"/>
          <w:marBottom w:val="0"/>
          <w:divBdr>
            <w:top w:val="none" w:sz="0" w:space="0" w:color="auto"/>
            <w:left w:val="none" w:sz="0" w:space="0" w:color="auto"/>
            <w:bottom w:val="none" w:sz="0" w:space="0" w:color="auto"/>
            <w:right w:val="none" w:sz="0" w:space="0" w:color="auto"/>
          </w:divBdr>
        </w:div>
        <w:div w:id="586352660">
          <w:marLeft w:val="0"/>
          <w:marRight w:val="0"/>
          <w:marTop w:val="0"/>
          <w:marBottom w:val="0"/>
          <w:divBdr>
            <w:top w:val="none" w:sz="0" w:space="0" w:color="auto"/>
            <w:left w:val="none" w:sz="0" w:space="0" w:color="auto"/>
            <w:bottom w:val="none" w:sz="0" w:space="0" w:color="auto"/>
            <w:right w:val="none" w:sz="0" w:space="0" w:color="auto"/>
          </w:divBdr>
        </w:div>
        <w:div w:id="1958100826">
          <w:marLeft w:val="0"/>
          <w:marRight w:val="0"/>
          <w:marTop w:val="0"/>
          <w:marBottom w:val="0"/>
          <w:divBdr>
            <w:top w:val="none" w:sz="0" w:space="0" w:color="auto"/>
            <w:left w:val="none" w:sz="0" w:space="0" w:color="auto"/>
            <w:bottom w:val="none" w:sz="0" w:space="0" w:color="auto"/>
            <w:right w:val="none" w:sz="0" w:space="0" w:color="auto"/>
          </w:divBdr>
        </w:div>
        <w:div w:id="1825582926">
          <w:marLeft w:val="0"/>
          <w:marRight w:val="0"/>
          <w:marTop w:val="0"/>
          <w:marBottom w:val="0"/>
          <w:divBdr>
            <w:top w:val="none" w:sz="0" w:space="0" w:color="auto"/>
            <w:left w:val="none" w:sz="0" w:space="0" w:color="auto"/>
            <w:bottom w:val="none" w:sz="0" w:space="0" w:color="auto"/>
            <w:right w:val="none" w:sz="0" w:space="0" w:color="auto"/>
          </w:divBdr>
        </w:div>
        <w:div w:id="1408112275">
          <w:marLeft w:val="0"/>
          <w:marRight w:val="0"/>
          <w:marTop w:val="0"/>
          <w:marBottom w:val="0"/>
          <w:divBdr>
            <w:top w:val="none" w:sz="0" w:space="0" w:color="auto"/>
            <w:left w:val="none" w:sz="0" w:space="0" w:color="auto"/>
            <w:bottom w:val="none" w:sz="0" w:space="0" w:color="auto"/>
            <w:right w:val="none" w:sz="0" w:space="0" w:color="auto"/>
          </w:divBdr>
        </w:div>
        <w:div w:id="36047378">
          <w:marLeft w:val="0"/>
          <w:marRight w:val="0"/>
          <w:marTop w:val="0"/>
          <w:marBottom w:val="0"/>
          <w:divBdr>
            <w:top w:val="none" w:sz="0" w:space="0" w:color="auto"/>
            <w:left w:val="none" w:sz="0" w:space="0" w:color="auto"/>
            <w:bottom w:val="none" w:sz="0" w:space="0" w:color="auto"/>
            <w:right w:val="none" w:sz="0" w:space="0" w:color="auto"/>
          </w:divBdr>
        </w:div>
        <w:div w:id="1543863188">
          <w:marLeft w:val="0"/>
          <w:marRight w:val="0"/>
          <w:marTop w:val="0"/>
          <w:marBottom w:val="0"/>
          <w:divBdr>
            <w:top w:val="none" w:sz="0" w:space="0" w:color="auto"/>
            <w:left w:val="none" w:sz="0" w:space="0" w:color="auto"/>
            <w:bottom w:val="none" w:sz="0" w:space="0" w:color="auto"/>
            <w:right w:val="none" w:sz="0" w:space="0" w:color="auto"/>
          </w:divBdr>
        </w:div>
        <w:div w:id="2053725001">
          <w:marLeft w:val="0"/>
          <w:marRight w:val="0"/>
          <w:marTop w:val="0"/>
          <w:marBottom w:val="0"/>
          <w:divBdr>
            <w:top w:val="none" w:sz="0" w:space="0" w:color="auto"/>
            <w:left w:val="none" w:sz="0" w:space="0" w:color="auto"/>
            <w:bottom w:val="none" w:sz="0" w:space="0" w:color="auto"/>
            <w:right w:val="none" w:sz="0" w:space="0" w:color="auto"/>
          </w:divBdr>
        </w:div>
        <w:div w:id="557325824">
          <w:marLeft w:val="0"/>
          <w:marRight w:val="0"/>
          <w:marTop w:val="0"/>
          <w:marBottom w:val="0"/>
          <w:divBdr>
            <w:top w:val="none" w:sz="0" w:space="0" w:color="auto"/>
            <w:left w:val="none" w:sz="0" w:space="0" w:color="auto"/>
            <w:bottom w:val="none" w:sz="0" w:space="0" w:color="auto"/>
            <w:right w:val="none" w:sz="0" w:space="0" w:color="auto"/>
          </w:divBdr>
        </w:div>
        <w:div w:id="2137328119">
          <w:marLeft w:val="0"/>
          <w:marRight w:val="0"/>
          <w:marTop w:val="0"/>
          <w:marBottom w:val="0"/>
          <w:divBdr>
            <w:top w:val="none" w:sz="0" w:space="0" w:color="auto"/>
            <w:left w:val="none" w:sz="0" w:space="0" w:color="auto"/>
            <w:bottom w:val="none" w:sz="0" w:space="0" w:color="auto"/>
            <w:right w:val="none" w:sz="0" w:space="0" w:color="auto"/>
          </w:divBdr>
        </w:div>
        <w:div w:id="1564756129">
          <w:marLeft w:val="0"/>
          <w:marRight w:val="0"/>
          <w:marTop w:val="0"/>
          <w:marBottom w:val="0"/>
          <w:divBdr>
            <w:top w:val="none" w:sz="0" w:space="0" w:color="auto"/>
            <w:left w:val="none" w:sz="0" w:space="0" w:color="auto"/>
            <w:bottom w:val="none" w:sz="0" w:space="0" w:color="auto"/>
            <w:right w:val="none" w:sz="0" w:space="0" w:color="auto"/>
          </w:divBdr>
        </w:div>
        <w:div w:id="1823814776">
          <w:marLeft w:val="0"/>
          <w:marRight w:val="0"/>
          <w:marTop w:val="0"/>
          <w:marBottom w:val="0"/>
          <w:divBdr>
            <w:top w:val="none" w:sz="0" w:space="0" w:color="auto"/>
            <w:left w:val="none" w:sz="0" w:space="0" w:color="auto"/>
            <w:bottom w:val="none" w:sz="0" w:space="0" w:color="auto"/>
            <w:right w:val="none" w:sz="0" w:space="0" w:color="auto"/>
          </w:divBdr>
        </w:div>
        <w:div w:id="1850094634">
          <w:marLeft w:val="0"/>
          <w:marRight w:val="0"/>
          <w:marTop w:val="0"/>
          <w:marBottom w:val="0"/>
          <w:divBdr>
            <w:top w:val="none" w:sz="0" w:space="0" w:color="auto"/>
            <w:left w:val="none" w:sz="0" w:space="0" w:color="auto"/>
            <w:bottom w:val="none" w:sz="0" w:space="0" w:color="auto"/>
            <w:right w:val="none" w:sz="0" w:space="0" w:color="auto"/>
          </w:divBdr>
        </w:div>
        <w:div w:id="1017998794">
          <w:marLeft w:val="0"/>
          <w:marRight w:val="0"/>
          <w:marTop w:val="0"/>
          <w:marBottom w:val="0"/>
          <w:divBdr>
            <w:top w:val="none" w:sz="0" w:space="0" w:color="auto"/>
            <w:left w:val="none" w:sz="0" w:space="0" w:color="auto"/>
            <w:bottom w:val="none" w:sz="0" w:space="0" w:color="auto"/>
            <w:right w:val="none" w:sz="0" w:space="0" w:color="auto"/>
          </w:divBdr>
        </w:div>
        <w:div w:id="351380">
          <w:marLeft w:val="0"/>
          <w:marRight w:val="0"/>
          <w:marTop w:val="0"/>
          <w:marBottom w:val="0"/>
          <w:divBdr>
            <w:top w:val="none" w:sz="0" w:space="0" w:color="auto"/>
            <w:left w:val="none" w:sz="0" w:space="0" w:color="auto"/>
            <w:bottom w:val="none" w:sz="0" w:space="0" w:color="auto"/>
            <w:right w:val="none" w:sz="0" w:space="0" w:color="auto"/>
          </w:divBdr>
        </w:div>
        <w:div w:id="1052122646">
          <w:marLeft w:val="0"/>
          <w:marRight w:val="0"/>
          <w:marTop w:val="0"/>
          <w:marBottom w:val="0"/>
          <w:divBdr>
            <w:top w:val="none" w:sz="0" w:space="0" w:color="auto"/>
            <w:left w:val="none" w:sz="0" w:space="0" w:color="auto"/>
            <w:bottom w:val="none" w:sz="0" w:space="0" w:color="auto"/>
            <w:right w:val="none" w:sz="0" w:space="0" w:color="auto"/>
          </w:divBdr>
        </w:div>
        <w:div w:id="1373000572">
          <w:marLeft w:val="0"/>
          <w:marRight w:val="0"/>
          <w:marTop w:val="0"/>
          <w:marBottom w:val="0"/>
          <w:divBdr>
            <w:top w:val="none" w:sz="0" w:space="0" w:color="auto"/>
            <w:left w:val="none" w:sz="0" w:space="0" w:color="auto"/>
            <w:bottom w:val="none" w:sz="0" w:space="0" w:color="auto"/>
            <w:right w:val="none" w:sz="0" w:space="0" w:color="auto"/>
          </w:divBdr>
        </w:div>
        <w:div w:id="1603419567">
          <w:marLeft w:val="0"/>
          <w:marRight w:val="0"/>
          <w:marTop w:val="0"/>
          <w:marBottom w:val="0"/>
          <w:divBdr>
            <w:top w:val="none" w:sz="0" w:space="0" w:color="auto"/>
            <w:left w:val="none" w:sz="0" w:space="0" w:color="auto"/>
            <w:bottom w:val="none" w:sz="0" w:space="0" w:color="auto"/>
            <w:right w:val="none" w:sz="0" w:space="0" w:color="auto"/>
          </w:divBdr>
        </w:div>
        <w:div w:id="2019312748">
          <w:marLeft w:val="0"/>
          <w:marRight w:val="0"/>
          <w:marTop w:val="0"/>
          <w:marBottom w:val="0"/>
          <w:divBdr>
            <w:top w:val="none" w:sz="0" w:space="0" w:color="auto"/>
            <w:left w:val="none" w:sz="0" w:space="0" w:color="auto"/>
            <w:bottom w:val="none" w:sz="0" w:space="0" w:color="auto"/>
            <w:right w:val="none" w:sz="0" w:space="0" w:color="auto"/>
          </w:divBdr>
        </w:div>
      </w:divsChild>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0379413">
      <w:bodyDiv w:val="1"/>
      <w:marLeft w:val="0"/>
      <w:marRight w:val="0"/>
      <w:marTop w:val="0"/>
      <w:marBottom w:val="0"/>
      <w:divBdr>
        <w:top w:val="none" w:sz="0" w:space="0" w:color="auto"/>
        <w:left w:val="none" w:sz="0" w:space="0" w:color="auto"/>
        <w:bottom w:val="none" w:sz="0" w:space="0" w:color="auto"/>
        <w:right w:val="none" w:sz="0" w:space="0" w:color="auto"/>
      </w:divBdr>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65104031">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6800684">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69051">
      <w:bodyDiv w:val="1"/>
      <w:marLeft w:val="0"/>
      <w:marRight w:val="0"/>
      <w:marTop w:val="0"/>
      <w:marBottom w:val="0"/>
      <w:divBdr>
        <w:top w:val="none" w:sz="0" w:space="0" w:color="auto"/>
        <w:left w:val="none" w:sz="0" w:space="0" w:color="auto"/>
        <w:bottom w:val="none" w:sz="0" w:space="0" w:color="auto"/>
        <w:right w:val="none" w:sz="0" w:space="0" w:color="auto"/>
      </w:divBdr>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90073">
      <w:bodyDiv w:val="1"/>
      <w:marLeft w:val="0"/>
      <w:marRight w:val="0"/>
      <w:marTop w:val="0"/>
      <w:marBottom w:val="0"/>
      <w:divBdr>
        <w:top w:val="none" w:sz="0" w:space="0" w:color="auto"/>
        <w:left w:val="none" w:sz="0" w:space="0" w:color="auto"/>
        <w:bottom w:val="none" w:sz="0" w:space="0" w:color="auto"/>
        <w:right w:val="none" w:sz="0" w:space="0" w:color="auto"/>
      </w:divBdr>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778067">
      <w:bodyDiv w:val="1"/>
      <w:marLeft w:val="0"/>
      <w:marRight w:val="0"/>
      <w:marTop w:val="0"/>
      <w:marBottom w:val="0"/>
      <w:divBdr>
        <w:top w:val="none" w:sz="0" w:space="0" w:color="auto"/>
        <w:left w:val="none" w:sz="0" w:space="0" w:color="auto"/>
        <w:bottom w:val="none" w:sz="0" w:space="0" w:color="auto"/>
        <w:right w:val="none" w:sz="0" w:space="0" w:color="auto"/>
      </w:divBdr>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176">
      <w:bodyDiv w:val="1"/>
      <w:marLeft w:val="0"/>
      <w:marRight w:val="0"/>
      <w:marTop w:val="0"/>
      <w:marBottom w:val="0"/>
      <w:divBdr>
        <w:top w:val="none" w:sz="0" w:space="0" w:color="auto"/>
        <w:left w:val="none" w:sz="0" w:space="0" w:color="auto"/>
        <w:bottom w:val="none" w:sz="0" w:space="0" w:color="auto"/>
        <w:right w:val="none" w:sz="0" w:space="0" w:color="auto"/>
      </w:divBdr>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6198">
      <w:bodyDiv w:val="1"/>
      <w:marLeft w:val="0"/>
      <w:marRight w:val="0"/>
      <w:marTop w:val="0"/>
      <w:marBottom w:val="0"/>
      <w:divBdr>
        <w:top w:val="none" w:sz="0" w:space="0" w:color="auto"/>
        <w:left w:val="none" w:sz="0" w:space="0" w:color="auto"/>
        <w:bottom w:val="none" w:sz="0" w:space="0" w:color="auto"/>
        <w:right w:val="none" w:sz="0" w:space="0" w:color="auto"/>
      </w:divBdr>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56874">
      <w:bodyDiv w:val="1"/>
      <w:marLeft w:val="0"/>
      <w:marRight w:val="0"/>
      <w:marTop w:val="0"/>
      <w:marBottom w:val="0"/>
      <w:divBdr>
        <w:top w:val="none" w:sz="0" w:space="0" w:color="auto"/>
        <w:left w:val="none" w:sz="0" w:space="0" w:color="auto"/>
        <w:bottom w:val="none" w:sz="0" w:space="0" w:color="auto"/>
        <w:right w:val="none" w:sz="0" w:space="0" w:color="auto"/>
      </w:divBdr>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999582805">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7641">
      <w:bodyDiv w:val="1"/>
      <w:marLeft w:val="0"/>
      <w:marRight w:val="0"/>
      <w:marTop w:val="0"/>
      <w:marBottom w:val="0"/>
      <w:divBdr>
        <w:top w:val="none" w:sz="0" w:space="0" w:color="auto"/>
        <w:left w:val="none" w:sz="0" w:space="0" w:color="auto"/>
        <w:bottom w:val="none" w:sz="0" w:space="0" w:color="auto"/>
        <w:right w:val="none" w:sz="0" w:space="0" w:color="auto"/>
      </w:divBdr>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1736820">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36542241">
      <w:bodyDiv w:val="1"/>
      <w:marLeft w:val="0"/>
      <w:marRight w:val="0"/>
      <w:marTop w:val="0"/>
      <w:marBottom w:val="0"/>
      <w:divBdr>
        <w:top w:val="none" w:sz="0" w:space="0" w:color="auto"/>
        <w:left w:val="none" w:sz="0" w:space="0" w:color="auto"/>
        <w:bottom w:val="none" w:sz="0" w:space="0" w:color="auto"/>
        <w:right w:val="none" w:sz="0" w:space="0" w:color="auto"/>
      </w:divBdr>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55854850">
      <w:bodyDiv w:val="1"/>
      <w:marLeft w:val="0"/>
      <w:marRight w:val="0"/>
      <w:marTop w:val="0"/>
      <w:marBottom w:val="0"/>
      <w:divBdr>
        <w:top w:val="none" w:sz="0" w:space="0" w:color="auto"/>
        <w:left w:val="none" w:sz="0" w:space="0" w:color="auto"/>
        <w:bottom w:val="none" w:sz="0" w:space="0" w:color="auto"/>
        <w:right w:val="none" w:sz="0" w:space="0" w:color="auto"/>
      </w:divBdr>
    </w:div>
    <w:div w:id="1061103219">
      <w:bodyDiv w:val="1"/>
      <w:marLeft w:val="0"/>
      <w:marRight w:val="0"/>
      <w:marTop w:val="0"/>
      <w:marBottom w:val="0"/>
      <w:divBdr>
        <w:top w:val="none" w:sz="0" w:space="0" w:color="auto"/>
        <w:left w:val="none" w:sz="0" w:space="0" w:color="auto"/>
        <w:bottom w:val="none" w:sz="0" w:space="0" w:color="auto"/>
        <w:right w:val="none" w:sz="0" w:space="0" w:color="auto"/>
      </w:divBdr>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761286">
      <w:bodyDiv w:val="1"/>
      <w:marLeft w:val="0"/>
      <w:marRight w:val="0"/>
      <w:marTop w:val="0"/>
      <w:marBottom w:val="0"/>
      <w:divBdr>
        <w:top w:val="none" w:sz="0" w:space="0" w:color="auto"/>
        <w:left w:val="none" w:sz="0" w:space="0" w:color="auto"/>
        <w:bottom w:val="none" w:sz="0" w:space="0" w:color="auto"/>
        <w:right w:val="none" w:sz="0" w:space="0" w:color="auto"/>
      </w:divBdr>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0584">
      <w:bodyDiv w:val="1"/>
      <w:marLeft w:val="0"/>
      <w:marRight w:val="0"/>
      <w:marTop w:val="0"/>
      <w:marBottom w:val="0"/>
      <w:divBdr>
        <w:top w:val="none" w:sz="0" w:space="0" w:color="auto"/>
        <w:left w:val="none" w:sz="0" w:space="0" w:color="auto"/>
        <w:bottom w:val="none" w:sz="0" w:space="0" w:color="auto"/>
        <w:right w:val="none" w:sz="0" w:space="0" w:color="auto"/>
      </w:divBdr>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2275140">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299531244">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29942308">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0445117">
      <w:bodyDiv w:val="1"/>
      <w:marLeft w:val="0"/>
      <w:marRight w:val="0"/>
      <w:marTop w:val="0"/>
      <w:marBottom w:val="0"/>
      <w:divBdr>
        <w:top w:val="none" w:sz="0" w:space="0" w:color="auto"/>
        <w:left w:val="none" w:sz="0" w:space="0" w:color="auto"/>
        <w:bottom w:val="none" w:sz="0" w:space="0" w:color="auto"/>
        <w:right w:val="none" w:sz="0" w:space="0" w:color="auto"/>
      </w:divBdr>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1052">
      <w:bodyDiv w:val="1"/>
      <w:marLeft w:val="0"/>
      <w:marRight w:val="0"/>
      <w:marTop w:val="0"/>
      <w:marBottom w:val="0"/>
      <w:divBdr>
        <w:top w:val="none" w:sz="0" w:space="0" w:color="auto"/>
        <w:left w:val="none" w:sz="0" w:space="0" w:color="auto"/>
        <w:bottom w:val="none" w:sz="0" w:space="0" w:color="auto"/>
        <w:right w:val="none" w:sz="0" w:space="0" w:color="auto"/>
      </w:divBdr>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5822863">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68149066">
      <w:bodyDiv w:val="1"/>
      <w:marLeft w:val="0"/>
      <w:marRight w:val="0"/>
      <w:marTop w:val="0"/>
      <w:marBottom w:val="0"/>
      <w:divBdr>
        <w:top w:val="none" w:sz="0" w:space="0" w:color="auto"/>
        <w:left w:val="none" w:sz="0" w:space="0" w:color="auto"/>
        <w:bottom w:val="none" w:sz="0" w:space="0" w:color="auto"/>
        <w:right w:val="none" w:sz="0" w:space="0" w:color="auto"/>
      </w:divBdr>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239203">
      <w:bodyDiv w:val="1"/>
      <w:marLeft w:val="0"/>
      <w:marRight w:val="0"/>
      <w:marTop w:val="0"/>
      <w:marBottom w:val="0"/>
      <w:divBdr>
        <w:top w:val="none" w:sz="0" w:space="0" w:color="auto"/>
        <w:left w:val="none" w:sz="0" w:space="0" w:color="auto"/>
        <w:bottom w:val="none" w:sz="0" w:space="0" w:color="auto"/>
        <w:right w:val="none" w:sz="0" w:space="0" w:color="auto"/>
      </w:divBdr>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65862098">
      <w:bodyDiv w:val="1"/>
      <w:marLeft w:val="0"/>
      <w:marRight w:val="0"/>
      <w:marTop w:val="0"/>
      <w:marBottom w:val="0"/>
      <w:divBdr>
        <w:top w:val="none" w:sz="0" w:space="0" w:color="auto"/>
        <w:left w:val="none" w:sz="0" w:space="0" w:color="auto"/>
        <w:bottom w:val="none" w:sz="0" w:space="0" w:color="auto"/>
        <w:right w:val="none" w:sz="0" w:space="0" w:color="auto"/>
      </w:divBdr>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0719565">
      <w:bodyDiv w:val="1"/>
      <w:marLeft w:val="0"/>
      <w:marRight w:val="0"/>
      <w:marTop w:val="0"/>
      <w:marBottom w:val="0"/>
      <w:divBdr>
        <w:top w:val="none" w:sz="0" w:space="0" w:color="auto"/>
        <w:left w:val="none" w:sz="0" w:space="0" w:color="auto"/>
        <w:bottom w:val="none" w:sz="0" w:space="0" w:color="auto"/>
        <w:right w:val="none" w:sz="0" w:space="0" w:color="auto"/>
      </w:divBdr>
      <w:divsChild>
        <w:div w:id="293487133">
          <w:marLeft w:val="0"/>
          <w:marRight w:val="0"/>
          <w:marTop w:val="0"/>
          <w:marBottom w:val="0"/>
          <w:divBdr>
            <w:top w:val="none" w:sz="0" w:space="0" w:color="auto"/>
            <w:left w:val="none" w:sz="0" w:space="0" w:color="auto"/>
            <w:bottom w:val="none" w:sz="0" w:space="0" w:color="auto"/>
            <w:right w:val="none" w:sz="0" w:space="0" w:color="auto"/>
          </w:divBdr>
        </w:div>
      </w:divsChild>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10817">
      <w:bodyDiv w:val="1"/>
      <w:marLeft w:val="0"/>
      <w:marRight w:val="0"/>
      <w:marTop w:val="0"/>
      <w:marBottom w:val="0"/>
      <w:divBdr>
        <w:top w:val="none" w:sz="0" w:space="0" w:color="auto"/>
        <w:left w:val="none" w:sz="0" w:space="0" w:color="auto"/>
        <w:bottom w:val="none" w:sz="0" w:space="0" w:color="auto"/>
        <w:right w:val="none" w:sz="0" w:space="0" w:color="auto"/>
      </w:divBdr>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68130206">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6385">
      <w:bodyDiv w:val="1"/>
      <w:marLeft w:val="0"/>
      <w:marRight w:val="0"/>
      <w:marTop w:val="0"/>
      <w:marBottom w:val="0"/>
      <w:divBdr>
        <w:top w:val="none" w:sz="0" w:space="0" w:color="auto"/>
        <w:left w:val="none" w:sz="0" w:space="0" w:color="auto"/>
        <w:bottom w:val="none" w:sz="0" w:space="0" w:color="auto"/>
        <w:right w:val="none" w:sz="0" w:space="0" w:color="auto"/>
      </w:divBdr>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66436">
      <w:bodyDiv w:val="1"/>
      <w:marLeft w:val="0"/>
      <w:marRight w:val="0"/>
      <w:marTop w:val="0"/>
      <w:marBottom w:val="0"/>
      <w:divBdr>
        <w:top w:val="none" w:sz="0" w:space="0" w:color="auto"/>
        <w:left w:val="none" w:sz="0" w:space="0" w:color="auto"/>
        <w:bottom w:val="none" w:sz="0" w:space="0" w:color="auto"/>
        <w:right w:val="none" w:sz="0" w:space="0" w:color="auto"/>
      </w:divBdr>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21455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5.jpeg"/><Relationship Id="rId34" Type="http://schemas.openxmlformats.org/officeDocument/2006/relationships/hyperlink" Target="https://www.monash.edu/study/courses/find-a-course/2019/arts-a2000" TargetMode="External"/><Relationship Id="rId42" Type="http://schemas.openxmlformats.org/officeDocument/2006/relationships/hyperlink" Target="http://www.federation.edu.au/" TargetMode="External"/><Relationship Id="rId47" Type="http://schemas.openxmlformats.org/officeDocument/2006/relationships/image" Target="media/image10.png"/><Relationship Id="rId50" Type="http://schemas.openxmlformats.org/officeDocument/2006/relationships/hyperlink" Target="https://www.ada.unsw.edu.au/" TargetMode="External"/><Relationship Id="rId55" Type="http://schemas.openxmlformats.org/officeDocument/2006/relationships/hyperlink" Target="https://www.science.unsw.edu.au/" TargetMode="External"/><Relationship Id="rId63" Type="http://schemas.openxmlformats.org/officeDocument/2006/relationships/image" Target="media/image1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trobe.edu.au/" TargetMode="External"/><Relationship Id="rId29" Type="http://schemas.openxmlformats.org/officeDocument/2006/relationships/hyperlink" Target="http://www.vtac.edu.au/" TargetMode="External"/><Relationship Id="rId11" Type="http://schemas.openxmlformats.org/officeDocument/2006/relationships/hyperlink" Target="https://army.adfcareers.gov.au/jobs/army-logistics-adf-gap-year" TargetMode="External"/><Relationship Id="rId24" Type="http://schemas.openxmlformats.org/officeDocument/2006/relationships/image" Target="media/image6.png"/><Relationship Id="rId32" Type="http://schemas.openxmlformats.org/officeDocument/2006/relationships/hyperlink" Target="https://study.federation.edu.au/" TargetMode="External"/><Relationship Id="rId37" Type="http://schemas.openxmlformats.org/officeDocument/2006/relationships/hyperlink" Target="https://ba.unimelb.edu.au/" TargetMode="External"/><Relationship Id="rId40" Type="http://schemas.openxmlformats.org/officeDocument/2006/relationships/hyperlink" Target="http://www.acu.edu.au/" TargetMode="External"/><Relationship Id="rId45" Type="http://schemas.openxmlformats.org/officeDocument/2006/relationships/hyperlink" Target="http://www.vu.edu.au/" TargetMode="External"/><Relationship Id="rId53" Type="http://schemas.openxmlformats.org/officeDocument/2006/relationships/hyperlink" Target="https://www.law.unsw.edu.au/" TargetMode="External"/><Relationship Id="rId58" Type="http://schemas.openxmlformats.org/officeDocument/2006/relationships/hyperlink" Target="https://www.unsw.edu.au/study/undergraduate/bachelor-of-medical-studies-doctor-of-medicine?studentType=Domestic"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scholarships.unsw.edu.au/" TargetMode="External"/><Relationship Id="rId19" Type="http://schemas.openxmlformats.org/officeDocument/2006/relationships/hyperlink" Target="https://www.latrobe.edu.au/sydney/courses" TargetMode="External"/><Relationship Id="rId14" Type="http://schemas.openxmlformats.org/officeDocument/2006/relationships/image" Target="media/image3.gif"/><Relationship Id="rId22" Type="http://schemas.openxmlformats.org/officeDocument/2006/relationships/hyperlink" Target="https://study.unimelb.edu.au/how-to-apply/auditions-and-interviews" TargetMode="External"/><Relationship Id="rId27" Type="http://schemas.openxmlformats.org/officeDocument/2006/relationships/hyperlink" Target="https://info.boxhill.edu.au/nursing-boot-camp/" TargetMode="External"/><Relationship Id="rId30" Type="http://schemas.openxmlformats.org/officeDocument/2006/relationships/hyperlink" Target="https://www.acu.edu.au/course/bachelor-of-arts?campus=Melbourne" TargetMode="External"/><Relationship Id="rId35" Type="http://schemas.openxmlformats.org/officeDocument/2006/relationships/hyperlink" Target="https://www.swinburne.edu.au/study/course/bachelor-of-arts/?utm_campaign=vtac&amp;utm_source=course_guide&amp;utm_medium=website" TargetMode="External"/><Relationship Id="rId43" Type="http://schemas.openxmlformats.org/officeDocument/2006/relationships/hyperlink" Target="http://www.latrobe.edu.au/" TargetMode="External"/><Relationship Id="rId48" Type="http://schemas.openxmlformats.org/officeDocument/2006/relationships/hyperlink" Target="https://go8.edu.au/" TargetMode="External"/><Relationship Id="rId56" Type="http://schemas.openxmlformats.org/officeDocument/2006/relationships/hyperlink" Target="http://www.unsw.adfa.edu.au/" TargetMode="External"/><Relationship Id="rId64" Type="http://schemas.openxmlformats.org/officeDocument/2006/relationships/image" Target="media/image12.jpeg"/><Relationship Id="rId8" Type="http://schemas.openxmlformats.org/officeDocument/2006/relationships/image" Target="media/image1.WMF"/><Relationship Id="rId51" Type="http://schemas.openxmlformats.org/officeDocument/2006/relationships/hyperlink" Target="https://www.unsw.edu.au/business/" TargetMode="External"/><Relationship Id="rId3" Type="http://schemas.openxmlformats.org/officeDocument/2006/relationships/styles" Target="styles.xml"/><Relationship Id="rId12" Type="http://schemas.openxmlformats.org/officeDocument/2006/relationships/hyperlink" Target="https://army.adfcareers.gov.au/jobs/army-logistics-adf-gap-year" TargetMode="External"/><Relationship Id="rId17" Type="http://schemas.openxmlformats.org/officeDocument/2006/relationships/image" Target="media/image4.gif"/><Relationship Id="rId25" Type="http://schemas.openxmlformats.org/officeDocument/2006/relationships/hyperlink" Target="https://www.acu.edu.au/study-at-acu/future-student-events/talk-with" TargetMode="External"/><Relationship Id="rId33" Type="http://schemas.openxmlformats.org/officeDocument/2006/relationships/hyperlink" Target="https://www.latrobe.edu.au/courses/bachelor-of-arts" TargetMode="External"/><Relationship Id="rId38" Type="http://schemas.openxmlformats.org/officeDocument/2006/relationships/hyperlink" Target="https://www.vu.edu.au/courses/bachelor-of-arts-abab" TargetMode="External"/><Relationship Id="rId46" Type="http://schemas.openxmlformats.org/officeDocument/2006/relationships/hyperlink" Target="http://www.vtac.edu.au/" TargetMode="External"/><Relationship Id="rId59" Type="http://schemas.openxmlformats.org/officeDocument/2006/relationships/hyperlink" Target="https://research.unsw.edu.au/" TargetMode="External"/><Relationship Id="rId67" Type="http://schemas.openxmlformats.org/officeDocument/2006/relationships/theme" Target="theme/theme1.xml"/><Relationship Id="rId20" Type="http://schemas.openxmlformats.org/officeDocument/2006/relationships/hyperlink" Target="https://www.latrobecollegeaustralia.edu.au/courses/certificate-cybersecurity" TargetMode="External"/><Relationship Id="rId41" Type="http://schemas.openxmlformats.org/officeDocument/2006/relationships/hyperlink" Target="http://www.deakin.edu.au/" TargetMode="External"/><Relationship Id="rId54" Type="http://schemas.openxmlformats.org/officeDocument/2006/relationships/hyperlink" Target="https://med.unsw.edu.au/" TargetMode="External"/><Relationship Id="rId62" Type="http://schemas.openxmlformats.org/officeDocument/2006/relationships/hyperlink" Target="https://www.unsw.edu.au/study/accommod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ederation.edu.au/strategy/co-operative-university" TargetMode="External"/><Relationship Id="rId23" Type="http://schemas.openxmlformats.org/officeDocument/2006/relationships/hyperlink" Target="https://www.eventbrite.com.au/e/girls-programming-network-term-3-workshop-september-2023-tickets-632516282227?utm_medium=email&amp;utm_content=Careers_Update_July_KLD_Apps_CTA_V5_Story_VIC&amp;utm_source=cm&amp;utm_campaign=S_Australia_2023_SA_FH_2024_AD_UP&amp;sfid=701OY000000jdwTYAQ" TargetMode="External"/><Relationship Id="rId28" Type="http://schemas.openxmlformats.org/officeDocument/2006/relationships/image" Target="media/image8.png"/><Relationship Id="rId36" Type="http://schemas.openxmlformats.org/officeDocument/2006/relationships/hyperlink" Target="https://www.swinburne.edu.au/course/bachelor-of-arts-professional/" TargetMode="External"/><Relationship Id="rId49" Type="http://schemas.openxmlformats.org/officeDocument/2006/relationships/hyperlink" Target="https://www.unsw.edu.au/about-us/university/reputation" TargetMode="External"/><Relationship Id="rId57" Type="http://schemas.openxmlformats.org/officeDocument/2006/relationships/hyperlink" Target="https://degrees.unsw.edu.au/" TargetMode="External"/><Relationship Id="rId10" Type="http://schemas.openxmlformats.org/officeDocument/2006/relationships/image" Target="cid:CID-7dbda0d7-4b6e-4569-9882-f4957334769e@DFRUTWBV03" TargetMode="External"/><Relationship Id="rId31" Type="http://schemas.openxmlformats.org/officeDocument/2006/relationships/hyperlink" Target="http://www.deakin.edu.au/course/bachelor-arts" TargetMode="External"/><Relationship Id="rId44" Type="http://schemas.openxmlformats.org/officeDocument/2006/relationships/hyperlink" Target="http://www.swinburne.edu.au/" TargetMode="External"/><Relationship Id="rId52" Type="http://schemas.openxmlformats.org/officeDocument/2006/relationships/hyperlink" Target="https://www.unsw.edu.au/engineering/" TargetMode="External"/><Relationship Id="rId60" Type="http://schemas.openxmlformats.org/officeDocument/2006/relationships/hyperlink" Target="https://student.unsw.edu.au/additional-suppor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defencejobs.gov.au/sitecore%20modules/Web/EXM/RedirectUrlPage.aspx?ec_eq=%2brEbAHxdLn4fY2jFyjYWrfl67t1MsGkBXNx%2f1A8k3PhhgIUAFbfWsidJ3lcHkfZxJncBUmt9h5gH2sAdcZ8ULGkTtS3KOu7vZ2Tlnwj96h5F7xv%2f65%2f00snihvLbkVGBlL15a1pWqnqo22KOGB9tLYO9pK5rd81ys2DuTTbrgeeUmcawjsm2ZLK1rIdDb8xM4%2bQpJ3RrIb2dtPjVuq5Am2bZvSQ8%2fY5VTMCNxNO7HI4VJ4X%2fPUHqaOh9Py071vc63BN4UIwkThv1S6G0CoN%2fvg%3d%3d" TargetMode="External"/><Relationship Id="rId18" Type="http://schemas.openxmlformats.org/officeDocument/2006/relationships/hyperlink" Target="https://www.latrobe.edu.au/sydney" TargetMode="External"/><Relationship Id="rId39" Type="http://schemas.openxmlformats.org/officeDocument/2006/relationships/image" Target="media/image9.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3188</Words>
  <Characters>19128</Characters>
  <Application>Microsoft Office Word</Application>
  <DocSecurity>0</DocSecurity>
  <Lines>1366</Lines>
  <Paragraphs>1174</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21142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Alana Brown</cp:lastModifiedBy>
  <cp:revision>1</cp:revision>
  <cp:lastPrinted>2023-08-09T07:06:00Z</cp:lastPrinted>
  <dcterms:created xsi:type="dcterms:W3CDTF">2023-08-24T04:15:00Z</dcterms:created>
  <dcterms:modified xsi:type="dcterms:W3CDTF">2023-08-24T04:15:00Z</dcterms:modified>
</cp:coreProperties>
</file>