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5E6B" w14:textId="40D96675" w:rsidR="007E7E45" w:rsidRDefault="007E7E45" w:rsidP="002B488B">
      <w:pPr>
        <w:pStyle w:val="Heading2"/>
        <w:jc w:val="center"/>
        <w:rPr>
          <w:sz w:val="32"/>
          <w:szCs w:val="32"/>
        </w:rPr>
      </w:pPr>
      <w:r w:rsidRPr="002B488B">
        <w:rPr>
          <w:sz w:val="32"/>
          <w:szCs w:val="32"/>
        </w:rPr>
        <w:t>letter for parents and carers</w:t>
      </w:r>
    </w:p>
    <w:p w14:paraId="6F3C70CA" w14:textId="29A30153" w:rsidR="002B488B" w:rsidRPr="002B488B" w:rsidRDefault="004301AC" w:rsidP="002B488B">
      <w:pPr>
        <w:jc w:val="center"/>
        <w:rPr>
          <w:b/>
          <w:bCs/>
        </w:rPr>
      </w:pPr>
      <w:r>
        <w:rPr>
          <w:b/>
          <w:bCs/>
        </w:rPr>
        <w:t xml:space="preserve">A LETTER </w:t>
      </w:r>
      <w:r w:rsidR="002B488B" w:rsidRPr="002B488B">
        <w:rPr>
          <w:b/>
          <w:bCs/>
        </w:rPr>
        <w:t>FROM THE DEPARTMENT OF EDUCATION</w:t>
      </w:r>
    </w:p>
    <w:p w14:paraId="56562688" w14:textId="77777777" w:rsidR="007E7E45" w:rsidRPr="00630399" w:rsidRDefault="007E7E45" w:rsidP="007E7E45">
      <w:pPr>
        <w:spacing w:before="100" w:beforeAutospacing="1" w:after="100" w:afterAutospacing="1"/>
        <w:rPr>
          <w:rFonts w:eastAsia="Arial" w:cstheme="minorHAnsi"/>
          <w:szCs w:val="22"/>
        </w:rPr>
      </w:pPr>
      <w:r w:rsidRPr="00630399">
        <w:rPr>
          <w:rFonts w:eastAsia="Arial" w:cstheme="minorHAnsi"/>
          <w:szCs w:val="22"/>
        </w:rPr>
        <w:t xml:space="preserve">Dear parents and carers </w:t>
      </w:r>
    </w:p>
    <w:p w14:paraId="42110C51" w14:textId="77777777" w:rsidR="007E7E45" w:rsidRPr="00630399" w:rsidRDefault="007E7E45" w:rsidP="007E7E45">
      <w:r w:rsidRPr="00630399">
        <w:rPr>
          <w:rFonts w:cstheme="minorHAnsi"/>
          <w:color w:val="222222"/>
          <w:shd w:val="clear" w:color="auto" w:fill="FFFFFF"/>
        </w:rPr>
        <w:t>With borders opening and</w:t>
      </w:r>
      <w:r w:rsidRPr="00630399">
        <w:rPr>
          <w:rFonts w:eastAsia="Arial" w:cstheme="minorHAnsi"/>
          <w:szCs w:val="22"/>
        </w:rPr>
        <w:t xml:space="preserve"> the arrival of colder weather, cases of influenza (the flu) are increasing throughout Victoria. </w:t>
      </w:r>
      <w:r>
        <w:t>Our community is</w:t>
      </w:r>
      <w:r w:rsidRPr="00630399">
        <w:t xml:space="preserve"> at risk of higher rates of students </w:t>
      </w:r>
      <w:r>
        <w:t xml:space="preserve">and staff </w:t>
      </w:r>
      <w:r w:rsidRPr="00630399">
        <w:t>affected by the flu or COVID-19 this season.</w:t>
      </w:r>
    </w:p>
    <w:p w14:paraId="23126242" w14:textId="77777777" w:rsidR="007E7E45" w:rsidRPr="002B488B" w:rsidRDefault="007E7E45" w:rsidP="007E7E45">
      <w:pPr>
        <w:keepNext/>
        <w:keepLines/>
        <w:spacing w:before="40" w:after="0" w:line="259" w:lineRule="auto"/>
        <w:outlineLvl w:val="1"/>
        <w:rPr>
          <w:rFonts w:asciiTheme="majorHAnsi" w:eastAsia="Calibri" w:hAnsiTheme="majorHAnsi" w:cstheme="majorBidi"/>
          <w:b/>
          <w:bCs/>
          <w:color w:val="2F5496" w:themeColor="accent1" w:themeShade="BF"/>
          <w:sz w:val="26"/>
          <w:szCs w:val="26"/>
          <w:lang w:val="en-AU"/>
        </w:rPr>
      </w:pPr>
      <w:r w:rsidRPr="002B488B">
        <w:rPr>
          <w:rFonts w:asciiTheme="majorHAnsi" w:eastAsia="Calibri" w:hAnsiTheme="majorHAnsi" w:cstheme="majorBidi"/>
          <w:b/>
          <w:bCs/>
          <w:color w:val="2F5496" w:themeColor="accent1" w:themeShade="BF"/>
          <w:sz w:val="26"/>
          <w:szCs w:val="26"/>
          <w:lang w:val="en-AU"/>
        </w:rPr>
        <w:t>What to do if your child gets sick</w:t>
      </w:r>
    </w:p>
    <w:p w14:paraId="135047DC" w14:textId="77777777" w:rsidR="007E7E45" w:rsidRPr="00630399" w:rsidRDefault="007E7E45" w:rsidP="007E7E45">
      <w:r w:rsidRPr="00630399">
        <w:t>To help keep your child and our school community safe, please take the following steps if your child has any cold or flu-like symptoms:</w:t>
      </w:r>
    </w:p>
    <w:p w14:paraId="09E17A26" w14:textId="77777777" w:rsidR="007E7E45" w:rsidRPr="00630399" w:rsidRDefault="007E7E45" w:rsidP="007E7E45">
      <w:pPr>
        <w:numPr>
          <w:ilvl w:val="0"/>
          <w:numId w:val="1"/>
        </w:numPr>
        <w:spacing w:after="160" w:line="259" w:lineRule="auto"/>
        <w:contextualSpacing/>
      </w:pPr>
      <w:r w:rsidRPr="00630399">
        <w:t xml:space="preserve">take a COVID-19 test and follow the current </w:t>
      </w:r>
      <w:hyperlink r:id="rId8" w:history="1">
        <w:r w:rsidRPr="00630399">
          <w:rPr>
            <w:color w:val="0563C1" w:themeColor="hyperlink"/>
            <w:u w:val="single"/>
          </w:rPr>
          <w:t>Department of Health isolation requirements</w:t>
        </w:r>
      </w:hyperlink>
      <w:r w:rsidRPr="00630399">
        <w:t xml:space="preserve"> if a positive result is shown</w:t>
      </w:r>
    </w:p>
    <w:p w14:paraId="2A17B243" w14:textId="77777777" w:rsidR="007E7E45" w:rsidRPr="00630399" w:rsidRDefault="007E7E45" w:rsidP="007E7E45">
      <w:pPr>
        <w:numPr>
          <w:ilvl w:val="0"/>
          <w:numId w:val="1"/>
        </w:numPr>
        <w:spacing w:after="160" w:line="259" w:lineRule="auto"/>
        <w:contextualSpacing/>
      </w:pPr>
      <w:r w:rsidRPr="00630399">
        <w:t xml:space="preserve">keep your child at home until their symptoms pass </w:t>
      </w:r>
    </w:p>
    <w:p w14:paraId="6A1E7F7E" w14:textId="77777777" w:rsidR="007E7E45" w:rsidRPr="00630399" w:rsidRDefault="007E7E45" w:rsidP="007E7E45">
      <w:pPr>
        <w:numPr>
          <w:ilvl w:val="0"/>
          <w:numId w:val="1"/>
        </w:numPr>
        <w:spacing w:after="160" w:line="259" w:lineRule="auto"/>
        <w:contextualSpacing/>
      </w:pPr>
      <w:r w:rsidRPr="00630399">
        <w:t>common flu-like symptoms include a high fever, cough, runny nose, loss of appetite, body aches and feeling extremely weak and tired</w:t>
      </w:r>
    </w:p>
    <w:p w14:paraId="2F0DE5BB" w14:textId="77777777" w:rsidR="007E7E45" w:rsidRPr="00630399" w:rsidRDefault="007E7E45" w:rsidP="007E7E45">
      <w:pPr>
        <w:numPr>
          <w:ilvl w:val="0"/>
          <w:numId w:val="1"/>
        </w:numPr>
        <w:spacing w:after="160" w:line="259" w:lineRule="auto"/>
        <w:contextualSpacing/>
      </w:pPr>
      <w:r w:rsidRPr="00630399">
        <w:t>diagnosis of the flu can only be confirmed by a doctor after a nose or throat swab</w:t>
      </w:r>
    </w:p>
    <w:p w14:paraId="4333126C" w14:textId="4231CAA7" w:rsidR="007E7E45" w:rsidRDefault="007E7E45" w:rsidP="007E7E45">
      <w:pPr>
        <w:numPr>
          <w:ilvl w:val="0"/>
          <w:numId w:val="1"/>
        </w:numPr>
        <w:spacing w:after="160" w:line="259" w:lineRule="auto"/>
        <w:contextualSpacing/>
      </w:pPr>
      <w:r w:rsidRPr="00630399">
        <w:t xml:space="preserve">encourage your child to wash their hands regularly and ask them to cover their nose and mouth when sneezing and coughing. </w:t>
      </w:r>
    </w:p>
    <w:p w14:paraId="0B38340D" w14:textId="77777777" w:rsidR="002B488B" w:rsidRPr="00630399" w:rsidRDefault="002B488B" w:rsidP="002B488B">
      <w:pPr>
        <w:spacing w:after="160" w:line="259" w:lineRule="auto"/>
        <w:ind w:left="360"/>
        <w:contextualSpacing/>
      </w:pPr>
    </w:p>
    <w:p w14:paraId="19568AC2" w14:textId="77777777" w:rsidR="007E7E45" w:rsidRPr="002B488B" w:rsidRDefault="007E7E45" w:rsidP="007E7E45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en-AU"/>
        </w:rPr>
      </w:pPr>
      <w:r w:rsidRPr="002B488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en-AU"/>
        </w:rPr>
        <w:t xml:space="preserve">COVID-19 vaccination </w:t>
      </w:r>
    </w:p>
    <w:p w14:paraId="2815FFEE" w14:textId="77777777" w:rsidR="007E7E45" w:rsidRPr="00630399" w:rsidRDefault="007E7E45" w:rsidP="007E7E45">
      <w:pPr>
        <w:rPr>
          <w:lang w:val="en-AU"/>
        </w:rPr>
      </w:pPr>
      <w:r w:rsidRPr="00630399">
        <w:rPr>
          <w:lang w:val="en-AU"/>
        </w:rPr>
        <w:t>COVID-19 vaccines are available free of charge to everyone aged 5 years and over in Australia.</w:t>
      </w:r>
    </w:p>
    <w:p w14:paraId="6F0823ED" w14:textId="77777777" w:rsidR="007E7E45" w:rsidRPr="00BE37B5" w:rsidRDefault="007E7E45" w:rsidP="007E7E45">
      <w:pPr>
        <w:spacing w:after="160" w:line="259" w:lineRule="auto"/>
        <w:rPr>
          <w:szCs w:val="22"/>
          <w:lang w:val="en-AU"/>
        </w:rPr>
      </w:pPr>
      <w:r w:rsidRPr="00BE37B5">
        <w:rPr>
          <w:szCs w:val="22"/>
          <w:lang w:val="en-AU"/>
        </w:rPr>
        <w:t>It is important that children and young people have the best possible protection against the flu and COVID-19 by getting vaccinated.</w:t>
      </w:r>
    </w:p>
    <w:p w14:paraId="26572C77" w14:textId="77777777" w:rsidR="007E7E45" w:rsidRPr="00BE37B5" w:rsidRDefault="007E7E45" w:rsidP="007E7E45">
      <w:pPr>
        <w:spacing w:after="160" w:line="259" w:lineRule="auto"/>
        <w:rPr>
          <w:szCs w:val="22"/>
          <w:lang w:val="en-AU"/>
        </w:rPr>
      </w:pPr>
      <w:r w:rsidRPr="00BE37B5">
        <w:rPr>
          <w:szCs w:val="22"/>
          <w:lang w:val="en-AU"/>
        </w:rPr>
        <w:t xml:space="preserve">Ensuring your children are protected against serious illness helps to protect everyone in our community, including older family members who may be at higher risk, along with younger </w:t>
      </w:r>
      <w:r>
        <w:rPr>
          <w:szCs w:val="22"/>
          <w:lang w:val="en-AU"/>
        </w:rPr>
        <w:t>children</w:t>
      </w:r>
      <w:r w:rsidRPr="00BE37B5">
        <w:rPr>
          <w:szCs w:val="22"/>
          <w:lang w:val="en-AU"/>
        </w:rPr>
        <w:t xml:space="preserve"> who can’t receive vaccinations yet.</w:t>
      </w:r>
    </w:p>
    <w:p w14:paraId="7951A453" w14:textId="77777777" w:rsidR="007E7E45" w:rsidRPr="00630399" w:rsidRDefault="007E7E45" w:rsidP="007E7E45">
      <w:pPr>
        <w:rPr>
          <w:lang w:val="en-AU"/>
        </w:rPr>
      </w:pPr>
      <w:r w:rsidRPr="00630399">
        <w:rPr>
          <w:lang w:val="en-AU"/>
        </w:rPr>
        <w:t xml:space="preserve">You can book COVID-19 vaccinations through the COVID-19 hotline on 1800 675 398 or at a participating GP, pharmacy, or community health service. </w:t>
      </w:r>
    </w:p>
    <w:p w14:paraId="4C19EEDA" w14:textId="77777777" w:rsidR="007E7E45" w:rsidRPr="00630399" w:rsidRDefault="007E7E45" w:rsidP="007E7E45">
      <w:pPr>
        <w:rPr>
          <w:color w:val="0563C1" w:themeColor="hyperlink"/>
          <w:u w:val="single"/>
          <w:lang w:val="en-AU"/>
        </w:rPr>
      </w:pPr>
      <w:r w:rsidRPr="00630399">
        <w:rPr>
          <w:rFonts w:eastAsia="Times New Roman"/>
        </w:rPr>
        <w:t xml:space="preserve">Some local schools are also holding walk-in COVID-19 vaccination clinics on school grounds. </w:t>
      </w:r>
      <w:r w:rsidRPr="00630399">
        <w:rPr>
          <w:lang w:val="en-AU"/>
        </w:rPr>
        <w:t xml:space="preserve">Vaccination settings can be found at the </w:t>
      </w:r>
      <w:hyperlink r:id="rId9" w:history="1">
        <w:r w:rsidRPr="00630399">
          <w:rPr>
            <w:color w:val="0563C1" w:themeColor="hyperlink"/>
            <w:u w:val="single"/>
            <w:lang w:val="en-AU"/>
          </w:rPr>
          <w:t>Vaccine Clinic Finder</w:t>
        </w:r>
      </w:hyperlink>
      <w:r w:rsidRPr="00630399">
        <w:rPr>
          <w:szCs w:val="22"/>
          <w:lang w:val="en-AU"/>
        </w:rPr>
        <w:t>.</w:t>
      </w:r>
    </w:p>
    <w:p w14:paraId="19ECEDD9" w14:textId="77777777" w:rsidR="007E7E45" w:rsidRPr="002B488B" w:rsidRDefault="007E7E45" w:rsidP="007E7E45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en-AU"/>
        </w:rPr>
      </w:pPr>
      <w:r w:rsidRPr="002B488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en-AU"/>
        </w:rPr>
        <w:t>Flu vaccination</w:t>
      </w:r>
    </w:p>
    <w:p w14:paraId="316D70B4" w14:textId="77777777" w:rsidR="007E7E45" w:rsidRPr="00630399" w:rsidRDefault="007E7E45" w:rsidP="007E7E45">
      <w:pPr>
        <w:rPr>
          <w:lang w:val="en-AU"/>
        </w:rPr>
      </w:pPr>
      <w:r w:rsidRPr="00630399">
        <w:rPr>
          <w:lang w:val="en-AU"/>
        </w:rPr>
        <w:t>Flu vaccination is recommended for everyone aged 6 months and over.</w:t>
      </w:r>
    </w:p>
    <w:p w14:paraId="4E897F2F" w14:textId="77777777" w:rsidR="007E7E45" w:rsidRPr="00630399" w:rsidRDefault="007E7E45" w:rsidP="007E7E45">
      <w:pPr>
        <w:spacing w:after="0"/>
        <w:rPr>
          <w:lang w:val="en-AU"/>
        </w:rPr>
      </w:pPr>
      <w:r w:rsidRPr="00630399">
        <w:rPr>
          <w:lang w:val="en-AU"/>
        </w:rPr>
        <w:t xml:space="preserve">Some people are more at risk of complications from the flu and are eligible for free vaccination under the </w:t>
      </w:r>
      <w:hyperlink r:id="rId10" w:history="1">
        <w:r w:rsidRPr="00330938">
          <w:rPr>
            <w:rStyle w:val="Hyperlink"/>
            <w:lang w:val="en-AU"/>
          </w:rPr>
          <w:t>National Immunisation Program</w:t>
        </w:r>
      </w:hyperlink>
      <w:r w:rsidRPr="00630399">
        <w:rPr>
          <w:lang w:val="en-AU"/>
        </w:rPr>
        <w:t xml:space="preserve"> including: </w:t>
      </w:r>
    </w:p>
    <w:p w14:paraId="0BE10718" w14:textId="77777777" w:rsidR="007E7E45" w:rsidRPr="00630399" w:rsidRDefault="007E7E45" w:rsidP="007E7E4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t>anyone aged 65 years and older</w:t>
      </w:r>
    </w:p>
    <w:p w14:paraId="52D9CF1A" w14:textId="77777777" w:rsidR="007E7E45" w:rsidRPr="00630399" w:rsidRDefault="007E7E45" w:rsidP="007E7E4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t>pregnant women (at any stage of </w:t>
      </w:r>
      <w:hyperlink r:id="rId11" w:history="1">
        <w:r w:rsidRPr="00630399">
          <w:rPr>
            <w:rFonts w:eastAsia="Times New Roman"/>
            <w:color w:val="008055"/>
            <w:u w:val="single"/>
            <w:lang w:val="en-AU" w:eastAsia="en-AU"/>
          </w:rPr>
          <w:t>pregnancy</w:t>
        </w:r>
      </w:hyperlink>
      <w:r w:rsidRPr="00630399">
        <w:rPr>
          <w:rFonts w:eastAsia="Times New Roman"/>
          <w:color w:val="222222"/>
          <w:lang w:val="en-AU" w:eastAsia="en-AU"/>
        </w:rPr>
        <w:t>)</w:t>
      </w:r>
    </w:p>
    <w:p w14:paraId="08EAF8CF" w14:textId="77777777" w:rsidR="007E7E45" w:rsidRPr="00630399" w:rsidRDefault="007E7E45" w:rsidP="007E7E4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t>all Aboriginal and Torres Strait Islander people aged from 6 months and over</w:t>
      </w:r>
    </w:p>
    <w:p w14:paraId="3957C0F1" w14:textId="77777777" w:rsidR="007E7E45" w:rsidRPr="00630399" w:rsidRDefault="007E7E45" w:rsidP="007E7E4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t>people 6 months or older with:</w:t>
      </w:r>
    </w:p>
    <w:p w14:paraId="7691A9AD" w14:textId="77777777" w:rsidR="007E7E45" w:rsidRPr="00630399" w:rsidRDefault="004301AC" w:rsidP="007E7E45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hyperlink r:id="rId12" w:history="1">
        <w:r w:rsidR="007E7E45" w:rsidRPr="00630399">
          <w:rPr>
            <w:rFonts w:eastAsia="Times New Roman"/>
            <w:color w:val="008055"/>
            <w:u w:val="single"/>
            <w:lang w:val="en-AU" w:eastAsia="en-AU"/>
          </w:rPr>
          <w:t>heart disease</w:t>
        </w:r>
      </w:hyperlink>
    </w:p>
    <w:p w14:paraId="4D2740AB" w14:textId="77777777" w:rsidR="007E7E45" w:rsidRPr="00630399" w:rsidRDefault="004301AC" w:rsidP="007E7E45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hyperlink r:id="rId13" w:history="1">
        <w:r w:rsidR="007E7E45" w:rsidRPr="00630399">
          <w:rPr>
            <w:rFonts w:eastAsia="Times New Roman"/>
            <w:color w:val="008055"/>
            <w:u w:val="single"/>
            <w:lang w:val="en-AU" w:eastAsia="en-AU"/>
          </w:rPr>
          <w:t>chronic lung disease</w:t>
        </w:r>
      </w:hyperlink>
      <w:r w:rsidR="007E7E45" w:rsidRPr="00630399">
        <w:rPr>
          <w:rFonts w:eastAsia="Times New Roman"/>
          <w:color w:val="222222"/>
          <w:lang w:val="en-AU" w:eastAsia="en-AU"/>
        </w:rPr>
        <w:t> (including people with severe </w:t>
      </w:r>
      <w:hyperlink r:id="rId14" w:history="1">
        <w:r w:rsidR="007E7E45" w:rsidRPr="00630399">
          <w:rPr>
            <w:rFonts w:eastAsia="Times New Roman"/>
            <w:color w:val="008055"/>
            <w:u w:val="single"/>
            <w:lang w:val="en-AU" w:eastAsia="en-AU"/>
          </w:rPr>
          <w:t>asthma</w:t>
        </w:r>
      </w:hyperlink>
      <w:r w:rsidR="007E7E45" w:rsidRPr="00630399">
        <w:rPr>
          <w:rFonts w:eastAsia="Times New Roman"/>
          <w:color w:val="222222"/>
          <w:lang w:val="en-AU" w:eastAsia="en-AU"/>
        </w:rPr>
        <w:t> who require frequent hospital visits)</w:t>
      </w:r>
    </w:p>
    <w:p w14:paraId="75E8AC78" w14:textId="77777777" w:rsidR="007E7E45" w:rsidRPr="00630399" w:rsidRDefault="007E7E45" w:rsidP="007E7E45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t>chronic neurological conditions</w:t>
      </w:r>
    </w:p>
    <w:p w14:paraId="7A2D7B51" w14:textId="77777777" w:rsidR="007E7E45" w:rsidRPr="00630399" w:rsidRDefault="007E7E45" w:rsidP="007E7E45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lastRenderedPageBreak/>
        <w:t>impaired immunity</w:t>
      </w:r>
    </w:p>
    <w:p w14:paraId="3DE0B8DA" w14:textId="77777777" w:rsidR="007E7E45" w:rsidRPr="00630399" w:rsidRDefault="007E7E45" w:rsidP="007E7E45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t>haemoglobinopathies (blood disorders caused by genetic changes)</w:t>
      </w:r>
    </w:p>
    <w:p w14:paraId="712068B8" w14:textId="77777777" w:rsidR="007E7E45" w:rsidRPr="00630399" w:rsidRDefault="004301AC" w:rsidP="007E7E45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hyperlink r:id="rId15" w:history="1">
        <w:r w:rsidR="007E7E45" w:rsidRPr="00630399">
          <w:rPr>
            <w:rFonts w:eastAsia="Times New Roman"/>
            <w:color w:val="008055"/>
            <w:u w:val="single"/>
            <w:lang w:val="en-AU" w:eastAsia="en-AU"/>
          </w:rPr>
          <w:t>diabetes</w:t>
        </w:r>
      </w:hyperlink>
    </w:p>
    <w:p w14:paraId="035E5FC5" w14:textId="77777777" w:rsidR="007E7E45" w:rsidRPr="00630399" w:rsidRDefault="004301AC" w:rsidP="007E7E45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hyperlink r:id="rId16" w:history="1">
        <w:r w:rsidR="007E7E45" w:rsidRPr="00630399">
          <w:rPr>
            <w:rFonts w:eastAsia="Times New Roman"/>
            <w:color w:val="008055"/>
            <w:u w:val="single"/>
            <w:lang w:val="en-AU" w:eastAsia="en-AU"/>
          </w:rPr>
          <w:t>kidney disease</w:t>
        </w:r>
      </w:hyperlink>
    </w:p>
    <w:p w14:paraId="568CC508" w14:textId="77777777" w:rsidR="007E7E45" w:rsidRPr="00630399" w:rsidRDefault="007E7E45" w:rsidP="007E7E4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t>children on long-term aspirin therapy from 6 months to 10 years</w:t>
      </w:r>
    </w:p>
    <w:p w14:paraId="716FB425" w14:textId="77777777" w:rsidR="007E7E45" w:rsidRPr="00630399" w:rsidRDefault="007E7E45" w:rsidP="007E7E4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t>children aged from 6 months to under 5 years.</w:t>
      </w:r>
    </w:p>
    <w:p w14:paraId="655EF363" w14:textId="77777777" w:rsidR="007E7E45" w:rsidRPr="00630399" w:rsidRDefault="007E7E45" w:rsidP="007E7E45">
      <w:pPr>
        <w:rPr>
          <w:lang w:val="en-AU"/>
        </w:rPr>
      </w:pPr>
      <w:r w:rsidRPr="00630399">
        <w:rPr>
          <w:lang w:val="en-AU"/>
        </w:rPr>
        <w:t xml:space="preserve">Flu vaccinations can be booked through GPs and pharmacies, many of which can also provide COVID-19 vaccinations. </w:t>
      </w:r>
      <w:r w:rsidRPr="00630399">
        <w:rPr>
          <w:szCs w:val="22"/>
          <w:lang w:val="en-AU"/>
        </w:rPr>
        <w:t xml:space="preserve">If you would like more information about the flu vaccination, visit the </w:t>
      </w:r>
      <w:hyperlink r:id="rId17" w:history="1">
        <w:r w:rsidRPr="00630399">
          <w:rPr>
            <w:color w:val="0563C1" w:themeColor="hyperlink"/>
            <w:szCs w:val="22"/>
            <w:u w:val="single"/>
            <w:lang w:val="en-AU"/>
          </w:rPr>
          <w:t>Better Health Channel</w:t>
        </w:r>
      </w:hyperlink>
      <w:r w:rsidRPr="00630399">
        <w:rPr>
          <w:szCs w:val="22"/>
          <w:lang w:val="en-AU"/>
        </w:rPr>
        <w:t>.</w:t>
      </w:r>
    </w:p>
    <w:p w14:paraId="06AC183A" w14:textId="77777777" w:rsidR="007E7E45" w:rsidRPr="00630399" w:rsidRDefault="007E7E45" w:rsidP="007E7E45">
      <w:r w:rsidRPr="00630399">
        <w:t>Kind regards</w:t>
      </w:r>
    </w:p>
    <w:p w14:paraId="6CA6C63E" w14:textId="452BAB60" w:rsidR="00232FDD" w:rsidRDefault="002B488B">
      <w:r>
        <w:t>Peter McConnell</w:t>
      </w:r>
    </w:p>
    <w:sectPr w:rsidR="00232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F74"/>
    <w:multiLevelType w:val="hybridMultilevel"/>
    <w:tmpl w:val="C8D07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3526"/>
    <w:multiLevelType w:val="hybridMultilevel"/>
    <w:tmpl w:val="86944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45"/>
    <w:rsid w:val="00232FDD"/>
    <w:rsid w:val="002B488B"/>
    <w:rsid w:val="00413E0C"/>
    <w:rsid w:val="004301AC"/>
    <w:rsid w:val="007E7E45"/>
    <w:rsid w:val="00C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2459"/>
  <w15:chartTrackingRefBased/>
  <w15:docId w15:val="{BC53C899-744D-473D-BF96-DA96FCEB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45"/>
    <w:pPr>
      <w:spacing w:after="120" w:line="240" w:lineRule="auto"/>
    </w:pPr>
    <w:rPr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E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7E45"/>
    <w:rPr>
      <w:rFonts w:asciiTheme="majorHAnsi" w:eastAsiaTheme="majorEastAsia" w:hAnsiTheme="majorHAnsi" w:cstheme="majorBidi"/>
      <w:b/>
      <w:caps/>
      <w:color w:val="4472C4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7E7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vic.gov.au/checklist-cases" TargetMode="External"/><Relationship Id="rId13" Type="http://schemas.openxmlformats.org/officeDocument/2006/relationships/hyperlink" Target="https://www.betterhealth.vic.gov.au/health/conditionsandtreatments/lung-conditions-chronic-obstructive-pulmonary-disease-cop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etterhealth.vic.gov.au/health/conditionsandtreatments/heart-disease-and-stroke" TargetMode="External"/><Relationship Id="rId17" Type="http://schemas.openxmlformats.org/officeDocument/2006/relationships/hyperlink" Target="http://www.better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conditionsandtreatments/kidney-disea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tterhealth.vic.gov.au/healthyliving/healthy-pregnanc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etterhealth.vic.gov.au/conditionsandtreatments/diabetes" TargetMode="External"/><Relationship Id="rId10" Type="http://schemas.openxmlformats.org/officeDocument/2006/relationships/hyperlink" Target="https://www.health.gov.au/initiatives-and-programs/national-immunisation-progra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aus01.safelinks.protection.outlook.com/?url=https%3A%2F%2Fcovid-vaccine.healthdirect.gov.au%2Feligibility%3Flang%3Den&amp;data=04%7C01%7CNick.Orchard%40education.vic.gov.au%7C8275f997e03b433148f008da160ef796%7Cd96cb3371a8744cfb69b3cec334a4c1f%7C0%7C0%7C637846550776654726%7CUnknown%7CTWFpbGZsb3d8eyJWIjoiMC4wLjAwMDAiLCJQIjoiV2luMzIiLCJBTiI6Ik1haWwiLCJXVCI6Mn0%3D%7C3000&amp;sdata=aWZtN2l%2BhN6gB997PnYeLjCHbr%2Ftn1gmk6SttJoyihk%3D&amp;reserved=0" TargetMode="External"/><Relationship Id="rId14" Type="http://schemas.openxmlformats.org/officeDocument/2006/relationships/hyperlink" Target="https://www.betterhealth.vic.gov.au/conditionsandtreatments/asth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7D8B20-57AC-4859-B3C0-BB3F2CDA6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D1FF2-7F53-4A1A-A575-E10A1C15A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E43C9-CD48-488D-ACEF-3B4EA3C377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Taylor 4</dc:creator>
  <cp:keywords/>
  <dc:description/>
  <cp:lastModifiedBy>Peter Mcconnell</cp:lastModifiedBy>
  <cp:revision>4</cp:revision>
  <dcterms:created xsi:type="dcterms:W3CDTF">2022-05-12T02:00:00Z</dcterms:created>
  <dcterms:modified xsi:type="dcterms:W3CDTF">2022-05-13T07:24:00Z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