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2D83" w14:textId="6CF285D3" w:rsidR="006963D7" w:rsidRDefault="006963D7" w:rsidP="00724B81">
      <w:pPr>
        <w:jc w:val="center"/>
        <w:rPr>
          <w:b/>
          <w:bCs/>
          <w:color w:val="EE0000"/>
          <w:sz w:val="28"/>
          <w:szCs w:val="28"/>
          <w:u w:val="single"/>
        </w:rPr>
      </w:pPr>
      <w:r w:rsidRPr="00724B81">
        <w:rPr>
          <w:b/>
          <w:bCs/>
          <w:color w:val="EE0000"/>
          <w:sz w:val="28"/>
          <w:szCs w:val="28"/>
          <w:u w:val="single"/>
        </w:rPr>
        <w:t>Victoria’s renewable energy revolution is here</w:t>
      </w:r>
      <w:r w:rsidR="00724B81">
        <w:rPr>
          <w:b/>
          <w:bCs/>
          <w:color w:val="EE0000"/>
          <w:sz w:val="28"/>
          <w:szCs w:val="28"/>
          <w:u w:val="single"/>
        </w:rPr>
        <w:t>!</w:t>
      </w:r>
    </w:p>
    <w:p w14:paraId="5C6D6CC4" w14:textId="77777777" w:rsidR="00724B81" w:rsidRPr="00724B81" w:rsidRDefault="00724B81" w:rsidP="00AB484E">
      <w:pPr>
        <w:spacing w:after="0"/>
        <w:jc w:val="center"/>
        <w:rPr>
          <w:color w:val="EE0000"/>
          <w:sz w:val="28"/>
          <w:szCs w:val="28"/>
        </w:rPr>
      </w:pPr>
    </w:p>
    <w:p w14:paraId="2BAADFB5" w14:textId="4AA75679" w:rsidR="00F5528C" w:rsidRDefault="00F5528C" w:rsidP="006963D7">
      <w:r>
        <w:t>After attending a ‘Clean Energy’ information session in Term 1, it became clear just how many career opportunities exist within this relatively new and rapidly growing industry.</w:t>
      </w:r>
    </w:p>
    <w:p w14:paraId="54418717" w14:textId="0B9CC145" w:rsidR="00F5528C" w:rsidRDefault="00F5528C" w:rsidP="006963D7">
      <w:r>
        <w:t>The impact of climate change is reshaping the way we power our lives. There is a growing need to replace fossil fuels such as oil, gas, and coal with renewable energy sources, including wind, solar, and battery storage. This shift is not only better for the planet, but also for our health and long-term energy costs.</w:t>
      </w:r>
    </w:p>
    <w:p w14:paraId="0AE84B7F" w14:textId="77777777" w:rsidR="00F5528C" w:rsidRDefault="00F5528C" w:rsidP="00F5528C">
      <w:pPr>
        <w:spacing w:after="0"/>
        <w:rPr>
          <w:b/>
          <w:bCs/>
        </w:rPr>
      </w:pPr>
    </w:p>
    <w:p w14:paraId="07CBEF98" w14:textId="6D3AFC27" w:rsidR="006963D7" w:rsidRPr="00724B81" w:rsidRDefault="006963D7" w:rsidP="006963D7">
      <w:r w:rsidRPr="00724B81">
        <w:rPr>
          <w:b/>
          <w:bCs/>
        </w:rPr>
        <w:t>Victoria’s renewable energy targets include:</w:t>
      </w:r>
    </w:p>
    <w:p w14:paraId="35B359D5" w14:textId="77777777" w:rsidR="006963D7" w:rsidRPr="00724B81" w:rsidRDefault="006963D7" w:rsidP="006963D7">
      <w:r w:rsidRPr="00724B81">
        <w:t>• Net zero emissions by 2045</w:t>
      </w:r>
    </w:p>
    <w:p w14:paraId="3C8A2263" w14:textId="77777777" w:rsidR="006963D7" w:rsidRPr="00724B81" w:rsidRDefault="006963D7" w:rsidP="006963D7">
      <w:r w:rsidRPr="00724B81">
        <w:t>• 65% renewable energy by 2030</w:t>
      </w:r>
    </w:p>
    <w:p w14:paraId="1A55F9EC" w14:textId="77777777" w:rsidR="006963D7" w:rsidRPr="00724B81" w:rsidRDefault="006963D7" w:rsidP="006963D7">
      <w:r w:rsidRPr="00724B81">
        <w:t>• 95% renewable energy by 2035</w:t>
      </w:r>
    </w:p>
    <w:p w14:paraId="506F30F1" w14:textId="77777777" w:rsidR="00F5528C" w:rsidRDefault="006963D7" w:rsidP="00F5528C">
      <w:pPr>
        <w:spacing w:after="0"/>
      </w:pPr>
      <w:r w:rsidRPr="00724B81">
        <w:t> </w:t>
      </w:r>
    </w:p>
    <w:p w14:paraId="0D01A4CD" w14:textId="0D214560" w:rsidR="006963D7" w:rsidRPr="00724B81" w:rsidRDefault="006963D7" w:rsidP="006963D7">
      <w:r w:rsidRPr="00724B81">
        <w:rPr>
          <w:b/>
          <w:bCs/>
        </w:rPr>
        <w:t>Where can a career in renewable energy take you?</w:t>
      </w:r>
    </w:p>
    <w:p w14:paraId="131BF1B7" w14:textId="77777777" w:rsidR="006963D7" w:rsidRPr="00724B81" w:rsidRDefault="006963D7" w:rsidP="006963D7">
      <w:r w:rsidRPr="00724B81">
        <w:t xml:space="preserve">• </w:t>
      </w:r>
      <w:r w:rsidRPr="00724B81">
        <w:rPr>
          <w:u w:val="single"/>
        </w:rPr>
        <w:t xml:space="preserve">Wind energy </w:t>
      </w:r>
      <w:r w:rsidRPr="00724B81">
        <w:t>– from offshore and onshore wind farms powering homes and businesses</w:t>
      </w:r>
    </w:p>
    <w:p w14:paraId="3214B786" w14:textId="77777777" w:rsidR="006963D7" w:rsidRPr="00724B81" w:rsidRDefault="006963D7" w:rsidP="006963D7">
      <w:r w:rsidRPr="00724B81">
        <w:t xml:space="preserve">• </w:t>
      </w:r>
      <w:r w:rsidRPr="00724B81">
        <w:rPr>
          <w:u w:val="single"/>
        </w:rPr>
        <w:t>Solar energy</w:t>
      </w:r>
      <w:r w:rsidRPr="00724B81">
        <w:t xml:space="preserve"> – from household solar panels to large-scale solar farms generating power across the state</w:t>
      </w:r>
    </w:p>
    <w:p w14:paraId="5FD15270" w14:textId="77777777" w:rsidR="006963D7" w:rsidRPr="00724B81" w:rsidRDefault="006963D7" w:rsidP="006963D7">
      <w:r w:rsidRPr="00724B81">
        <w:t xml:space="preserve">• </w:t>
      </w:r>
      <w:r w:rsidRPr="00724B81">
        <w:rPr>
          <w:u w:val="single"/>
        </w:rPr>
        <w:t>Battery storage</w:t>
      </w:r>
      <w:r w:rsidRPr="00724B81">
        <w:t xml:space="preserve"> – storing excess renewable energy for use during peak times</w:t>
      </w:r>
    </w:p>
    <w:p w14:paraId="7C548CD1" w14:textId="77777777" w:rsidR="006963D7" w:rsidRPr="00724B81" w:rsidRDefault="006963D7" w:rsidP="006963D7">
      <w:r w:rsidRPr="00724B81">
        <w:t>• Electrification of homes – replacing gas with electricity, investing in solar and batteries, and improving efficiency</w:t>
      </w:r>
    </w:p>
    <w:p w14:paraId="0AC913CF" w14:textId="77777777" w:rsidR="00F5528C" w:rsidRDefault="00F5528C" w:rsidP="00F5528C">
      <w:pPr>
        <w:spacing w:after="0"/>
        <w:rPr>
          <w:b/>
          <w:bCs/>
        </w:rPr>
      </w:pPr>
    </w:p>
    <w:p w14:paraId="0C82B4D3" w14:textId="4176EF59" w:rsidR="006963D7" w:rsidRDefault="006963D7" w:rsidP="00F5528C">
      <w:pPr>
        <w:spacing w:after="0"/>
        <w:rPr>
          <w:b/>
          <w:bCs/>
        </w:rPr>
      </w:pPr>
      <w:r w:rsidRPr="00724B81">
        <w:rPr>
          <w:b/>
          <w:bCs/>
        </w:rPr>
        <w:t>Renewable energy jobs are the future, no matter your skills or interests. There is a career waiting for you.</w:t>
      </w:r>
    </w:p>
    <w:p w14:paraId="0FE35A27" w14:textId="77777777" w:rsidR="00F5528C" w:rsidRPr="00724B81" w:rsidRDefault="00F5528C" w:rsidP="00F5528C">
      <w:pPr>
        <w:spacing w:after="0"/>
      </w:pPr>
    </w:p>
    <w:p w14:paraId="0D5FB981" w14:textId="77777777" w:rsidR="006963D7" w:rsidRPr="00724B81" w:rsidRDefault="006963D7" w:rsidP="006963D7">
      <w:r w:rsidRPr="00724B81">
        <w:t xml:space="preserve">• If you enjoy </w:t>
      </w:r>
      <w:r w:rsidRPr="00724B81">
        <w:rPr>
          <w:u w:val="single"/>
        </w:rPr>
        <w:t>solving problems and working with your hands</w:t>
      </w:r>
      <w:r w:rsidRPr="00724B81">
        <w:t>, your career could include:</w:t>
      </w:r>
    </w:p>
    <w:p w14:paraId="2C5C3BD8" w14:textId="77777777" w:rsidR="006963D7" w:rsidRPr="00724B81" w:rsidRDefault="006963D7" w:rsidP="006963D7">
      <w:r w:rsidRPr="00724B81">
        <w:t>electrician, engineer, construction worker, environmental specialist, or blade technician</w:t>
      </w:r>
    </w:p>
    <w:p w14:paraId="697086DD" w14:textId="77777777" w:rsidR="006963D7" w:rsidRPr="00724B81" w:rsidRDefault="006963D7" w:rsidP="006963D7">
      <w:r w:rsidRPr="00724B81">
        <w:t xml:space="preserve">• If you enjoy </w:t>
      </w:r>
      <w:r w:rsidRPr="00724B81">
        <w:rPr>
          <w:u w:val="single"/>
        </w:rPr>
        <w:t>writing, planning, and working with people</w:t>
      </w:r>
      <w:r w:rsidRPr="00724B81">
        <w:t>, your career could include:</w:t>
      </w:r>
    </w:p>
    <w:p w14:paraId="1CF2AB5F" w14:textId="77777777" w:rsidR="006963D7" w:rsidRPr="00724B81" w:rsidRDefault="006963D7" w:rsidP="006963D7">
      <w:r w:rsidRPr="00724B81">
        <w:t>community engagement lead, lawyer, financial consultant, project manager, or marketing specialist</w:t>
      </w:r>
    </w:p>
    <w:p w14:paraId="4BF1686B" w14:textId="7CC2F2EA" w:rsidR="006963D7" w:rsidRPr="00724B81" w:rsidRDefault="00AB484E" w:rsidP="006963D7">
      <w:r>
        <w:t>Below are some u</w:t>
      </w:r>
      <w:r w:rsidR="006963D7" w:rsidRPr="00724B81">
        <w:t xml:space="preserve">seful </w:t>
      </w:r>
      <w:r>
        <w:t>r</w:t>
      </w:r>
      <w:r w:rsidR="006963D7" w:rsidRPr="00724B81">
        <w:t>esources</w:t>
      </w:r>
      <w:r>
        <w:t xml:space="preserve"> that will help you explore Clean Energy careers.</w:t>
      </w:r>
    </w:p>
    <w:p w14:paraId="073FB2CE" w14:textId="77777777" w:rsidR="006963D7" w:rsidRPr="00724B81" w:rsidRDefault="006963D7" w:rsidP="006963D7">
      <w:pPr>
        <w:rPr>
          <w:color w:val="FF0000"/>
        </w:rPr>
      </w:pPr>
      <w:r w:rsidRPr="00724B81">
        <w:rPr>
          <w:b/>
          <w:bCs/>
          <w:color w:val="FF0000"/>
        </w:rPr>
        <w:t>• Careers for Net Zero </w:t>
      </w:r>
    </w:p>
    <w:p w14:paraId="31BB4BD3" w14:textId="77777777" w:rsidR="006963D7" w:rsidRPr="00724B81" w:rsidRDefault="006963D7" w:rsidP="00AB484E">
      <w:pPr>
        <w:spacing w:after="0"/>
      </w:pPr>
      <w:hyperlink r:id="rId4" w:history="1">
        <w:r w:rsidRPr="00724B81">
          <w:rPr>
            <w:rStyle w:val="Hyperlink"/>
          </w:rPr>
          <w:t>https://careersfornetzero.org.au/</w:t>
        </w:r>
      </w:hyperlink>
    </w:p>
    <w:p w14:paraId="79589FF6" w14:textId="77777777" w:rsidR="006963D7" w:rsidRPr="00724B81" w:rsidRDefault="006963D7" w:rsidP="006963D7">
      <w:r w:rsidRPr="00724B81">
        <w:t>Offers key occupation profiles across supply, demand, and enabling sectors. It includes information about pathways, qualifications, knowledge, skills, and common characteristics.</w:t>
      </w:r>
    </w:p>
    <w:p w14:paraId="57FD970D" w14:textId="77777777" w:rsidR="006963D7" w:rsidRPr="00724B81" w:rsidRDefault="006963D7" w:rsidP="00AB484E">
      <w:pPr>
        <w:spacing w:after="0"/>
        <w:rPr>
          <w:color w:val="FF0000"/>
        </w:rPr>
      </w:pPr>
      <w:r w:rsidRPr="00724B81">
        <w:rPr>
          <w:b/>
          <w:bCs/>
          <w:color w:val="FF0000"/>
        </w:rPr>
        <w:t>• Your Career </w:t>
      </w:r>
    </w:p>
    <w:p w14:paraId="3698C323" w14:textId="77777777" w:rsidR="006963D7" w:rsidRPr="00724B81" w:rsidRDefault="006963D7" w:rsidP="00AB484E">
      <w:pPr>
        <w:spacing w:after="0"/>
      </w:pPr>
      <w:hyperlink r:id="rId5" w:history="1">
        <w:r w:rsidRPr="00724B81">
          <w:rPr>
            <w:rStyle w:val="Hyperlink"/>
          </w:rPr>
          <w:t>https://www.yourcareer.gov.au/</w:t>
        </w:r>
      </w:hyperlink>
    </w:p>
    <w:p w14:paraId="1D82E165" w14:textId="77777777" w:rsidR="006963D7" w:rsidRDefault="006963D7" w:rsidP="006963D7">
      <w:r w:rsidRPr="00724B81">
        <w:t>Allows exploration of a wide range of careers in a user-friendly format.</w:t>
      </w:r>
    </w:p>
    <w:p w14:paraId="18664D4E" w14:textId="77777777" w:rsidR="00AB484E" w:rsidRDefault="00AB484E" w:rsidP="006963D7"/>
    <w:p w14:paraId="348941DD" w14:textId="77777777" w:rsidR="00AB484E" w:rsidRDefault="00AB484E" w:rsidP="006963D7"/>
    <w:p w14:paraId="75B5A397" w14:textId="44CE5E7A" w:rsidR="00AB484E" w:rsidRDefault="00AB484E" w:rsidP="00AB484E">
      <w:pPr>
        <w:spacing w:after="0"/>
      </w:pPr>
      <w:r>
        <w:t>Barbora Kosikova</w:t>
      </w:r>
    </w:p>
    <w:p w14:paraId="78636486" w14:textId="10B08FF5" w:rsidR="00A359F7" w:rsidRPr="00724B81" w:rsidRDefault="00AB484E" w:rsidP="00AB484E">
      <w:pPr>
        <w:spacing w:after="0"/>
      </w:pPr>
      <w:r>
        <w:t>Careers Practitioner</w:t>
      </w:r>
    </w:p>
    <w:sectPr w:rsidR="00A359F7" w:rsidRPr="00724B81" w:rsidSect="00AB484E">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7"/>
    <w:rsid w:val="0006184B"/>
    <w:rsid w:val="00286E5D"/>
    <w:rsid w:val="004A5793"/>
    <w:rsid w:val="004B6F58"/>
    <w:rsid w:val="005D68B3"/>
    <w:rsid w:val="006963D7"/>
    <w:rsid w:val="006F2674"/>
    <w:rsid w:val="00724B81"/>
    <w:rsid w:val="00817AD1"/>
    <w:rsid w:val="009700AD"/>
    <w:rsid w:val="00A359F7"/>
    <w:rsid w:val="00AB484E"/>
    <w:rsid w:val="00F2691F"/>
    <w:rsid w:val="00F55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4132"/>
  <w15:chartTrackingRefBased/>
  <w15:docId w15:val="{15DC74C3-5663-4A3A-B4A8-43220C88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3D7"/>
    <w:rPr>
      <w:rFonts w:eastAsiaTheme="majorEastAsia" w:cstheme="majorBidi"/>
      <w:color w:val="272727" w:themeColor="text1" w:themeTint="D8"/>
    </w:rPr>
  </w:style>
  <w:style w:type="paragraph" w:styleId="Title">
    <w:name w:val="Title"/>
    <w:basedOn w:val="Normal"/>
    <w:next w:val="Normal"/>
    <w:link w:val="TitleChar"/>
    <w:uiPriority w:val="10"/>
    <w:qFormat/>
    <w:rsid w:val="00696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3D7"/>
    <w:pPr>
      <w:spacing w:before="160"/>
      <w:jc w:val="center"/>
    </w:pPr>
    <w:rPr>
      <w:i/>
      <w:iCs/>
      <w:color w:val="404040" w:themeColor="text1" w:themeTint="BF"/>
    </w:rPr>
  </w:style>
  <w:style w:type="character" w:customStyle="1" w:styleId="QuoteChar">
    <w:name w:val="Quote Char"/>
    <w:basedOn w:val="DefaultParagraphFont"/>
    <w:link w:val="Quote"/>
    <w:uiPriority w:val="29"/>
    <w:rsid w:val="006963D7"/>
    <w:rPr>
      <w:i/>
      <w:iCs/>
      <w:color w:val="404040" w:themeColor="text1" w:themeTint="BF"/>
    </w:rPr>
  </w:style>
  <w:style w:type="paragraph" w:styleId="ListParagraph">
    <w:name w:val="List Paragraph"/>
    <w:basedOn w:val="Normal"/>
    <w:uiPriority w:val="34"/>
    <w:qFormat/>
    <w:rsid w:val="006963D7"/>
    <w:pPr>
      <w:ind w:left="720"/>
      <w:contextualSpacing/>
    </w:pPr>
  </w:style>
  <w:style w:type="character" w:styleId="IntenseEmphasis">
    <w:name w:val="Intense Emphasis"/>
    <w:basedOn w:val="DefaultParagraphFont"/>
    <w:uiPriority w:val="21"/>
    <w:qFormat/>
    <w:rsid w:val="006963D7"/>
    <w:rPr>
      <w:i/>
      <w:iCs/>
      <w:color w:val="0F4761" w:themeColor="accent1" w:themeShade="BF"/>
    </w:rPr>
  </w:style>
  <w:style w:type="paragraph" w:styleId="IntenseQuote">
    <w:name w:val="Intense Quote"/>
    <w:basedOn w:val="Normal"/>
    <w:next w:val="Normal"/>
    <w:link w:val="IntenseQuoteChar"/>
    <w:uiPriority w:val="30"/>
    <w:qFormat/>
    <w:rsid w:val="00696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3D7"/>
    <w:rPr>
      <w:i/>
      <w:iCs/>
      <w:color w:val="0F4761" w:themeColor="accent1" w:themeShade="BF"/>
    </w:rPr>
  </w:style>
  <w:style w:type="character" w:styleId="IntenseReference">
    <w:name w:val="Intense Reference"/>
    <w:basedOn w:val="DefaultParagraphFont"/>
    <w:uiPriority w:val="32"/>
    <w:qFormat/>
    <w:rsid w:val="006963D7"/>
    <w:rPr>
      <w:b/>
      <w:bCs/>
      <w:smallCaps/>
      <w:color w:val="0F4761" w:themeColor="accent1" w:themeShade="BF"/>
      <w:spacing w:val="5"/>
    </w:rPr>
  </w:style>
  <w:style w:type="character" w:styleId="Hyperlink">
    <w:name w:val="Hyperlink"/>
    <w:basedOn w:val="DefaultParagraphFont"/>
    <w:uiPriority w:val="99"/>
    <w:unhideWhenUsed/>
    <w:rsid w:val="006963D7"/>
    <w:rPr>
      <w:color w:val="467886" w:themeColor="hyperlink"/>
      <w:u w:val="single"/>
    </w:rPr>
  </w:style>
  <w:style w:type="character" w:styleId="UnresolvedMention">
    <w:name w:val="Unresolved Mention"/>
    <w:basedOn w:val="DefaultParagraphFont"/>
    <w:uiPriority w:val="99"/>
    <w:semiHidden/>
    <w:unhideWhenUsed/>
    <w:rsid w:val="006963D7"/>
    <w:rPr>
      <w:color w:val="605E5C"/>
      <w:shd w:val="clear" w:color="auto" w:fill="E1DFDD"/>
    </w:rPr>
  </w:style>
  <w:style w:type="character" w:styleId="FollowedHyperlink">
    <w:name w:val="FollowedHyperlink"/>
    <w:basedOn w:val="DefaultParagraphFont"/>
    <w:uiPriority w:val="99"/>
    <w:semiHidden/>
    <w:unhideWhenUsed/>
    <w:rsid w:val="00AB48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rcareer.gov.au/" TargetMode="External"/><Relationship Id="rId4" Type="http://schemas.openxmlformats.org/officeDocument/2006/relationships/hyperlink" Target="https://careersfornetzero.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Kosikova</dc:creator>
  <cp:keywords/>
  <dc:description/>
  <cp:lastModifiedBy>Jess Elms</cp:lastModifiedBy>
  <cp:revision>2</cp:revision>
  <dcterms:created xsi:type="dcterms:W3CDTF">2026-04-29T01:14:00Z</dcterms:created>
  <dcterms:modified xsi:type="dcterms:W3CDTF">2026-04-29T01:14:00Z</dcterms:modified>
</cp:coreProperties>
</file>