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B8" w:rsidRDefault="001114B8" w:rsidP="001114B8">
      <w:pPr>
        <w:ind w:left="1440" w:firstLine="720"/>
        <w:rPr>
          <w:rFonts w:ascii="Century" w:hAnsi="Century" w:cs="Times New Roman"/>
          <w:b/>
          <w:sz w:val="32"/>
          <w:szCs w:val="32"/>
        </w:rPr>
      </w:pPr>
      <w:r w:rsidRPr="007B5C93">
        <w:rPr>
          <w:rFonts w:ascii="Century" w:hAnsi="Century"/>
          <w:noProof/>
          <w:sz w:val="24"/>
          <w:szCs w:val="24"/>
          <w:lang w:eastAsia="en-AU"/>
        </w:rPr>
        <w:drawing>
          <wp:anchor distT="0" distB="0" distL="114300" distR="114300" simplePos="0" relativeHeight="251659264" behindDoc="1" locked="0" layoutInCell="1" allowOverlap="1" wp14:anchorId="74DF16DE" wp14:editId="2D7D293A">
            <wp:simplePos x="0" y="0"/>
            <wp:positionH relativeFrom="column">
              <wp:posOffset>4966417</wp:posOffset>
            </wp:positionH>
            <wp:positionV relativeFrom="paragraph">
              <wp:posOffset>135587</wp:posOffset>
            </wp:positionV>
            <wp:extent cx="1389591" cy="990600"/>
            <wp:effectExtent l="0" t="0" r="1270" b="0"/>
            <wp:wrapNone/>
            <wp:docPr id="1" name="Picture 1" descr="C:\Users\09781234\Pictures\CE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781234\Pictures\CES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591"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4B8" w:rsidRDefault="001114B8" w:rsidP="001114B8">
      <w:pPr>
        <w:ind w:left="1440" w:firstLine="720"/>
        <w:rPr>
          <w:rFonts w:ascii="Century" w:hAnsi="Century" w:cs="Times New Roman"/>
          <w:b/>
          <w:sz w:val="32"/>
          <w:szCs w:val="32"/>
        </w:rPr>
      </w:pPr>
    </w:p>
    <w:p w:rsidR="001114B8" w:rsidRPr="007B5C93" w:rsidRDefault="001114B8" w:rsidP="001114B8">
      <w:pPr>
        <w:ind w:left="1440" w:firstLine="720"/>
        <w:rPr>
          <w:rFonts w:ascii="Century" w:hAnsi="Century"/>
          <w:sz w:val="24"/>
          <w:szCs w:val="24"/>
        </w:rPr>
      </w:pPr>
      <w:r w:rsidRPr="007B5C93">
        <w:rPr>
          <w:rFonts w:ascii="Century" w:hAnsi="Century" w:cs="Times New Roman"/>
          <w:b/>
          <w:sz w:val="32"/>
          <w:szCs w:val="32"/>
        </w:rPr>
        <w:t>Cranbourne East Secondary College</w:t>
      </w:r>
    </w:p>
    <w:p w:rsidR="001114B8" w:rsidRPr="007B5C93" w:rsidRDefault="001114B8" w:rsidP="001114B8">
      <w:pPr>
        <w:jc w:val="center"/>
        <w:rPr>
          <w:rFonts w:ascii="Century" w:hAnsi="Century" w:cs="Times New Roman"/>
          <w:b/>
          <w:sz w:val="32"/>
          <w:szCs w:val="32"/>
        </w:rPr>
      </w:pPr>
      <w:r w:rsidRPr="007B5C93">
        <w:rPr>
          <w:rFonts w:ascii="Century" w:hAnsi="Century" w:cs="Times New Roman"/>
          <w:b/>
          <w:sz w:val="32"/>
          <w:szCs w:val="32"/>
        </w:rPr>
        <w:t xml:space="preserve">Student Representative Council </w:t>
      </w:r>
    </w:p>
    <w:p w:rsidR="001114B8" w:rsidRPr="007B5C93" w:rsidRDefault="001114B8" w:rsidP="001114B8">
      <w:pPr>
        <w:jc w:val="center"/>
        <w:rPr>
          <w:rFonts w:ascii="Century" w:hAnsi="Century" w:cs="Times New Roman"/>
          <w:b/>
          <w:sz w:val="32"/>
          <w:szCs w:val="32"/>
        </w:rPr>
      </w:pPr>
      <w:r w:rsidRPr="007B5C93">
        <w:rPr>
          <w:rFonts w:ascii="Century" w:hAnsi="Century" w:cs="Times New Roman"/>
          <w:b/>
          <w:sz w:val="32"/>
          <w:szCs w:val="32"/>
        </w:rPr>
        <w:t>Constitution</w:t>
      </w:r>
    </w:p>
    <w:p w:rsidR="001114B8" w:rsidRPr="007B5C93" w:rsidRDefault="001114B8" w:rsidP="001114B8">
      <w:pPr>
        <w:rPr>
          <w:rFonts w:ascii="Century" w:hAnsi="Century"/>
          <w:sz w:val="24"/>
          <w:szCs w:val="24"/>
        </w:rPr>
      </w:pPr>
      <w:r w:rsidRPr="007B5C93">
        <w:rPr>
          <w:rFonts w:ascii="Century" w:hAnsi="Century"/>
          <w:sz w:val="24"/>
          <w:szCs w:val="24"/>
        </w:rPr>
        <w:t>The following document is the constitution for the Cranbourne East Secondary College Student Representative Council (CESC SRC).</w:t>
      </w:r>
    </w:p>
    <w:p w:rsidR="001114B8" w:rsidRPr="007B5C93" w:rsidRDefault="001114B8" w:rsidP="001114B8">
      <w:pPr>
        <w:jc w:val="center"/>
        <w:rPr>
          <w:rFonts w:ascii="Century" w:hAnsi="Century"/>
          <w:b/>
          <w:sz w:val="24"/>
          <w:szCs w:val="24"/>
        </w:rPr>
      </w:pPr>
    </w:p>
    <w:p w:rsidR="001114B8" w:rsidRPr="007B5C93" w:rsidRDefault="001114B8" w:rsidP="001114B8">
      <w:pPr>
        <w:jc w:val="center"/>
        <w:rPr>
          <w:rFonts w:ascii="Century" w:hAnsi="Century"/>
          <w:b/>
          <w:sz w:val="24"/>
          <w:szCs w:val="24"/>
        </w:rPr>
      </w:pPr>
      <w:r w:rsidRPr="007B5C93">
        <w:rPr>
          <w:rFonts w:ascii="Century" w:hAnsi="Century"/>
          <w:b/>
          <w:sz w:val="24"/>
          <w:szCs w:val="24"/>
        </w:rPr>
        <w:t>VALUES</w:t>
      </w:r>
    </w:p>
    <w:p w:rsidR="001114B8" w:rsidRPr="007B5C93" w:rsidRDefault="001114B8" w:rsidP="001114B8">
      <w:pPr>
        <w:rPr>
          <w:rFonts w:ascii="Century" w:hAnsi="Century"/>
          <w:sz w:val="24"/>
          <w:szCs w:val="24"/>
        </w:rPr>
      </w:pPr>
      <w:r w:rsidRPr="007B5C93">
        <w:rPr>
          <w:rFonts w:ascii="Century" w:hAnsi="Century"/>
          <w:b/>
          <w:sz w:val="24"/>
          <w:szCs w:val="24"/>
        </w:rPr>
        <w:br/>
      </w:r>
      <w:r w:rsidRPr="007B5C93">
        <w:rPr>
          <w:rFonts w:ascii="Century" w:hAnsi="Century"/>
          <w:sz w:val="24"/>
          <w:szCs w:val="24"/>
        </w:rPr>
        <w:t xml:space="preserve">The </w:t>
      </w:r>
      <w:r>
        <w:rPr>
          <w:rFonts w:ascii="Century" w:hAnsi="Century"/>
          <w:sz w:val="24"/>
          <w:szCs w:val="24"/>
        </w:rPr>
        <w:t xml:space="preserve">CESC </w:t>
      </w:r>
      <w:r w:rsidRPr="007B5C93">
        <w:rPr>
          <w:rFonts w:ascii="Century" w:hAnsi="Century"/>
          <w:sz w:val="24"/>
          <w:szCs w:val="24"/>
        </w:rPr>
        <w:t>SRC is a student run and governed body. It exists for the b</w:t>
      </w:r>
      <w:r>
        <w:rPr>
          <w:rFonts w:ascii="Century" w:hAnsi="Century"/>
          <w:sz w:val="24"/>
          <w:szCs w:val="24"/>
        </w:rPr>
        <w:t>enefit of students and provides</w:t>
      </w:r>
      <w:r w:rsidRPr="007B5C93">
        <w:rPr>
          <w:rFonts w:ascii="Century" w:hAnsi="Century"/>
          <w:sz w:val="24"/>
          <w:szCs w:val="24"/>
        </w:rPr>
        <w:t xml:space="preserve"> a </w:t>
      </w:r>
      <w:r>
        <w:rPr>
          <w:rFonts w:ascii="Century" w:hAnsi="Century"/>
          <w:sz w:val="24"/>
          <w:szCs w:val="24"/>
        </w:rPr>
        <w:t>space</w:t>
      </w:r>
      <w:r w:rsidRPr="007B5C93">
        <w:rPr>
          <w:rFonts w:ascii="Century" w:hAnsi="Century"/>
          <w:sz w:val="24"/>
          <w:szCs w:val="24"/>
        </w:rPr>
        <w:t xml:space="preserve"> for students to express their voice, agency and governance.</w:t>
      </w:r>
    </w:p>
    <w:p w:rsidR="001114B8" w:rsidRPr="007B5C93" w:rsidRDefault="001114B8" w:rsidP="001114B8">
      <w:pPr>
        <w:rPr>
          <w:rFonts w:ascii="Century" w:hAnsi="Century"/>
          <w:sz w:val="24"/>
          <w:szCs w:val="24"/>
        </w:rPr>
      </w:pPr>
      <w:r w:rsidRPr="007B5C93">
        <w:rPr>
          <w:rFonts w:ascii="Century" w:hAnsi="Century"/>
          <w:sz w:val="24"/>
          <w:szCs w:val="24"/>
        </w:rPr>
        <w:t xml:space="preserve">The CESC SRC has the school values that underpin this constitution, Responsibility, Growth, Achievement and Respect. All the constitution needs to be read and interpreted in line with these values. </w:t>
      </w:r>
    </w:p>
    <w:p w:rsidR="001114B8" w:rsidRPr="007B5C93" w:rsidRDefault="001114B8" w:rsidP="001114B8">
      <w:pPr>
        <w:pStyle w:val="ListParagraph"/>
        <w:rPr>
          <w:rFonts w:ascii="Century" w:hAnsi="Century"/>
          <w:sz w:val="24"/>
          <w:szCs w:val="24"/>
        </w:rPr>
        <w:sectPr w:rsidR="001114B8" w:rsidRPr="007B5C93" w:rsidSect="00D95753">
          <w:footerReference w:type="default" r:id="rId6"/>
          <w:pgSz w:w="11906" w:h="16838"/>
          <w:pgMar w:top="142" w:right="1558" w:bottom="1440" w:left="1418" w:header="708" w:footer="708" w:gutter="0"/>
          <w:cols w:space="708"/>
          <w:docGrid w:linePitch="360"/>
        </w:sectPr>
      </w:pPr>
    </w:p>
    <w:p w:rsidR="001114B8" w:rsidRPr="007B5C93" w:rsidRDefault="001114B8" w:rsidP="001114B8">
      <w:pPr>
        <w:pStyle w:val="ListParagraph"/>
        <w:numPr>
          <w:ilvl w:val="0"/>
          <w:numId w:val="7"/>
        </w:numPr>
        <w:rPr>
          <w:rFonts w:ascii="Century" w:hAnsi="Century"/>
          <w:sz w:val="24"/>
          <w:szCs w:val="24"/>
        </w:rPr>
      </w:pPr>
      <w:r w:rsidRPr="007B5C93">
        <w:rPr>
          <w:rFonts w:ascii="Century" w:hAnsi="Century"/>
          <w:sz w:val="24"/>
          <w:szCs w:val="24"/>
        </w:rPr>
        <w:t xml:space="preserve">Responsibility - includes Teamwork, Fairness and Creating Safe spaces. </w:t>
      </w:r>
    </w:p>
    <w:p w:rsidR="001114B8" w:rsidRPr="007B5C93" w:rsidRDefault="001114B8" w:rsidP="001114B8">
      <w:pPr>
        <w:pStyle w:val="ListParagraph"/>
        <w:numPr>
          <w:ilvl w:val="0"/>
          <w:numId w:val="7"/>
        </w:numPr>
        <w:rPr>
          <w:rFonts w:ascii="Century" w:hAnsi="Century"/>
          <w:sz w:val="24"/>
          <w:szCs w:val="24"/>
        </w:rPr>
      </w:pPr>
      <w:r w:rsidRPr="007B5C93">
        <w:rPr>
          <w:rFonts w:ascii="Century" w:hAnsi="Century"/>
          <w:sz w:val="24"/>
          <w:szCs w:val="24"/>
        </w:rPr>
        <w:t>Respect - includes Equality and Fairness.</w:t>
      </w:r>
    </w:p>
    <w:p w:rsidR="001114B8" w:rsidRPr="007B5C93" w:rsidRDefault="001114B8" w:rsidP="001114B8">
      <w:pPr>
        <w:jc w:val="center"/>
        <w:rPr>
          <w:rFonts w:ascii="Century" w:hAnsi="Century"/>
          <w:b/>
          <w:sz w:val="24"/>
          <w:szCs w:val="24"/>
        </w:rPr>
        <w:sectPr w:rsidR="001114B8" w:rsidRPr="007B5C93" w:rsidSect="00D95753">
          <w:type w:val="continuous"/>
          <w:pgSz w:w="11906" w:h="16838"/>
          <w:pgMar w:top="1440" w:right="1558" w:bottom="1440" w:left="1418" w:header="708" w:footer="708" w:gutter="0"/>
          <w:cols w:num="2" w:space="708"/>
          <w:docGrid w:linePitch="360"/>
        </w:sectPr>
      </w:pPr>
    </w:p>
    <w:p w:rsidR="001114B8" w:rsidRPr="007B5C93" w:rsidRDefault="001114B8" w:rsidP="001114B8">
      <w:pPr>
        <w:jc w:val="center"/>
        <w:rPr>
          <w:rFonts w:ascii="Century" w:hAnsi="Century"/>
          <w:b/>
          <w:sz w:val="24"/>
          <w:szCs w:val="24"/>
        </w:rPr>
      </w:pPr>
    </w:p>
    <w:p w:rsidR="001114B8" w:rsidRPr="007B5C93" w:rsidRDefault="001114B8" w:rsidP="001114B8">
      <w:pPr>
        <w:jc w:val="center"/>
        <w:rPr>
          <w:rFonts w:ascii="Century" w:hAnsi="Century"/>
          <w:b/>
          <w:sz w:val="24"/>
          <w:szCs w:val="24"/>
        </w:rPr>
      </w:pPr>
      <w:r w:rsidRPr="007B5C93">
        <w:rPr>
          <w:rFonts w:ascii="Century" w:hAnsi="Century"/>
          <w:b/>
          <w:sz w:val="24"/>
          <w:szCs w:val="24"/>
        </w:rPr>
        <w:t>AIMS</w:t>
      </w:r>
    </w:p>
    <w:p w:rsidR="001114B8" w:rsidRPr="007B5C93" w:rsidRDefault="001114B8" w:rsidP="001114B8">
      <w:pPr>
        <w:rPr>
          <w:rFonts w:ascii="Century" w:hAnsi="Century"/>
          <w:i/>
          <w:sz w:val="24"/>
          <w:szCs w:val="24"/>
        </w:rPr>
      </w:pPr>
      <w:r w:rsidRPr="007B5C93">
        <w:rPr>
          <w:rFonts w:ascii="Century" w:hAnsi="Century"/>
          <w:i/>
          <w:sz w:val="24"/>
          <w:szCs w:val="24"/>
        </w:rPr>
        <w:t xml:space="preserve">The purpose of the SRC is to: </w:t>
      </w:r>
    </w:p>
    <w:p w:rsidR="001114B8" w:rsidRPr="007B5C93" w:rsidRDefault="001114B8" w:rsidP="001114B8">
      <w:pPr>
        <w:pStyle w:val="ListParagraph"/>
        <w:numPr>
          <w:ilvl w:val="0"/>
          <w:numId w:val="1"/>
        </w:numPr>
        <w:rPr>
          <w:rFonts w:ascii="Century" w:hAnsi="Century"/>
          <w:sz w:val="24"/>
          <w:szCs w:val="24"/>
        </w:rPr>
        <w:sectPr w:rsidR="001114B8" w:rsidRPr="007B5C93" w:rsidSect="00D95753">
          <w:type w:val="continuous"/>
          <w:pgSz w:w="11906" w:h="16838"/>
          <w:pgMar w:top="1440" w:right="1558" w:bottom="1440" w:left="1418" w:header="708" w:footer="708" w:gutter="0"/>
          <w:cols w:space="708"/>
          <w:docGrid w:linePitch="360"/>
        </w:sectPr>
      </w:pP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Represent students</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 xml:space="preserve">Encourage students to have a voice </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Promote unity in the student body</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 xml:space="preserve">Inspire change </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Provide a safe and inclusive space for  all students</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 xml:space="preserve">Listen to student suggestions and complaints and find solutions for any issues. This may taking the issue to SRC meetings, writing proposals to the appropriate teams (such as the Principal team and/or School council). </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 xml:space="preserve">Running surveys with the student body to find solutions for the issues. </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 xml:space="preserve">Using suggestion boxes to provide students with an avenue to express their ideas, needs and wants. </w:t>
      </w:r>
    </w:p>
    <w:p w:rsidR="001114B8" w:rsidRPr="007B5C93" w:rsidRDefault="001114B8" w:rsidP="001114B8">
      <w:pPr>
        <w:pStyle w:val="ListParagraph"/>
        <w:numPr>
          <w:ilvl w:val="0"/>
          <w:numId w:val="3"/>
        </w:numPr>
        <w:rPr>
          <w:rFonts w:ascii="Century" w:hAnsi="Century"/>
          <w:sz w:val="24"/>
          <w:szCs w:val="24"/>
        </w:rPr>
      </w:pPr>
      <w:r w:rsidRPr="007B5C93">
        <w:rPr>
          <w:rFonts w:ascii="Century" w:hAnsi="Century"/>
          <w:sz w:val="24"/>
          <w:szCs w:val="24"/>
        </w:rPr>
        <w:t>Liaise between student body and the Leadership of the school</w:t>
      </w:r>
    </w:p>
    <w:p w:rsidR="001114B8" w:rsidRPr="007B5C93" w:rsidRDefault="001114B8" w:rsidP="001114B8">
      <w:pPr>
        <w:pStyle w:val="ListParagraph"/>
        <w:numPr>
          <w:ilvl w:val="0"/>
          <w:numId w:val="3"/>
        </w:numPr>
        <w:rPr>
          <w:rFonts w:ascii="Century" w:hAnsi="Century"/>
          <w:sz w:val="24"/>
          <w:szCs w:val="24"/>
        </w:rPr>
        <w:sectPr w:rsidR="001114B8" w:rsidRPr="007B5C93" w:rsidSect="00D95753">
          <w:type w:val="continuous"/>
          <w:pgSz w:w="11906" w:h="16838"/>
          <w:pgMar w:top="1440" w:right="1558" w:bottom="1440" w:left="1418" w:header="708" w:footer="708" w:gutter="0"/>
          <w:cols w:space="142"/>
          <w:docGrid w:linePitch="360"/>
        </w:sectPr>
      </w:pPr>
    </w:p>
    <w:p w:rsidR="001114B8" w:rsidRPr="007B5C93" w:rsidRDefault="001114B8" w:rsidP="001114B8">
      <w:pPr>
        <w:jc w:val="center"/>
        <w:rPr>
          <w:rFonts w:ascii="Century" w:hAnsi="Century"/>
          <w:b/>
          <w:sz w:val="24"/>
          <w:szCs w:val="24"/>
        </w:rPr>
      </w:pPr>
    </w:p>
    <w:p w:rsidR="001114B8" w:rsidRPr="007B5C93" w:rsidRDefault="001114B8" w:rsidP="001114B8">
      <w:pPr>
        <w:jc w:val="center"/>
        <w:rPr>
          <w:rFonts w:ascii="Century" w:hAnsi="Century"/>
          <w:b/>
          <w:sz w:val="24"/>
          <w:szCs w:val="24"/>
        </w:rPr>
      </w:pPr>
      <w:r w:rsidRPr="007B5C93">
        <w:rPr>
          <w:rFonts w:ascii="Century" w:hAnsi="Century"/>
          <w:b/>
          <w:sz w:val="24"/>
          <w:szCs w:val="24"/>
        </w:rPr>
        <w:t>ACTIVITES</w:t>
      </w:r>
    </w:p>
    <w:p w:rsidR="001114B8" w:rsidRPr="007B5C93" w:rsidRDefault="001114B8" w:rsidP="001114B8">
      <w:pPr>
        <w:rPr>
          <w:rFonts w:ascii="Century" w:hAnsi="Century"/>
          <w:i/>
          <w:sz w:val="24"/>
          <w:szCs w:val="24"/>
        </w:rPr>
      </w:pPr>
      <w:r w:rsidRPr="007B5C93">
        <w:rPr>
          <w:rFonts w:ascii="Century" w:hAnsi="Century"/>
          <w:i/>
          <w:sz w:val="24"/>
          <w:szCs w:val="24"/>
        </w:rPr>
        <w:t>The SRC will:</w:t>
      </w:r>
    </w:p>
    <w:p w:rsidR="001114B8" w:rsidRPr="007B5C93" w:rsidRDefault="001114B8" w:rsidP="001114B8">
      <w:pPr>
        <w:pStyle w:val="ListParagraph"/>
        <w:numPr>
          <w:ilvl w:val="0"/>
          <w:numId w:val="1"/>
        </w:numPr>
        <w:rPr>
          <w:rFonts w:ascii="Century" w:hAnsi="Century"/>
          <w:sz w:val="24"/>
          <w:szCs w:val="24"/>
        </w:rPr>
        <w:sectPr w:rsidR="001114B8" w:rsidRPr="007B5C93" w:rsidSect="00D95753">
          <w:type w:val="continuous"/>
          <w:pgSz w:w="11906" w:h="16838"/>
          <w:pgMar w:top="1440" w:right="1558" w:bottom="1440" w:left="1418" w:header="708" w:footer="708" w:gutter="0"/>
          <w:cols w:space="708"/>
          <w:docGrid w:linePitch="360"/>
        </w:sectPr>
      </w:pP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t>Run student led whole school assemblies on a termly basis.</w:t>
      </w: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t xml:space="preserve">Run fundraising activities for the SRC </w:t>
      </w: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lastRenderedPageBreak/>
        <w:t xml:space="preserve">Provide peer support to students </w:t>
      </w:r>
      <w:r>
        <w:rPr>
          <w:rFonts w:ascii="Century" w:hAnsi="Century"/>
          <w:sz w:val="24"/>
          <w:szCs w:val="24"/>
        </w:rPr>
        <w:t>i.e.</w:t>
      </w:r>
      <w:r w:rsidRPr="007B5C93">
        <w:rPr>
          <w:rFonts w:ascii="Century" w:hAnsi="Century"/>
          <w:sz w:val="24"/>
          <w:szCs w:val="24"/>
        </w:rPr>
        <w:t xml:space="preserve">: Listening to student ideas, offering encouragement or constructive criticism, referring students to other areas of the school such as wellbeing, careers councillor, school lawyer and/or other leaders or teachers. </w:t>
      </w: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t xml:space="preserve">Communicate with the school leadership to convey ideas, issues and suggestions from the student body </w:t>
      </w: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t xml:space="preserve">Take part in student leadership training activities, such as workshops, incursions and excursions. </w:t>
      </w:r>
    </w:p>
    <w:p w:rsidR="001114B8" w:rsidRPr="007B5C93" w:rsidRDefault="001114B8" w:rsidP="001114B8">
      <w:pPr>
        <w:pStyle w:val="ListParagraph"/>
        <w:numPr>
          <w:ilvl w:val="0"/>
          <w:numId w:val="2"/>
        </w:numPr>
        <w:rPr>
          <w:rFonts w:ascii="Century" w:hAnsi="Century"/>
          <w:sz w:val="24"/>
          <w:szCs w:val="24"/>
        </w:rPr>
      </w:pPr>
      <w:r w:rsidRPr="007B5C93">
        <w:rPr>
          <w:rFonts w:ascii="Century" w:hAnsi="Century"/>
          <w:sz w:val="24"/>
          <w:szCs w:val="24"/>
        </w:rPr>
        <w:t>Support students with making proposals for student led events and activities</w:t>
      </w:r>
    </w:p>
    <w:p w:rsidR="001114B8" w:rsidRPr="007B5C93" w:rsidRDefault="001114B8" w:rsidP="001114B8">
      <w:pPr>
        <w:pStyle w:val="ListParagraph"/>
        <w:numPr>
          <w:ilvl w:val="0"/>
          <w:numId w:val="2"/>
        </w:numPr>
        <w:rPr>
          <w:rFonts w:ascii="Century" w:hAnsi="Century"/>
          <w:sz w:val="24"/>
          <w:szCs w:val="24"/>
        </w:rPr>
        <w:sectPr w:rsidR="001114B8" w:rsidRPr="007B5C93" w:rsidSect="00D95753">
          <w:type w:val="continuous"/>
          <w:pgSz w:w="11906" w:h="16838"/>
          <w:pgMar w:top="1440" w:right="1558" w:bottom="1440" w:left="1418" w:header="708" w:footer="708" w:gutter="0"/>
          <w:cols w:space="142"/>
          <w:docGrid w:linePitch="360"/>
        </w:sectPr>
      </w:pPr>
      <w:r w:rsidRPr="007B5C93">
        <w:rPr>
          <w:rFonts w:ascii="Century" w:hAnsi="Century"/>
          <w:sz w:val="24"/>
          <w:szCs w:val="24"/>
        </w:rPr>
        <w:t>Run meetings that welcome all students.</w:t>
      </w:r>
    </w:p>
    <w:p w:rsidR="001114B8" w:rsidRPr="007B5C93" w:rsidRDefault="001114B8" w:rsidP="001114B8">
      <w:pPr>
        <w:jc w:val="center"/>
        <w:rPr>
          <w:rFonts w:ascii="Century" w:hAnsi="Century"/>
          <w:b/>
          <w:sz w:val="24"/>
          <w:szCs w:val="24"/>
        </w:rPr>
      </w:pPr>
      <w:r w:rsidRPr="007B5C93">
        <w:rPr>
          <w:rFonts w:ascii="Century" w:hAnsi="Century"/>
          <w:b/>
          <w:sz w:val="24"/>
          <w:szCs w:val="24"/>
        </w:rPr>
        <w:t>MEMBERSHIP</w:t>
      </w:r>
    </w:p>
    <w:p w:rsidR="001114B8" w:rsidRPr="007B5C93" w:rsidRDefault="001114B8" w:rsidP="001114B8">
      <w:pPr>
        <w:rPr>
          <w:rFonts w:ascii="Century" w:hAnsi="Century"/>
          <w:b/>
          <w:i/>
          <w:sz w:val="24"/>
          <w:szCs w:val="24"/>
        </w:rPr>
      </w:pPr>
      <w:r w:rsidRPr="007B5C93">
        <w:rPr>
          <w:rFonts w:ascii="Century" w:hAnsi="Century"/>
          <w:i/>
          <w:sz w:val="24"/>
          <w:szCs w:val="24"/>
        </w:rPr>
        <w:t>The SRC Executive is composed of:</w:t>
      </w:r>
    </w:p>
    <w:p w:rsidR="001114B8" w:rsidRPr="007B5C93" w:rsidRDefault="001114B8" w:rsidP="001114B8">
      <w:pPr>
        <w:pStyle w:val="ListParagraph"/>
        <w:numPr>
          <w:ilvl w:val="0"/>
          <w:numId w:val="1"/>
        </w:numPr>
        <w:rPr>
          <w:rFonts w:ascii="Century" w:hAnsi="Century"/>
          <w:sz w:val="24"/>
          <w:szCs w:val="24"/>
        </w:rPr>
        <w:sectPr w:rsidR="001114B8" w:rsidRPr="007B5C93" w:rsidSect="00D95753">
          <w:type w:val="continuous"/>
          <w:pgSz w:w="11906" w:h="16838"/>
          <w:pgMar w:top="1440" w:right="1558" w:bottom="1440" w:left="1418" w:header="708" w:footer="708" w:gutter="0"/>
          <w:cols w:space="708"/>
          <w:docGrid w:linePitch="360"/>
        </w:sectPr>
      </w:pPr>
    </w:p>
    <w:p w:rsidR="001114B8" w:rsidRPr="007B5C93" w:rsidRDefault="001114B8" w:rsidP="001114B8">
      <w:pPr>
        <w:pStyle w:val="ListParagraph"/>
        <w:numPr>
          <w:ilvl w:val="0"/>
          <w:numId w:val="4"/>
        </w:numPr>
        <w:rPr>
          <w:rFonts w:ascii="Century" w:hAnsi="Century"/>
          <w:sz w:val="24"/>
          <w:szCs w:val="24"/>
        </w:rPr>
      </w:pPr>
      <w:r w:rsidRPr="007B5C93">
        <w:rPr>
          <w:rFonts w:ascii="Century" w:hAnsi="Century"/>
          <w:sz w:val="24"/>
          <w:szCs w:val="24"/>
          <w:u w:val="single"/>
        </w:rPr>
        <w:t>Elected</w:t>
      </w:r>
      <w:r w:rsidRPr="007B5C93">
        <w:rPr>
          <w:rFonts w:ascii="Century" w:hAnsi="Century"/>
          <w:sz w:val="24"/>
          <w:szCs w:val="24"/>
        </w:rPr>
        <w:t xml:space="preserve"> Student Leadership – School captains and Vice captains will be part of whole school elections including staff. Year level leaders will be elected by respective year level. </w:t>
      </w:r>
    </w:p>
    <w:p w:rsidR="001114B8" w:rsidRPr="007B5C93" w:rsidRDefault="001114B8" w:rsidP="001114B8">
      <w:pPr>
        <w:pStyle w:val="ListParagraph"/>
        <w:numPr>
          <w:ilvl w:val="0"/>
          <w:numId w:val="4"/>
        </w:numPr>
        <w:rPr>
          <w:rFonts w:ascii="Century" w:hAnsi="Century"/>
          <w:sz w:val="24"/>
          <w:szCs w:val="24"/>
        </w:rPr>
      </w:pPr>
      <w:r w:rsidRPr="007B5C93">
        <w:rPr>
          <w:rFonts w:ascii="Century" w:hAnsi="Century"/>
          <w:sz w:val="24"/>
          <w:szCs w:val="24"/>
        </w:rPr>
        <w:t>SRC facilitator (teacher)</w:t>
      </w:r>
    </w:p>
    <w:p w:rsidR="001114B8" w:rsidRPr="007B5C93" w:rsidRDefault="001114B8" w:rsidP="001114B8">
      <w:pPr>
        <w:pStyle w:val="ListParagraph"/>
        <w:numPr>
          <w:ilvl w:val="0"/>
          <w:numId w:val="4"/>
        </w:numPr>
        <w:rPr>
          <w:rFonts w:ascii="Century" w:hAnsi="Century"/>
          <w:sz w:val="24"/>
          <w:szCs w:val="24"/>
        </w:rPr>
      </w:pPr>
      <w:r w:rsidRPr="007B5C93">
        <w:rPr>
          <w:rFonts w:ascii="Century" w:hAnsi="Century"/>
          <w:sz w:val="24"/>
          <w:szCs w:val="24"/>
        </w:rPr>
        <w:t xml:space="preserve">Year 7 – 12 Students </w:t>
      </w:r>
    </w:p>
    <w:p w:rsidR="001114B8" w:rsidRPr="007B5C93" w:rsidRDefault="001114B8" w:rsidP="001114B8">
      <w:pPr>
        <w:ind w:left="360"/>
        <w:rPr>
          <w:rFonts w:ascii="Century" w:hAnsi="Century"/>
          <w:sz w:val="24"/>
          <w:szCs w:val="24"/>
        </w:rPr>
      </w:pPr>
      <w:r w:rsidRPr="007B5C93">
        <w:rPr>
          <w:rFonts w:ascii="Century" w:hAnsi="Century"/>
          <w:sz w:val="24"/>
          <w:szCs w:val="24"/>
        </w:rPr>
        <w:t xml:space="preserve">The SRC is open to and inclusive of </w:t>
      </w:r>
    </w:p>
    <w:p w:rsidR="001114B8" w:rsidRPr="007B5C93" w:rsidRDefault="001114B8" w:rsidP="001114B8">
      <w:pPr>
        <w:pStyle w:val="ListParagraph"/>
        <w:numPr>
          <w:ilvl w:val="0"/>
          <w:numId w:val="4"/>
        </w:numPr>
        <w:rPr>
          <w:rFonts w:ascii="Century" w:hAnsi="Century"/>
          <w:sz w:val="24"/>
          <w:szCs w:val="24"/>
        </w:rPr>
      </w:pPr>
      <w:r w:rsidRPr="007B5C93">
        <w:rPr>
          <w:rFonts w:ascii="Century" w:hAnsi="Century"/>
          <w:sz w:val="24"/>
          <w:szCs w:val="24"/>
        </w:rPr>
        <w:t>Students of all genders</w:t>
      </w:r>
    </w:p>
    <w:p w:rsidR="001114B8" w:rsidRPr="007B5C93" w:rsidRDefault="001114B8" w:rsidP="001114B8">
      <w:pPr>
        <w:pStyle w:val="ListParagraph"/>
        <w:numPr>
          <w:ilvl w:val="0"/>
          <w:numId w:val="4"/>
        </w:numPr>
        <w:rPr>
          <w:rFonts w:ascii="Century" w:hAnsi="Century"/>
          <w:sz w:val="24"/>
          <w:szCs w:val="24"/>
        </w:rPr>
      </w:pPr>
      <w:r w:rsidRPr="007B5C93">
        <w:rPr>
          <w:rFonts w:ascii="Century" w:hAnsi="Century"/>
          <w:sz w:val="24"/>
          <w:szCs w:val="24"/>
        </w:rPr>
        <w:t>Students from all diverse backgrounds</w:t>
      </w:r>
    </w:p>
    <w:p w:rsidR="001114B8" w:rsidRPr="007B5C93" w:rsidRDefault="001114B8" w:rsidP="001114B8">
      <w:pPr>
        <w:pStyle w:val="ListParagraph"/>
        <w:numPr>
          <w:ilvl w:val="0"/>
          <w:numId w:val="4"/>
        </w:numPr>
        <w:rPr>
          <w:rFonts w:ascii="Century" w:hAnsi="Century"/>
          <w:sz w:val="24"/>
          <w:szCs w:val="24"/>
        </w:rPr>
        <w:sectPr w:rsidR="001114B8" w:rsidRPr="007B5C93" w:rsidSect="00D95753">
          <w:type w:val="continuous"/>
          <w:pgSz w:w="11906" w:h="16838"/>
          <w:pgMar w:top="1440" w:right="1558" w:bottom="1440" w:left="1418" w:header="708" w:footer="708" w:gutter="0"/>
          <w:cols w:space="166"/>
          <w:docGrid w:linePitch="360"/>
        </w:sectPr>
      </w:pPr>
      <w:r w:rsidRPr="007B5C93">
        <w:rPr>
          <w:rFonts w:ascii="Century" w:hAnsi="Century"/>
          <w:sz w:val="24"/>
          <w:szCs w:val="24"/>
        </w:rPr>
        <w:t>Students that identify from all sexualities.</w:t>
      </w:r>
    </w:p>
    <w:p w:rsidR="001114B8" w:rsidRPr="007B5C93" w:rsidRDefault="001114B8" w:rsidP="001114B8">
      <w:pPr>
        <w:ind w:left="2880" w:firstLine="720"/>
        <w:rPr>
          <w:rFonts w:ascii="Century" w:hAnsi="Century"/>
          <w:b/>
          <w:sz w:val="24"/>
          <w:szCs w:val="24"/>
        </w:rPr>
      </w:pPr>
      <w:r w:rsidRPr="007B5C93">
        <w:rPr>
          <w:rFonts w:ascii="Century" w:hAnsi="Century"/>
          <w:b/>
          <w:sz w:val="24"/>
          <w:szCs w:val="24"/>
        </w:rPr>
        <w:t>CONDUCT</w:t>
      </w:r>
    </w:p>
    <w:p w:rsidR="001114B8" w:rsidRPr="007B5C93" w:rsidRDefault="001114B8" w:rsidP="001114B8">
      <w:pPr>
        <w:rPr>
          <w:rFonts w:ascii="Century" w:hAnsi="Century"/>
          <w:i/>
          <w:sz w:val="24"/>
          <w:szCs w:val="24"/>
        </w:rPr>
      </w:pPr>
      <w:r w:rsidRPr="007B5C93">
        <w:rPr>
          <w:rFonts w:ascii="Century" w:hAnsi="Century"/>
          <w:i/>
          <w:sz w:val="24"/>
          <w:szCs w:val="24"/>
        </w:rPr>
        <w:t>Executives of SRC will:</w:t>
      </w:r>
    </w:p>
    <w:p w:rsidR="001114B8" w:rsidRPr="007B5C93" w:rsidRDefault="001114B8" w:rsidP="001114B8">
      <w:pPr>
        <w:pStyle w:val="ListParagraph"/>
        <w:numPr>
          <w:ilvl w:val="0"/>
          <w:numId w:val="1"/>
        </w:numPr>
        <w:rPr>
          <w:rFonts w:ascii="Century" w:hAnsi="Century"/>
          <w:sz w:val="24"/>
          <w:szCs w:val="24"/>
        </w:rPr>
        <w:sectPr w:rsidR="001114B8" w:rsidRPr="007B5C93" w:rsidSect="00D95753">
          <w:type w:val="continuous"/>
          <w:pgSz w:w="11906" w:h="16838"/>
          <w:pgMar w:top="1440" w:right="1558" w:bottom="1440" w:left="1418" w:header="708" w:footer="708" w:gutter="0"/>
          <w:cols w:space="708"/>
          <w:docGrid w:linePitch="360"/>
        </w:sectPr>
      </w:pPr>
    </w:p>
    <w:p w:rsidR="001114B8" w:rsidRPr="007B5C93" w:rsidRDefault="001114B8" w:rsidP="001114B8">
      <w:pPr>
        <w:pStyle w:val="ListParagraph"/>
        <w:numPr>
          <w:ilvl w:val="0"/>
          <w:numId w:val="5"/>
        </w:numPr>
        <w:rPr>
          <w:rFonts w:ascii="Century" w:hAnsi="Century"/>
          <w:sz w:val="24"/>
          <w:szCs w:val="24"/>
        </w:rPr>
      </w:pPr>
      <w:r w:rsidRPr="007B5C93">
        <w:rPr>
          <w:rFonts w:ascii="Century" w:hAnsi="Century"/>
          <w:sz w:val="24"/>
          <w:szCs w:val="24"/>
        </w:rPr>
        <w:t>Attend meetings weekly. If unable to attend a SRC meeting students should send in apologies to the SRC facilitator or any members of the SRC.</w:t>
      </w:r>
    </w:p>
    <w:p w:rsidR="001114B8" w:rsidRPr="007B5C93" w:rsidRDefault="001114B8" w:rsidP="001114B8">
      <w:pPr>
        <w:pStyle w:val="ListParagraph"/>
        <w:numPr>
          <w:ilvl w:val="0"/>
          <w:numId w:val="5"/>
        </w:numPr>
        <w:rPr>
          <w:rFonts w:ascii="Century" w:hAnsi="Century"/>
          <w:sz w:val="24"/>
          <w:szCs w:val="24"/>
        </w:rPr>
      </w:pPr>
      <w:r w:rsidRPr="007B5C93">
        <w:rPr>
          <w:rFonts w:ascii="Century" w:hAnsi="Century"/>
          <w:sz w:val="24"/>
          <w:szCs w:val="24"/>
        </w:rPr>
        <w:t>Create and tend to suggestion boxes</w:t>
      </w:r>
    </w:p>
    <w:p w:rsidR="001114B8" w:rsidRPr="007B5C93" w:rsidRDefault="001114B8" w:rsidP="001114B8">
      <w:pPr>
        <w:pStyle w:val="ListParagraph"/>
        <w:numPr>
          <w:ilvl w:val="0"/>
          <w:numId w:val="5"/>
        </w:numPr>
        <w:rPr>
          <w:rFonts w:ascii="Century" w:hAnsi="Century"/>
          <w:sz w:val="24"/>
          <w:szCs w:val="24"/>
        </w:rPr>
      </w:pPr>
      <w:r w:rsidRPr="007B5C93">
        <w:rPr>
          <w:rFonts w:ascii="Century" w:hAnsi="Century"/>
          <w:sz w:val="24"/>
          <w:szCs w:val="24"/>
        </w:rPr>
        <w:t>Take part in Home Group Assemblies</w:t>
      </w:r>
    </w:p>
    <w:p w:rsidR="001114B8" w:rsidRPr="007B5C93" w:rsidRDefault="001114B8" w:rsidP="001114B8">
      <w:pPr>
        <w:pStyle w:val="ListParagraph"/>
        <w:numPr>
          <w:ilvl w:val="0"/>
          <w:numId w:val="5"/>
        </w:numPr>
        <w:rPr>
          <w:rFonts w:ascii="Century" w:hAnsi="Century"/>
          <w:sz w:val="24"/>
          <w:szCs w:val="24"/>
        </w:rPr>
      </w:pPr>
      <w:r w:rsidRPr="007B5C93">
        <w:rPr>
          <w:rFonts w:ascii="Century" w:hAnsi="Century"/>
          <w:sz w:val="24"/>
          <w:szCs w:val="24"/>
        </w:rPr>
        <w:t xml:space="preserve">Survey students to get ideas and opinions </w:t>
      </w:r>
    </w:p>
    <w:p w:rsidR="001114B8" w:rsidRPr="007B5C93" w:rsidRDefault="001114B8" w:rsidP="001114B8">
      <w:pPr>
        <w:pStyle w:val="ListParagraph"/>
        <w:numPr>
          <w:ilvl w:val="0"/>
          <w:numId w:val="5"/>
        </w:numPr>
        <w:rPr>
          <w:rFonts w:ascii="Century" w:hAnsi="Century"/>
          <w:sz w:val="24"/>
          <w:szCs w:val="24"/>
        </w:rPr>
        <w:sectPr w:rsidR="001114B8" w:rsidRPr="007B5C93" w:rsidSect="00D95753">
          <w:type w:val="continuous"/>
          <w:pgSz w:w="11906" w:h="16838"/>
          <w:pgMar w:top="1440" w:right="1558" w:bottom="1440" w:left="1418" w:header="708" w:footer="708" w:gutter="0"/>
          <w:cols w:space="27"/>
          <w:docGrid w:linePitch="360"/>
        </w:sectPr>
      </w:pPr>
      <w:r>
        <w:rPr>
          <w:rFonts w:ascii="Century" w:hAnsi="Century"/>
          <w:sz w:val="24"/>
          <w:szCs w:val="24"/>
        </w:rPr>
        <w:t>Represent students positively</w:t>
      </w:r>
    </w:p>
    <w:p w:rsidR="001114B8" w:rsidRPr="007B5C93" w:rsidRDefault="001114B8" w:rsidP="001114B8">
      <w:pPr>
        <w:rPr>
          <w:rFonts w:ascii="Century" w:hAnsi="Century"/>
          <w:i/>
          <w:sz w:val="24"/>
          <w:szCs w:val="24"/>
        </w:rPr>
      </w:pPr>
      <w:r w:rsidRPr="007B5C93">
        <w:rPr>
          <w:rFonts w:ascii="Century" w:hAnsi="Century"/>
          <w:i/>
          <w:sz w:val="24"/>
          <w:szCs w:val="24"/>
        </w:rPr>
        <w:t>Termination of membership of executive will occur:</w:t>
      </w:r>
    </w:p>
    <w:p w:rsidR="001114B8" w:rsidRPr="007B5C93" w:rsidRDefault="001114B8" w:rsidP="001114B8">
      <w:pPr>
        <w:rPr>
          <w:rFonts w:ascii="Century" w:hAnsi="Century"/>
          <w:sz w:val="24"/>
          <w:szCs w:val="24"/>
          <w:u w:val="single"/>
        </w:rPr>
      </w:pPr>
      <w:r>
        <w:rPr>
          <w:rFonts w:ascii="Century" w:hAnsi="Century"/>
          <w:sz w:val="24"/>
          <w:szCs w:val="24"/>
          <w:u w:val="single"/>
        </w:rPr>
        <w:t xml:space="preserve">In the event that an </w:t>
      </w:r>
      <w:r w:rsidRPr="007B5C93">
        <w:rPr>
          <w:rFonts w:ascii="Century" w:hAnsi="Century"/>
          <w:sz w:val="24"/>
          <w:szCs w:val="24"/>
          <w:u w:val="single"/>
        </w:rPr>
        <w:t>SRC Executive or elected member:</w:t>
      </w:r>
    </w:p>
    <w:p w:rsidR="001114B8" w:rsidRPr="007B5C93" w:rsidRDefault="001114B8" w:rsidP="001114B8">
      <w:pPr>
        <w:pStyle w:val="ListParagraph"/>
        <w:numPr>
          <w:ilvl w:val="0"/>
          <w:numId w:val="1"/>
        </w:numPr>
        <w:rPr>
          <w:rFonts w:ascii="Century" w:hAnsi="Century"/>
          <w:sz w:val="24"/>
          <w:szCs w:val="24"/>
        </w:rPr>
        <w:sectPr w:rsidR="001114B8" w:rsidRPr="007B5C93" w:rsidSect="00D95753">
          <w:type w:val="continuous"/>
          <w:pgSz w:w="11906" w:h="16838"/>
          <w:pgMar w:top="1440" w:right="1558" w:bottom="1440" w:left="1418" w:header="708" w:footer="708" w:gutter="0"/>
          <w:cols w:space="708"/>
          <w:docGrid w:linePitch="360"/>
        </w:sectPr>
      </w:pPr>
    </w:p>
    <w:p w:rsidR="001114B8" w:rsidRPr="007B5C93" w:rsidRDefault="001114B8" w:rsidP="001114B8">
      <w:pPr>
        <w:pStyle w:val="ListParagraph"/>
        <w:numPr>
          <w:ilvl w:val="0"/>
          <w:numId w:val="6"/>
        </w:numPr>
        <w:rPr>
          <w:rFonts w:ascii="Century" w:hAnsi="Century"/>
          <w:sz w:val="24"/>
          <w:szCs w:val="24"/>
        </w:rPr>
      </w:pPr>
      <w:r w:rsidRPr="007B5C93">
        <w:rPr>
          <w:rFonts w:ascii="Century" w:hAnsi="Century"/>
          <w:sz w:val="24"/>
          <w:szCs w:val="24"/>
        </w:rPr>
        <w:t xml:space="preserve">Talks negatively about the SRC </w:t>
      </w:r>
    </w:p>
    <w:p w:rsidR="001114B8" w:rsidRPr="007B5C93" w:rsidRDefault="001114B8" w:rsidP="001114B8">
      <w:pPr>
        <w:pStyle w:val="ListParagraph"/>
        <w:numPr>
          <w:ilvl w:val="0"/>
          <w:numId w:val="6"/>
        </w:numPr>
        <w:rPr>
          <w:rFonts w:ascii="Century" w:hAnsi="Century"/>
          <w:sz w:val="24"/>
          <w:szCs w:val="24"/>
        </w:rPr>
      </w:pPr>
      <w:r w:rsidRPr="007B5C93">
        <w:rPr>
          <w:rFonts w:ascii="Century" w:hAnsi="Century"/>
          <w:sz w:val="24"/>
          <w:szCs w:val="24"/>
        </w:rPr>
        <w:t>Continuously fails to attend SRC meetings with no legitimate excuse/apology sent</w:t>
      </w:r>
    </w:p>
    <w:p w:rsidR="001114B8" w:rsidRPr="007B5C93" w:rsidRDefault="001114B8" w:rsidP="001114B8">
      <w:pPr>
        <w:pStyle w:val="ListParagraph"/>
        <w:numPr>
          <w:ilvl w:val="0"/>
          <w:numId w:val="6"/>
        </w:numPr>
        <w:rPr>
          <w:rFonts w:ascii="Century" w:hAnsi="Century"/>
          <w:sz w:val="24"/>
          <w:szCs w:val="24"/>
        </w:rPr>
      </w:pPr>
      <w:r w:rsidRPr="007B5C93">
        <w:rPr>
          <w:rFonts w:ascii="Century" w:hAnsi="Century"/>
          <w:sz w:val="24"/>
          <w:szCs w:val="24"/>
        </w:rPr>
        <w:t>Gets multiple suspensions for reasons that contradict the values of the SRC, while acting as an elected representative of the SRC</w:t>
      </w:r>
    </w:p>
    <w:p w:rsidR="001114B8" w:rsidRPr="007B5C93" w:rsidRDefault="001114B8" w:rsidP="001114B8">
      <w:pPr>
        <w:pStyle w:val="ListParagraph"/>
        <w:numPr>
          <w:ilvl w:val="0"/>
          <w:numId w:val="6"/>
        </w:numPr>
        <w:rPr>
          <w:rFonts w:ascii="Century" w:hAnsi="Century"/>
          <w:sz w:val="24"/>
          <w:szCs w:val="24"/>
        </w:rPr>
      </w:pPr>
      <w:r w:rsidRPr="007B5C93">
        <w:rPr>
          <w:rFonts w:ascii="Century" w:hAnsi="Century"/>
          <w:sz w:val="24"/>
          <w:szCs w:val="24"/>
        </w:rPr>
        <w:lastRenderedPageBreak/>
        <w:t>Acts in a racist homophobic, sexist manner towards students or staff</w:t>
      </w:r>
    </w:p>
    <w:p w:rsidR="001114B8" w:rsidRPr="007B5C93" w:rsidRDefault="001114B8" w:rsidP="001114B8">
      <w:pPr>
        <w:pStyle w:val="ListParagraph"/>
        <w:numPr>
          <w:ilvl w:val="0"/>
          <w:numId w:val="6"/>
        </w:numPr>
        <w:rPr>
          <w:rFonts w:ascii="Century" w:hAnsi="Century"/>
          <w:sz w:val="24"/>
          <w:szCs w:val="24"/>
        </w:rPr>
      </w:pPr>
      <w:r w:rsidRPr="007B5C93">
        <w:rPr>
          <w:rFonts w:ascii="Century" w:hAnsi="Century"/>
          <w:sz w:val="24"/>
          <w:szCs w:val="24"/>
        </w:rPr>
        <w:t>Represents the SRC or the school negatively in the community</w:t>
      </w:r>
    </w:p>
    <w:p w:rsidR="001114B8" w:rsidRPr="007B5C93" w:rsidRDefault="001114B8" w:rsidP="001114B8">
      <w:pPr>
        <w:pStyle w:val="ListParagraph"/>
        <w:rPr>
          <w:rFonts w:ascii="Century" w:hAnsi="Century"/>
          <w:sz w:val="24"/>
          <w:szCs w:val="24"/>
        </w:rPr>
      </w:pPr>
    </w:p>
    <w:p w:rsidR="001114B8" w:rsidRPr="007B5C93" w:rsidRDefault="001114B8" w:rsidP="001114B8">
      <w:pPr>
        <w:rPr>
          <w:rFonts w:ascii="Century" w:hAnsi="Century"/>
          <w:i/>
          <w:sz w:val="24"/>
          <w:szCs w:val="24"/>
        </w:rPr>
      </w:pPr>
      <w:r>
        <w:rPr>
          <w:rFonts w:ascii="Century" w:hAnsi="Century"/>
          <w:i/>
          <w:sz w:val="24"/>
          <w:szCs w:val="24"/>
        </w:rPr>
        <w:t>Process of Termination:</w:t>
      </w:r>
    </w:p>
    <w:p w:rsidR="001114B8" w:rsidRPr="007B5C93" w:rsidRDefault="001114B8" w:rsidP="001114B8">
      <w:pPr>
        <w:pStyle w:val="ListParagraph"/>
        <w:numPr>
          <w:ilvl w:val="0"/>
          <w:numId w:val="8"/>
        </w:numPr>
        <w:rPr>
          <w:rFonts w:ascii="Century" w:hAnsi="Century"/>
          <w:sz w:val="24"/>
          <w:szCs w:val="24"/>
        </w:rPr>
      </w:pPr>
      <w:r w:rsidRPr="007B5C93">
        <w:rPr>
          <w:rFonts w:ascii="Century" w:hAnsi="Century"/>
          <w:sz w:val="24"/>
          <w:szCs w:val="24"/>
        </w:rPr>
        <w:t>Warning by members of SRC during a lunchtime meeting</w:t>
      </w:r>
    </w:p>
    <w:p w:rsidR="001114B8" w:rsidRPr="007B5C93" w:rsidRDefault="001114B8" w:rsidP="001114B8">
      <w:pPr>
        <w:pStyle w:val="ListParagraph"/>
        <w:numPr>
          <w:ilvl w:val="0"/>
          <w:numId w:val="8"/>
        </w:numPr>
        <w:rPr>
          <w:rFonts w:ascii="Century" w:hAnsi="Century"/>
          <w:sz w:val="24"/>
          <w:szCs w:val="24"/>
        </w:rPr>
      </w:pPr>
      <w:r w:rsidRPr="007B5C93">
        <w:rPr>
          <w:rFonts w:ascii="Century" w:hAnsi="Century"/>
          <w:sz w:val="24"/>
          <w:szCs w:val="24"/>
        </w:rPr>
        <w:t>A meeting with from SRC facilitator with the student to affirm commitment to the SRC and reflect on behaviour. The year level coordinators will also be informed of this.</w:t>
      </w:r>
    </w:p>
    <w:p w:rsidR="001114B8" w:rsidRPr="007B5C93" w:rsidRDefault="001114B8" w:rsidP="001114B8">
      <w:pPr>
        <w:pStyle w:val="ListParagraph"/>
        <w:numPr>
          <w:ilvl w:val="0"/>
          <w:numId w:val="8"/>
        </w:numPr>
        <w:rPr>
          <w:rFonts w:ascii="Century" w:hAnsi="Century"/>
          <w:sz w:val="24"/>
          <w:szCs w:val="24"/>
        </w:rPr>
      </w:pPr>
      <w:r w:rsidRPr="007B5C93">
        <w:rPr>
          <w:rFonts w:ascii="Century" w:hAnsi="Century"/>
          <w:sz w:val="24"/>
          <w:szCs w:val="24"/>
        </w:rPr>
        <w:t>After deliberation with the executive members, SRC facilitator will inform the student of their termination from the Student Representative Council.</w:t>
      </w:r>
    </w:p>
    <w:p w:rsidR="001114B8" w:rsidRPr="007B5C93" w:rsidRDefault="001114B8" w:rsidP="001114B8">
      <w:pPr>
        <w:pStyle w:val="ListParagraph"/>
        <w:numPr>
          <w:ilvl w:val="0"/>
          <w:numId w:val="8"/>
        </w:numPr>
        <w:rPr>
          <w:rFonts w:ascii="Century" w:hAnsi="Century"/>
          <w:sz w:val="24"/>
          <w:szCs w:val="24"/>
        </w:rPr>
      </w:pPr>
      <w:r w:rsidRPr="007B5C93">
        <w:rPr>
          <w:rFonts w:ascii="Century" w:hAnsi="Century"/>
          <w:sz w:val="24"/>
          <w:szCs w:val="24"/>
        </w:rPr>
        <w:t>In the event of termination of a leadership role from the SRC executive</w:t>
      </w:r>
      <w:r>
        <w:rPr>
          <w:rFonts w:ascii="Century" w:hAnsi="Century"/>
          <w:sz w:val="24"/>
          <w:szCs w:val="24"/>
        </w:rPr>
        <w:t xml:space="preserve"> this </w:t>
      </w:r>
      <w:r w:rsidRPr="007B5C93">
        <w:rPr>
          <w:rFonts w:ascii="Century" w:hAnsi="Century"/>
          <w:sz w:val="24"/>
          <w:szCs w:val="24"/>
        </w:rPr>
        <w:t>does not mean that the student is not allowed to be a part of the SRC</w:t>
      </w:r>
      <w:r>
        <w:rPr>
          <w:rFonts w:ascii="Century" w:hAnsi="Century"/>
          <w:sz w:val="24"/>
          <w:szCs w:val="24"/>
        </w:rPr>
        <w:t>,</w:t>
      </w:r>
      <w:r w:rsidRPr="007B5C93">
        <w:rPr>
          <w:rFonts w:ascii="Century" w:hAnsi="Century"/>
          <w:sz w:val="24"/>
          <w:szCs w:val="24"/>
        </w:rPr>
        <w:t xml:space="preserve"> as the SRC is open to all students at all times.</w:t>
      </w:r>
    </w:p>
    <w:p w:rsidR="001114B8" w:rsidRPr="007B5C93" w:rsidRDefault="001114B8" w:rsidP="001114B8">
      <w:pPr>
        <w:pStyle w:val="ListParagraph"/>
        <w:numPr>
          <w:ilvl w:val="0"/>
          <w:numId w:val="8"/>
        </w:numPr>
        <w:rPr>
          <w:rFonts w:ascii="Century" w:hAnsi="Century"/>
          <w:sz w:val="24"/>
          <w:szCs w:val="24"/>
        </w:rPr>
      </w:pPr>
      <w:r w:rsidRPr="007B5C93">
        <w:rPr>
          <w:rFonts w:ascii="Century" w:hAnsi="Century"/>
          <w:sz w:val="24"/>
          <w:szCs w:val="24"/>
        </w:rPr>
        <w:t xml:space="preserve">Upon termination – new elections can be held to elect another member to the executive should the SRC and the SRC agree unanimously that this is required. </w:t>
      </w:r>
    </w:p>
    <w:p w:rsidR="001114B8" w:rsidRPr="007B5C93" w:rsidRDefault="001114B8" w:rsidP="001114B8">
      <w:pPr>
        <w:rPr>
          <w:rFonts w:ascii="Century" w:hAnsi="Century"/>
          <w:sz w:val="24"/>
          <w:szCs w:val="24"/>
        </w:rPr>
        <w:sectPr w:rsidR="001114B8" w:rsidRPr="007B5C93" w:rsidSect="00D95753">
          <w:type w:val="continuous"/>
          <w:pgSz w:w="11906" w:h="16838"/>
          <w:pgMar w:top="1440" w:right="1558" w:bottom="1440" w:left="1418" w:header="708" w:footer="708" w:gutter="0"/>
          <w:cols w:space="141"/>
          <w:docGrid w:linePitch="360"/>
        </w:sectPr>
      </w:pPr>
    </w:p>
    <w:p w:rsidR="001114B8" w:rsidRDefault="001114B8" w:rsidP="001114B8">
      <w:pPr>
        <w:rPr>
          <w:rFonts w:ascii="Century" w:hAnsi="Century"/>
          <w:sz w:val="24"/>
          <w:szCs w:val="24"/>
        </w:rPr>
      </w:pPr>
      <w:r>
        <w:rPr>
          <w:rFonts w:ascii="Century" w:hAnsi="Century"/>
          <w:sz w:val="24"/>
          <w:szCs w:val="24"/>
        </w:rPr>
        <w:t xml:space="preserve">Moved: Layla </w:t>
      </w:r>
      <w:proofErr w:type="spellStart"/>
      <w:r>
        <w:rPr>
          <w:rFonts w:ascii="Century" w:hAnsi="Century"/>
          <w:sz w:val="24"/>
          <w:szCs w:val="24"/>
        </w:rPr>
        <w:t>Cerna</w:t>
      </w:r>
      <w:proofErr w:type="spellEnd"/>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Seconded: Olympia Ward</w:t>
      </w:r>
    </w:p>
    <w:p w:rsidR="001114B8" w:rsidRDefault="001114B8" w:rsidP="001114B8">
      <w:pPr>
        <w:rPr>
          <w:rFonts w:ascii="Century" w:hAnsi="Century"/>
          <w:sz w:val="24"/>
          <w:szCs w:val="24"/>
        </w:rPr>
      </w:pPr>
      <w:r>
        <w:rPr>
          <w:rFonts w:ascii="Century" w:hAnsi="Century"/>
          <w:sz w:val="24"/>
          <w:szCs w:val="24"/>
        </w:rPr>
        <w:t xml:space="preserve">Vote Count: Unanimous. </w:t>
      </w:r>
    </w:p>
    <w:p w:rsidR="001114B8" w:rsidRPr="007B5C93" w:rsidRDefault="001114B8" w:rsidP="001114B8">
      <w:pPr>
        <w:rPr>
          <w:rFonts w:ascii="Century" w:hAnsi="Century"/>
          <w:sz w:val="24"/>
          <w:szCs w:val="24"/>
        </w:rPr>
      </w:pPr>
      <w:r w:rsidRPr="007B5C93">
        <w:rPr>
          <w:rFonts w:ascii="Century" w:hAnsi="Century"/>
          <w:sz w:val="24"/>
          <w:szCs w:val="24"/>
        </w:rPr>
        <w:t xml:space="preserve">Agreed upon and signed by all members of the SRC executive on </w:t>
      </w:r>
      <w:r>
        <w:rPr>
          <w:rFonts w:ascii="Century" w:hAnsi="Century"/>
          <w:sz w:val="24"/>
          <w:szCs w:val="24"/>
        </w:rPr>
        <w:t>the 26</w:t>
      </w:r>
      <w:r w:rsidRPr="007B5C93">
        <w:rPr>
          <w:rFonts w:ascii="Century" w:hAnsi="Century"/>
          <w:sz w:val="24"/>
          <w:szCs w:val="24"/>
          <w:vertAlign w:val="superscript"/>
        </w:rPr>
        <w:t>th</w:t>
      </w:r>
      <w:r>
        <w:rPr>
          <w:rFonts w:ascii="Century" w:hAnsi="Century"/>
          <w:sz w:val="24"/>
          <w:szCs w:val="24"/>
        </w:rPr>
        <w:t xml:space="preserve"> Day of October, 2020 at 1.35pm. </w:t>
      </w:r>
    </w:p>
    <w:p w:rsidR="001114B8" w:rsidRPr="007B5C93" w:rsidRDefault="001114B8" w:rsidP="001114B8">
      <w:pPr>
        <w:rPr>
          <w:rFonts w:ascii="Century" w:hAnsi="Century"/>
          <w:sz w:val="24"/>
          <w:szCs w:val="24"/>
        </w:rPr>
      </w:pPr>
      <w:bookmarkStart w:id="0" w:name="_GoBack"/>
      <w:bookmarkEnd w:id="0"/>
    </w:p>
    <w:p w:rsidR="001114B8" w:rsidRPr="007B5C93" w:rsidRDefault="001114B8" w:rsidP="001114B8">
      <w:pPr>
        <w:rPr>
          <w:rFonts w:ascii="Century" w:hAnsi="Century"/>
          <w:sz w:val="24"/>
          <w:szCs w:val="24"/>
        </w:rPr>
      </w:pPr>
    </w:p>
    <w:p w:rsidR="00C3271D" w:rsidRDefault="00C3271D"/>
    <w:sectPr w:rsidR="00C3271D" w:rsidSect="00D95753">
      <w:type w:val="continuous"/>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98943"/>
      <w:docPartObj>
        <w:docPartGallery w:val="Page Numbers (Bottom of Page)"/>
        <w:docPartUnique/>
      </w:docPartObj>
    </w:sdtPr>
    <w:sdtEndPr/>
    <w:sdtContent>
      <w:sdt>
        <w:sdtPr>
          <w:id w:val="-1769616900"/>
          <w:docPartObj>
            <w:docPartGallery w:val="Page Numbers (Top of Page)"/>
            <w:docPartUnique/>
          </w:docPartObj>
        </w:sdtPr>
        <w:sdtEndPr/>
        <w:sdtContent>
          <w:p w:rsidR="007B5C93" w:rsidRDefault="001114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9858E4" w:rsidRDefault="001114B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2E"/>
    <w:multiLevelType w:val="hybridMultilevel"/>
    <w:tmpl w:val="1D5E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06F34"/>
    <w:multiLevelType w:val="hybridMultilevel"/>
    <w:tmpl w:val="F646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D5260"/>
    <w:multiLevelType w:val="hybridMultilevel"/>
    <w:tmpl w:val="099E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35879"/>
    <w:multiLevelType w:val="hybridMultilevel"/>
    <w:tmpl w:val="B100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05D90"/>
    <w:multiLevelType w:val="hybridMultilevel"/>
    <w:tmpl w:val="9B90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F448F"/>
    <w:multiLevelType w:val="hybridMultilevel"/>
    <w:tmpl w:val="B0EE4030"/>
    <w:lvl w:ilvl="0" w:tplc="E216E974">
      <w:start w:val="20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A0531"/>
    <w:multiLevelType w:val="hybridMultilevel"/>
    <w:tmpl w:val="8D0A5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D5333"/>
    <w:multiLevelType w:val="hybridMultilevel"/>
    <w:tmpl w:val="10C6C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B8"/>
    <w:rsid w:val="001114B8"/>
    <w:rsid w:val="00C32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0E00"/>
  <w15:chartTrackingRefBased/>
  <w15:docId w15:val="{9F576C48-18CE-4547-8D17-5B1AC20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B8"/>
    <w:pPr>
      <w:ind w:left="720"/>
      <w:contextualSpacing/>
    </w:pPr>
  </w:style>
  <w:style w:type="paragraph" w:styleId="Footer">
    <w:name w:val="footer"/>
    <w:basedOn w:val="Normal"/>
    <w:link w:val="FooterChar"/>
    <w:uiPriority w:val="99"/>
    <w:unhideWhenUsed/>
    <w:rsid w:val="00111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4B8"/>
  </w:style>
  <w:style w:type="table" w:styleId="TableGrid">
    <w:name w:val="Table Grid"/>
    <w:basedOn w:val="TableNormal"/>
    <w:uiPriority w:val="39"/>
    <w:rsid w:val="0011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Sawsan S</dc:creator>
  <cp:keywords/>
  <dc:description/>
  <cp:lastModifiedBy>Hassan, Sawsan S</cp:lastModifiedBy>
  <cp:revision>1</cp:revision>
  <dcterms:created xsi:type="dcterms:W3CDTF">2020-11-04T00:09:00Z</dcterms:created>
  <dcterms:modified xsi:type="dcterms:W3CDTF">2020-11-04T00:10:00Z</dcterms:modified>
</cp:coreProperties>
</file>