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Nunito" w:cs="Nunito" w:eastAsia="Nunito" w:hAnsi="Nunito"/>
          <w:b w:val="1"/>
          <w:color w:val="333333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Nunito" w:cs="Nunito" w:eastAsia="Nunito" w:hAnsi="Nunito"/>
          <w:b w:val="1"/>
          <w:color w:val="333333"/>
          <w:sz w:val="24"/>
          <w:szCs w:val="24"/>
          <w:highlight w:val="white"/>
          <w:u w:val="single"/>
          <w:rtl w:val="0"/>
        </w:rPr>
        <w:t xml:space="preserve">Foundation CL Bird Creations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Nunito" w:cs="Nunito" w:eastAsia="Nunito" w:hAnsi="Nunito"/>
          <w:color w:val="333333"/>
          <w:sz w:val="24"/>
          <w:szCs w:val="24"/>
          <w:highlight w:val="white"/>
          <w:rtl w:val="0"/>
        </w:rPr>
        <w:t xml:space="preserve">After reading</w:t>
      </w:r>
      <w:r w:rsidDel="00000000" w:rsidR="00000000" w:rsidRPr="00000000">
        <w:rPr>
          <w:rFonts w:ascii="Nunito" w:cs="Nunito" w:eastAsia="Nunito" w:hAnsi="Nunito"/>
          <w:color w:val="333333"/>
          <w:sz w:val="24"/>
          <w:szCs w:val="24"/>
          <w:highlight w:val="white"/>
          <w:rtl w:val="0"/>
        </w:rPr>
        <w:t xml:space="preserve"> the mentor text ‘How to make a bird’ by Meg McKinlay, FCL were inspired to make their own birds using nature! We explored all the different parts of a bird to ensure each bird included the body parts needed. Look how wonderful our creations turned out!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