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EF359" w14:textId="030C17C1" w:rsidR="00C457E0" w:rsidRPr="0047262B" w:rsidRDefault="00C457E0" w:rsidP="0047262B">
      <w:pPr>
        <w:pStyle w:val="Heading2"/>
        <w:jc w:val="center"/>
        <w:rPr>
          <w:sz w:val="24"/>
          <w:szCs w:val="22"/>
        </w:rPr>
      </w:pPr>
      <w:r>
        <w:rPr>
          <w:sz w:val="24"/>
        </w:rPr>
        <w:t>EBEVEYN / BAKICI / VELİLER İÇİN BİLGİLENDİRME VE ONAY MEKTUBU</w:t>
      </w:r>
    </w:p>
    <w:p w14:paraId="433A6A49" w14:textId="2ABA62D0" w:rsidR="00C457E0" w:rsidRPr="0047262B" w:rsidRDefault="00C457E0" w:rsidP="0047262B">
      <w:pPr>
        <w:pStyle w:val="Heading2"/>
        <w:jc w:val="center"/>
        <w:rPr>
          <w:sz w:val="24"/>
          <w:szCs w:val="22"/>
        </w:rPr>
      </w:pPr>
      <w:r>
        <w:rPr>
          <w:sz w:val="24"/>
        </w:rPr>
        <w:t>2024 Öğrencilerin Okula Yaklaşımı Anketi</w:t>
      </w:r>
    </w:p>
    <w:p w14:paraId="5F43CD77" w14:textId="77777777" w:rsidR="00C457E0" w:rsidRPr="00B221ED" w:rsidRDefault="00C457E0" w:rsidP="00C457E0">
      <w:pPr>
        <w:spacing w:before="120"/>
        <w:rPr>
          <w:rFonts w:ascii="Helvetica" w:hAnsi="Helvetica" w:cs="Helvetica"/>
          <w:b/>
          <w:sz w:val="24"/>
        </w:rPr>
      </w:pPr>
    </w:p>
    <w:p w14:paraId="472E3867" w14:textId="77777777" w:rsidR="00C457E0" w:rsidRDefault="00C457E0" w:rsidP="004856FF">
      <w:pPr>
        <w:pStyle w:val="Header"/>
        <w:spacing w:before="120" w:after="240"/>
        <w:rPr>
          <w:rFonts w:cstheme="minorHAnsi"/>
          <w:szCs w:val="22"/>
        </w:rPr>
      </w:pPr>
      <w:r>
        <w:t>Sevgili Ebeveyn / Bakıcı / Veli,</w:t>
      </w:r>
    </w:p>
    <w:p w14:paraId="740B792B" w14:textId="1FF3B470" w:rsidR="00C457E0" w:rsidRPr="00D30119" w:rsidRDefault="00C457E0" w:rsidP="00D30119">
      <w:r>
        <w:t>Devlet okullarında okuyan tüm 4-12. sınıf öğrencilerine yapılacak 2024 Öğrencilerin Okula Yaklaşımı Anketi hakkında size bilgi vermek üzere yazıyoruz.</w:t>
      </w:r>
    </w:p>
    <w:p w14:paraId="77346027" w14:textId="77777777" w:rsidR="00C457E0" w:rsidRPr="00C457E0" w:rsidRDefault="00C457E0" w:rsidP="004856FF">
      <w:pPr>
        <w:pStyle w:val="Heading2"/>
        <w:spacing w:before="240"/>
        <w:rPr>
          <w:sz w:val="24"/>
          <w:szCs w:val="22"/>
        </w:rPr>
      </w:pPr>
      <w:r>
        <w:rPr>
          <w:sz w:val="24"/>
        </w:rPr>
        <w:t>Anket hakkında</w:t>
      </w:r>
    </w:p>
    <w:p w14:paraId="089F96D8" w14:textId="03B01787" w:rsidR="005858DB" w:rsidRPr="004856FF" w:rsidRDefault="00C457E0" w:rsidP="004856FF">
      <w:pPr>
        <w:shd w:val="clear" w:color="auto" w:fill="FFFFFF"/>
        <w:spacing w:before="120"/>
        <w:rPr>
          <w:rFonts w:eastAsia="Times New Roman" w:cstheme="minorHAnsi"/>
        </w:rPr>
      </w:pPr>
      <w:r>
        <w:t>Bu anket, okulların ve Eğitim Bakanlığının, öğrencilerin okula dair algı ve deneyimini anlamasına yardım etmek üzere Bakanlık tarafından düzenlenen, katılımı gönüllülük esasına dayanan, her yıl yapılan öğrenci anketidir. Öğrenci katılımını, esenliği ve nitelikli öğretimi iyileştirmenin bir yolu olarak öğrencilerin görüşlerine değer veriyoruz. Öğrencilere okullarıyla, öğrenimleriyle, akranlarıyla ilişkileriyle, dirençle, zorbalıkla, sağlık ve esenlikle, fiziksel aktiviteyle ve genel olarak hayatlarıyla ilgili düşünceleri ve hisleri sorulacaktır.</w:t>
      </w:r>
    </w:p>
    <w:p w14:paraId="5FF28990" w14:textId="34502862" w:rsidR="005858DB" w:rsidRPr="004856FF" w:rsidRDefault="005858DB" w:rsidP="004856FF">
      <w:pPr>
        <w:shd w:val="clear" w:color="auto" w:fill="FFFFFF"/>
        <w:spacing w:before="120"/>
        <w:rPr>
          <w:rFonts w:eastAsia="Times New Roman" w:cstheme="minorHAnsi"/>
        </w:rPr>
      </w:pPr>
      <w:r>
        <w:t>İnternet üzerinden yürütülen anketi gerçekleştirmek üzere Bakanlık tarafından ORIMA Research Pty Ltd görevlendirilmiştir ve bu araştırma şirketi, telefon hattı ve e-posta üzerinden anket süresince okullara destek sağlayacaktır.</w:t>
      </w:r>
    </w:p>
    <w:p w14:paraId="7578E753" w14:textId="2DE992FE" w:rsidR="00C457E0" w:rsidRDefault="00C457E0" w:rsidP="00C457E0">
      <w:pPr>
        <w:pStyle w:val="Header"/>
        <w:spacing w:before="120"/>
        <w:rPr>
          <w:rFonts w:cstheme="minorHAnsi"/>
          <w:szCs w:val="22"/>
        </w:rPr>
      </w:pPr>
      <w:r>
        <w:t xml:space="preserve">Bu yıl bu anket, okulunuzda </w:t>
      </w:r>
      <w:r w:rsidR="009A74AE">
        <w:t>27th May</w:t>
      </w:r>
      <w:r>
        <w:t xml:space="preserve"> tarihinden itibaren yapılacaktır.</w:t>
      </w:r>
    </w:p>
    <w:p w14:paraId="3A4F506A" w14:textId="77777777" w:rsidR="00C457E0" w:rsidRPr="00C457E0" w:rsidRDefault="00C457E0" w:rsidP="004856FF">
      <w:pPr>
        <w:pStyle w:val="Heading2"/>
        <w:spacing w:before="120"/>
        <w:rPr>
          <w:sz w:val="24"/>
          <w:szCs w:val="22"/>
        </w:rPr>
      </w:pPr>
      <w:r>
        <w:rPr>
          <w:sz w:val="24"/>
        </w:rPr>
        <w:t>Bu anketin yararları nelerdir?</w:t>
      </w:r>
    </w:p>
    <w:p w14:paraId="0FCCD6B1" w14:textId="5EFF777E" w:rsidR="00C457E0" w:rsidRPr="00231C68" w:rsidRDefault="004F6CDC" w:rsidP="00C457E0">
      <w:pPr>
        <w:pStyle w:val="Header"/>
        <w:spacing w:before="120"/>
        <w:rPr>
          <w:rFonts w:cstheme="minorHAnsi"/>
          <w:szCs w:val="22"/>
        </w:rPr>
      </w:pPr>
      <w:r>
        <w:t>Gençler söz hakkına sahip olmayı seviyor! Bu anket yaklaşık 20 yıldır yapılmaktadır ve okulların, öğrencilerin görüşlerini ve çocuğunuzun okul deneyimini iyileştirecek plan, program ve aktiviteleri anlamasında çok değerlidir. Bu anketin yanıtları, Eğitim Bakanlığının öğrencilerin öğrenim deneyimlerinin nasıl iyileştirebileceklerini anlamasına da yardımcı olur.</w:t>
      </w:r>
    </w:p>
    <w:p w14:paraId="4054F228" w14:textId="77777777" w:rsidR="00C457E0" w:rsidRPr="00C457E0" w:rsidRDefault="00C457E0" w:rsidP="00C457E0">
      <w:pPr>
        <w:pStyle w:val="Heading2"/>
        <w:rPr>
          <w:sz w:val="24"/>
          <w:szCs w:val="22"/>
        </w:rPr>
      </w:pPr>
      <w:r>
        <w:rPr>
          <w:sz w:val="24"/>
        </w:rPr>
        <w:t>Bu anketin riskleri nelerdir?</w:t>
      </w:r>
    </w:p>
    <w:p w14:paraId="15DAC8AB" w14:textId="09980321" w:rsidR="00C457E0" w:rsidRDefault="00C457E0" w:rsidP="00C457E0">
      <w:pPr>
        <w:pStyle w:val="Header"/>
        <w:spacing w:before="120"/>
        <w:rPr>
          <w:rFonts w:cstheme="minorHAnsi"/>
          <w:szCs w:val="22"/>
        </w:rPr>
      </w:pPr>
      <w:r>
        <w:t>Katılımla ilgili pek fazla risk öngörmüyoruz, ancak kimi öğrenciler anket sorularından bazılarını kişisel veya sorunun içeriği bakımından hassas bulabilir. Çocuğunuzun ankete katılmasına onay verseniz de, çocuğunuz istemediği sorulara cevap vermeyebilir ve anketten rahatsızlık duyduğu anda anketten çekilebilir. Öğrencileri desteklemek üzere anket sırasında bir öğretmen hazır bulunacaktır.</w:t>
      </w:r>
    </w:p>
    <w:p w14:paraId="0550FD53" w14:textId="2C726A6F" w:rsidR="00C457E0" w:rsidRDefault="00C457E0" w:rsidP="00C457E0">
      <w:pPr>
        <w:pStyle w:val="Header"/>
        <w:spacing w:before="120"/>
        <w:rPr>
          <w:rFonts w:cstheme="minorHAnsi"/>
          <w:szCs w:val="22"/>
        </w:rPr>
      </w:pPr>
      <w:r>
        <w:t>Sorular, Avustralya'da kullanılan doğrulanmış anket yöntemlerinden seçilmiştir; kuvvetli yönlere odaklanmış ve her sınıfa göre uyarlanmıştır.</w:t>
      </w:r>
    </w:p>
    <w:p w14:paraId="0F130B48" w14:textId="77777777" w:rsidR="00C457E0" w:rsidRPr="00C457E0" w:rsidRDefault="00C457E0" w:rsidP="00C457E0">
      <w:pPr>
        <w:pStyle w:val="Heading2"/>
        <w:rPr>
          <w:sz w:val="24"/>
          <w:szCs w:val="22"/>
        </w:rPr>
      </w:pPr>
      <w:r>
        <w:rPr>
          <w:sz w:val="24"/>
        </w:rPr>
        <w:t>Çocuğumdan ne istenecek?</w:t>
      </w:r>
    </w:p>
    <w:p w14:paraId="68A4907C" w14:textId="3C69F5EC" w:rsidR="00C457E0" w:rsidRDefault="00C457E0" w:rsidP="00C457E0">
      <w:pPr>
        <w:pStyle w:val="Header"/>
        <w:spacing w:before="120"/>
        <w:rPr>
          <w:rFonts w:cstheme="minorHAnsi"/>
          <w:szCs w:val="22"/>
        </w:rPr>
      </w:pPr>
      <w:r>
        <w:t>Çocuğunuz, bu amaca uygun</w:t>
      </w:r>
      <w:r>
        <w:rPr>
          <w:b/>
        </w:rPr>
        <w:t xml:space="preserve"> olarak tasarlanan güvenli, </w:t>
      </w:r>
      <w:r w:rsidRPr="00231C68">
        <w:rPr>
          <w:b/>
          <w:bCs/>
          <w:szCs w:val="22"/>
        </w:rPr>
        <w:t>çevrimiçi</w:t>
      </w:r>
      <w:r>
        <w:rPr>
          <w:b/>
        </w:rPr>
        <w:t xml:space="preserve"> bir anket aracını kullanarak ders zamanında internet üzerinden</w:t>
      </w:r>
      <w:r>
        <w:t>anketi tamamlamaya davet edilecektir. Çocuğunuzu hiçbir şekilde "teste tabi tutmadığımızı" belirtmek isteriz. Lütfen dikkat:</w:t>
      </w:r>
    </w:p>
    <w:p w14:paraId="0C47E241" w14:textId="77777777" w:rsidR="00C457E0"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Öğrencilerin ankete katılmaları gönüllülük esasına dayalıdır ve öğrenciler, istedikleri anda ankete katılmaktan vazgeçebilirler.</w:t>
      </w:r>
    </w:p>
    <w:p w14:paraId="6B5B964E" w14:textId="17946B15" w:rsidR="00FB315D" w:rsidRDefault="00FB315D" w:rsidP="00C457E0">
      <w:pPr>
        <w:pStyle w:val="Header"/>
        <w:numPr>
          <w:ilvl w:val="0"/>
          <w:numId w:val="18"/>
        </w:numPr>
        <w:tabs>
          <w:tab w:val="clear" w:pos="4513"/>
          <w:tab w:val="clear" w:pos="9026"/>
          <w:tab w:val="center" w:pos="4153"/>
          <w:tab w:val="right" w:pos="8306"/>
        </w:tabs>
        <w:spacing w:before="120"/>
        <w:rPr>
          <w:rFonts w:cstheme="minorHAnsi"/>
          <w:szCs w:val="22"/>
        </w:rPr>
      </w:pPr>
      <w:r>
        <w:t>Tüm öğrencilerin ankete katılabilmesi için anket çeşitli sürümler halinde hazırlanmıştır.</w:t>
      </w:r>
    </w:p>
    <w:p w14:paraId="3CBF9F18" w14:textId="77777777" w:rsidR="00C457E0" w:rsidRPr="00973A82" w:rsidRDefault="00C457E0" w:rsidP="00C457E0">
      <w:pPr>
        <w:pStyle w:val="Header"/>
        <w:numPr>
          <w:ilvl w:val="0"/>
          <w:numId w:val="18"/>
        </w:numPr>
        <w:tabs>
          <w:tab w:val="clear" w:pos="4513"/>
          <w:tab w:val="clear" w:pos="9026"/>
          <w:tab w:val="center" w:pos="4153"/>
          <w:tab w:val="right" w:pos="8306"/>
        </w:tabs>
        <w:spacing w:before="120"/>
        <w:rPr>
          <w:rFonts w:cstheme="minorHAnsi"/>
          <w:szCs w:val="22"/>
        </w:rPr>
      </w:pPr>
      <w:r>
        <w:t>Anketi tamamlamak yaklaşık 20 ila 45 dakika sürer.</w:t>
      </w:r>
    </w:p>
    <w:p w14:paraId="1E474080" w14:textId="77777777" w:rsidR="00C457E0" w:rsidRPr="00C457E0" w:rsidRDefault="00C457E0" w:rsidP="00C457E0">
      <w:pPr>
        <w:pStyle w:val="Heading2"/>
        <w:rPr>
          <w:rFonts w:eastAsia="Times New Roman"/>
          <w:sz w:val="24"/>
          <w:szCs w:val="24"/>
        </w:rPr>
      </w:pPr>
      <w:r>
        <w:rPr>
          <w:sz w:val="24"/>
        </w:rPr>
        <w:t>Çocuğumun gizliliği nasıl korunur?</w:t>
      </w:r>
    </w:p>
    <w:p w14:paraId="2B5A6E44" w14:textId="0F6F3161" w:rsidR="00336070" w:rsidRPr="00284E48" w:rsidRDefault="00C457E0" w:rsidP="00C457E0">
      <w:pPr>
        <w:shd w:val="clear" w:color="auto" w:fill="FFFFFF"/>
        <w:spacing w:before="120"/>
        <w:rPr>
          <w:rFonts w:eastAsia="Times New Roman" w:cstheme="minorHAnsi"/>
        </w:rPr>
      </w:pPr>
      <w:r>
        <w:t xml:space="preserve">Çocuğunuz, anketi yanıtlandırmak için öğretmeninden ona özel giriş bilgilerini alır. Öğrencilerin giriş bilgileri, Bakanlık tarafından verilerle yalnızca analiz ve araştırma amaçları doğrultusunda </w:t>
      </w:r>
      <w:r>
        <w:lastRenderedPageBreak/>
        <w:t xml:space="preserve">bağlantı kurmak üzere kullanılacaktır. Öğrenci adı veya Victoria Öğrenci Numarası (VSN) gibi kişiyi tanımlayabilecek bilgiler, veri setleriyle bağlantı kurmak için </w:t>
      </w:r>
      <w:r w:rsidR="00404726" w:rsidRPr="00284E48">
        <w:rPr>
          <w:b/>
          <w:bCs/>
        </w:rPr>
        <w:t>kullanılmaz</w:t>
      </w:r>
      <w:r>
        <w:t xml:space="preserve">. Öğrencilere ilişkin bazı </w:t>
      </w:r>
      <w:r>
        <w:rPr>
          <w:rFonts w:ascii="Arial" w:hAnsi="Arial"/>
        </w:rPr>
        <w:t>demografi bilgileri (ör. sınıfı, cinsiyeti, yaşı, Aborijin ve/veya Torres Boğazı Adalı olup olmadığı), Bakanlığın elinde bulunan idari kayıtlardan türetilir ve anketin idare edilmesini desteklemek üzere anketin kurulum çalışmaları sırasında bireysel öğrenci giriş bilgilerine bağlanır.</w:t>
      </w:r>
    </w:p>
    <w:p w14:paraId="2E822DBE" w14:textId="7D773D56" w:rsidR="00C457E0" w:rsidRPr="00284E48" w:rsidRDefault="00802E78" w:rsidP="00C457E0">
      <w:pPr>
        <w:shd w:val="clear" w:color="auto" w:fill="FFFFFF"/>
        <w:spacing w:before="120"/>
        <w:rPr>
          <w:rFonts w:eastAsia="Times New Roman" w:cstheme="minorHAnsi"/>
          <w:szCs w:val="22"/>
        </w:rPr>
      </w:pPr>
      <w:r>
        <w:t>ORIMA Araştırma, öğrencilerin kişisel bilgilerini yalnızca Okula Yaklaşım Anketinin idaresi ve veri toplama sürecini kolaylaştırmak için araştırma amaçları doğrultusunda kullanacaktır. Çocuğunuzun yanıtlarının gizliliğini her an korumak amacıyla, kişisel kimliğin teşhis edilebileceği veriler, ORIMA Araştırma'nın Bakanlığa sunduğu anket yanıtları dosyasında kaydedilmeyecektir. Tüm veriler Avustralya'da yer alan sunucularda saklanır ve bu verilere yalnızca projede çalışan personel erişebilir.</w:t>
      </w:r>
    </w:p>
    <w:p w14:paraId="1875A5D7" w14:textId="06D0E63F" w:rsidR="00E83CD4" w:rsidRPr="00FB315D" w:rsidRDefault="00E83CD4" w:rsidP="00FB315D">
      <w:pPr>
        <w:spacing w:after="160" w:line="259" w:lineRule="auto"/>
        <w:contextualSpacing/>
        <w:rPr>
          <w:rFonts w:cstheme="minorHAnsi"/>
          <w:szCs w:val="22"/>
        </w:rPr>
      </w:pPr>
      <w:r>
        <w:t xml:space="preserve">Çocuğunuzla ilgili toplanan her türlü bilgi, </w:t>
      </w:r>
      <w:r w:rsidRPr="00284E48">
        <w:rPr>
          <w:i/>
          <w:iCs/>
          <w:szCs w:val="22"/>
        </w:rPr>
        <w:t>2014 Gizlilik ve Verileri Koruma Kanunu</w:t>
      </w:r>
      <w:r>
        <w:t xml:space="preserve"> (Vic), </w:t>
      </w:r>
      <w:r w:rsidRPr="00284E48">
        <w:rPr>
          <w:i/>
          <w:iCs/>
          <w:szCs w:val="22"/>
        </w:rPr>
        <w:t>2001 Sağlık Kayıtları Kanunu</w:t>
      </w:r>
      <w:r>
        <w:t xml:space="preserve"> (Vic) ve </w:t>
      </w:r>
      <w:r w:rsidRPr="00284E48">
        <w:rPr>
          <w:i/>
          <w:iCs/>
          <w:szCs w:val="22"/>
        </w:rPr>
        <w:t>1973 Kamu Kayıtları Kanunu</w:t>
      </w:r>
      <w:r>
        <w:t xml:space="preserve"> (Vic) ile Bakanlığın </w:t>
      </w:r>
      <w:hyperlink r:id="rId11" w:history="1">
        <w:r>
          <w:rPr>
            <w:rStyle w:val="Hyperlink"/>
          </w:rPr>
          <w:t>Okullarda Gizlilik Politikası</w:t>
        </w:r>
      </w:hyperlink>
      <w:r>
        <w:t xml:space="preserve"> belgelerine uygun olarak kullanılacaktır. Yukarıdaki mevzuatlar ve politikamız doğrultusunda, çocuğunuzun verdiği bilgileri paylaşmamızın kanunlar tarafından gerekli tutulabileceği durumlar olabileceğine dikkatinizi çekeriz. Çocuğunuzun sağlığı ve güvenliğini tehdit eden durumlar buna örnektir.</w:t>
      </w:r>
    </w:p>
    <w:p w14:paraId="53219130" w14:textId="55E4AF77" w:rsidR="00C457E0" w:rsidRPr="00FB315D" w:rsidRDefault="00C457E0" w:rsidP="00C457E0">
      <w:pPr>
        <w:pStyle w:val="Heading2"/>
        <w:rPr>
          <w:rFonts w:asciiTheme="minorHAnsi" w:eastAsia="Times New Roman" w:hAnsiTheme="minorHAnsi" w:cstheme="minorHAnsi"/>
          <w:sz w:val="24"/>
          <w:szCs w:val="24"/>
        </w:rPr>
      </w:pPr>
      <w:r>
        <w:rPr>
          <w:rFonts w:asciiTheme="minorHAnsi" w:hAnsiTheme="minorHAnsi"/>
          <w:sz w:val="24"/>
        </w:rPr>
        <w:t>Sonuçlar nasıl bildirilir?</w:t>
      </w:r>
    </w:p>
    <w:p w14:paraId="37E21800" w14:textId="67583828" w:rsidR="00417D13" w:rsidRPr="00FB315D" w:rsidRDefault="005858DB" w:rsidP="00417D13">
      <w:pPr>
        <w:shd w:val="clear" w:color="auto" w:fill="FFFFFF"/>
        <w:spacing w:after="165"/>
        <w:rPr>
          <w:rFonts w:eastAsia="Times New Roman" w:cstheme="minorHAnsi"/>
          <w:color w:val="16161D"/>
          <w:szCs w:val="22"/>
        </w:rPr>
      </w:pPr>
      <w:r>
        <w:rPr>
          <w:color w:val="16161D"/>
        </w:rPr>
        <w:t>Eyalet genelindeki birleştirilmiş anket verileri, girişimlerle ilgili rapor hazırlamak üzere kullanılacaktır; ayrıca, öğrenci katılımı ve esenliğine ilişkin meselelerin halka açık olarak tartışılmasında kullanılabilir. Okul Topluluğuna sunulan Yıllık Faaliyet Raporundaki Performans Özetinde öğrenci katılımı seviyelerine yer verilmesi, anket verilerinin daha önce nasıl kullanıldığına bir örnektir.</w:t>
      </w:r>
    </w:p>
    <w:p w14:paraId="49CBBCFF" w14:textId="68E1B0A5" w:rsidR="00C457E0" w:rsidRDefault="00C457E0" w:rsidP="00C457E0">
      <w:pPr>
        <w:shd w:val="clear" w:color="auto" w:fill="FFFFFF"/>
        <w:spacing w:before="120"/>
        <w:rPr>
          <w:rFonts w:eastAsia="Times New Roman" w:cstheme="minorHAnsi"/>
        </w:rPr>
      </w:pPr>
      <w:r>
        <w:t xml:space="preserve">Anket sonuçları, anket süresi boyunca toplu olarak okula rapor edilir. </w:t>
      </w:r>
      <w:r>
        <w:rPr>
          <w:color w:val="011A3C"/>
        </w:rPr>
        <w:t xml:space="preserve">Bireysel öğrencilerle ilgili veri ve sonuçlar okullarla paylaşılmaz. </w:t>
      </w:r>
      <w:r>
        <w:t>Raporlarda yer alan tüm anket verileri, öğrencilerin tek tek tanımlanamayacağı şekilde, yalnızca öğrenci grupları için geçerlidir. Öğrenci sayılarının düşük olduğu durumlarda veriler, okulun ilgili grup için geçerli sonuçları görememesi için kısıtlanır.</w:t>
      </w:r>
    </w:p>
    <w:p w14:paraId="281E6552" w14:textId="1354CE58" w:rsidR="00C457E0" w:rsidRPr="00231C68" w:rsidRDefault="00C457E0" w:rsidP="00C457E0">
      <w:pPr>
        <w:shd w:val="clear" w:color="auto" w:fill="FFFFFF"/>
        <w:spacing w:before="120"/>
        <w:rPr>
          <w:rFonts w:eastAsia="Times New Roman" w:cstheme="minorHAnsi"/>
        </w:rPr>
      </w:pPr>
      <w:r>
        <w:t>Okulunuz, anket sonuçlarını velilerle paylaşabilir.</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C457E0" w14:paraId="62B629FD" w14:textId="77777777" w:rsidTr="00C45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121B6BC" w14:textId="77777777" w:rsidR="00C457E0" w:rsidRPr="00C457E0" w:rsidRDefault="00C457E0" w:rsidP="00C457E0">
            <w:pPr>
              <w:pStyle w:val="Heading2"/>
              <w:rPr>
                <w:rFonts w:eastAsia="Times New Roman"/>
                <w:sz w:val="24"/>
                <w:szCs w:val="24"/>
              </w:rPr>
            </w:pPr>
            <w:r>
              <w:rPr>
                <w:sz w:val="24"/>
              </w:rPr>
              <w:t>Katılım seçenekleri</w:t>
            </w:r>
          </w:p>
          <w:p w14:paraId="756C09C2" w14:textId="2E0A6E00" w:rsidR="00C457E0" w:rsidRDefault="00C457E0" w:rsidP="00C457E0">
            <w:pPr>
              <w:rPr>
                <w:color w:val="000000" w:themeColor="text1"/>
              </w:rPr>
            </w:pPr>
            <w:r>
              <w:rPr>
                <w:color w:val="000000" w:themeColor="text1"/>
              </w:rPr>
              <w:t xml:space="preserve">Ankete katılım </w:t>
            </w:r>
            <w:r w:rsidRPr="00C457E0">
              <w:rPr>
                <w:b/>
                <w:bCs/>
                <w:color w:val="000000" w:themeColor="text1"/>
              </w:rPr>
              <w:t>gönüllük esasına dayalıdır</w:t>
            </w:r>
            <w:r>
              <w:rPr>
                <w:color w:val="000000" w:themeColor="text1"/>
              </w:rPr>
              <w:t xml:space="preserve">. Çocuğunuzun ankete katılmasını </w:t>
            </w:r>
            <w:r w:rsidRPr="00C457E0">
              <w:rPr>
                <w:b/>
                <w:bCs/>
                <w:color w:val="000000" w:themeColor="text1"/>
              </w:rPr>
              <w:t>istemiyorsanız</w:t>
            </w:r>
            <w:r>
              <w:rPr>
                <w:color w:val="000000" w:themeColor="text1"/>
              </w:rPr>
              <w:t xml:space="preserve">, anketin başlayacağı </w:t>
            </w:r>
            <w:hyperlink r:id="rId12" w:history="1">
              <w:r w:rsidR="009A74AE" w:rsidRPr="00A07642">
                <w:rPr>
                  <w:rStyle w:val="Hyperlink"/>
                </w:rPr>
                <w:t>ivanhoe.ps@education.vic.gov.au</w:t>
              </w:r>
            </w:hyperlink>
            <w:r w:rsidR="009A74AE">
              <w:rPr>
                <w:color w:val="000000" w:themeColor="text1"/>
              </w:rPr>
              <w:t xml:space="preserve"> </w:t>
            </w:r>
            <w:r w:rsidR="009A74AE" w:rsidRPr="009A74AE">
              <w:rPr>
                <w:color w:val="000000" w:themeColor="text1"/>
              </w:rPr>
              <w:t> before the survey commences on the 27th of May.</w:t>
            </w:r>
          </w:p>
          <w:p w14:paraId="29618A9D" w14:textId="33D76926" w:rsidR="00923049" w:rsidRPr="00C457E0" w:rsidRDefault="008A3F54" w:rsidP="00C457E0">
            <w:pPr>
              <w:rPr>
                <w:color w:val="000000" w:themeColor="text1"/>
              </w:rPr>
            </w:pPr>
            <w:r>
              <w:rPr>
                <w:color w:val="000000" w:themeColor="text1"/>
              </w:rPr>
              <w:t>Bu tercih sürecinden önce, öğrencilerin kişisel bilgileri, anket hazırlıklarının yürütülmesi için ORIMA Araştırma ile paylaşılacaktır. Tercihiniz çocuğunuzun katılmaması yönündeyse, okulunuz, çocuğunuza anket erişimi verilmemesini sağlayacaktır. Öğrenci bilgileri, anketin sonunda ORIMA Araştırma tarafından silinecektir.</w:t>
            </w:r>
          </w:p>
          <w:p w14:paraId="4CBF51E9" w14:textId="57505426" w:rsidR="00C457E0" w:rsidRDefault="00C457E0">
            <w:pPr>
              <w:spacing w:before="120"/>
              <w:rPr>
                <w:rFonts w:eastAsia="Times New Roman" w:cstheme="minorHAnsi"/>
                <w:b/>
                <w:bCs/>
              </w:rPr>
            </w:pPr>
            <w:r>
              <w:rPr>
                <w:color w:val="000000" w:themeColor="text1"/>
              </w:rPr>
              <w:t>Okulunuz, bu mektupta belirtilen anket başlangıç tarihinden önce Onay Reddi e-postasını almazsa, çocuğunuzun 2024 Okula Yaklaşım Anketine katılmasını onayladığınızı kabul eder</w:t>
            </w:r>
            <w:r w:rsidRPr="00C457E0">
              <w:rPr>
                <w:b/>
                <w:bCs/>
                <w:color w:val="000000" w:themeColor="text1"/>
              </w:rPr>
              <w:t>.</w:t>
            </w:r>
          </w:p>
        </w:tc>
      </w:tr>
    </w:tbl>
    <w:p w14:paraId="0175C0A8" w14:textId="32E021DC" w:rsidR="00C457E0" w:rsidRPr="00231C68" w:rsidRDefault="0072636C" w:rsidP="00C457E0">
      <w:pPr>
        <w:shd w:val="clear" w:color="auto" w:fill="FFFFFF"/>
        <w:spacing w:before="120"/>
        <w:rPr>
          <w:rFonts w:eastAsia="Times New Roman" w:cstheme="minorHAnsi"/>
        </w:rPr>
      </w:pPr>
      <w:r>
        <w:t xml:space="preserve">Bu anketle ilgili olarak, çocuğunuza sorulacak soruların da aralarında olduğu daha fazla bilgiye ulaşmak için lütfen Bakanlığın </w:t>
      </w:r>
      <w:hyperlink r:id="rId13" w:history="1">
        <w:r>
          <w:rPr>
            <w:rStyle w:val="Hyperlink"/>
          </w:rPr>
          <w:t>anket bilgilendirme sayfasına</w:t>
        </w:r>
      </w:hyperlink>
      <w:r>
        <w:t xml:space="preserve"> gidin.</w:t>
      </w:r>
    </w:p>
    <w:p w14:paraId="1D6C962B" w14:textId="54B76D08" w:rsidR="00C457E0" w:rsidRPr="00B221ED" w:rsidRDefault="00C457E0" w:rsidP="00C457E0">
      <w:pPr>
        <w:shd w:val="clear" w:color="auto" w:fill="FFFFFF"/>
        <w:spacing w:before="120"/>
        <w:rPr>
          <w:rFonts w:ascii="Helvetica" w:hAnsi="Helvetica" w:cs="Helvetica"/>
          <w:sz w:val="20"/>
          <w:szCs w:val="20"/>
        </w:rPr>
      </w:pPr>
      <w:r>
        <w:t xml:space="preserve">Daha fazla bilgi isterseniz lütfen çocuğunuzun öğretmeniyle konuşun veya </w:t>
      </w:r>
      <w:hyperlink r:id="rId14" w:history="1">
        <w:r>
          <w:rPr>
            <w:rStyle w:val="Hyperlink"/>
            <w:shd w:val="clear" w:color="auto" w:fill="FFFFFF"/>
          </w:rPr>
          <w:t>school.surveys@education.vic.gov.au</w:t>
        </w:r>
      </w:hyperlink>
      <w:r>
        <w:t xml:space="preserve"> adresinden Bakanlıkla iletişime geçin.</w:t>
      </w:r>
    </w:p>
    <w:p w14:paraId="69C9BEBF" w14:textId="77777777" w:rsidR="00C457E0" w:rsidRDefault="00C457E0" w:rsidP="00C457E0">
      <w:pPr>
        <w:pStyle w:val="Header"/>
        <w:spacing w:before="120"/>
        <w:rPr>
          <w:rFonts w:cstheme="minorHAnsi"/>
          <w:szCs w:val="22"/>
        </w:rPr>
      </w:pPr>
    </w:p>
    <w:p w14:paraId="7BA78388" w14:textId="77777777" w:rsidR="00C457E0" w:rsidRDefault="00C457E0" w:rsidP="00C457E0">
      <w:pPr>
        <w:pStyle w:val="Header"/>
        <w:spacing w:before="120"/>
        <w:rPr>
          <w:rFonts w:cstheme="minorHAnsi"/>
          <w:szCs w:val="22"/>
        </w:rPr>
      </w:pPr>
      <w:r>
        <w:lastRenderedPageBreak/>
        <w:t>Saygılarımızla,</w:t>
      </w:r>
    </w:p>
    <w:p w14:paraId="646DEE57" w14:textId="1A240760" w:rsidR="00C457E0" w:rsidRDefault="00C457E0" w:rsidP="00C457E0">
      <w:pPr>
        <w:pStyle w:val="Header"/>
        <w:spacing w:before="120"/>
        <w:rPr>
          <w:rFonts w:cstheme="minorHAnsi"/>
          <w:szCs w:val="22"/>
        </w:rPr>
      </w:pPr>
      <w:r>
        <w:t>Victoria Eğitim Bakanlığı</w:t>
      </w:r>
    </w:p>
    <w:p w14:paraId="3950F060" w14:textId="3ECB6B00" w:rsidR="00122369" w:rsidRPr="00E34721" w:rsidRDefault="00122369" w:rsidP="007D40FC">
      <w:pPr>
        <w:pStyle w:val="Copyrighttext"/>
        <w:rPr>
          <w:rFonts w:cstheme="minorHAnsi"/>
        </w:rPr>
      </w:pPr>
    </w:p>
    <w:sectPr w:rsidR="00122369" w:rsidRPr="00E34721" w:rsidSect="00A80E7D">
      <w:headerReference w:type="default" r:id="rId15"/>
      <w:footerReference w:type="even" r:id="rId16"/>
      <w:footerReference w:type="default" r:id="rId17"/>
      <w:pgSz w:w="11900" w:h="16840"/>
      <w:pgMar w:top="1985" w:right="1134" w:bottom="1560"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23030D" w14:textId="77777777" w:rsidR="00723272" w:rsidRDefault="00723272" w:rsidP="003967DD">
      <w:pPr>
        <w:spacing w:after="0"/>
      </w:pPr>
      <w:r>
        <w:separator/>
      </w:r>
    </w:p>
  </w:endnote>
  <w:endnote w:type="continuationSeparator" w:id="0">
    <w:p w14:paraId="4B44B188" w14:textId="77777777" w:rsidR="00723272" w:rsidRDefault="00723272" w:rsidP="003967DD">
      <w:pPr>
        <w:spacing w:after="0"/>
      </w:pPr>
      <w:r>
        <w:continuationSeparator/>
      </w:r>
    </w:p>
  </w:endnote>
  <w:endnote w:type="continuationNotice" w:id="1">
    <w:p w14:paraId="42EB718B" w14:textId="77777777" w:rsidR="00723272" w:rsidRDefault="007232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9B56A" w14:textId="77777777" w:rsidR="00723272" w:rsidRDefault="00723272" w:rsidP="003967DD">
      <w:pPr>
        <w:spacing w:after="0"/>
      </w:pPr>
      <w:r>
        <w:separator/>
      </w:r>
    </w:p>
  </w:footnote>
  <w:footnote w:type="continuationSeparator" w:id="0">
    <w:p w14:paraId="7D1B3283" w14:textId="77777777" w:rsidR="00723272" w:rsidRDefault="00723272" w:rsidP="003967DD">
      <w:pPr>
        <w:spacing w:after="0"/>
      </w:pPr>
      <w:r>
        <w:continuationSeparator/>
      </w:r>
    </w:p>
  </w:footnote>
  <w:footnote w:type="continuationNotice" w:id="1">
    <w:p w14:paraId="6BD239B6" w14:textId="77777777" w:rsidR="00723272" w:rsidRDefault="0072327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1750943611" name="Picture 1750943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22B89"/>
    <w:multiLevelType w:val="hybridMultilevel"/>
    <w:tmpl w:val="DF10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444BC8"/>
    <w:multiLevelType w:val="multilevel"/>
    <w:tmpl w:val="D2F0D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D315B"/>
    <w:multiLevelType w:val="hybridMultilevel"/>
    <w:tmpl w:val="64FEF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6"/>
  </w:num>
  <w:num w:numId="13" w16cid:durableId="1077093040">
    <w:abstractNumId w:val="18"/>
  </w:num>
  <w:num w:numId="14" w16cid:durableId="548568946">
    <w:abstractNumId w:val="19"/>
  </w:num>
  <w:num w:numId="15" w16cid:durableId="1307275789">
    <w:abstractNumId w:val="14"/>
  </w:num>
  <w:num w:numId="16" w16cid:durableId="1422794765">
    <w:abstractNumId w:val="17"/>
  </w:num>
  <w:num w:numId="17" w16cid:durableId="2083717576">
    <w:abstractNumId w:val="15"/>
  </w:num>
  <w:num w:numId="18" w16cid:durableId="2077510036">
    <w:abstractNumId w:val="11"/>
  </w:num>
  <w:num w:numId="19" w16cid:durableId="506023328">
    <w:abstractNumId w:val="12"/>
  </w:num>
  <w:num w:numId="20" w16cid:durableId="1058672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40044"/>
    <w:rsid w:val="000406F8"/>
    <w:rsid w:val="000719A6"/>
    <w:rsid w:val="00080DA9"/>
    <w:rsid w:val="000861DD"/>
    <w:rsid w:val="000A47D4"/>
    <w:rsid w:val="000C600E"/>
    <w:rsid w:val="000E5AFA"/>
    <w:rsid w:val="001127EF"/>
    <w:rsid w:val="00122369"/>
    <w:rsid w:val="00122CA8"/>
    <w:rsid w:val="001474BC"/>
    <w:rsid w:val="00150E0F"/>
    <w:rsid w:val="00157212"/>
    <w:rsid w:val="0016287D"/>
    <w:rsid w:val="001743F9"/>
    <w:rsid w:val="001B03CB"/>
    <w:rsid w:val="001C24E2"/>
    <w:rsid w:val="001D0D94"/>
    <w:rsid w:val="001D13F9"/>
    <w:rsid w:val="001F39DD"/>
    <w:rsid w:val="002512BE"/>
    <w:rsid w:val="00275FB8"/>
    <w:rsid w:val="002800E0"/>
    <w:rsid w:val="00284E48"/>
    <w:rsid w:val="002A4A96"/>
    <w:rsid w:val="002E1A10"/>
    <w:rsid w:val="002E3BED"/>
    <w:rsid w:val="002F41D7"/>
    <w:rsid w:val="002F6115"/>
    <w:rsid w:val="00312720"/>
    <w:rsid w:val="00331548"/>
    <w:rsid w:val="00336070"/>
    <w:rsid w:val="00343AFC"/>
    <w:rsid w:val="0034745C"/>
    <w:rsid w:val="003967DD"/>
    <w:rsid w:val="003A4C39"/>
    <w:rsid w:val="003D200F"/>
    <w:rsid w:val="00404726"/>
    <w:rsid w:val="00417D13"/>
    <w:rsid w:val="0042333B"/>
    <w:rsid w:val="00431FB6"/>
    <w:rsid w:val="00443E58"/>
    <w:rsid w:val="0047262B"/>
    <w:rsid w:val="004856FF"/>
    <w:rsid w:val="004A2E74"/>
    <w:rsid w:val="004B2ED6"/>
    <w:rsid w:val="004D55B6"/>
    <w:rsid w:val="004F12C2"/>
    <w:rsid w:val="004F6CDC"/>
    <w:rsid w:val="00500ADA"/>
    <w:rsid w:val="005113F6"/>
    <w:rsid w:val="0051238D"/>
    <w:rsid w:val="00512BBA"/>
    <w:rsid w:val="00522095"/>
    <w:rsid w:val="00531629"/>
    <w:rsid w:val="00555277"/>
    <w:rsid w:val="00567CF0"/>
    <w:rsid w:val="00584366"/>
    <w:rsid w:val="005858DB"/>
    <w:rsid w:val="005A4F12"/>
    <w:rsid w:val="005B1783"/>
    <w:rsid w:val="005E0713"/>
    <w:rsid w:val="00624A55"/>
    <w:rsid w:val="0065025A"/>
    <w:rsid w:val="006523D7"/>
    <w:rsid w:val="006671CE"/>
    <w:rsid w:val="006A1F8A"/>
    <w:rsid w:val="006A25AC"/>
    <w:rsid w:val="006C45C0"/>
    <w:rsid w:val="006E2B24"/>
    <w:rsid w:val="006E2B9A"/>
    <w:rsid w:val="00710CED"/>
    <w:rsid w:val="00722805"/>
    <w:rsid w:val="00723272"/>
    <w:rsid w:val="0072636C"/>
    <w:rsid w:val="00735566"/>
    <w:rsid w:val="00767573"/>
    <w:rsid w:val="007B556E"/>
    <w:rsid w:val="007C62F7"/>
    <w:rsid w:val="007D3E38"/>
    <w:rsid w:val="007D40FC"/>
    <w:rsid w:val="007E2D61"/>
    <w:rsid w:val="007E71DF"/>
    <w:rsid w:val="007F55F3"/>
    <w:rsid w:val="00802E78"/>
    <w:rsid w:val="008065DA"/>
    <w:rsid w:val="00824282"/>
    <w:rsid w:val="00890680"/>
    <w:rsid w:val="00892E24"/>
    <w:rsid w:val="008A31FD"/>
    <w:rsid w:val="008A3F54"/>
    <w:rsid w:val="008B1737"/>
    <w:rsid w:val="008B2BCC"/>
    <w:rsid w:val="008F3A5D"/>
    <w:rsid w:val="008F3D35"/>
    <w:rsid w:val="00904FE9"/>
    <w:rsid w:val="00923049"/>
    <w:rsid w:val="00933568"/>
    <w:rsid w:val="00934E38"/>
    <w:rsid w:val="00952690"/>
    <w:rsid w:val="00954B9A"/>
    <w:rsid w:val="00973A82"/>
    <w:rsid w:val="0099358C"/>
    <w:rsid w:val="009A74AE"/>
    <w:rsid w:val="009C083F"/>
    <w:rsid w:val="009C2381"/>
    <w:rsid w:val="009C73BF"/>
    <w:rsid w:val="009F6A77"/>
    <w:rsid w:val="00A21A2A"/>
    <w:rsid w:val="00A31926"/>
    <w:rsid w:val="00A710DF"/>
    <w:rsid w:val="00A80E7D"/>
    <w:rsid w:val="00A87671"/>
    <w:rsid w:val="00AB197E"/>
    <w:rsid w:val="00AB280D"/>
    <w:rsid w:val="00B17949"/>
    <w:rsid w:val="00B21562"/>
    <w:rsid w:val="00B448C1"/>
    <w:rsid w:val="00B47FF8"/>
    <w:rsid w:val="00B707D9"/>
    <w:rsid w:val="00B775D4"/>
    <w:rsid w:val="00B86ACD"/>
    <w:rsid w:val="00BA5296"/>
    <w:rsid w:val="00BC3C4A"/>
    <w:rsid w:val="00BE3961"/>
    <w:rsid w:val="00C00767"/>
    <w:rsid w:val="00C033EE"/>
    <w:rsid w:val="00C129C7"/>
    <w:rsid w:val="00C27CF6"/>
    <w:rsid w:val="00C457E0"/>
    <w:rsid w:val="00C539BB"/>
    <w:rsid w:val="00CA109C"/>
    <w:rsid w:val="00CC5AA8"/>
    <w:rsid w:val="00CD5993"/>
    <w:rsid w:val="00CE7916"/>
    <w:rsid w:val="00D17E55"/>
    <w:rsid w:val="00D30119"/>
    <w:rsid w:val="00D352B2"/>
    <w:rsid w:val="00D41698"/>
    <w:rsid w:val="00D65BD6"/>
    <w:rsid w:val="00D9777A"/>
    <w:rsid w:val="00DA59B1"/>
    <w:rsid w:val="00DC48EE"/>
    <w:rsid w:val="00DC4D0D"/>
    <w:rsid w:val="00E14CA9"/>
    <w:rsid w:val="00E34263"/>
    <w:rsid w:val="00E34721"/>
    <w:rsid w:val="00E4317E"/>
    <w:rsid w:val="00E47519"/>
    <w:rsid w:val="00E5030B"/>
    <w:rsid w:val="00E64758"/>
    <w:rsid w:val="00E77EB9"/>
    <w:rsid w:val="00E83CD4"/>
    <w:rsid w:val="00E87E91"/>
    <w:rsid w:val="00E952A0"/>
    <w:rsid w:val="00F20CEC"/>
    <w:rsid w:val="00F338CF"/>
    <w:rsid w:val="00F4521C"/>
    <w:rsid w:val="00F4776E"/>
    <w:rsid w:val="00F5271F"/>
    <w:rsid w:val="00F94715"/>
    <w:rsid w:val="00FB31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tr-TR"/>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Revision">
    <w:name w:val="Revision"/>
    <w:hidden/>
    <w:uiPriority w:val="99"/>
    <w:semiHidden/>
    <w:rsid w:val="004F6CDC"/>
    <w:rPr>
      <w:sz w:val="22"/>
    </w:rPr>
  </w:style>
  <w:style w:type="character" w:styleId="CommentReference">
    <w:name w:val="annotation reference"/>
    <w:basedOn w:val="DefaultParagraphFont"/>
    <w:uiPriority w:val="99"/>
    <w:semiHidden/>
    <w:unhideWhenUsed/>
    <w:rsid w:val="004F12C2"/>
    <w:rPr>
      <w:sz w:val="16"/>
      <w:szCs w:val="16"/>
    </w:rPr>
  </w:style>
  <w:style w:type="paragraph" w:styleId="CommentText">
    <w:name w:val="annotation text"/>
    <w:basedOn w:val="Normal"/>
    <w:link w:val="CommentTextChar"/>
    <w:uiPriority w:val="99"/>
    <w:unhideWhenUsed/>
    <w:rsid w:val="004F12C2"/>
    <w:rPr>
      <w:sz w:val="20"/>
      <w:szCs w:val="20"/>
    </w:rPr>
  </w:style>
  <w:style w:type="character" w:customStyle="1" w:styleId="CommentTextChar">
    <w:name w:val="Comment Text Char"/>
    <w:basedOn w:val="DefaultParagraphFont"/>
    <w:link w:val="CommentText"/>
    <w:uiPriority w:val="99"/>
    <w:rsid w:val="004F12C2"/>
    <w:rPr>
      <w:sz w:val="20"/>
      <w:szCs w:val="20"/>
    </w:rPr>
  </w:style>
  <w:style w:type="paragraph" w:styleId="CommentSubject">
    <w:name w:val="annotation subject"/>
    <w:basedOn w:val="CommentText"/>
    <w:next w:val="CommentText"/>
    <w:link w:val="CommentSubjectChar"/>
    <w:uiPriority w:val="99"/>
    <w:semiHidden/>
    <w:unhideWhenUsed/>
    <w:rsid w:val="004F12C2"/>
    <w:rPr>
      <w:b/>
      <w:bCs/>
    </w:rPr>
  </w:style>
  <w:style w:type="character" w:customStyle="1" w:styleId="CommentSubjectChar">
    <w:name w:val="Comment Subject Char"/>
    <w:basedOn w:val="CommentTextChar"/>
    <w:link w:val="CommentSubject"/>
    <w:uiPriority w:val="99"/>
    <w:semiHidden/>
    <w:rsid w:val="004F12C2"/>
    <w:rPr>
      <w:b/>
      <w:bCs/>
      <w:sz w:val="20"/>
      <w:szCs w:val="20"/>
    </w:rPr>
  </w:style>
  <w:style w:type="paragraph" w:styleId="ListParagraph">
    <w:name w:val="List Paragraph"/>
    <w:basedOn w:val="Normal"/>
    <w:uiPriority w:val="34"/>
    <w:qFormat/>
    <w:rsid w:val="00417D13"/>
    <w:pPr>
      <w:spacing w:after="0"/>
      <w:ind w:left="720"/>
    </w:pPr>
    <w:rPr>
      <w:rFonts w:ascii="Calibri" w:hAnsi="Calibri" w:cs="Calibri"/>
      <w:szCs w:val="22"/>
    </w:rPr>
  </w:style>
  <w:style w:type="paragraph" w:styleId="NormalWeb">
    <w:name w:val="Normal (Web)"/>
    <w:basedOn w:val="Normal"/>
    <w:uiPriority w:val="99"/>
    <w:unhideWhenUsed/>
    <w:rsid w:val="005858DB"/>
    <w:pPr>
      <w:spacing w:before="100" w:beforeAutospacing="1" w:after="100" w:afterAutospacing="1"/>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10169668">
      <w:bodyDiv w:val="1"/>
      <w:marLeft w:val="0"/>
      <w:marRight w:val="0"/>
      <w:marTop w:val="0"/>
      <w:marBottom w:val="0"/>
      <w:divBdr>
        <w:top w:val="none" w:sz="0" w:space="0" w:color="auto"/>
        <w:left w:val="none" w:sz="0" w:space="0" w:color="auto"/>
        <w:bottom w:val="none" w:sz="0" w:space="0" w:color="auto"/>
        <w:right w:val="none" w:sz="0" w:space="0" w:color="auto"/>
      </w:divBdr>
    </w:div>
    <w:div w:id="118050721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data-collection-surveys/guidance/attitudes-school-surve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anhoe.ps@educatio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schools-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urveys@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5ABC1D19582438BAC4B3ACF92DC44" ma:contentTypeVersion="33" ma:contentTypeDescription="Create a new document." ma:contentTypeScope="" ma:versionID="294da4f0f2a76d816f434bcde007c32f">
  <xsd:schema xmlns:xsd="http://www.w3.org/2001/XMLSchema" xmlns:xs="http://www.w3.org/2001/XMLSchema" xmlns:p="http://schemas.microsoft.com/office/2006/metadata/properties" xmlns:ns2="f85374d6-7caa-4687-a145-e29ffac62368" targetNamespace="http://schemas.microsoft.com/office/2006/metadata/properties" ma:root="true" ma:fieldsID="f94a471917bb7cda41a8d59395e190fb" ns2:_="">
    <xsd:import namespace="f85374d6-7caa-4687-a145-e29ffac62368"/>
    <xsd:element name="properties">
      <xsd:complexType>
        <xsd:sequence>
          <xsd:element name="documentManagement">
            <xsd:complexType>
              <xsd:all>
                <xsd:element ref="ns2:Document_x0020_type" minOccurs="0"/>
                <xsd:element ref="ns2:PED_x0020_Team" minOccurs="0"/>
                <xsd:element ref="ns2:Proces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374d6-7caa-4687-a145-e29ffac6236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Working file"/>
          <xsd:enumeration value="Report"/>
          <xsd:enumeration value="Briefing"/>
          <xsd:enumeration value="Survey"/>
          <xsd:enumeration value="Analysis"/>
          <xsd:enumeration value="Presentation"/>
          <xsd:enumeration value="Snapshot"/>
          <xsd:enumeration value="One pager"/>
        </xsd:restriction>
      </xsd:simpleType>
    </xsd:element>
    <xsd:element name="PED_x0020_Team" ma:index="9" nillable="true" ma:displayName="PED Team" ma:format="Dropdown" ma:internalName="PED_x0020_Team">
      <xsd:simpleType>
        <xsd:restriction base="dms:Choice">
          <xsd:enumeration value="Analytics and Research Partnerships"/>
          <xsd:enumeration value="Business strategy and operations"/>
          <xsd:enumeration value="Data Collections and Services"/>
          <xsd:enumeration value="Data Governance"/>
          <xsd:enumeration value="Data Management and BI"/>
          <xsd:enumeration value="Education State"/>
          <xsd:enumeration value="Executive"/>
          <xsd:enumeration value="Performance Insights"/>
          <xsd:enumeration value="Stakeholder Relations and Comms"/>
          <xsd:enumeration value="Strategic Evaluation and Evidence"/>
          <xsd:enumeration value="System Monitoring and Reporting"/>
        </xsd:restriction>
      </xsd:simpleType>
    </xsd:element>
    <xsd:element name="Process" ma:index="10" nillable="true" ma:displayName="Process" ma:format="Dropdown" ma:internalName="Process">
      <xsd:simpleType>
        <xsd:restriction base="dms:Choice">
          <xsd:enumeration value="Analysis"/>
          <xsd:enumeration value="Communications"/>
          <xsd:enumeration value="Data collection"/>
          <xsd:enumeration value="Procurement"/>
          <xsd:enumeration value="Project planning"/>
          <xsd:enumeration value="Reporting"/>
          <xsd:enumeration value="N/A"/>
        </xsd:restriction>
      </xsd:simpleType>
    </xsd:element>
    <xsd:element name="Year" ma:index="11" nillable="true" ma:displayName="Year" ma:format="Dropdown" ma:internalName="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cess xmlns="f85374d6-7caa-4687-a145-e29ffac62368" xsi:nil="true"/>
    <Year xmlns="f85374d6-7caa-4687-a145-e29ffac62368" xsi:nil="true"/>
    <Document_x0020_type xmlns="f85374d6-7caa-4687-a145-e29ffac62368" xsi:nil="true"/>
    <PED_x0020_Team xmlns="f85374d6-7caa-4687-a145-e29ffac62368" xsi:nil="true"/>
  </documentManagement>
</p:properties>
</file>

<file path=customXml/itemProps1.xml><?xml version="1.0" encoding="utf-8"?>
<ds:datastoreItem xmlns:ds="http://schemas.openxmlformats.org/officeDocument/2006/customXml" ds:itemID="{646CCF15-2EB0-4BB7-90C7-368632136F0D}">
  <ds:schemaRefs>
    <ds:schemaRef ds:uri="http://schemas.microsoft.com/sharepoint/v3/contenttype/forms"/>
  </ds:schemaRefs>
</ds:datastoreItem>
</file>

<file path=customXml/itemProps2.xml><?xml version="1.0" encoding="utf-8"?>
<ds:datastoreItem xmlns:ds="http://schemas.openxmlformats.org/officeDocument/2006/customXml" ds:itemID="{F35E9F42-4C04-4E36-8E0D-E5D507405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374d6-7caa-4687-a145-e29ffac62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928593E1-5D4F-4464-84A5-B63FC80641C9}">
  <ds:schemaRefs>
    <ds:schemaRef ds:uri="http://schemas.microsoft.com/office/2006/metadata/properties"/>
    <ds:schemaRef ds:uri="http://schemas.microsoft.com/office/infopath/2007/PartnerControls"/>
    <ds:schemaRef ds:uri="f85374d6-7caa-4687-a145-e29ffac623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984</Words>
  <Characters>5615</Characters>
  <Application>Microsoft Office Word</Application>
  <DocSecurity>0</DocSecurity>
  <Lines>46</Lines>
  <Paragraphs>13</Paragraphs>
  <ScaleCrop>false</ScaleCrop>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2024-03-17T22:01:00Z</dcterms:created>
  <dcterms:modified xsi:type="dcterms:W3CDTF">2024-05-14T01:33:00Z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0x0101002875ABC1D19582438BAC4B3ACF92DC44</vt:lpwstr>
  </property>
  <property fmtid="{D5CDD505-2E9C-101B-9397-08002B2CF9AE}" pid="3" name="RecordPoint_WorkflowType">
    <vt:lpwstr>ActiveSubmitStub</vt:lpwstr>
  </property>
  <property fmtid="{D5CDD505-2E9C-101B-9397-08002B2CF9AE}" pid="4" name="RecordPoint_ActiveItemSiteId">
    <vt:lpwstr>{bada3518-a604-4f15-8bc7-4552d36ee98e}</vt:lpwstr>
  </property>
  <property fmtid="{D5CDD505-2E9C-101B-9397-08002B2CF9AE}" pid="5" name="RecordPoint_ActiveItemListId">
    <vt:lpwstr>{f85374d6-7caa-4687-a145-e29ffac62368}</vt:lpwstr>
  </property>
  <property fmtid="{D5CDD505-2E9C-101B-9397-08002B2CF9AE}" pid="6" name="RecordPoint_ActiveItemUniqueId">
    <vt:lpwstr>{b98749a2-7875-4b15-8f77-40c660fd8bdf}</vt:lpwstr>
  </property>
  <property fmtid="{D5CDD505-2E9C-101B-9397-08002B2CF9AE}" pid="7" name="RecordPoint_ActiveItemWebId">
    <vt:lpwstr>{e93fa699-4810-4a92-91d8-f3ea09702ed4}</vt:lpwstr>
  </property>
  <property fmtid="{D5CDD505-2E9C-101B-9397-08002B2CF9AE}" pid="8" name="RecordPoint_RecordNumberSubmitted">
    <vt:lpwstr>R20240711989</vt:lpwstr>
  </property>
  <property fmtid="{D5CDD505-2E9C-101B-9397-08002B2CF9AE}" pid="9" name="RecordPoint_SubmissionCompleted">
    <vt:lpwstr>2024-04-03T20:51:16.1275440+11:00</vt:lpwstr>
  </property>
</Properties>
</file>