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EE1" w:rsidRDefault="00171EE1" w:rsidP="00171EE1">
      <w:pPr>
        <w:pStyle w:val="Heading2"/>
        <w:rPr>
          <w:rFonts w:eastAsia="Times New Roman"/>
          <w:lang w:eastAsia="en-AU"/>
        </w:rPr>
      </w:pPr>
      <w:r>
        <w:rPr>
          <w:rFonts w:eastAsia="Times New Roman"/>
          <w:lang w:eastAsia="en-AU"/>
        </w:rPr>
        <w:t>A</w:t>
      </w:r>
      <w:r w:rsidRPr="004867CA">
        <w:rPr>
          <w:rFonts w:eastAsia="Times New Roman"/>
          <w:lang w:eastAsia="en-AU"/>
        </w:rPr>
        <w:t xml:space="preserve">nnual privacy reminder for </w:t>
      </w:r>
      <w:r>
        <w:rPr>
          <w:rFonts w:eastAsia="Times New Roman"/>
          <w:lang w:eastAsia="en-AU"/>
        </w:rPr>
        <w:t>our school community</w:t>
      </w:r>
    </w:p>
    <w:p w:rsidR="00257D7B" w:rsidRPr="00257D7B" w:rsidRDefault="00257D7B" w:rsidP="00257D7B">
      <w:pPr>
        <w:rPr>
          <w:lang w:eastAsia="en-AU"/>
        </w:rPr>
      </w:pPr>
      <w:bookmarkStart w:id="0" w:name="_GoBack"/>
      <w:bookmarkEnd w:id="0"/>
    </w:p>
    <w:p w:rsidR="00171EE1" w:rsidRDefault="00171EE1">
      <w:r w:rsidRPr="004867CA">
        <w:rPr>
          <w:lang w:eastAsia="en-AU"/>
        </w:rPr>
        <w:t>Our school collects</w:t>
      </w:r>
      <w:r>
        <w:rPr>
          <w:lang w:eastAsia="en-AU"/>
        </w:rPr>
        <w:t xml:space="preserve"> and</w:t>
      </w:r>
      <w:r w:rsidRPr="004867CA">
        <w:rPr>
          <w:lang w:eastAsia="en-AU"/>
        </w:rPr>
        <w:t xml:space="preserve"> uses student and parent personal information for standard school functions or where permitted by law, as stated in the </w:t>
      </w:r>
      <w:hyperlink r:id="rId5" w:history="1">
        <w:r>
          <w:rPr>
            <w:rStyle w:val="Hyperlink"/>
          </w:rPr>
          <w:t>Schools' Privacy Policy</w:t>
        </w:r>
      </w:hyperlink>
      <w:r>
        <w:t xml:space="preserve"> and the </w:t>
      </w:r>
      <w:hyperlink r:id="rId6" w:history="1">
        <w:r>
          <w:rPr>
            <w:rStyle w:val="Hyperlink"/>
          </w:rPr>
          <w:t>Schools' Privacy Collection Notice</w:t>
        </w:r>
      </w:hyperlink>
      <w:r>
        <w:t xml:space="preserve"> .</w:t>
      </w:r>
    </w:p>
    <w:p w:rsidR="00171EE1" w:rsidRDefault="00171EE1">
      <w:r>
        <w:t xml:space="preserve">Our </w:t>
      </w:r>
      <w:r w:rsidRPr="00507EEE">
        <w:rPr>
          <w:i/>
        </w:rPr>
        <w:t xml:space="preserve">Photographing, Filming and Recording Students </w:t>
      </w:r>
      <w:proofErr w:type="gramStart"/>
      <w:r w:rsidRPr="00507EEE">
        <w:rPr>
          <w:i/>
        </w:rPr>
        <w:t>Policy</w:t>
      </w:r>
      <w:r>
        <w:t xml:space="preserve"> ,</w:t>
      </w:r>
      <w:proofErr w:type="gramEnd"/>
      <w:r>
        <w:t xml:space="preserve"> describes how we collect and use photographs, video and recordings of students. The policy also explains when parent consent is required and how it can be provided and withdrawn.</w:t>
      </w:r>
    </w:p>
    <w:p w:rsidR="00171EE1" w:rsidRDefault="00171EE1">
      <w:r>
        <w:t xml:space="preserve">We ask parents to also review the guidance we provide on how we use </w:t>
      </w:r>
      <w:hyperlink r:id="rId7" w:history="1">
        <w:r>
          <w:rPr>
            <w:rStyle w:val="Hyperlink"/>
          </w:rPr>
          <w:t>Google Workspace for Education</w:t>
        </w:r>
      </w:hyperlink>
      <w:r>
        <w:t xml:space="preserve"> safely at the school and what parents can do to further protect their child’s information. If after reviewing the guidance, you have any questions or concerns regarding your child using Google Workspace for Education, please contact the school.</w:t>
      </w:r>
    </w:p>
    <w:p w:rsidR="00507EEE" w:rsidRDefault="00171EE1">
      <w:r>
        <w:t xml:space="preserve">For more information about privacy, refer to: </w:t>
      </w:r>
      <w:hyperlink r:id="rId8" w:history="1">
        <w:r>
          <w:rPr>
            <w:rStyle w:val="Hyperlink"/>
          </w:rPr>
          <w:t>Schools' Privacy Policy - information for parents</w:t>
        </w:r>
      </w:hyperlink>
      <w:r>
        <w:t xml:space="preserve"> . </w:t>
      </w:r>
      <w:r w:rsidR="00507EEE">
        <w:t>This information is also available in ten community languages:</w:t>
      </w:r>
    </w:p>
    <w:p w:rsidR="00171EE1" w:rsidRDefault="00507EEE" w:rsidP="00507EEE">
      <w:pPr>
        <w:pStyle w:val="ListParagraph"/>
        <w:numPr>
          <w:ilvl w:val="0"/>
          <w:numId w:val="1"/>
        </w:numPr>
      </w:pPr>
      <w:r>
        <w:t>Amharic</w:t>
      </w:r>
    </w:p>
    <w:p w:rsidR="00507EEE" w:rsidRDefault="00507EEE" w:rsidP="00507EEE">
      <w:pPr>
        <w:pStyle w:val="ListParagraph"/>
        <w:numPr>
          <w:ilvl w:val="0"/>
          <w:numId w:val="1"/>
        </w:numPr>
      </w:pPr>
      <w:r>
        <w:t>Arabic</w:t>
      </w:r>
    </w:p>
    <w:p w:rsidR="00507EEE" w:rsidRDefault="00507EEE" w:rsidP="00507EEE">
      <w:pPr>
        <w:pStyle w:val="ListParagraph"/>
        <w:numPr>
          <w:ilvl w:val="0"/>
          <w:numId w:val="1"/>
        </w:numPr>
      </w:pPr>
      <w:r>
        <w:t>Dari</w:t>
      </w:r>
    </w:p>
    <w:p w:rsidR="00507EEE" w:rsidRDefault="00507EEE" w:rsidP="00507EEE">
      <w:pPr>
        <w:pStyle w:val="ListParagraph"/>
        <w:numPr>
          <w:ilvl w:val="0"/>
          <w:numId w:val="1"/>
        </w:numPr>
      </w:pPr>
      <w:r>
        <w:t>Gujarati</w:t>
      </w:r>
    </w:p>
    <w:p w:rsidR="00507EEE" w:rsidRDefault="00507EEE" w:rsidP="00507EEE">
      <w:pPr>
        <w:pStyle w:val="ListParagraph"/>
        <w:numPr>
          <w:ilvl w:val="0"/>
          <w:numId w:val="1"/>
        </w:numPr>
      </w:pPr>
      <w:r>
        <w:t>Mandarin</w:t>
      </w:r>
    </w:p>
    <w:p w:rsidR="00507EEE" w:rsidRDefault="00507EEE" w:rsidP="00507EEE">
      <w:pPr>
        <w:pStyle w:val="ListParagraph"/>
        <w:numPr>
          <w:ilvl w:val="0"/>
          <w:numId w:val="1"/>
        </w:numPr>
      </w:pPr>
      <w:r>
        <w:t>Somali</w:t>
      </w:r>
    </w:p>
    <w:p w:rsidR="00507EEE" w:rsidRDefault="00507EEE" w:rsidP="00507EEE">
      <w:pPr>
        <w:pStyle w:val="ListParagraph"/>
        <w:numPr>
          <w:ilvl w:val="0"/>
          <w:numId w:val="1"/>
        </w:numPr>
      </w:pPr>
      <w:r>
        <w:t>Sudanese</w:t>
      </w:r>
    </w:p>
    <w:p w:rsidR="00507EEE" w:rsidRDefault="00507EEE" w:rsidP="00507EEE">
      <w:pPr>
        <w:pStyle w:val="ListParagraph"/>
        <w:numPr>
          <w:ilvl w:val="0"/>
          <w:numId w:val="1"/>
        </w:numPr>
      </w:pPr>
      <w:r>
        <w:t>Turkish</w:t>
      </w:r>
    </w:p>
    <w:p w:rsidR="00507EEE" w:rsidRDefault="00507EEE" w:rsidP="00507EEE">
      <w:pPr>
        <w:pStyle w:val="ListParagraph"/>
        <w:numPr>
          <w:ilvl w:val="0"/>
          <w:numId w:val="1"/>
        </w:numPr>
      </w:pPr>
      <w:r>
        <w:t>Urdu</w:t>
      </w:r>
    </w:p>
    <w:p w:rsidR="00507EEE" w:rsidRDefault="00507EEE" w:rsidP="00507EEE">
      <w:pPr>
        <w:pStyle w:val="ListParagraph"/>
        <w:numPr>
          <w:ilvl w:val="0"/>
          <w:numId w:val="1"/>
        </w:numPr>
      </w:pPr>
      <w:r>
        <w:t>Vietnamese</w:t>
      </w:r>
    </w:p>
    <w:sectPr w:rsidR="00507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9064A"/>
    <w:multiLevelType w:val="hybridMultilevel"/>
    <w:tmpl w:val="D4C88EB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E1"/>
    <w:rsid w:val="00062800"/>
    <w:rsid w:val="00171EE1"/>
    <w:rsid w:val="00257D7B"/>
    <w:rsid w:val="0050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40BE"/>
  <w15:chartTrackingRefBased/>
  <w15:docId w15:val="{A5892811-B2FA-438D-8C37-37D8C2D5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EE1"/>
    <w:rPr>
      <w:lang w:val="en-AU"/>
    </w:rPr>
  </w:style>
  <w:style w:type="paragraph" w:styleId="Heading1">
    <w:name w:val="heading 1"/>
    <w:basedOn w:val="Normal"/>
    <w:next w:val="Normal"/>
    <w:link w:val="Heading1Char"/>
    <w:uiPriority w:val="9"/>
    <w:qFormat/>
    <w:rsid w:val="00171E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1E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EE1"/>
    <w:rPr>
      <w:rFonts w:asciiTheme="majorHAnsi" w:eastAsiaTheme="majorEastAsia" w:hAnsiTheme="majorHAnsi" w:cstheme="majorBidi"/>
      <w:color w:val="2F5496" w:themeColor="accent1" w:themeShade="BF"/>
      <w:sz w:val="32"/>
      <w:szCs w:val="32"/>
      <w:lang w:val="en-AU"/>
    </w:rPr>
  </w:style>
  <w:style w:type="character" w:customStyle="1" w:styleId="Heading2Char">
    <w:name w:val="Heading 2 Char"/>
    <w:basedOn w:val="DefaultParagraphFont"/>
    <w:link w:val="Heading2"/>
    <w:uiPriority w:val="9"/>
    <w:rsid w:val="00171EE1"/>
    <w:rPr>
      <w:rFonts w:asciiTheme="majorHAnsi" w:eastAsiaTheme="majorEastAsia" w:hAnsiTheme="majorHAnsi" w:cstheme="majorBidi"/>
      <w:color w:val="2F5496" w:themeColor="accent1" w:themeShade="BF"/>
      <w:sz w:val="26"/>
      <w:szCs w:val="26"/>
      <w:lang w:val="en-AU"/>
    </w:rPr>
  </w:style>
  <w:style w:type="character" w:styleId="Hyperlink">
    <w:name w:val="Hyperlink"/>
    <w:basedOn w:val="DefaultParagraphFont"/>
    <w:uiPriority w:val="99"/>
    <w:unhideWhenUsed/>
    <w:rsid w:val="00171EE1"/>
    <w:rPr>
      <w:color w:val="0563C1" w:themeColor="hyperlink"/>
      <w:u w:val="single"/>
    </w:rPr>
  </w:style>
  <w:style w:type="character" w:styleId="UnresolvedMention">
    <w:name w:val="Unresolved Mention"/>
    <w:basedOn w:val="DefaultParagraphFont"/>
    <w:uiPriority w:val="99"/>
    <w:semiHidden/>
    <w:unhideWhenUsed/>
    <w:rsid w:val="00171EE1"/>
    <w:rPr>
      <w:color w:val="605E5C"/>
      <w:shd w:val="clear" w:color="auto" w:fill="E1DFDD"/>
    </w:rPr>
  </w:style>
  <w:style w:type="paragraph" w:styleId="ListParagraph">
    <w:name w:val="List Paragraph"/>
    <w:basedOn w:val="Normal"/>
    <w:uiPriority w:val="34"/>
    <w:qFormat/>
    <w:rsid w:val="00507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schools-privacy-policy-information-parents?Redirect=1" TargetMode="External"/><Relationship Id="rId3" Type="http://schemas.openxmlformats.org/officeDocument/2006/relationships/settings" Target="settings.xml"/><Relationship Id="rId7" Type="http://schemas.openxmlformats.org/officeDocument/2006/relationships/hyperlink" Target="https://arc.educationapps.vic.gov.au/software/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c.gov.au/schools-privacy-collection-notice" TargetMode="External"/><Relationship Id="rId5" Type="http://schemas.openxmlformats.org/officeDocument/2006/relationships/hyperlink" Target="https://www.vic.gov.au/schools-privacy-poli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Scott</dc:creator>
  <cp:keywords/>
  <dc:description/>
  <cp:lastModifiedBy>Deanne Scott</cp:lastModifiedBy>
  <cp:revision>2</cp:revision>
  <dcterms:created xsi:type="dcterms:W3CDTF">2024-02-13T01:51:00Z</dcterms:created>
  <dcterms:modified xsi:type="dcterms:W3CDTF">2024-02-13T23:19:00Z</dcterms:modified>
</cp:coreProperties>
</file>