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688B6" w14:textId="4E37711D" w:rsidR="007813AF" w:rsidRDefault="007813AF" w:rsidP="00CE1A06">
      <w:pPr>
        <w:rPr>
          <w:b/>
          <w:noProof/>
          <w:sz w:val="22"/>
          <w:szCs w:val="22"/>
          <w:lang w:eastAsia="en-AU"/>
        </w:rPr>
      </w:pPr>
      <w:r>
        <w:rPr>
          <w:noProof/>
          <w:lang w:eastAsia="en-AU"/>
        </w:rPr>
        <w:drawing>
          <wp:inline distT="0" distB="0" distL="0" distR="0" wp14:anchorId="3FFB3DE0" wp14:editId="6D614D0A">
            <wp:extent cx="647700" cy="542925"/>
            <wp:effectExtent l="0" t="0" r="0" b="9525"/>
            <wp:docPr id="11" name="Picture 1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986174" name="Picture 1480986174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21" cy="54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53D">
        <w:rPr>
          <w:b/>
          <w:noProof/>
          <w:lang w:eastAsia="en-AU"/>
        </w:rPr>
        <w:t>Faster Learners</w:t>
      </w:r>
    </w:p>
    <w:p w14:paraId="63A78CD3" w14:textId="77777777" w:rsidR="007813AF" w:rsidRPr="00AA1600" w:rsidRDefault="007813AF" w:rsidP="00CE1A06">
      <w:pPr>
        <w:rPr>
          <w:sz w:val="16"/>
          <w:szCs w:val="16"/>
        </w:rPr>
      </w:pPr>
    </w:p>
    <w:p w14:paraId="4DCF6066" w14:textId="0848BFCE" w:rsidR="00D13B52" w:rsidRDefault="00726A69" w:rsidP="00CE1A06">
      <w:r>
        <w:rPr>
          <w:noProof/>
          <w:lang w:eastAsia="en-AU"/>
        </w:rPr>
        <w:drawing>
          <wp:inline distT="0" distB="0" distL="0" distR="0" wp14:anchorId="5511AC35" wp14:editId="2EFF6CE4">
            <wp:extent cx="304800" cy="391886"/>
            <wp:effectExtent l="0" t="0" r="0" b="8255"/>
            <wp:docPr id="2" name="Picture 2" descr="Leona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onar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46" cy="39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A06">
        <w:tab/>
        <w:t xml:space="preserve">     </w:t>
      </w:r>
      <w:r>
        <w:rPr>
          <w:noProof/>
          <w:lang w:eastAsia="en-AU"/>
        </w:rPr>
        <w:drawing>
          <wp:inline distT="0" distB="0" distL="0" distR="0" wp14:anchorId="35A45279" wp14:editId="73937898">
            <wp:extent cx="407194" cy="428625"/>
            <wp:effectExtent l="0" t="0" r="0" b="0"/>
            <wp:docPr id="3" name="Picture 3" descr="pe02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02911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55" cy="43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A06">
        <w:tab/>
      </w:r>
      <w:r>
        <w:rPr>
          <w:noProof/>
          <w:lang w:eastAsia="en-AU"/>
        </w:rPr>
        <w:drawing>
          <wp:inline distT="0" distB="0" distL="0" distR="0" wp14:anchorId="2B25F5D1" wp14:editId="72B90F32">
            <wp:extent cx="342900" cy="431391"/>
            <wp:effectExtent l="0" t="0" r="0" b="6985"/>
            <wp:docPr id="4" name="Picture 8" descr="M:\PFiles\MSOffice\Clipart\WebArt\bd1084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:\PFiles\MSOffice\Clipart\WebArt\bd10841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88" cy="43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A06">
        <w:rPr>
          <w:noProof/>
          <w:lang w:val="en-US"/>
        </w:rPr>
        <w:tab/>
        <w:t xml:space="preserve">   </w:t>
      </w:r>
      <w:r>
        <w:rPr>
          <w:noProof/>
          <w:lang w:eastAsia="en-AU"/>
        </w:rPr>
        <w:drawing>
          <wp:inline distT="0" distB="0" distL="0" distR="0" wp14:anchorId="396BB6B4" wp14:editId="39F453F1">
            <wp:extent cx="500063" cy="285750"/>
            <wp:effectExtent l="0" t="0" r="0" b="0"/>
            <wp:docPr id="5" name="Picture 5" descr="bl0034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00344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68" cy="28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A06">
        <w:tab/>
        <w:t xml:space="preserve"> </w:t>
      </w:r>
      <w:r>
        <w:rPr>
          <w:b/>
          <w:noProof/>
          <w:sz w:val="56"/>
          <w:lang w:eastAsia="en-AU"/>
        </w:rPr>
        <w:drawing>
          <wp:inline distT="0" distB="0" distL="0" distR="0" wp14:anchorId="47AF6C05" wp14:editId="11B43FAE">
            <wp:extent cx="457200" cy="323386"/>
            <wp:effectExtent l="0" t="0" r="0" b="635"/>
            <wp:docPr id="6" name="Picture 6" descr="in006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00695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29" cy="32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A06">
        <w:rPr>
          <w:b/>
          <w:sz w:val="56"/>
        </w:rPr>
        <w:t xml:space="preserve">   </w:t>
      </w:r>
      <w:r>
        <w:rPr>
          <w:noProof/>
          <w:lang w:eastAsia="en-AU"/>
        </w:rPr>
        <w:drawing>
          <wp:inline distT="0" distB="0" distL="0" distR="0" wp14:anchorId="51057991" wp14:editId="2558DE6E">
            <wp:extent cx="457200" cy="365760"/>
            <wp:effectExtent l="0" t="0" r="0" b="0"/>
            <wp:docPr id="7" name="Picture 7" descr="TN006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N00641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75" cy="36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A06">
        <w:t xml:space="preserve">  </w:t>
      </w:r>
      <w:r>
        <w:rPr>
          <w:noProof/>
          <w:lang w:eastAsia="en-AU"/>
        </w:rPr>
        <w:drawing>
          <wp:inline distT="0" distB="0" distL="0" distR="0" wp14:anchorId="0A00FF55" wp14:editId="0FB4AC91">
            <wp:extent cx="420130" cy="457200"/>
            <wp:effectExtent l="0" t="0" r="0" b="0"/>
            <wp:docPr id="8" name="Picture 8" descr="an01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01299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42" cy="46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565">
        <w:t xml:space="preserve">   </w:t>
      </w:r>
      <w:r>
        <w:rPr>
          <w:b/>
          <w:bCs/>
          <w:noProof/>
          <w:sz w:val="28"/>
          <w:lang w:eastAsia="en-AU"/>
        </w:rPr>
        <w:drawing>
          <wp:inline distT="0" distB="0" distL="0" distR="0" wp14:anchorId="11F7DC40" wp14:editId="57915933">
            <wp:extent cx="473743" cy="428625"/>
            <wp:effectExtent l="0" t="0" r="2540" b="0"/>
            <wp:docPr id="9" name="Picture 9" descr="bd1005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10050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43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B52">
        <w:rPr>
          <w:b/>
          <w:bCs/>
          <w:sz w:val="28"/>
        </w:rPr>
        <w:t xml:space="preserve">    </w:t>
      </w:r>
      <w:r>
        <w:rPr>
          <w:noProof/>
          <w:lang w:eastAsia="en-AU"/>
        </w:rPr>
        <w:drawing>
          <wp:inline distT="0" distB="0" distL="0" distR="0" wp14:anchorId="00AC7392" wp14:editId="3034F06A">
            <wp:extent cx="438150" cy="438150"/>
            <wp:effectExtent l="0" t="0" r="0" b="0"/>
            <wp:docPr id="10" name="Picture 10" descr="bs013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s01326_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86" cy="43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1FB67" w14:textId="3486393F" w:rsidR="00D13B52" w:rsidRPr="007813AF" w:rsidRDefault="003C742B" w:rsidP="00CE1A06">
      <w:pPr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       </w:t>
      </w:r>
      <w:bookmarkStart w:id="0" w:name="_GoBack"/>
      <w:bookmarkEnd w:id="0"/>
      <w:r w:rsidR="007813AF" w:rsidRPr="007813AF">
        <w:rPr>
          <w:b/>
          <w:sz w:val="32"/>
          <w:szCs w:val="32"/>
        </w:rPr>
        <w:t>Faster Learners</w:t>
      </w:r>
      <w:r w:rsidR="000870D5">
        <w:rPr>
          <w:b/>
          <w:sz w:val="32"/>
          <w:szCs w:val="32"/>
        </w:rPr>
        <w:t xml:space="preserve"> (WiseOnes)</w:t>
      </w:r>
      <w:r w:rsidR="00D13B52" w:rsidRPr="007813AF">
        <w:rPr>
          <w:b/>
          <w:sz w:val="32"/>
          <w:szCs w:val="32"/>
        </w:rPr>
        <w:t xml:space="preserve"> at </w:t>
      </w:r>
      <w:r w:rsidR="00886FCA" w:rsidRPr="007813AF">
        <w:rPr>
          <w:b/>
          <w:sz w:val="32"/>
          <w:szCs w:val="32"/>
        </w:rPr>
        <w:t>Park Orchards</w:t>
      </w:r>
      <w:r w:rsidR="00D13B52" w:rsidRPr="007813AF">
        <w:rPr>
          <w:b/>
          <w:sz w:val="32"/>
          <w:szCs w:val="32"/>
        </w:rPr>
        <w:t xml:space="preserve"> Primary School</w:t>
      </w:r>
    </w:p>
    <w:tbl>
      <w:tblPr>
        <w:tblW w:w="1039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8415"/>
      </w:tblGrid>
      <w:tr w:rsidR="00AA521B" w:rsidRPr="004F79DC" w14:paraId="03D9DDE0" w14:textId="77777777">
        <w:tc>
          <w:tcPr>
            <w:tcW w:w="1978" w:type="dxa"/>
          </w:tcPr>
          <w:p w14:paraId="720669CB" w14:textId="77777777" w:rsidR="00D13B52" w:rsidRPr="007813AF" w:rsidRDefault="00D13B52">
            <w:pPr>
              <w:rPr>
                <w:b/>
                <w:sz w:val="16"/>
                <w:szCs w:val="16"/>
              </w:rPr>
            </w:pPr>
          </w:p>
        </w:tc>
        <w:tc>
          <w:tcPr>
            <w:tcW w:w="8415" w:type="dxa"/>
          </w:tcPr>
          <w:p w14:paraId="7B15869B" w14:textId="77777777" w:rsidR="00AA521B" w:rsidRPr="00CE1A06" w:rsidRDefault="00AA521B" w:rsidP="00D13B52">
            <w:pPr>
              <w:pStyle w:val="Heading1"/>
              <w:rPr>
                <w:sz w:val="22"/>
                <w:szCs w:val="22"/>
              </w:rPr>
            </w:pPr>
          </w:p>
        </w:tc>
      </w:tr>
    </w:tbl>
    <w:p w14:paraId="58218DB3" w14:textId="1AF07AFF" w:rsidR="00AA521B" w:rsidRPr="00840938" w:rsidRDefault="00AA521B">
      <w:pPr>
        <w:rPr>
          <w:sz w:val="20"/>
          <w:szCs w:val="20"/>
        </w:rPr>
      </w:pPr>
      <w:r w:rsidRPr="00840938">
        <w:rPr>
          <w:sz w:val="20"/>
          <w:szCs w:val="20"/>
        </w:rPr>
        <w:t>Dear Parents</w:t>
      </w:r>
      <w:r w:rsidR="00182F52">
        <w:rPr>
          <w:sz w:val="20"/>
          <w:szCs w:val="20"/>
        </w:rPr>
        <w:t xml:space="preserve"> and Guardians</w:t>
      </w:r>
      <w:r w:rsidRPr="00840938">
        <w:rPr>
          <w:sz w:val="20"/>
          <w:szCs w:val="20"/>
        </w:rPr>
        <w:t>,</w:t>
      </w:r>
    </w:p>
    <w:p w14:paraId="1A45F621" w14:textId="77777777" w:rsidR="00AA521B" w:rsidRPr="007813AF" w:rsidRDefault="00AA521B">
      <w:pPr>
        <w:rPr>
          <w:sz w:val="16"/>
          <w:szCs w:val="16"/>
        </w:rPr>
      </w:pPr>
    </w:p>
    <w:p w14:paraId="09000B43" w14:textId="44779103" w:rsidR="00AA521B" w:rsidRPr="006B49BE" w:rsidRDefault="000870D5">
      <w:pPr>
        <w:rPr>
          <w:sz w:val="20"/>
          <w:szCs w:val="20"/>
        </w:rPr>
      </w:pPr>
      <w:r>
        <w:rPr>
          <w:sz w:val="20"/>
          <w:szCs w:val="20"/>
        </w:rPr>
        <w:t xml:space="preserve">WiseOnes, lately re-named </w:t>
      </w:r>
      <w:r w:rsidR="00AA1600">
        <w:rPr>
          <w:sz w:val="20"/>
          <w:szCs w:val="20"/>
        </w:rPr>
        <w:t xml:space="preserve">Faster Learners </w:t>
      </w:r>
      <w:r w:rsidR="00F66631" w:rsidRPr="006B49BE">
        <w:rPr>
          <w:sz w:val="20"/>
          <w:szCs w:val="20"/>
        </w:rPr>
        <w:t xml:space="preserve"> is a user pays ($27</w:t>
      </w:r>
      <w:r w:rsidR="00941047">
        <w:rPr>
          <w:sz w:val="20"/>
          <w:szCs w:val="20"/>
        </w:rPr>
        <w:t>6</w:t>
      </w:r>
      <w:r w:rsidR="00F66631" w:rsidRPr="006B49BE">
        <w:rPr>
          <w:sz w:val="20"/>
          <w:szCs w:val="20"/>
        </w:rPr>
        <w:t>.</w:t>
      </w:r>
      <w:r w:rsidR="00941047">
        <w:rPr>
          <w:sz w:val="20"/>
          <w:szCs w:val="20"/>
        </w:rPr>
        <w:t>1</w:t>
      </w:r>
      <w:r w:rsidR="00F66631" w:rsidRPr="006B49BE">
        <w:rPr>
          <w:sz w:val="20"/>
          <w:szCs w:val="20"/>
        </w:rPr>
        <w:t>0</w:t>
      </w:r>
      <w:r w:rsidR="006B49BE" w:rsidRPr="006B49BE">
        <w:rPr>
          <w:sz w:val="20"/>
          <w:szCs w:val="20"/>
        </w:rPr>
        <w:t xml:space="preserve"> ($</w:t>
      </w:r>
      <w:r w:rsidR="0033741F">
        <w:rPr>
          <w:sz w:val="20"/>
          <w:szCs w:val="20"/>
        </w:rPr>
        <w:t>251</w:t>
      </w:r>
      <w:r w:rsidR="006B49BE" w:rsidRPr="006B49BE">
        <w:rPr>
          <w:sz w:val="20"/>
          <w:szCs w:val="20"/>
        </w:rPr>
        <w:t xml:space="preserve"> plus GST $</w:t>
      </w:r>
      <w:r w:rsidR="0033741F">
        <w:rPr>
          <w:sz w:val="20"/>
          <w:szCs w:val="20"/>
        </w:rPr>
        <w:t>25.10</w:t>
      </w:r>
      <w:r w:rsidR="006B49BE" w:rsidRPr="006B49BE">
        <w:rPr>
          <w:sz w:val="20"/>
          <w:szCs w:val="20"/>
        </w:rPr>
        <w:t>)</w:t>
      </w:r>
      <w:r w:rsidR="00F66631" w:rsidRPr="006B49BE">
        <w:rPr>
          <w:sz w:val="20"/>
          <w:szCs w:val="20"/>
        </w:rPr>
        <w:t xml:space="preserve"> / term) enrichment program that is offered in your school, in school time, and is available from Year 1 – Year </w:t>
      </w:r>
      <w:r w:rsidR="00E34A0A">
        <w:rPr>
          <w:sz w:val="20"/>
          <w:szCs w:val="20"/>
        </w:rPr>
        <w:t>6</w:t>
      </w:r>
      <w:r w:rsidR="00F66631" w:rsidRPr="006B49BE">
        <w:rPr>
          <w:sz w:val="20"/>
          <w:szCs w:val="20"/>
        </w:rPr>
        <w:t>.</w:t>
      </w:r>
      <w:r w:rsidR="00E44D4F">
        <w:rPr>
          <w:sz w:val="20"/>
          <w:szCs w:val="20"/>
        </w:rPr>
        <w:t xml:space="preserve"> </w:t>
      </w:r>
      <w:r w:rsidR="00F66631" w:rsidRPr="006B49BE">
        <w:rPr>
          <w:sz w:val="20"/>
          <w:szCs w:val="20"/>
        </w:rPr>
        <w:t xml:space="preserve"> </w:t>
      </w:r>
      <w:r w:rsidR="00AA521B" w:rsidRPr="006B49BE">
        <w:rPr>
          <w:sz w:val="20"/>
          <w:szCs w:val="20"/>
        </w:rPr>
        <w:t xml:space="preserve">During the </w:t>
      </w:r>
      <w:r w:rsidR="00941047">
        <w:rPr>
          <w:sz w:val="20"/>
          <w:szCs w:val="20"/>
        </w:rPr>
        <w:t>4</w:t>
      </w:r>
      <w:r w:rsidR="00941047" w:rsidRPr="00941047">
        <w:rPr>
          <w:sz w:val="20"/>
          <w:szCs w:val="20"/>
          <w:vertAlign w:val="superscript"/>
        </w:rPr>
        <w:t>th</w:t>
      </w:r>
      <w:r w:rsidR="00941047">
        <w:rPr>
          <w:sz w:val="20"/>
          <w:szCs w:val="20"/>
        </w:rPr>
        <w:t xml:space="preserve"> </w:t>
      </w:r>
      <w:r w:rsidR="00AA521B" w:rsidRPr="006B49BE">
        <w:rPr>
          <w:sz w:val="20"/>
          <w:szCs w:val="20"/>
        </w:rPr>
        <w:t xml:space="preserve">term, </w:t>
      </w:r>
      <w:r w:rsidR="00941047">
        <w:rPr>
          <w:sz w:val="20"/>
          <w:szCs w:val="20"/>
        </w:rPr>
        <w:t>Prep</w:t>
      </w:r>
      <w:r w:rsidR="00AA521B" w:rsidRPr="006B49BE">
        <w:rPr>
          <w:sz w:val="20"/>
          <w:szCs w:val="20"/>
        </w:rPr>
        <w:t xml:space="preserve"> students have the opportunity to qualify for </w:t>
      </w:r>
      <w:r w:rsidR="00AA1600">
        <w:rPr>
          <w:sz w:val="20"/>
          <w:szCs w:val="20"/>
        </w:rPr>
        <w:t>Faster Learners</w:t>
      </w:r>
      <w:r>
        <w:rPr>
          <w:sz w:val="20"/>
          <w:szCs w:val="20"/>
        </w:rPr>
        <w:t xml:space="preserve"> (WiseOnes)</w:t>
      </w:r>
      <w:r w:rsidR="00AA521B" w:rsidRPr="006B49BE">
        <w:rPr>
          <w:sz w:val="20"/>
          <w:szCs w:val="20"/>
        </w:rPr>
        <w:t>,</w:t>
      </w:r>
      <w:r w:rsidR="003C09DA" w:rsidRPr="006B49BE">
        <w:rPr>
          <w:sz w:val="20"/>
          <w:szCs w:val="20"/>
        </w:rPr>
        <w:t xml:space="preserve"> a program which is now in its </w:t>
      </w:r>
      <w:r w:rsidR="00DE5A5D" w:rsidRPr="006B49BE">
        <w:rPr>
          <w:sz w:val="20"/>
          <w:szCs w:val="20"/>
        </w:rPr>
        <w:t>twenty</w:t>
      </w:r>
      <w:r w:rsidR="00575322">
        <w:rPr>
          <w:sz w:val="20"/>
          <w:szCs w:val="20"/>
        </w:rPr>
        <w:t xml:space="preserve"> </w:t>
      </w:r>
      <w:r>
        <w:rPr>
          <w:sz w:val="20"/>
          <w:szCs w:val="20"/>
        </w:rPr>
        <w:t>third</w:t>
      </w:r>
      <w:r w:rsidR="003C09DA" w:rsidRPr="006B49BE">
        <w:rPr>
          <w:sz w:val="20"/>
          <w:szCs w:val="20"/>
        </w:rPr>
        <w:t xml:space="preserve"> year, working </w:t>
      </w:r>
      <w:r w:rsidR="00BF7EFF" w:rsidRPr="006B49BE">
        <w:rPr>
          <w:sz w:val="20"/>
          <w:szCs w:val="20"/>
        </w:rPr>
        <w:t xml:space="preserve">in schools </w:t>
      </w:r>
      <w:r w:rsidR="003C09DA" w:rsidRPr="006B49BE">
        <w:rPr>
          <w:sz w:val="20"/>
          <w:szCs w:val="20"/>
        </w:rPr>
        <w:t>with</w:t>
      </w:r>
      <w:r w:rsidR="00AA521B" w:rsidRPr="006B49BE">
        <w:rPr>
          <w:sz w:val="20"/>
          <w:szCs w:val="20"/>
        </w:rPr>
        <w:t xml:space="preserve"> advanced thinkers and fast</w:t>
      </w:r>
      <w:r w:rsidR="00BC4240" w:rsidRPr="006B49BE">
        <w:rPr>
          <w:sz w:val="20"/>
          <w:szCs w:val="20"/>
        </w:rPr>
        <w:t>er</w:t>
      </w:r>
      <w:r w:rsidR="00AA521B" w:rsidRPr="006B49BE">
        <w:rPr>
          <w:sz w:val="20"/>
          <w:szCs w:val="20"/>
        </w:rPr>
        <w:t xml:space="preserve"> learners</w:t>
      </w:r>
      <w:r w:rsidR="00F66631" w:rsidRPr="006B49BE">
        <w:rPr>
          <w:sz w:val="20"/>
          <w:szCs w:val="20"/>
        </w:rPr>
        <w:t>.</w:t>
      </w:r>
      <w:r w:rsidR="00AA521B" w:rsidRPr="006B49BE">
        <w:rPr>
          <w:sz w:val="20"/>
          <w:szCs w:val="20"/>
        </w:rPr>
        <w:t xml:space="preserve">  This is a f</w:t>
      </w:r>
      <w:r w:rsidR="005D61FF" w:rsidRPr="006B49BE">
        <w:rPr>
          <w:sz w:val="20"/>
          <w:szCs w:val="20"/>
        </w:rPr>
        <w:t>ree test without any obligation, but which gives parents further information about their child’s potential.</w:t>
      </w:r>
      <w:r w:rsidR="00C129E3" w:rsidRPr="006B49BE">
        <w:rPr>
          <w:sz w:val="20"/>
          <w:szCs w:val="20"/>
        </w:rPr>
        <w:t xml:space="preserve"> </w:t>
      </w:r>
      <w:r w:rsidR="00F66631" w:rsidRPr="006B49BE">
        <w:rPr>
          <w:sz w:val="20"/>
          <w:szCs w:val="20"/>
        </w:rPr>
        <w:t>The test administered is</w:t>
      </w:r>
      <w:r w:rsidR="00C129E3" w:rsidRPr="006B49BE">
        <w:rPr>
          <w:sz w:val="20"/>
          <w:szCs w:val="20"/>
        </w:rPr>
        <w:t xml:space="preserve"> </w:t>
      </w:r>
      <w:r w:rsidR="00F66631" w:rsidRPr="006B49BE">
        <w:rPr>
          <w:sz w:val="20"/>
          <w:szCs w:val="20"/>
        </w:rPr>
        <w:t xml:space="preserve">the </w:t>
      </w:r>
      <w:r w:rsidR="00F66631" w:rsidRPr="00575322">
        <w:rPr>
          <w:sz w:val="20"/>
          <w:szCs w:val="20"/>
        </w:rPr>
        <w:t>‘R</w:t>
      </w:r>
      <w:r w:rsidR="00F66631" w:rsidRPr="00575322">
        <w:rPr>
          <w:color w:val="000000"/>
          <w:spacing w:val="4"/>
          <w:sz w:val="20"/>
          <w:szCs w:val="20"/>
          <w:shd w:val="clear" w:color="auto" w:fill="FFFFFF"/>
        </w:rPr>
        <w:t>aven’s Progressive</w:t>
      </w:r>
      <w:r w:rsidR="003C742B">
        <w:rPr>
          <w:color w:val="000000"/>
          <w:spacing w:val="4"/>
          <w:sz w:val="20"/>
          <w:szCs w:val="20"/>
          <w:shd w:val="clear" w:color="auto" w:fill="FFFFFF"/>
        </w:rPr>
        <w:t xml:space="preserve"> </w:t>
      </w:r>
      <w:r w:rsidR="00F66631" w:rsidRPr="00575322">
        <w:rPr>
          <w:color w:val="000000"/>
          <w:spacing w:val="4"/>
          <w:sz w:val="20"/>
          <w:szCs w:val="20"/>
          <w:shd w:val="clear" w:color="auto" w:fill="FFFFFF"/>
        </w:rPr>
        <w:t>Matrices’</w:t>
      </w:r>
      <w:r w:rsidR="00785185" w:rsidRPr="00575322">
        <w:rPr>
          <w:color w:val="000000"/>
          <w:spacing w:val="4"/>
          <w:sz w:val="20"/>
          <w:szCs w:val="20"/>
          <w:shd w:val="clear" w:color="auto" w:fill="FFFFFF"/>
        </w:rPr>
        <w:t xml:space="preserve"> which</w:t>
      </w:r>
      <w:r w:rsidR="00F66631" w:rsidRPr="00575322">
        <w:rPr>
          <w:color w:val="000000"/>
          <w:spacing w:val="4"/>
          <w:sz w:val="20"/>
          <w:szCs w:val="20"/>
          <w:shd w:val="clear" w:color="auto" w:fill="FFFFFF"/>
        </w:rPr>
        <w:t xml:space="preserve"> is a leading global non-verbal measure of mental ability, helping to identify individuals with advanced observation and clear</w:t>
      </w:r>
      <w:r w:rsidR="006B49BE" w:rsidRPr="00575322">
        <w:rPr>
          <w:color w:val="000000"/>
          <w:spacing w:val="4"/>
          <w:sz w:val="20"/>
          <w:szCs w:val="20"/>
          <w:shd w:val="clear" w:color="auto" w:fill="FFFFFF"/>
        </w:rPr>
        <w:t xml:space="preserve"> </w:t>
      </w:r>
      <w:r w:rsidR="00F66631" w:rsidRPr="00575322">
        <w:rPr>
          <w:color w:val="000000"/>
          <w:spacing w:val="4"/>
          <w:sz w:val="20"/>
          <w:szCs w:val="20"/>
          <w:shd w:val="clear" w:color="auto" w:fill="FFFFFF"/>
        </w:rPr>
        <w:t xml:space="preserve">thinking skills </w:t>
      </w:r>
      <w:r w:rsidR="00C129E3" w:rsidRPr="006B49BE">
        <w:rPr>
          <w:sz w:val="20"/>
          <w:szCs w:val="20"/>
        </w:rPr>
        <w:t xml:space="preserve">The test, itself, is not related to reading, writing or spelling but to the child’s </w:t>
      </w:r>
      <w:r w:rsidR="00F66631" w:rsidRPr="006B49BE">
        <w:rPr>
          <w:sz w:val="20"/>
          <w:szCs w:val="20"/>
        </w:rPr>
        <w:t>creative</w:t>
      </w:r>
      <w:r w:rsidR="00C129E3" w:rsidRPr="006B49BE">
        <w:rPr>
          <w:sz w:val="20"/>
          <w:szCs w:val="20"/>
        </w:rPr>
        <w:t xml:space="preserve"> ability. Parents</w:t>
      </w:r>
      <w:r w:rsidR="00FC31CC">
        <w:rPr>
          <w:sz w:val="20"/>
          <w:szCs w:val="20"/>
        </w:rPr>
        <w:t xml:space="preserve"> and Guardians</w:t>
      </w:r>
      <w:r w:rsidR="00C129E3" w:rsidRPr="006B49BE">
        <w:rPr>
          <w:sz w:val="20"/>
          <w:szCs w:val="20"/>
        </w:rPr>
        <w:t xml:space="preserve"> will be notified if their child has qualified.</w:t>
      </w:r>
      <w:r w:rsidR="00785185" w:rsidRPr="006B49BE">
        <w:rPr>
          <w:sz w:val="20"/>
          <w:szCs w:val="20"/>
        </w:rPr>
        <w:t xml:space="preserve"> The test will be administered</w:t>
      </w:r>
      <w:r w:rsidR="006B49BE" w:rsidRPr="006B49BE">
        <w:rPr>
          <w:sz w:val="20"/>
          <w:szCs w:val="20"/>
        </w:rPr>
        <w:t xml:space="preserve"> in</w:t>
      </w:r>
      <w:r w:rsidR="00785185" w:rsidRPr="006B49BE">
        <w:rPr>
          <w:sz w:val="20"/>
          <w:szCs w:val="20"/>
        </w:rPr>
        <w:t xml:space="preserve"> a nearby classroom by </w:t>
      </w:r>
      <w:r w:rsidR="006B49BE" w:rsidRPr="006B49BE">
        <w:rPr>
          <w:sz w:val="20"/>
          <w:szCs w:val="20"/>
        </w:rPr>
        <w:t xml:space="preserve">registered teacher, Educational Consultant and </w:t>
      </w:r>
      <w:r w:rsidR="00785185" w:rsidRPr="006B49BE">
        <w:rPr>
          <w:sz w:val="20"/>
          <w:szCs w:val="20"/>
        </w:rPr>
        <w:t>former</w:t>
      </w:r>
      <w:r w:rsidR="006B49BE" w:rsidRPr="006B49BE">
        <w:rPr>
          <w:sz w:val="20"/>
          <w:szCs w:val="20"/>
        </w:rPr>
        <w:t xml:space="preserve"> </w:t>
      </w:r>
      <w:r w:rsidR="00785185" w:rsidRPr="006B49BE">
        <w:rPr>
          <w:sz w:val="20"/>
          <w:szCs w:val="20"/>
        </w:rPr>
        <w:t>Principal Pat</w:t>
      </w:r>
      <w:r w:rsidR="003C742B">
        <w:rPr>
          <w:sz w:val="20"/>
          <w:szCs w:val="20"/>
        </w:rPr>
        <w:t>ricia</w:t>
      </w:r>
      <w:r w:rsidR="00785185" w:rsidRPr="006B49BE">
        <w:rPr>
          <w:sz w:val="20"/>
          <w:szCs w:val="20"/>
        </w:rPr>
        <w:t xml:space="preserve"> </w:t>
      </w:r>
      <w:r w:rsidR="003C742B">
        <w:rPr>
          <w:sz w:val="20"/>
          <w:szCs w:val="20"/>
        </w:rPr>
        <w:t>Rogers-</w:t>
      </w:r>
      <w:r w:rsidR="00785185" w:rsidRPr="006B49BE">
        <w:rPr>
          <w:sz w:val="20"/>
          <w:szCs w:val="20"/>
        </w:rPr>
        <w:t xml:space="preserve">Truscott who has a working with children’s check.  </w:t>
      </w:r>
    </w:p>
    <w:p w14:paraId="61BCB073" w14:textId="77777777" w:rsidR="003C09DA" w:rsidRPr="006B49BE" w:rsidRDefault="003C09DA">
      <w:pPr>
        <w:rPr>
          <w:sz w:val="16"/>
          <w:szCs w:val="16"/>
        </w:rPr>
      </w:pPr>
    </w:p>
    <w:p w14:paraId="1ECA24F0" w14:textId="1C723F2F" w:rsidR="003C09DA" w:rsidRDefault="00AA521B">
      <w:pPr>
        <w:rPr>
          <w:sz w:val="20"/>
          <w:szCs w:val="20"/>
        </w:rPr>
      </w:pPr>
      <w:r w:rsidRPr="00840938">
        <w:rPr>
          <w:sz w:val="20"/>
          <w:szCs w:val="20"/>
        </w:rPr>
        <w:t>For further inform</w:t>
      </w:r>
      <w:r w:rsidR="000870D5">
        <w:rPr>
          <w:sz w:val="20"/>
          <w:szCs w:val="20"/>
        </w:rPr>
        <w:t>ation please contact Patricia B Rogers-Truscott (Pat)</w:t>
      </w:r>
      <w:r w:rsidRPr="00840938">
        <w:rPr>
          <w:sz w:val="20"/>
          <w:szCs w:val="20"/>
        </w:rPr>
        <w:t xml:space="preserve">, B.Ed., Grad Dip R.E., ACEL, </w:t>
      </w:r>
      <w:r w:rsidR="003F10C2">
        <w:rPr>
          <w:sz w:val="20"/>
          <w:szCs w:val="20"/>
        </w:rPr>
        <w:t>IML</w:t>
      </w:r>
      <w:r w:rsidR="000870D5">
        <w:rPr>
          <w:sz w:val="20"/>
          <w:szCs w:val="20"/>
        </w:rPr>
        <w:t>.</w:t>
      </w:r>
      <w:r w:rsidRPr="00840938">
        <w:rPr>
          <w:sz w:val="20"/>
          <w:szCs w:val="20"/>
        </w:rPr>
        <w:t xml:space="preserve">  </w:t>
      </w:r>
    </w:p>
    <w:p w14:paraId="4BF7DA03" w14:textId="356F1E65" w:rsidR="00AA521B" w:rsidRPr="007813AF" w:rsidRDefault="00AA521B">
      <w:pPr>
        <w:rPr>
          <w:sz w:val="16"/>
          <w:szCs w:val="16"/>
        </w:rPr>
      </w:pPr>
      <w:r w:rsidRPr="00840938">
        <w:rPr>
          <w:sz w:val="20"/>
          <w:szCs w:val="20"/>
        </w:rPr>
        <w:t>Mobile: 0407 313 657</w:t>
      </w:r>
      <w:r w:rsidR="003C09DA">
        <w:rPr>
          <w:sz w:val="20"/>
          <w:szCs w:val="20"/>
        </w:rPr>
        <w:t xml:space="preserve">, </w:t>
      </w:r>
      <w:r w:rsidR="000870D5">
        <w:rPr>
          <w:sz w:val="20"/>
          <w:szCs w:val="20"/>
        </w:rPr>
        <w:t>Email</w:t>
      </w:r>
      <w:r w:rsidR="003C09DA">
        <w:rPr>
          <w:sz w:val="20"/>
          <w:szCs w:val="20"/>
        </w:rPr>
        <w:t xml:space="preserve">: </w:t>
      </w:r>
      <w:hyperlink r:id="rId16" w:history="1">
        <w:r w:rsidR="000870D5" w:rsidRPr="006C61AA">
          <w:rPr>
            <w:rStyle w:val="Hyperlink"/>
          </w:rPr>
          <w:t>aptruscott@gmail.com</w:t>
        </w:r>
      </w:hyperlink>
      <w:r w:rsidR="000870D5">
        <w:t xml:space="preserve"> </w:t>
      </w:r>
      <w:r w:rsidR="003C09DA">
        <w:rPr>
          <w:sz w:val="20"/>
          <w:szCs w:val="20"/>
        </w:rPr>
        <w:t xml:space="preserve">. </w:t>
      </w:r>
      <w:r w:rsidRPr="00840938">
        <w:rPr>
          <w:sz w:val="20"/>
          <w:szCs w:val="20"/>
        </w:rPr>
        <w:t xml:space="preserve"> </w:t>
      </w:r>
      <w:r w:rsidR="005D61FF" w:rsidRPr="00840938">
        <w:rPr>
          <w:sz w:val="20"/>
          <w:szCs w:val="20"/>
        </w:rPr>
        <w:t xml:space="preserve"> </w:t>
      </w:r>
      <w:r w:rsidRPr="00840938">
        <w:rPr>
          <w:sz w:val="20"/>
          <w:szCs w:val="20"/>
        </w:rPr>
        <w:tab/>
      </w:r>
    </w:p>
    <w:p w14:paraId="7E738239" w14:textId="77777777" w:rsidR="00AA521B" w:rsidRPr="007813AF" w:rsidRDefault="00AA521B">
      <w:pPr>
        <w:rPr>
          <w:sz w:val="16"/>
          <w:szCs w:val="16"/>
        </w:rPr>
      </w:pPr>
    </w:p>
    <w:p w14:paraId="3057BC72" w14:textId="39ADB64D" w:rsidR="00AA521B" w:rsidRDefault="00AA521B">
      <w:pPr>
        <w:rPr>
          <w:sz w:val="20"/>
          <w:szCs w:val="20"/>
        </w:rPr>
      </w:pPr>
      <w:r w:rsidRPr="00840938">
        <w:rPr>
          <w:sz w:val="20"/>
          <w:szCs w:val="20"/>
        </w:rPr>
        <w:t xml:space="preserve">All </w:t>
      </w:r>
      <w:r w:rsidR="000870D5">
        <w:rPr>
          <w:sz w:val="20"/>
          <w:szCs w:val="20"/>
        </w:rPr>
        <w:t xml:space="preserve">Faster Learner </w:t>
      </w:r>
      <w:r w:rsidRPr="00840938">
        <w:rPr>
          <w:sz w:val="20"/>
          <w:szCs w:val="20"/>
        </w:rPr>
        <w:t xml:space="preserve">teachers are </w:t>
      </w:r>
      <w:r w:rsidR="00840938">
        <w:rPr>
          <w:sz w:val="20"/>
          <w:szCs w:val="20"/>
        </w:rPr>
        <w:t>qualified and faster</w:t>
      </w:r>
      <w:r w:rsidRPr="00840938">
        <w:rPr>
          <w:sz w:val="20"/>
          <w:szCs w:val="20"/>
        </w:rPr>
        <w:t xml:space="preserve"> learners themselves so can mentor with great understanding of this ability.  All enquiries are welcome.</w:t>
      </w:r>
    </w:p>
    <w:p w14:paraId="30E51F15" w14:textId="77777777" w:rsidR="00BD3CAD" w:rsidRPr="006B49BE" w:rsidRDefault="00BD3CAD">
      <w:pPr>
        <w:rPr>
          <w:sz w:val="16"/>
          <w:szCs w:val="16"/>
        </w:rPr>
      </w:pPr>
    </w:p>
    <w:p w14:paraId="79A28904" w14:textId="33FD58C6" w:rsidR="00BD3CAD" w:rsidRDefault="00BD3CAD" w:rsidP="00BD3CAD">
      <w:pPr>
        <w:rPr>
          <w:b/>
          <w:sz w:val="16"/>
          <w:szCs w:val="16"/>
        </w:rPr>
      </w:pPr>
      <w:r w:rsidRPr="00840938">
        <w:rPr>
          <w:b/>
          <w:sz w:val="22"/>
          <w:szCs w:val="22"/>
        </w:rPr>
        <w:t>Some indications:</w:t>
      </w:r>
    </w:p>
    <w:p w14:paraId="2EC6DAA8" w14:textId="77777777" w:rsidR="00AE3BC3" w:rsidRPr="00AE3BC3" w:rsidRDefault="00AE3BC3" w:rsidP="00BD3CAD">
      <w:pPr>
        <w:rPr>
          <w:sz w:val="16"/>
          <w:szCs w:val="16"/>
        </w:rPr>
      </w:pPr>
    </w:p>
    <w:p w14:paraId="6B6F5FA1" w14:textId="77777777" w:rsidR="00BD3CAD" w:rsidRPr="00840938" w:rsidRDefault="00BD3CAD" w:rsidP="00BD3CA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40938">
        <w:rPr>
          <w:sz w:val="20"/>
          <w:szCs w:val="20"/>
        </w:rPr>
        <w:t>Speaks fluently using advanced levels of words, seems older than his/her age.</w:t>
      </w:r>
    </w:p>
    <w:p w14:paraId="6A13476E" w14:textId="77777777" w:rsidR="00BD3CAD" w:rsidRPr="00840938" w:rsidRDefault="00BD3CAD" w:rsidP="00BD3CA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40938">
        <w:rPr>
          <w:sz w:val="20"/>
          <w:szCs w:val="20"/>
        </w:rPr>
        <w:t>Puts ideas together in creative ways, seeing things in a new perspective.</w:t>
      </w:r>
    </w:p>
    <w:p w14:paraId="52C7878A" w14:textId="77777777" w:rsidR="00BD3CAD" w:rsidRPr="00840938" w:rsidRDefault="00BD3CAD" w:rsidP="00BD3CA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40938">
        <w:rPr>
          <w:sz w:val="20"/>
          <w:szCs w:val="20"/>
        </w:rPr>
        <w:t>Refuses to write things down or hand in the required amount of work.</w:t>
      </w:r>
    </w:p>
    <w:p w14:paraId="4BA7AC86" w14:textId="77777777" w:rsidR="00BD3CAD" w:rsidRPr="00840938" w:rsidRDefault="00BD3CAD" w:rsidP="00BD3CA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40938">
        <w:rPr>
          <w:sz w:val="20"/>
          <w:szCs w:val="20"/>
        </w:rPr>
        <w:t>Gets into troubl</w:t>
      </w:r>
      <w:r w:rsidR="00BF7EFF">
        <w:rPr>
          <w:sz w:val="20"/>
          <w:szCs w:val="20"/>
        </w:rPr>
        <w:t>e for asking too many questions.</w:t>
      </w:r>
    </w:p>
    <w:p w14:paraId="7A926B7D" w14:textId="77777777" w:rsidR="00BD3CAD" w:rsidRPr="00840938" w:rsidRDefault="00BD3CAD" w:rsidP="00BD3CA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40938">
        <w:rPr>
          <w:sz w:val="20"/>
          <w:szCs w:val="20"/>
        </w:rPr>
        <w:t>Can tell you all about the topic in detail, but can’t present work in written form.</w:t>
      </w:r>
    </w:p>
    <w:p w14:paraId="5E32A04E" w14:textId="77777777" w:rsidR="00BD3CAD" w:rsidRPr="00840938" w:rsidRDefault="00BD3CAD" w:rsidP="00BD3CA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40938">
        <w:rPr>
          <w:sz w:val="20"/>
          <w:szCs w:val="20"/>
        </w:rPr>
        <w:t>Has been assessed as gifted by a psychologist, Krongold, CHIP or school.</w:t>
      </w:r>
    </w:p>
    <w:p w14:paraId="573CC0F4" w14:textId="7163F35A" w:rsidR="00BD3CAD" w:rsidRPr="00840938" w:rsidRDefault="00BD3CAD" w:rsidP="00BD3CA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40938">
        <w:rPr>
          <w:sz w:val="20"/>
          <w:szCs w:val="20"/>
        </w:rPr>
        <w:t>Thinks and argues well, is independent, self</w:t>
      </w:r>
      <w:r w:rsidR="00473DC3">
        <w:rPr>
          <w:sz w:val="20"/>
          <w:szCs w:val="20"/>
        </w:rPr>
        <w:t xml:space="preserve"> </w:t>
      </w:r>
      <w:r w:rsidRPr="00840938">
        <w:rPr>
          <w:sz w:val="20"/>
          <w:szCs w:val="20"/>
        </w:rPr>
        <w:t>sufficient and may be bossy.</w:t>
      </w:r>
    </w:p>
    <w:p w14:paraId="50C32AB4" w14:textId="77777777" w:rsidR="00BD3CAD" w:rsidRPr="00840938" w:rsidRDefault="00BD3CAD" w:rsidP="00BD3CA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40938">
        <w:rPr>
          <w:sz w:val="20"/>
          <w:szCs w:val="20"/>
        </w:rPr>
        <w:t>Very good co-ordination for dance, sport or gym or technical or craft work.</w:t>
      </w:r>
    </w:p>
    <w:p w14:paraId="6A4A21F7" w14:textId="77777777" w:rsidR="00BD3CAD" w:rsidRPr="00840938" w:rsidRDefault="00BD3CAD" w:rsidP="00BD3CA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40938">
        <w:rPr>
          <w:sz w:val="20"/>
          <w:szCs w:val="20"/>
        </w:rPr>
        <w:t>Great interest in the future, world problems, or perhaps dinosaurs or astronomy.</w:t>
      </w:r>
    </w:p>
    <w:p w14:paraId="3905F41F" w14:textId="77777777" w:rsidR="00BD3CAD" w:rsidRPr="00840938" w:rsidRDefault="00BD3CAD" w:rsidP="00BD3CA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40938">
        <w:rPr>
          <w:sz w:val="20"/>
          <w:szCs w:val="20"/>
        </w:rPr>
        <w:t>Likes to mix with children a couple of years older or with adults.</w:t>
      </w:r>
    </w:p>
    <w:p w14:paraId="3473189D" w14:textId="77777777" w:rsidR="00BD3CAD" w:rsidRPr="00840938" w:rsidRDefault="00BD3CAD" w:rsidP="00BD3CA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40938">
        <w:rPr>
          <w:sz w:val="20"/>
          <w:szCs w:val="20"/>
        </w:rPr>
        <w:t>A few of these children have very few or no real friends.</w:t>
      </w:r>
    </w:p>
    <w:p w14:paraId="69096598" w14:textId="77777777" w:rsidR="00BD3CAD" w:rsidRDefault="00BD3CAD" w:rsidP="00BD3CA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40938">
        <w:rPr>
          <w:sz w:val="20"/>
          <w:szCs w:val="20"/>
        </w:rPr>
        <w:t>Is a lovely, well mannered good person who is well balanced and friendly.</w:t>
      </w:r>
    </w:p>
    <w:p w14:paraId="3A030611" w14:textId="77777777" w:rsidR="003C742B" w:rsidRPr="003C742B" w:rsidRDefault="003C742B" w:rsidP="003C742B">
      <w:pPr>
        <w:spacing w:line="360" w:lineRule="auto"/>
        <w:ind w:left="1080"/>
        <w:rPr>
          <w:sz w:val="16"/>
          <w:szCs w:val="16"/>
        </w:rPr>
      </w:pPr>
    </w:p>
    <w:p w14:paraId="05BDA545" w14:textId="041F93FE" w:rsidR="00501CBD" w:rsidRPr="00501CBD" w:rsidRDefault="00501CBD" w:rsidP="00AF3B0B">
      <w:pPr>
        <w:rPr>
          <w:sz w:val="20"/>
          <w:szCs w:val="20"/>
        </w:rPr>
      </w:pPr>
      <w:r w:rsidRPr="00501CBD">
        <w:rPr>
          <w:sz w:val="20"/>
          <w:szCs w:val="20"/>
        </w:rPr>
        <w:t>The program</w:t>
      </w:r>
      <w:r w:rsidR="00DF4F65">
        <w:rPr>
          <w:sz w:val="20"/>
          <w:szCs w:val="20"/>
        </w:rPr>
        <w:t xml:space="preserve"> throughout  its 23 years</w:t>
      </w:r>
      <w:r w:rsidRPr="00501CBD">
        <w:rPr>
          <w:sz w:val="20"/>
          <w:szCs w:val="20"/>
        </w:rPr>
        <w:t xml:space="preserve"> has always taught STEM units</w:t>
      </w:r>
      <w:r w:rsidR="003F10C2">
        <w:rPr>
          <w:sz w:val="20"/>
          <w:szCs w:val="20"/>
        </w:rPr>
        <w:t xml:space="preserve"> and Art</w:t>
      </w:r>
      <w:r w:rsidRPr="00501CBD">
        <w:rPr>
          <w:sz w:val="20"/>
          <w:szCs w:val="20"/>
        </w:rPr>
        <w:t xml:space="preserve"> with exciting names</w:t>
      </w:r>
      <w:r w:rsidR="00DF4F65">
        <w:rPr>
          <w:sz w:val="20"/>
          <w:szCs w:val="20"/>
        </w:rPr>
        <w:t>:</w:t>
      </w:r>
    </w:p>
    <w:p w14:paraId="5779F52C" w14:textId="2DF28F20" w:rsidR="00501CBD" w:rsidRPr="00501CBD" w:rsidRDefault="00501CBD" w:rsidP="00AF3B0B">
      <w:pPr>
        <w:rPr>
          <w:sz w:val="20"/>
          <w:szCs w:val="20"/>
        </w:rPr>
      </w:pPr>
      <w:r w:rsidRPr="00501CBD">
        <w:rPr>
          <w:b/>
          <w:sz w:val="20"/>
          <w:szCs w:val="20"/>
        </w:rPr>
        <w:t>Science e.g.</w:t>
      </w:r>
      <w:r w:rsidRPr="00501CBD">
        <w:rPr>
          <w:sz w:val="20"/>
          <w:szCs w:val="20"/>
        </w:rPr>
        <w:t xml:space="preserve">  Astronomy, Expert on Shells   </w:t>
      </w:r>
      <w:r w:rsidRPr="00501CBD">
        <w:rPr>
          <w:b/>
          <w:sz w:val="20"/>
          <w:szCs w:val="20"/>
        </w:rPr>
        <w:t>Technology e.g</w:t>
      </w:r>
      <w:r w:rsidRPr="00501CBD">
        <w:rPr>
          <w:sz w:val="20"/>
          <w:szCs w:val="20"/>
        </w:rPr>
        <w:t>. Electronics</w:t>
      </w:r>
      <w:r w:rsidR="00DE5A5D">
        <w:rPr>
          <w:sz w:val="20"/>
          <w:szCs w:val="20"/>
        </w:rPr>
        <w:t>,</w:t>
      </w:r>
      <w:r w:rsidRPr="00501CBD">
        <w:rPr>
          <w:sz w:val="20"/>
          <w:szCs w:val="20"/>
        </w:rPr>
        <w:t xml:space="preserve"> </w:t>
      </w:r>
      <w:r w:rsidRPr="00501CBD">
        <w:rPr>
          <w:b/>
          <w:sz w:val="20"/>
          <w:szCs w:val="20"/>
        </w:rPr>
        <w:t>Engineering e.g.</w:t>
      </w:r>
      <w:r w:rsidRPr="00501CBD">
        <w:rPr>
          <w:sz w:val="20"/>
          <w:szCs w:val="20"/>
        </w:rPr>
        <w:t xml:space="preserve">  Basic Engineering</w:t>
      </w:r>
    </w:p>
    <w:p w14:paraId="7CBF8028" w14:textId="06B6E1BE" w:rsidR="00501CBD" w:rsidRPr="00501CBD" w:rsidRDefault="00501CBD" w:rsidP="00AF3B0B">
      <w:pPr>
        <w:rPr>
          <w:sz w:val="20"/>
          <w:szCs w:val="20"/>
        </w:rPr>
      </w:pPr>
      <w:r w:rsidRPr="00501CBD">
        <w:rPr>
          <w:b/>
          <w:sz w:val="20"/>
          <w:szCs w:val="20"/>
        </w:rPr>
        <w:t>Mathematics e.g</w:t>
      </w:r>
      <w:r w:rsidRPr="00501CBD">
        <w:rPr>
          <w:sz w:val="20"/>
          <w:szCs w:val="20"/>
        </w:rPr>
        <w:t xml:space="preserve">. Fibonacci Maths </w:t>
      </w:r>
      <w:r w:rsidR="003F10C2">
        <w:rPr>
          <w:sz w:val="20"/>
          <w:szCs w:val="20"/>
        </w:rPr>
        <w:t xml:space="preserve">plus </w:t>
      </w:r>
      <w:r w:rsidRPr="00501CBD">
        <w:rPr>
          <w:b/>
          <w:sz w:val="20"/>
          <w:szCs w:val="20"/>
        </w:rPr>
        <w:t>The Arts e.g.</w:t>
      </w:r>
      <w:r w:rsidRPr="00501CBD">
        <w:rPr>
          <w:sz w:val="20"/>
          <w:szCs w:val="20"/>
        </w:rPr>
        <w:t xml:space="preserve"> Draw </w:t>
      </w:r>
      <w:r w:rsidR="003F10C2">
        <w:rPr>
          <w:sz w:val="20"/>
          <w:szCs w:val="20"/>
        </w:rPr>
        <w:t>w</w:t>
      </w:r>
      <w:r w:rsidRPr="00501CBD">
        <w:rPr>
          <w:sz w:val="20"/>
          <w:szCs w:val="20"/>
        </w:rPr>
        <w:t>ith A Twist</w:t>
      </w:r>
    </w:p>
    <w:p w14:paraId="59A4834E" w14:textId="77777777" w:rsidR="00501CBD" w:rsidRPr="007813AF" w:rsidRDefault="00501CBD">
      <w:pPr>
        <w:rPr>
          <w:sz w:val="16"/>
          <w:szCs w:val="16"/>
        </w:rPr>
      </w:pPr>
    </w:p>
    <w:p w14:paraId="2A9815D1" w14:textId="66AE97D1" w:rsidR="00D52695" w:rsidRDefault="00AA521B">
      <w:pPr>
        <w:rPr>
          <w:sz w:val="20"/>
          <w:szCs w:val="20"/>
        </w:rPr>
      </w:pPr>
      <w:r w:rsidRPr="00840938">
        <w:rPr>
          <w:sz w:val="20"/>
          <w:szCs w:val="20"/>
        </w:rPr>
        <w:t>If</w:t>
      </w:r>
      <w:r w:rsidR="00463513">
        <w:rPr>
          <w:sz w:val="20"/>
          <w:szCs w:val="20"/>
        </w:rPr>
        <w:t xml:space="preserve"> </w:t>
      </w:r>
      <w:r w:rsidRPr="00840938">
        <w:rPr>
          <w:sz w:val="20"/>
          <w:szCs w:val="20"/>
        </w:rPr>
        <w:t xml:space="preserve">you </w:t>
      </w:r>
      <w:r w:rsidR="00463513" w:rsidRPr="00463513">
        <w:rPr>
          <w:b/>
          <w:sz w:val="20"/>
          <w:szCs w:val="20"/>
          <w:u w:val="single"/>
        </w:rPr>
        <w:t>DO</w:t>
      </w:r>
      <w:r w:rsidR="00AE2ABE">
        <w:rPr>
          <w:b/>
          <w:sz w:val="20"/>
          <w:szCs w:val="20"/>
          <w:u w:val="single"/>
        </w:rPr>
        <w:t xml:space="preserve"> NOT</w:t>
      </w:r>
      <w:r w:rsidR="00463513">
        <w:rPr>
          <w:b/>
          <w:sz w:val="20"/>
          <w:szCs w:val="20"/>
        </w:rPr>
        <w:t xml:space="preserve"> </w:t>
      </w:r>
      <w:r w:rsidRPr="00463513">
        <w:rPr>
          <w:sz w:val="20"/>
          <w:szCs w:val="20"/>
        </w:rPr>
        <w:t>wish</w:t>
      </w:r>
      <w:r w:rsidRPr="00840938">
        <w:rPr>
          <w:sz w:val="20"/>
          <w:szCs w:val="20"/>
        </w:rPr>
        <w:t xml:space="preserve"> your child to take part in the testing</w:t>
      </w:r>
      <w:r w:rsidR="00DF4F65">
        <w:rPr>
          <w:sz w:val="20"/>
          <w:szCs w:val="20"/>
        </w:rPr>
        <w:t xml:space="preserve"> for Faster Learners (WiseOnes) which will be held in 4</w:t>
      </w:r>
      <w:r w:rsidR="00DF4F65" w:rsidRPr="00DF4F65">
        <w:rPr>
          <w:sz w:val="20"/>
          <w:szCs w:val="20"/>
          <w:vertAlign w:val="superscript"/>
        </w:rPr>
        <w:t>th</w:t>
      </w:r>
      <w:r w:rsidR="00DF4F65">
        <w:rPr>
          <w:sz w:val="20"/>
          <w:szCs w:val="20"/>
        </w:rPr>
        <w:t xml:space="preserve"> Term,             </w:t>
      </w:r>
      <w:r w:rsidRPr="00840938">
        <w:rPr>
          <w:sz w:val="20"/>
          <w:szCs w:val="20"/>
        </w:rPr>
        <w:t xml:space="preserve"> please complete the form below and</w:t>
      </w:r>
      <w:r w:rsidR="00D52695">
        <w:rPr>
          <w:sz w:val="20"/>
          <w:szCs w:val="20"/>
        </w:rPr>
        <w:t xml:space="preserve"> return to the school office</w:t>
      </w:r>
      <w:r w:rsidR="00DF4F65">
        <w:rPr>
          <w:sz w:val="20"/>
          <w:szCs w:val="20"/>
        </w:rPr>
        <w:t xml:space="preserve"> </w:t>
      </w:r>
      <w:r w:rsidR="00575322">
        <w:rPr>
          <w:sz w:val="20"/>
          <w:szCs w:val="20"/>
        </w:rPr>
        <w:t>b</w:t>
      </w:r>
      <w:r w:rsidR="00D52695">
        <w:rPr>
          <w:sz w:val="20"/>
          <w:szCs w:val="20"/>
        </w:rPr>
        <w:t>y</w:t>
      </w:r>
      <w:r w:rsidR="00575322">
        <w:rPr>
          <w:sz w:val="20"/>
          <w:szCs w:val="20"/>
        </w:rPr>
        <w:t xml:space="preserve"> </w:t>
      </w:r>
      <w:r w:rsidR="00083801">
        <w:rPr>
          <w:sz w:val="20"/>
          <w:szCs w:val="20"/>
        </w:rPr>
        <w:t>Monday, 16</w:t>
      </w:r>
      <w:r w:rsidR="00083801" w:rsidRPr="00083801">
        <w:rPr>
          <w:sz w:val="20"/>
          <w:szCs w:val="20"/>
          <w:vertAlign w:val="superscript"/>
        </w:rPr>
        <w:t>th</w:t>
      </w:r>
      <w:r w:rsidR="00083801">
        <w:rPr>
          <w:sz w:val="20"/>
          <w:szCs w:val="20"/>
        </w:rPr>
        <w:t xml:space="preserve"> October 2023</w:t>
      </w:r>
      <w:r w:rsidR="003F10C2">
        <w:rPr>
          <w:sz w:val="20"/>
          <w:szCs w:val="20"/>
        </w:rPr>
        <w:t>,</w:t>
      </w:r>
      <w:r w:rsidR="00083801">
        <w:rPr>
          <w:sz w:val="20"/>
          <w:szCs w:val="20"/>
        </w:rPr>
        <w:t xml:space="preserve"> </w:t>
      </w:r>
      <w:r w:rsidR="007E53E9">
        <w:rPr>
          <w:sz w:val="20"/>
          <w:szCs w:val="20"/>
        </w:rPr>
        <w:t>otherwise your child will be tested.</w:t>
      </w:r>
    </w:p>
    <w:p w14:paraId="2789B1A5" w14:textId="77777777" w:rsidR="00AA521B" w:rsidRPr="007813AF" w:rsidRDefault="00AA521B">
      <w:pPr>
        <w:rPr>
          <w:sz w:val="16"/>
          <w:szCs w:val="16"/>
        </w:rPr>
      </w:pPr>
    </w:p>
    <w:p w14:paraId="6870BBB0" w14:textId="6773960E" w:rsidR="00AA521B" w:rsidRPr="00840938" w:rsidRDefault="00AA521B">
      <w:pPr>
        <w:rPr>
          <w:sz w:val="20"/>
          <w:szCs w:val="20"/>
        </w:rPr>
      </w:pPr>
      <w:r w:rsidRPr="00840938">
        <w:rPr>
          <w:sz w:val="20"/>
          <w:szCs w:val="20"/>
        </w:rPr>
        <w:sym w:font="Wingdings" w:char="0022"/>
      </w:r>
      <w:r w:rsidRPr="00840938">
        <w:rPr>
          <w:sz w:val="20"/>
          <w:szCs w:val="20"/>
        </w:rPr>
        <w:t xml:space="preserve"> </w:t>
      </w:r>
      <w:r w:rsidR="0038083D" w:rsidRPr="00840938"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</w:t>
      </w:r>
      <w:r w:rsidR="00AF3B0B">
        <w:rPr>
          <w:sz w:val="20"/>
          <w:szCs w:val="20"/>
        </w:rPr>
        <w:t xml:space="preserve"> . . . . . .</w:t>
      </w:r>
      <w:r w:rsidR="008A56D7">
        <w:rPr>
          <w:sz w:val="20"/>
          <w:szCs w:val="20"/>
        </w:rPr>
        <w:t xml:space="preserve"> .</w:t>
      </w:r>
    </w:p>
    <w:p w14:paraId="47DD4A58" w14:textId="77777777" w:rsidR="00AA521B" w:rsidRPr="007813AF" w:rsidRDefault="00AA521B">
      <w:pPr>
        <w:rPr>
          <w:sz w:val="16"/>
          <w:szCs w:val="16"/>
        </w:rPr>
      </w:pPr>
    </w:p>
    <w:p w14:paraId="0F79F208" w14:textId="4F057D8F" w:rsidR="00ED2420" w:rsidRDefault="00463513">
      <w:p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Pr="00463513">
        <w:rPr>
          <w:b/>
          <w:sz w:val="20"/>
          <w:szCs w:val="20"/>
          <w:u w:val="single"/>
        </w:rPr>
        <w:t>DO</w:t>
      </w:r>
      <w:r w:rsidR="00AE2ABE">
        <w:rPr>
          <w:b/>
          <w:sz w:val="20"/>
          <w:szCs w:val="20"/>
          <w:u w:val="single"/>
        </w:rPr>
        <w:t xml:space="preserve"> NOT</w:t>
      </w:r>
      <w:r>
        <w:rPr>
          <w:sz w:val="20"/>
          <w:szCs w:val="20"/>
        </w:rPr>
        <w:t xml:space="preserve"> </w:t>
      </w:r>
      <w:r w:rsidR="00AA521B" w:rsidRPr="00463513">
        <w:rPr>
          <w:sz w:val="20"/>
          <w:szCs w:val="20"/>
        </w:rPr>
        <w:t>wish</w:t>
      </w:r>
      <w:r w:rsidR="00AF3B0B">
        <w:rPr>
          <w:sz w:val="20"/>
          <w:szCs w:val="20"/>
        </w:rPr>
        <w:t xml:space="preserve"> my child ……………………………………</w:t>
      </w:r>
      <w:r w:rsidR="008A56D7">
        <w:rPr>
          <w:sz w:val="20"/>
          <w:szCs w:val="20"/>
        </w:rPr>
        <w:t xml:space="preserve">………  </w:t>
      </w:r>
      <w:r w:rsidR="00AF3B0B">
        <w:rPr>
          <w:sz w:val="20"/>
          <w:szCs w:val="20"/>
        </w:rPr>
        <w:t xml:space="preserve"> </w:t>
      </w:r>
      <w:r>
        <w:rPr>
          <w:sz w:val="20"/>
          <w:szCs w:val="20"/>
        </w:rPr>
        <w:t>Date of Birth …………………</w:t>
      </w:r>
      <w:r w:rsidR="008A56D7">
        <w:rPr>
          <w:sz w:val="20"/>
          <w:szCs w:val="20"/>
        </w:rPr>
        <w:t xml:space="preserve">… </w:t>
      </w:r>
      <w:r w:rsidR="00AF3B0B">
        <w:rPr>
          <w:sz w:val="20"/>
          <w:szCs w:val="20"/>
        </w:rPr>
        <w:t xml:space="preserve"> Grade . . . . . . . </w:t>
      </w:r>
    </w:p>
    <w:p w14:paraId="5446CB23" w14:textId="19C9D762" w:rsidR="00AA521B" w:rsidRPr="00840938" w:rsidRDefault="00AA521B">
      <w:pPr>
        <w:rPr>
          <w:sz w:val="20"/>
          <w:szCs w:val="20"/>
        </w:rPr>
      </w:pPr>
      <w:r w:rsidRPr="00840938">
        <w:rPr>
          <w:sz w:val="20"/>
          <w:szCs w:val="20"/>
        </w:rPr>
        <w:t>to take pa</w:t>
      </w:r>
      <w:r w:rsidR="003256AB">
        <w:rPr>
          <w:sz w:val="20"/>
          <w:szCs w:val="20"/>
        </w:rPr>
        <w:t xml:space="preserve">rt in the testing for </w:t>
      </w:r>
      <w:r w:rsidR="00AA1600">
        <w:rPr>
          <w:sz w:val="20"/>
          <w:szCs w:val="20"/>
        </w:rPr>
        <w:t>Faster Learners</w:t>
      </w:r>
      <w:r w:rsidR="003256AB">
        <w:rPr>
          <w:sz w:val="20"/>
          <w:szCs w:val="20"/>
        </w:rPr>
        <w:t xml:space="preserve"> </w:t>
      </w:r>
      <w:r w:rsidRPr="00840938">
        <w:rPr>
          <w:sz w:val="20"/>
          <w:szCs w:val="20"/>
        </w:rPr>
        <w:t xml:space="preserve">which will be held in </w:t>
      </w:r>
      <w:r w:rsidR="00941047">
        <w:rPr>
          <w:sz w:val="20"/>
          <w:szCs w:val="20"/>
        </w:rPr>
        <w:t>4</w:t>
      </w:r>
      <w:r w:rsidR="00941047" w:rsidRPr="00941047">
        <w:rPr>
          <w:sz w:val="20"/>
          <w:szCs w:val="20"/>
          <w:vertAlign w:val="superscript"/>
        </w:rPr>
        <w:t>th</w:t>
      </w:r>
      <w:r w:rsidR="00941047">
        <w:rPr>
          <w:sz w:val="20"/>
          <w:szCs w:val="20"/>
        </w:rPr>
        <w:t xml:space="preserve"> </w:t>
      </w:r>
      <w:r w:rsidRPr="00840938">
        <w:rPr>
          <w:sz w:val="20"/>
          <w:szCs w:val="20"/>
        </w:rPr>
        <w:t>term</w:t>
      </w:r>
      <w:r w:rsidR="004F79DC" w:rsidRPr="00840938">
        <w:rPr>
          <w:sz w:val="20"/>
          <w:szCs w:val="20"/>
        </w:rPr>
        <w:t xml:space="preserve"> at </w:t>
      </w:r>
      <w:r w:rsidR="00886FCA">
        <w:rPr>
          <w:sz w:val="20"/>
          <w:szCs w:val="20"/>
        </w:rPr>
        <w:t>Park Orchards</w:t>
      </w:r>
      <w:r w:rsidR="004F79DC" w:rsidRPr="00840938">
        <w:rPr>
          <w:sz w:val="20"/>
          <w:szCs w:val="20"/>
        </w:rPr>
        <w:t xml:space="preserve"> Primary School</w:t>
      </w:r>
      <w:r w:rsidRPr="00840938">
        <w:rPr>
          <w:sz w:val="20"/>
          <w:szCs w:val="20"/>
        </w:rPr>
        <w:t>.</w:t>
      </w:r>
    </w:p>
    <w:p w14:paraId="3AEBDA54" w14:textId="77777777" w:rsidR="00AA521B" w:rsidRPr="007813AF" w:rsidRDefault="00AA521B">
      <w:pPr>
        <w:rPr>
          <w:sz w:val="16"/>
          <w:szCs w:val="16"/>
        </w:rPr>
      </w:pPr>
    </w:p>
    <w:p w14:paraId="05238F7A" w14:textId="140236CF" w:rsidR="00AA521B" w:rsidRPr="00840938" w:rsidRDefault="00840938">
      <w:pPr>
        <w:rPr>
          <w:sz w:val="20"/>
          <w:szCs w:val="20"/>
        </w:rPr>
      </w:pPr>
      <w:r>
        <w:rPr>
          <w:sz w:val="20"/>
          <w:szCs w:val="20"/>
        </w:rPr>
        <w:t>Signed ………………………</w:t>
      </w:r>
      <w:r w:rsidR="007813AF">
        <w:rPr>
          <w:sz w:val="20"/>
          <w:szCs w:val="20"/>
        </w:rPr>
        <w:t xml:space="preserve">…………………….. </w:t>
      </w:r>
      <w:r w:rsidR="007813AF" w:rsidRPr="00840938">
        <w:rPr>
          <w:sz w:val="20"/>
          <w:szCs w:val="20"/>
        </w:rPr>
        <w:t>(parent</w:t>
      </w:r>
      <w:r w:rsidR="007813AF">
        <w:rPr>
          <w:sz w:val="20"/>
          <w:szCs w:val="20"/>
        </w:rPr>
        <w:t xml:space="preserve"> or guardian</w:t>
      </w:r>
      <w:r w:rsidR="007813AF" w:rsidRPr="00840938">
        <w:rPr>
          <w:sz w:val="20"/>
          <w:szCs w:val="20"/>
        </w:rPr>
        <w:t>)</w:t>
      </w:r>
      <w:r w:rsidR="00AE3BC3">
        <w:rPr>
          <w:sz w:val="20"/>
          <w:szCs w:val="20"/>
        </w:rPr>
        <w:t xml:space="preserve">             </w:t>
      </w:r>
      <w:r w:rsidR="00AA521B" w:rsidRPr="00840938">
        <w:rPr>
          <w:sz w:val="20"/>
          <w:szCs w:val="20"/>
        </w:rPr>
        <w:t>Date …………………………….</w:t>
      </w:r>
    </w:p>
    <w:sectPr w:rsidR="00AA521B" w:rsidRPr="00840938" w:rsidSect="00411C7D">
      <w:pgSz w:w="12240" w:h="17280" w:code="1"/>
      <w:pgMar w:top="624" w:right="1191" w:bottom="624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F3C96"/>
    <w:multiLevelType w:val="hybridMultilevel"/>
    <w:tmpl w:val="5CD25912"/>
    <w:lvl w:ilvl="0" w:tplc="CC10FA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FF"/>
    <w:rsid w:val="00083801"/>
    <w:rsid w:val="000870D5"/>
    <w:rsid w:val="000E5DEA"/>
    <w:rsid w:val="000F4B52"/>
    <w:rsid w:val="0012595E"/>
    <w:rsid w:val="00182F52"/>
    <w:rsid w:val="001A1911"/>
    <w:rsid w:val="001B4243"/>
    <w:rsid w:val="00262205"/>
    <w:rsid w:val="00267133"/>
    <w:rsid w:val="002827E5"/>
    <w:rsid w:val="002C3565"/>
    <w:rsid w:val="003256AB"/>
    <w:rsid w:val="0033741F"/>
    <w:rsid w:val="0038083D"/>
    <w:rsid w:val="003C09DA"/>
    <w:rsid w:val="003C742B"/>
    <w:rsid w:val="003F10C2"/>
    <w:rsid w:val="00411C7D"/>
    <w:rsid w:val="00461480"/>
    <w:rsid w:val="00463513"/>
    <w:rsid w:val="00473DC3"/>
    <w:rsid w:val="004F79DC"/>
    <w:rsid w:val="00501CBD"/>
    <w:rsid w:val="00575322"/>
    <w:rsid w:val="005D61FF"/>
    <w:rsid w:val="00653F6F"/>
    <w:rsid w:val="0067295A"/>
    <w:rsid w:val="0069360B"/>
    <w:rsid w:val="006B264B"/>
    <w:rsid w:val="006B49BE"/>
    <w:rsid w:val="00715A20"/>
    <w:rsid w:val="00726A69"/>
    <w:rsid w:val="007813AF"/>
    <w:rsid w:val="00785185"/>
    <w:rsid w:val="007A3836"/>
    <w:rsid w:val="007E53E9"/>
    <w:rsid w:val="008020B6"/>
    <w:rsid w:val="00810ACB"/>
    <w:rsid w:val="00826AEE"/>
    <w:rsid w:val="00840938"/>
    <w:rsid w:val="00843EB8"/>
    <w:rsid w:val="00886FCA"/>
    <w:rsid w:val="008A56D7"/>
    <w:rsid w:val="00941047"/>
    <w:rsid w:val="00960FD5"/>
    <w:rsid w:val="00961BF3"/>
    <w:rsid w:val="009E68A1"/>
    <w:rsid w:val="009F763C"/>
    <w:rsid w:val="00A94C32"/>
    <w:rsid w:val="00AA1600"/>
    <w:rsid w:val="00AA521B"/>
    <w:rsid w:val="00AE2ABE"/>
    <w:rsid w:val="00AE3BC3"/>
    <w:rsid w:val="00AF3B0B"/>
    <w:rsid w:val="00B30B13"/>
    <w:rsid w:val="00B74036"/>
    <w:rsid w:val="00BA1CCE"/>
    <w:rsid w:val="00BC4240"/>
    <w:rsid w:val="00BD3CAD"/>
    <w:rsid w:val="00BF7EFF"/>
    <w:rsid w:val="00C129E3"/>
    <w:rsid w:val="00C62799"/>
    <w:rsid w:val="00C80CAA"/>
    <w:rsid w:val="00CE1A06"/>
    <w:rsid w:val="00D13B52"/>
    <w:rsid w:val="00D52695"/>
    <w:rsid w:val="00DE5A5D"/>
    <w:rsid w:val="00DF4F65"/>
    <w:rsid w:val="00E34A0A"/>
    <w:rsid w:val="00E44D4F"/>
    <w:rsid w:val="00E75494"/>
    <w:rsid w:val="00EB26E6"/>
    <w:rsid w:val="00ED2420"/>
    <w:rsid w:val="00F66631"/>
    <w:rsid w:val="00FC31CC"/>
    <w:rsid w:val="00F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2E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7D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411C7D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11C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6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3C09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7D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411C7D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11C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6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3C09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ptruscott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</vt:lpstr>
    </vt:vector>
  </TitlesOfParts>
  <Company>Hewlett-Packard Company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</dc:title>
  <dc:creator>HP Authorized Customer</dc:creator>
  <cp:lastModifiedBy>June</cp:lastModifiedBy>
  <cp:revision>10</cp:revision>
  <cp:lastPrinted>2016-07-24T00:46:00Z</cp:lastPrinted>
  <dcterms:created xsi:type="dcterms:W3CDTF">2023-09-09T03:45:00Z</dcterms:created>
  <dcterms:modified xsi:type="dcterms:W3CDTF">2023-09-12T06:41:00Z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-535430970</vt:i4>
  </property>
  <property fmtid="{D5CDD505-2E9C-101B-9397-08002B2CF9AE}" pid="3" name="_NewReviewCycle">
    <vt:lpwstr/>
  </property>
  <property fmtid="{D5CDD505-2E9C-101B-9397-08002B2CF9AE}" pid="4" name="_EmailSubject">
    <vt:lpwstr>4th Term Prep Testing</vt:lpwstr>
  </property>
  <property fmtid="{D5CDD505-2E9C-101B-9397-08002B2CF9AE}" pid="5" name="_AuthorEmail">
    <vt:lpwstr>dowson.david.a@edumail.vic.gov.au</vt:lpwstr>
  </property>
  <property fmtid="{D5CDD505-2E9C-101B-9397-08002B2CF9AE}" pid="6" name="_AuthorEmailDisplayName">
    <vt:lpwstr>Dowson, David A</vt:lpwstr>
  </property>
  <property fmtid="{D5CDD505-2E9C-101B-9397-08002B2CF9AE}" pid="7" name="_ReviewingToolsShownOnce">
    <vt:lpwstr/>
  </property>
</Properties>
</file>