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A1D18" w14:textId="77777777" w:rsidR="001C5054" w:rsidRDefault="001C5054" w:rsidP="001C5054">
      <w:pPr>
        <w:jc w:val="both"/>
        <w:rPr>
          <w:rFonts w:ascii="Arial" w:hAnsi="Arial" w:cs="Arial"/>
          <w:sz w:val="20"/>
          <w:szCs w:val="20"/>
          <w14:ligatures w14:val="none"/>
        </w:rPr>
      </w:pPr>
      <w:r>
        <w:rPr>
          <w:rFonts w:ascii="Arial" w:hAnsi="Arial" w:cs="Arial"/>
          <w:sz w:val="20"/>
          <w:szCs w:val="20"/>
          <w14:ligatures w14:val="none"/>
        </w:rPr>
        <w:t>Dear Parents &amp; Caregivers,</w:t>
      </w:r>
    </w:p>
    <w:p w14:paraId="7CFADA70" w14:textId="77777777" w:rsidR="001C5054" w:rsidRDefault="001C5054" w:rsidP="001C5054">
      <w:pPr>
        <w:jc w:val="both"/>
        <w:rPr>
          <w:rFonts w:ascii="Arial" w:hAnsi="Arial" w:cs="Arial"/>
          <w:sz w:val="20"/>
          <w:szCs w:val="20"/>
          <w14:ligatures w14:val="none"/>
        </w:rPr>
      </w:pPr>
    </w:p>
    <w:p w14:paraId="3E9AE7C9" w14:textId="77777777" w:rsidR="001C5054" w:rsidRDefault="001C5054" w:rsidP="001C5054">
      <w:pPr>
        <w:jc w:val="both"/>
        <w:rPr>
          <w:rFonts w:ascii="Arial" w:hAnsi="Arial" w:cs="Arial"/>
          <w:sz w:val="20"/>
          <w:szCs w:val="20"/>
          <w14:ligatures w14:val="none"/>
        </w:rPr>
      </w:pPr>
      <w:r>
        <w:rPr>
          <w:rFonts w:ascii="Arial" w:hAnsi="Arial" w:cs="Arial"/>
          <w:sz w:val="20"/>
          <w:szCs w:val="20"/>
          <w14:ligatures w14:val="none"/>
        </w:rPr>
        <w:t xml:space="preserve">On </w:t>
      </w:r>
      <w:r>
        <w:rPr>
          <w:rFonts w:ascii="Arial" w:hAnsi="Arial" w:cs="Arial"/>
          <w:b/>
          <w:bCs/>
          <w:sz w:val="20"/>
          <w:szCs w:val="20"/>
          <w14:ligatures w14:val="none"/>
        </w:rPr>
        <w:t>Monday 9</w:t>
      </w:r>
      <w:r>
        <w:rPr>
          <w:rFonts w:ascii="Arial" w:hAnsi="Arial" w:cs="Arial"/>
          <w:b/>
          <w:bCs/>
          <w:sz w:val="20"/>
          <w:szCs w:val="20"/>
          <w:vertAlign w:val="superscript"/>
          <w14:ligatures w14:val="none"/>
        </w:rPr>
        <w:t>th</w:t>
      </w:r>
      <w:r>
        <w:rPr>
          <w:rFonts w:ascii="Arial" w:hAnsi="Arial" w:cs="Arial"/>
          <w:b/>
          <w:bCs/>
          <w:sz w:val="20"/>
          <w:szCs w:val="20"/>
          <w14:ligatures w14:val="none"/>
        </w:rPr>
        <w:t xml:space="preserve"> February and Thursday 12</w:t>
      </w:r>
      <w:r>
        <w:rPr>
          <w:rFonts w:ascii="Arial" w:hAnsi="Arial" w:cs="Arial"/>
          <w:b/>
          <w:bCs/>
          <w:sz w:val="20"/>
          <w:szCs w:val="20"/>
          <w:vertAlign w:val="superscript"/>
          <w14:ligatures w14:val="none"/>
        </w:rPr>
        <w:t>th</w:t>
      </w:r>
      <w:r>
        <w:rPr>
          <w:rFonts w:ascii="Arial" w:hAnsi="Arial" w:cs="Arial"/>
          <w:b/>
          <w:bCs/>
          <w:sz w:val="20"/>
          <w:szCs w:val="20"/>
          <w14:ligatures w14:val="none"/>
        </w:rPr>
        <w:t xml:space="preserve"> February 2026,</w:t>
      </w:r>
      <w:r>
        <w:rPr>
          <w:rFonts w:ascii="Arial" w:hAnsi="Arial" w:cs="Arial"/>
          <w:sz w:val="20"/>
          <w:szCs w:val="20"/>
          <w14:ligatures w14:val="none"/>
        </w:rPr>
        <w:t xml:space="preserve"> students will be participating in the Annual House Swimming Carnival. The students will have the opportunity to participate in the College house competition and win points for their affiliated House, as well as earn selection in the ACC Interschool Swimming Squad. It is a participation based event and all students are required to attend and swim in at least one race. Injured students can help assist with the running of the day. Students will attend normal timetabled classes for the lessons other than those for their carnival.</w:t>
      </w:r>
    </w:p>
    <w:p w14:paraId="57BACF7A" w14:textId="77777777" w:rsidR="001C5054" w:rsidRDefault="001C5054" w:rsidP="001C5054">
      <w:pPr>
        <w:jc w:val="both"/>
        <w:rPr>
          <w:rFonts w:ascii="Arial" w:hAnsi="Arial" w:cs="Arial"/>
          <w:sz w:val="20"/>
          <w:szCs w:val="20"/>
          <w14:ligatures w14:val="none"/>
        </w:rPr>
      </w:pPr>
    </w:p>
    <w:p w14:paraId="34B663C5" w14:textId="77777777" w:rsidR="001C5054" w:rsidRDefault="001C5054" w:rsidP="001C5054">
      <w:pPr>
        <w:jc w:val="both"/>
        <w:rPr>
          <w:rFonts w:ascii="Arial" w:hAnsi="Arial" w:cs="Arial"/>
          <w:sz w:val="20"/>
          <w:szCs w:val="20"/>
          <w14:ligatures w14:val="none"/>
        </w:rPr>
      </w:pPr>
      <w:r>
        <w:rPr>
          <w:rFonts w:ascii="Arial" w:hAnsi="Arial" w:cs="Arial"/>
          <w:sz w:val="20"/>
          <w:szCs w:val="20"/>
          <w14:ligatures w14:val="none"/>
        </w:rPr>
        <w:t>Students will have the opportunity to nominate for events and divisions during their House Assembly on Thursday 5</w:t>
      </w:r>
      <w:r>
        <w:rPr>
          <w:rFonts w:ascii="Arial" w:hAnsi="Arial" w:cs="Arial"/>
          <w:sz w:val="20"/>
          <w:szCs w:val="20"/>
          <w:vertAlign w:val="superscript"/>
          <w14:ligatures w14:val="none"/>
        </w:rPr>
        <w:t>th</w:t>
      </w:r>
      <w:r>
        <w:rPr>
          <w:rFonts w:ascii="Arial" w:hAnsi="Arial" w:cs="Arial"/>
          <w:sz w:val="20"/>
          <w:szCs w:val="20"/>
          <w14:ligatures w14:val="none"/>
        </w:rPr>
        <w:t xml:space="preserve"> Feb, except for Year 7s who will be placed in events and divisions based on their results at the Year 7 Swimming Trials held at the College. </w:t>
      </w:r>
    </w:p>
    <w:p w14:paraId="541E5E59" w14:textId="77777777" w:rsidR="001C5054" w:rsidRDefault="001C5054" w:rsidP="001C5054">
      <w:pPr>
        <w:jc w:val="both"/>
        <w:rPr>
          <w:rFonts w:ascii="Arial" w:hAnsi="Arial" w:cs="Arial"/>
          <w:sz w:val="20"/>
          <w:szCs w:val="20"/>
          <w14:ligatures w14:val="none"/>
        </w:rPr>
      </w:pPr>
    </w:p>
    <w:p w14:paraId="2C1657BF" w14:textId="77777777" w:rsidR="001C5054" w:rsidRDefault="001C5054" w:rsidP="001C5054">
      <w:pPr>
        <w:jc w:val="both"/>
        <w:rPr>
          <w:rFonts w:ascii="Arial" w:hAnsi="Arial" w:cs="Arial"/>
          <w:sz w:val="20"/>
          <w:szCs w:val="20"/>
          <w14:ligatures w14:val="none"/>
        </w:rPr>
      </w:pPr>
      <w:r>
        <w:rPr>
          <w:rFonts w:ascii="Arial" w:hAnsi="Arial" w:cs="Arial"/>
          <w:sz w:val="20"/>
          <w:szCs w:val="20"/>
          <w14:ligatures w14:val="none"/>
        </w:rPr>
        <w:t xml:space="preserve">Spectators are welcome to attend the carnival. </w:t>
      </w:r>
    </w:p>
    <w:p w14:paraId="703104F0" w14:textId="77777777" w:rsidR="001C5054" w:rsidRDefault="001C5054" w:rsidP="001C5054">
      <w:pPr>
        <w:jc w:val="both"/>
        <w:rPr>
          <w:rFonts w:ascii="Arial" w:hAnsi="Arial" w:cs="Arial"/>
          <w:sz w:val="20"/>
          <w:szCs w:val="20"/>
          <w14:ligatures w14:val="none"/>
        </w:rPr>
      </w:pPr>
    </w:p>
    <w:p w14:paraId="23976120" w14:textId="77777777" w:rsidR="001C5054" w:rsidRDefault="001C5054" w:rsidP="001C5054">
      <w:pPr>
        <w:jc w:val="both"/>
        <w:rPr>
          <w:rFonts w:ascii="Arial" w:hAnsi="Arial" w:cs="Arial"/>
          <w:sz w:val="20"/>
          <w:szCs w:val="20"/>
          <w14:ligatures w14:val="none"/>
        </w:rPr>
      </w:pPr>
      <w:r>
        <w:rPr>
          <w:rFonts w:ascii="Arial" w:hAnsi="Arial" w:cs="Arial"/>
          <w:sz w:val="20"/>
          <w:szCs w:val="20"/>
          <w14:ligatures w14:val="none"/>
        </w:rPr>
        <w:t xml:space="preserve">Details below: </w:t>
      </w:r>
    </w:p>
    <w:p w14:paraId="0175DEDF" w14:textId="77777777" w:rsidR="001C5054" w:rsidRDefault="001C5054" w:rsidP="001C5054">
      <w:pPr>
        <w:jc w:val="both"/>
        <w:rPr>
          <w:rFonts w:ascii="Arial" w:hAnsi="Arial" w:cs="Arial"/>
          <w:b/>
          <w:bCs/>
          <w:sz w:val="20"/>
          <w:szCs w:val="20"/>
          <w14:ligatures w14:val="none"/>
        </w:rPr>
      </w:pPr>
    </w:p>
    <w:p w14:paraId="21F3C71D" w14:textId="77777777" w:rsidR="001C5054" w:rsidRDefault="001C5054" w:rsidP="001C5054">
      <w:pPr>
        <w:jc w:val="both"/>
        <w:rPr>
          <w:rFonts w:ascii="Arial" w:hAnsi="Arial" w:cs="Arial"/>
          <w:sz w:val="20"/>
          <w:szCs w:val="20"/>
          <w14:ligatures w14:val="none"/>
        </w:rPr>
      </w:pPr>
      <w:r>
        <w:rPr>
          <w:rFonts w:ascii="Arial" w:hAnsi="Arial" w:cs="Arial"/>
          <w:b/>
          <w:bCs/>
          <w:sz w:val="20"/>
          <w:szCs w:val="20"/>
          <w14:ligatures w14:val="none"/>
        </w:rPr>
        <w:t xml:space="preserve">WHERE:                       </w:t>
      </w:r>
      <w:r>
        <w:rPr>
          <w:rFonts w:ascii="Arial" w:hAnsi="Arial" w:cs="Arial"/>
          <w:sz w:val="20"/>
          <w:szCs w:val="20"/>
          <w14:ligatures w14:val="none"/>
        </w:rPr>
        <w:t xml:space="preserve">Mazenod College Pool </w:t>
      </w:r>
    </w:p>
    <w:p w14:paraId="202A5C8F" w14:textId="77777777" w:rsidR="001C5054" w:rsidRDefault="001C5054" w:rsidP="001C5054">
      <w:pPr>
        <w:jc w:val="both"/>
        <w:rPr>
          <w:rFonts w:ascii="Arial" w:hAnsi="Arial" w:cs="Arial"/>
          <w:b/>
          <w:bCs/>
          <w:sz w:val="20"/>
          <w:szCs w:val="20"/>
          <w14:ligatures w14:val="none"/>
        </w:rPr>
      </w:pPr>
    </w:p>
    <w:p w14:paraId="142DA1B2" w14:textId="77777777" w:rsidR="001C5054" w:rsidRDefault="001C5054" w:rsidP="001C5054">
      <w:pPr>
        <w:shd w:val="clear" w:color="auto" w:fill="FFFFFF"/>
        <w:ind w:left="2160" w:hanging="2160"/>
        <w:jc w:val="both"/>
        <w:rPr>
          <w:rFonts w:ascii="Arial" w:hAnsi="Arial" w:cs="Arial"/>
          <w:b/>
          <w:bCs/>
          <w:color w:val="000000"/>
          <w:sz w:val="20"/>
          <w:szCs w:val="20"/>
          <w14:ligatures w14:val="none"/>
        </w:rPr>
      </w:pPr>
      <w:r>
        <w:rPr>
          <w:rFonts w:ascii="Arial" w:hAnsi="Arial" w:cs="Arial"/>
          <w:b/>
          <w:bCs/>
          <w:color w:val="000000"/>
          <w:sz w:val="20"/>
          <w:szCs w:val="20"/>
          <w14:ligatures w14:val="none"/>
        </w:rPr>
        <w:t>WHEN:                          Monday 9</w:t>
      </w:r>
      <w:r>
        <w:rPr>
          <w:rFonts w:ascii="Arial" w:hAnsi="Arial" w:cs="Arial"/>
          <w:b/>
          <w:bCs/>
          <w:color w:val="000000"/>
          <w:sz w:val="20"/>
          <w:szCs w:val="20"/>
          <w:vertAlign w:val="superscript"/>
          <w14:ligatures w14:val="none"/>
        </w:rPr>
        <w:t>th</w:t>
      </w:r>
      <w:r>
        <w:rPr>
          <w:rFonts w:ascii="Arial" w:hAnsi="Arial" w:cs="Arial"/>
          <w:b/>
          <w:bCs/>
          <w:color w:val="000000"/>
          <w:sz w:val="20"/>
          <w:szCs w:val="20"/>
          <w14:ligatures w14:val="none"/>
        </w:rPr>
        <w:t xml:space="preserve"> February</w:t>
      </w:r>
    </w:p>
    <w:p w14:paraId="35A0ED4A" w14:textId="77777777" w:rsidR="001C5054" w:rsidRDefault="001C5054" w:rsidP="001C5054">
      <w:pPr>
        <w:shd w:val="clear" w:color="auto" w:fill="FFFFFF"/>
        <w:ind w:left="2160" w:hanging="2160"/>
        <w:jc w:val="both"/>
        <w:rPr>
          <w:rFonts w:ascii="Arial" w:hAnsi="Arial" w:cs="Arial"/>
          <w:b/>
          <w:bCs/>
          <w:sz w:val="20"/>
          <w:szCs w:val="20"/>
          <w:u w:val="single"/>
          <w14:ligatures w14:val="none"/>
        </w:rPr>
      </w:pPr>
    </w:p>
    <w:p w14:paraId="79BBF3E1" w14:textId="77777777" w:rsidR="001C5054" w:rsidRDefault="001C5054" w:rsidP="001C5054">
      <w:pPr>
        <w:ind w:left="2160"/>
        <w:jc w:val="both"/>
        <w:rPr>
          <w:rFonts w:ascii="Arial" w:hAnsi="Arial" w:cs="Arial"/>
          <w:sz w:val="20"/>
          <w:szCs w:val="20"/>
          <w14:ligatures w14:val="none"/>
        </w:rPr>
      </w:pPr>
      <w:r>
        <w:rPr>
          <w:rFonts w:ascii="Arial" w:hAnsi="Arial" w:cs="Arial"/>
          <w:sz w:val="20"/>
          <w:szCs w:val="20"/>
          <w14:ligatures w14:val="none"/>
        </w:rPr>
        <w:t xml:space="preserve">Period 1 &amp; 2      (Year 7) </w:t>
      </w:r>
    </w:p>
    <w:p w14:paraId="3A87E58A" w14:textId="77777777" w:rsidR="001C5054" w:rsidRDefault="001C5054" w:rsidP="001C5054">
      <w:pPr>
        <w:ind w:left="2160"/>
        <w:jc w:val="both"/>
        <w:rPr>
          <w:rFonts w:ascii="Arial" w:hAnsi="Arial" w:cs="Arial"/>
          <w:sz w:val="20"/>
          <w:szCs w:val="20"/>
          <w14:ligatures w14:val="none"/>
        </w:rPr>
      </w:pPr>
      <w:r>
        <w:rPr>
          <w:rFonts w:ascii="Arial" w:hAnsi="Arial" w:cs="Arial"/>
          <w:sz w:val="20"/>
          <w:szCs w:val="20"/>
          <w14:ligatures w14:val="none"/>
        </w:rPr>
        <w:t xml:space="preserve">Period 3 &amp; 4      (Year 8) </w:t>
      </w:r>
    </w:p>
    <w:p w14:paraId="0A7DC111" w14:textId="77777777" w:rsidR="001C5054" w:rsidRDefault="001C5054" w:rsidP="001C5054">
      <w:pPr>
        <w:ind w:left="2160"/>
        <w:jc w:val="both"/>
        <w:rPr>
          <w:rFonts w:ascii="Arial" w:hAnsi="Arial" w:cs="Arial"/>
          <w:sz w:val="20"/>
          <w:szCs w:val="20"/>
          <w14:ligatures w14:val="none"/>
        </w:rPr>
      </w:pPr>
      <w:r>
        <w:rPr>
          <w:rFonts w:ascii="Arial" w:hAnsi="Arial" w:cs="Arial"/>
          <w:sz w:val="20"/>
          <w:szCs w:val="20"/>
          <w14:ligatures w14:val="none"/>
        </w:rPr>
        <w:t xml:space="preserve">Period 5 &amp; 6      (Year 9) </w:t>
      </w:r>
    </w:p>
    <w:p w14:paraId="15646C2A" w14:textId="77777777" w:rsidR="001C5054" w:rsidRDefault="001C5054" w:rsidP="001C5054">
      <w:pPr>
        <w:ind w:left="2160" w:hanging="2160"/>
        <w:jc w:val="both"/>
        <w:rPr>
          <w:rFonts w:ascii="Arial" w:hAnsi="Arial" w:cs="Arial"/>
          <w:b/>
          <w:bCs/>
          <w:sz w:val="20"/>
          <w:szCs w:val="20"/>
          <w14:ligatures w14:val="none"/>
        </w:rPr>
      </w:pPr>
    </w:p>
    <w:p w14:paraId="48964992" w14:textId="77777777" w:rsidR="001C5054" w:rsidRDefault="001C5054" w:rsidP="001C5054">
      <w:pPr>
        <w:ind w:left="1440" w:firstLine="720"/>
        <w:jc w:val="both"/>
        <w:rPr>
          <w:rFonts w:ascii="Arial" w:hAnsi="Arial" w:cs="Arial"/>
          <w:b/>
          <w:bCs/>
          <w:sz w:val="20"/>
          <w:szCs w:val="20"/>
          <w14:ligatures w14:val="none"/>
        </w:rPr>
      </w:pPr>
      <w:r>
        <w:rPr>
          <w:rFonts w:ascii="Arial" w:hAnsi="Arial" w:cs="Arial"/>
          <w:b/>
          <w:bCs/>
          <w:sz w:val="20"/>
          <w:szCs w:val="20"/>
          <w14:ligatures w14:val="none"/>
        </w:rPr>
        <w:t>Thursday 12</w:t>
      </w:r>
      <w:r>
        <w:rPr>
          <w:rFonts w:ascii="Arial" w:hAnsi="Arial" w:cs="Arial"/>
          <w:b/>
          <w:bCs/>
          <w:sz w:val="20"/>
          <w:szCs w:val="20"/>
          <w:vertAlign w:val="superscript"/>
          <w14:ligatures w14:val="none"/>
        </w:rPr>
        <w:t>th</w:t>
      </w:r>
      <w:r>
        <w:rPr>
          <w:rFonts w:ascii="Arial" w:hAnsi="Arial" w:cs="Arial"/>
          <w:b/>
          <w:bCs/>
          <w:sz w:val="20"/>
          <w:szCs w:val="20"/>
          <w14:ligatures w14:val="none"/>
        </w:rPr>
        <w:t xml:space="preserve"> February</w:t>
      </w:r>
    </w:p>
    <w:p w14:paraId="4891365D" w14:textId="77777777" w:rsidR="001C5054" w:rsidRDefault="001C5054" w:rsidP="001C5054">
      <w:pPr>
        <w:ind w:left="1440" w:firstLine="720"/>
        <w:jc w:val="both"/>
        <w:rPr>
          <w:rFonts w:ascii="Arial" w:hAnsi="Arial" w:cs="Arial"/>
          <w:b/>
          <w:bCs/>
          <w:sz w:val="20"/>
          <w:szCs w:val="20"/>
          <w14:ligatures w14:val="none"/>
        </w:rPr>
      </w:pPr>
    </w:p>
    <w:p w14:paraId="05DF5CD7" w14:textId="77777777" w:rsidR="001C5054" w:rsidRDefault="001C5054" w:rsidP="001C5054">
      <w:pPr>
        <w:shd w:val="clear" w:color="auto" w:fill="FFFFFF"/>
        <w:ind w:left="2160"/>
        <w:jc w:val="both"/>
        <w:rPr>
          <w:rFonts w:ascii="Arial" w:hAnsi="Arial" w:cs="Arial"/>
          <w:sz w:val="20"/>
          <w:szCs w:val="20"/>
          <w14:ligatures w14:val="none"/>
        </w:rPr>
      </w:pPr>
      <w:r>
        <w:rPr>
          <w:rFonts w:ascii="Arial" w:hAnsi="Arial" w:cs="Arial"/>
          <w:color w:val="000000"/>
          <w:sz w:val="20"/>
          <w:szCs w:val="20"/>
          <w14:ligatures w14:val="none"/>
        </w:rPr>
        <w:t xml:space="preserve">Period 1 &amp; 2      (Year 10) </w:t>
      </w:r>
    </w:p>
    <w:p w14:paraId="64F9496B" w14:textId="77777777" w:rsidR="001C5054" w:rsidRDefault="001C5054" w:rsidP="001C5054">
      <w:pPr>
        <w:shd w:val="clear" w:color="auto" w:fill="FFFFFF"/>
        <w:ind w:left="2160"/>
        <w:jc w:val="both"/>
        <w:rPr>
          <w:rFonts w:ascii="Arial" w:hAnsi="Arial" w:cs="Arial"/>
          <w:sz w:val="20"/>
          <w:szCs w:val="20"/>
          <w14:ligatures w14:val="none"/>
        </w:rPr>
      </w:pPr>
      <w:r>
        <w:rPr>
          <w:rFonts w:ascii="Arial" w:hAnsi="Arial" w:cs="Arial"/>
          <w:color w:val="000000"/>
          <w:sz w:val="20"/>
          <w:szCs w:val="20"/>
          <w14:ligatures w14:val="none"/>
        </w:rPr>
        <w:t>Period 3 &amp; 4      (Year 11)</w:t>
      </w:r>
    </w:p>
    <w:p w14:paraId="4A82793E" w14:textId="77777777" w:rsidR="001C5054" w:rsidRDefault="001C5054" w:rsidP="001C5054">
      <w:pPr>
        <w:shd w:val="clear" w:color="auto" w:fill="FFFFFF"/>
        <w:ind w:left="2160" w:hanging="2160"/>
        <w:jc w:val="both"/>
        <w:rPr>
          <w:rFonts w:ascii="Arial" w:hAnsi="Arial" w:cs="Arial"/>
          <w:sz w:val="20"/>
          <w:szCs w:val="20"/>
          <w14:ligatures w14:val="none"/>
        </w:rPr>
      </w:pPr>
      <w:r>
        <w:rPr>
          <w:rFonts w:ascii="Arial" w:hAnsi="Arial" w:cs="Arial"/>
          <w:b/>
          <w:bCs/>
          <w:color w:val="000000"/>
          <w:sz w:val="20"/>
          <w:szCs w:val="20"/>
          <w14:ligatures w14:val="none"/>
        </w:rPr>
        <w:t xml:space="preserve">                                       </w:t>
      </w:r>
      <w:r>
        <w:rPr>
          <w:rFonts w:ascii="Arial" w:hAnsi="Arial" w:cs="Arial"/>
          <w:color w:val="000000"/>
          <w:sz w:val="20"/>
          <w:szCs w:val="20"/>
          <w14:ligatures w14:val="none"/>
        </w:rPr>
        <w:t xml:space="preserve">Period 5 &amp; 6      (Year 12)  </w:t>
      </w:r>
    </w:p>
    <w:p w14:paraId="0A722488" w14:textId="77777777" w:rsidR="001C5054" w:rsidRDefault="001C5054" w:rsidP="001C5054">
      <w:pPr>
        <w:jc w:val="both"/>
        <w:rPr>
          <w:rFonts w:ascii="Arial" w:hAnsi="Arial" w:cs="Arial"/>
          <w:b/>
          <w:bCs/>
          <w:sz w:val="20"/>
          <w:szCs w:val="20"/>
          <w14:ligatures w14:val="none"/>
        </w:rPr>
      </w:pPr>
    </w:p>
    <w:p w14:paraId="57F02330" w14:textId="77777777" w:rsidR="001C5054" w:rsidRDefault="001C5054" w:rsidP="001C5054">
      <w:pPr>
        <w:ind w:left="2160" w:hanging="2160"/>
        <w:jc w:val="both"/>
        <w:rPr>
          <w:rFonts w:ascii="Arial" w:hAnsi="Arial" w:cs="Arial"/>
          <w:sz w:val="20"/>
          <w:szCs w:val="20"/>
          <w14:ligatures w14:val="none"/>
        </w:rPr>
      </w:pPr>
      <w:r>
        <w:rPr>
          <w:rFonts w:ascii="Arial" w:hAnsi="Arial" w:cs="Arial"/>
          <w:b/>
          <w:bCs/>
          <w:sz w:val="20"/>
          <w:szCs w:val="20"/>
          <w14:ligatures w14:val="none"/>
        </w:rPr>
        <w:t xml:space="preserve">WHAT TO BRING:        </w:t>
      </w:r>
      <w:r>
        <w:rPr>
          <w:rFonts w:ascii="Arial" w:hAnsi="Arial" w:cs="Arial"/>
          <w:sz w:val="20"/>
          <w:szCs w:val="20"/>
          <w14:ligatures w14:val="none"/>
        </w:rPr>
        <w:t xml:space="preserve">Water bottle, towel, goggles, bathers </w:t>
      </w:r>
    </w:p>
    <w:p w14:paraId="3282C19A" w14:textId="77777777" w:rsidR="001C5054" w:rsidRDefault="001C5054" w:rsidP="001C5054">
      <w:pPr>
        <w:jc w:val="both"/>
        <w:rPr>
          <w:rFonts w:ascii="Arial" w:hAnsi="Arial" w:cs="Arial"/>
          <w:b/>
          <w:bCs/>
          <w:sz w:val="20"/>
          <w:szCs w:val="20"/>
          <w14:ligatures w14:val="none"/>
        </w:rPr>
      </w:pPr>
    </w:p>
    <w:p w14:paraId="5D4A10A1" w14:textId="77777777" w:rsidR="001C5054" w:rsidRDefault="001C5054" w:rsidP="001C5054">
      <w:pPr>
        <w:ind w:left="2160" w:hanging="2160"/>
        <w:jc w:val="both"/>
        <w:rPr>
          <w:rFonts w:ascii="Arial" w:hAnsi="Arial" w:cs="Arial"/>
          <w:sz w:val="20"/>
          <w:szCs w:val="20"/>
          <w14:ligatures w14:val="none"/>
        </w:rPr>
      </w:pPr>
      <w:r>
        <w:rPr>
          <w:rFonts w:ascii="Arial" w:hAnsi="Arial" w:cs="Arial"/>
          <w:b/>
          <w:bCs/>
          <w:sz w:val="20"/>
          <w:szCs w:val="20"/>
          <w14:ligatures w14:val="none"/>
        </w:rPr>
        <w:t xml:space="preserve">UNIFORM:                     </w:t>
      </w:r>
      <w:r>
        <w:rPr>
          <w:rFonts w:ascii="Arial" w:hAnsi="Arial" w:cs="Arial"/>
          <w:sz w:val="20"/>
          <w:szCs w:val="20"/>
          <w14:ligatures w14:val="none"/>
        </w:rPr>
        <w:t xml:space="preserve">Students can </w:t>
      </w:r>
      <w:r>
        <w:rPr>
          <w:rFonts w:ascii="Arial" w:hAnsi="Arial" w:cs="Arial"/>
          <w:b/>
          <w:bCs/>
          <w:sz w:val="20"/>
          <w:szCs w:val="20"/>
          <w14:ligatures w14:val="none"/>
        </w:rPr>
        <w:t>wear their House PE uniform TO AND FROM school</w:t>
      </w:r>
      <w:r>
        <w:rPr>
          <w:rFonts w:ascii="Arial" w:hAnsi="Arial" w:cs="Arial"/>
          <w:sz w:val="20"/>
          <w:szCs w:val="20"/>
          <w14:ligatures w14:val="none"/>
        </w:rPr>
        <w:t xml:space="preserve"> on the day of their carnival. (House Shirt and school shorts, tracksuit if required). Please bring dry shorts and underwear to change into after the carnival. Students are allowed to wear Mazenod College swimming bathers or their PE sports shorts to swim in.</w:t>
      </w:r>
    </w:p>
    <w:p w14:paraId="7D6CC89A" w14:textId="77777777" w:rsidR="001C5054" w:rsidRDefault="001C5054" w:rsidP="001C5054">
      <w:pPr>
        <w:jc w:val="both"/>
        <w:rPr>
          <w:rFonts w:ascii="Arial" w:hAnsi="Arial" w:cs="Arial"/>
          <w:sz w:val="20"/>
          <w:szCs w:val="20"/>
          <w14:ligatures w14:val="none"/>
        </w:rPr>
      </w:pPr>
    </w:p>
    <w:p w14:paraId="5158AD29" w14:textId="77777777" w:rsidR="001C5054" w:rsidRDefault="001C5054" w:rsidP="001C5054">
      <w:pPr>
        <w:jc w:val="both"/>
        <w:rPr>
          <w:rFonts w:ascii="Arial" w:hAnsi="Arial" w:cs="Arial"/>
          <w:sz w:val="20"/>
          <w:szCs w:val="20"/>
          <w14:ligatures w14:val="none"/>
        </w:rPr>
      </w:pPr>
      <w:r>
        <w:rPr>
          <w:rFonts w:ascii="Arial" w:hAnsi="Arial" w:cs="Arial"/>
          <w:sz w:val="20"/>
          <w:szCs w:val="20"/>
          <w14:ligatures w14:val="none"/>
        </w:rPr>
        <w:t xml:space="preserve">The boys are expected to behave appropriately and show the sportsmanship and endeavour that is expected from Mazenod students as they compete for the Father Kevin Davine OMI Perpetual House Swimming Trophy. </w:t>
      </w:r>
    </w:p>
    <w:p w14:paraId="034C701D" w14:textId="77777777" w:rsidR="00030D45" w:rsidRDefault="00030D45"/>
    <w:sectPr w:rsidR="00030D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54"/>
    <w:rsid w:val="00030D45"/>
    <w:rsid w:val="001C5054"/>
    <w:rsid w:val="00200C89"/>
    <w:rsid w:val="003D0B97"/>
    <w:rsid w:val="008A0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D18A8"/>
  <w15:chartTrackingRefBased/>
  <w15:docId w15:val="{D5D3868E-6FB2-40F7-B5DF-8B4BACE9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054"/>
    <w:pPr>
      <w:spacing w:after="0" w:line="240" w:lineRule="auto"/>
    </w:pPr>
    <w:rPr>
      <w:rFonts w:ascii="Aptos" w:eastAsia="Aptos" w:hAnsi="Aptos" w:cs="Aptos"/>
      <w:kern w:val="0"/>
    </w:rPr>
  </w:style>
  <w:style w:type="paragraph" w:styleId="Heading1">
    <w:name w:val="heading 1"/>
    <w:basedOn w:val="Normal"/>
    <w:next w:val="Normal"/>
    <w:link w:val="Heading1Char"/>
    <w:uiPriority w:val="9"/>
    <w:qFormat/>
    <w:rsid w:val="001C50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C50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C505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C5054"/>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1C5054"/>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1C5054"/>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1C5054"/>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1C5054"/>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1C5054"/>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5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054"/>
    <w:rPr>
      <w:rFonts w:eastAsiaTheme="majorEastAsia" w:cstheme="majorBidi"/>
      <w:color w:val="272727" w:themeColor="text1" w:themeTint="D8"/>
    </w:rPr>
  </w:style>
  <w:style w:type="paragraph" w:styleId="Title">
    <w:name w:val="Title"/>
    <w:basedOn w:val="Normal"/>
    <w:next w:val="Normal"/>
    <w:link w:val="TitleChar"/>
    <w:uiPriority w:val="10"/>
    <w:qFormat/>
    <w:rsid w:val="001C50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0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C5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054"/>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1C5054"/>
    <w:rPr>
      <w:i/>
      <w:iCs/>
      <w:color w:val="404040" w:themeColor="text1" w:themeTint="BF"/>
    </w:rPr>
  </w:style>
  <w:style w:type="paragraph" w:styleId="ListParagraph">
    <w:name w:val="List Paragraph"/>
    <w:basedOn w:val="Normal"/>
    <w:uiPriority w:val="34"/>
    <w:qFormat/>
    <w:rsid w:val="001C5054"/>
    <w:pPr>
      <w:spacing w:after="160" w:line="259" w:lineRule="auto"/>
      <w:ind w:left="720"/>
      <w:contextualSpacing/>
    </w:pPr>
    <w:rPr>
      <w:rFonts w:asciiTheme="minorHAnsi" w:eastAsiaTheme="minorHAnsi" w:hAnsiTheme="minorHAnsi" w:cstheme="minorBidi"/>
      <w:kern w:val="2"/>
    </w:rPr>
  </w:style>
  <w:style w:type="character" w:styleId="IntenseEmphasis">
    <w:name w:val="Intense Emphasis"/>
    <w:basedOn w:val="DefaultParagraphFont"/>
    <w:uiPriority w:val="21"/>
    <w:qFormat/>
    <w:rsid w:val="001C5054"/>
    <w:rPr>
      <w:i/>
      <w:iCs/>
      <w:color w:val="0F4761" w:themeColor="accent1" w:themeShade="BF"/>
    </w:rPr>
  </w:style>
  <w:style w:type="paragraph" w:styleId="IntenseQuote">
    <w:name w:val="Intense Quote"/>
    <w:basedOn w:val="Normal"/>
    <w:next w:val="Normal"/>
    <w:link w:val="IntenseQuoteChar"/>
    <w:uiPriority w:val="30"/>
    <w:qFormat/>
    <w:rsid w:val="001C50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1C5054"/>
    <w:rPr>
      <w:i/>
      <w:iCs/>
      <w:color w:val="0F4761" w:themeColor="accent1" w:themeShade="BF"/>
    </w:rPr>
  </w:style>
  <w:style w:type="character" w:styleId="IntenseReference">
    <w:name w:val="Intense Reference"/>
    <w:basedOn w:val="DefaultParagraphFont"/>
    <w:uiPriority w:val="32"/>
    <w:qFormat/>
    <w:rsid w:val="001C50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39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1619</Characters>
  <Application>Microsoft Office Word</Application>
  <DocSecurity>0</DocSecurity>
  <Lines>13</Lines>
  <Paragraphs>3</Paragraphs>
  <ScaleCrop>false</ScaleCrop>
  <Company>Mazenod College</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Mason</dc:creator>
  <cp:keywords/>
  <dc:description/>
  <cp:lastModifiedBy>Chris Mason</cp:lastModifiedBy>
  <cp:revision>1</cp:revision>
  <dcterms:created xsi:type="dcterms:W3CDTF">2026-02-05T07:34:00Z</dcterms:created>
  <dcterms:modified xsi:type="dcterms:W3CDTF">2026-02-05T07:35:00Z</dcterms:modified>
</cp:coreProperties>
</file>