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04DF5" w14:textId="2E640487"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006B7C">
        <w:rPr>
          <w:rFonts w:ascii="Calibri" w:hAnsi="Calibri" w:cs="Calibri"/>
          <w:sz w:val="48"/>
        </w:rPr>
        <w:t xml:space="preserve">     </w:t>
      </w:r>
      <w:r w:rsidR="0073667A">
        <w:rPr>
          <w:rFonts w:ascii="Calibri" w:hAnsi="Calibri" w:cs="Calibri"/>
          <w:sz w:val="48"/>
        </w:rPr>
        <w:t xml:space="preserve">   </w:t>
      </w:r>
      <w:r w:rsidR="00E074C2">
        <w:rPr>
          <w:rFonts w:ascii="Calibri" w:hAnsi="Calibri" w:cs="Calibri"/>
          <w:b/>
          <w:sz w:val="32"/>
        </w:rPr>
        <w:t xml:space="preserve">Friday </w:t>
      </w:r>
      <w:r w:rsidR="0095656F">
        <w:rPr>
          <w:rFonts w:ascii="Calibri" w:hAnsi="Calibri" w:cs="Calibri"/>
          <w:b/>
          <w:sz w:val="32"/>
        </w:rPr>
        <w:t>24</w:t>
      </w:r>
      <w:r w:rsidR="00006B7C">
        <w:rPr>
          <w:rFonts w:ascii="Calibri" w:hAnsi="Calibri" w:cs="Calibri"/>
          <w:b/>
          <w:sz w:val="32"/>
        </w:rPr>
        <w:t xml:space="preserve"> </w:t>
      </w:r>
      <w:r w:rsidR="0073667A">
        <w:rPr>
          <w:rFonts w:ascii="Calibri" w:hAnsi="Calibri" w:cs="Calibri"/>
          <w:b/>
          <w:sz w:val="32"/>
        </w:rPr>
        <w:t>April</w:t>
      </w:r>
    </w:p>
    <w:p w14:paraId="6ECDC19F" w14:textId="424171EA" w:rsidR="00AD6EE1" w:rsidRPr="001D37FB" w:rsidRDefault="007C03F2" w:rsidP="00AD6EE1">
      <w:pPr>
        <w:rPr>
          <w:rFonts w:asciiTheme="minorHAnsi" w:hAnsiTheme="minorHAnsi" w:cstheme="minorHAnsi"/>
          <w:b/>
          <w:sz w:val="10"/>
          <w:szCs w:val="6"/>
          <w:u w:val="single"/>
        </w:rPr>
      </w:pPr>
      <w:r>
        <w:rPr>
          <w:rFonts w:cs="Calibri"/>
          <w:b/>
          <w:sz w:val="18"/>
          <w:u w:val="single"/>
        </w:rPr>
        <w:br/>
      </w:r>
    </w:p>
    <w:p w14:paraId="3D7C7B5F" w14:textId="45AD20A8" w:rsidR="00383A3E" w:rsidRDefault="00970532" w:rsidP="006E1B21">
      <w:pPr>
        <w:pStyle w:val="NoSpacing"/>
        <w:rPr>
          <w:rFonts w:cs="Calibri"/>
          <w:b/>
          <w:sz w:val="28"/>
          <w:szCs w:val="24"/>
          <w:u w:val="single"/>
        </w:rPr>
      </w:pPr>
      <w:r w:rsidRPr="006A485F">
        <w:rPr>
          <w:rFonts w:cs="Calibri"/>
          <w:noProof/>
          <w:sz w:val="28"/>
          <w:szCs w:val="24"/>
          <w:u w:val="single"/>
          <w:lang w:eastAsia="zh-CN"/>
        </w:rPr>
        <w:drawing>
          <wp:inline distT="0" distB="0" distL="0" distR="0" wp14:anchorId="20190C21" wp14:editId="5D1A7853">
            <wp:extent cx="781050" cy="90601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ortant_arrow_green-26s7qj3[1].gif"/>
                    <pic:cNvPicPr/>
                  </pic:nvPicPr>
                  <pic:blipFill>
                    <a:blip r:embed="rId8">
                      <a:extLst>
                        <a:ext uri="{28A0092B-C50C-407E-A947-70E740481C1C}">
                          <a14:useLocalDpi xmlns:a14="http://schemas.microsoft.com/office/drawing/2010/main" val="0"/>
                        </a:ext>
                      </a:extLst>
                    </a:blip>
                    <a:stretch>
                      <a:fillRect/>
                    </a:stretch>
                  </pic:blipFill>
                  <pic:spPr>
                    <a:xfrm>
                      <a:off x="0" y="0"/>
                      <a:ext cx="785959" cy="911712"/>
                    </a:xfrm>
                    <a:prstGeom prst="rect">
                      <a:avLst/>
                    </a:prstGeom>
                  </pic:spPr>
                </pic:pic>
              </a:graphicData>
            </a:graphic>
          </wp:inline>
        </w:drawing>
      </w:r>
      <w:r w:rsidRPr="006A485F">
        <w:rPr>
          <w:rFonts w:cs="Calibri"/>
          <w:sz w:val="28"/>
          <w:szCs w:val="24"/>
          <w:u w:val="single"/>
        </w:rPr>
        <w:t xml:space="preserve"> </w:t>
      </w:r>
      <w:r w:rsidRPr="006A485F">
        <w:rPr>
          <w:rFonts w:cs="Calibri"/>
          <w:b/>
          <w:sz w:val="28"/>
          <w:szCs w:val="24"/>
          <w:u w:val="single"/>
        </w:rPr>
        <w:t xml:space="preserve">Dates to Diarise in Term </w:t>
      </w:r>
      <w:r w:rsidR="003F26A4">
        <w:rPr>
          <w:rFonts w:cs="Calibri"/>
          <w:b/>
          <w:sz w:val="28"/>
          <w:szCs w:val="24"/>
          <w:u w:val="single"/>
        </w:rPr>
        <w:t>2</w:t>
      </w:r>
    </w:p>
    <w:p w14:paraId="59971844" w14:textId="151D3F67" w:rsidR="00481007" w:rsidRPr="00C64592" w:rsidRDefault="00481007" w:rsidP="00481007">
      <w:pPr>
        <w:pStyle w:val="NoSpacing"/>
        <w:numPr>
          <w:ilvl w:val="0"/>
          <w:numId w:val="2"/>
        </w:numPr>
        <w:rPr>
          <w:rFonts w:cs="Calibri"/>
          <w:b/>
          <w:sz w:val="24"/>
          <w:szCs w:val="24"/>
          <w:u w:val="single"/>
        </w:rPr>
      </w:pPr>
      <w:r w:rsidRPr="00C64592">
        <w:rPr>
          <w:rFonts w:cs="Calibri"/>
          <w:b/>
          <w:sz w:val="24"/>
          <w:szCs w:val="24"/>
        </w:rPr>
        <w:t xml:space="preserve">Law Week </w:t>
      </w:r>
      <w:r w:rsidRPr="00C64592">
        <w:rPr>
          <w:rFonts w:cs="Calibri"/>
          <w:sz w:val="24"/>
          <w:szCs w:val="24"/>
        </w:rPr>
        <w:t xml:space="preserve">– 18 to 24 May 2020, various </w:t>
      </w:r>
      <w:r w:rsidR="00FD261C">
        <w:rPr>
          <w:rFonts w:cs="Calibri"/>
          <w:sz w:val="24"/>
          <w:szCs w:val="24"/>
        </w:rPr>
        <w:t>forms of delivery</w:t>
      </w:r>
    </w:p>
    <w:p w14:paraId="623B65B3" w14:textId="4A971262" w:rsidR="0059741D" w:rsidRPr="004E1C91" w:rsidRDefault="0059741D" w:rsidP="0059741D">
      <w:pPr>
        <w:pStyle w:val="NoSpacing"/>
        <w:rPr>
          <w:rFonts w:cs="Calibri"/>
          <w:b/>
          <w:sz w:val="42"/>
          <w:szCs w:val="38"/>
          <w:u w:val="single"/>
        </w:rPr>
      </w:pPr>
    </w:p>
    <w:p w14:paraId="3A864BF5" w14:textId="77777777" w:rsidR="00B529A4" w:rsidRPr="00B529A4" w:rsidRDefault="00B529A4" w:rsidP="0059741D">
      <w:pPr>
        <w:pStyle w:val="NoSpacing"/>
        <w:rPr>
          <w:rFonts w:cs="Calibri"/>
          <w:b/>
          <w:sz w:val="6"/>
          <w:szCs w:val="2"/>
          <w:u w:val="single"/>
        </w:rPr>
      </w:pPr>
    </w:p>
    <w:p w14:paraId="72A6D136" w14:textId="5BFE66F0" w:rsidR="001D37FB" w:rsidRDefault="001D37FB" w:rsidP="006F527F">
      <w:pPr>
        <w:rPr>
          <w:rFonts w:asciiTheme="minorHAnsi" w:hAnsiTheme="minorHAnsi"/>
          <w:b/>
          <w:bCs/>
          <w:sz w:val="28"/>
          <w:szCs w:val="20"/>
          <w:u w:val="single"/>
        </w:rPr>
      </w:pPr>
      <w:r>
        <w:rPr>
          <w:rFonts w:asciiTheme="minorHAnsi" w:hAnsiTheme="minorHAnsi"/>
          <w:b/>
          <w:bCs/>
          <w:noProof/>
          <w:sz w:val="32"/>
          <w:u w:val="single"/>
        </w:rPr>
        <w:drawing>
          <wp:inline distT="0" distB="0" distL="0" distR="0" wp14:anchorId="606A5206" wp14:editId="77BF7938">
            <wp:extent cx="1493477" cy="35768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624" cy="362751"/>
                    </a:xfrm>
                    <a:prstGeom prst="rect">
                      <a:avLst/>
                    </a:prstGeom>
                    <a:noFill/>
                    <a:ln>
                      <a:noFill/>
                    </a:ln>
                  </pic:spPr>
                </pic:pic>
              </a:graphicData>
            </a:graphic>
          </wp:inline>
        </w:drawing>
      </w:r>
      <w:r>
        <w:rPr>
          <w:rFonts w:asciiTheme="minorHAnsi" w:hAnsiTheme="minorHAnsi"/>
          <w:b/>
          <w:bCs/>
          <w:sz w:val="32"/>
          <w:u w:val="single"/>
        </w:rPr>
        <w:t xml:space="preserve"> </w:t>
      </w:r>
      <w:r>
        <w:rPr>
          <w:rFonts w:asciiTheme="minorHAnsi" w:hAnsiTheme="minorHAnsi"/>
          <w:b/>
          <w:bCs/>
          <w:sz w:val="28"/>
          <w:szCs w:val="20"/>
          <w:u w:val="single"/>
        </w:rPr>
        <w:t>Applying to the US Webinar</w:t>
      </w:r>
    </w:p>
    <w:p w14:paraId="49BFFB80" w14:textId="7F615E44" w:rsidR="001D37FB" w:rsidRDefault="001D37FB" w:rsidP="006F527F">
      <w:pPr>
        <w:rPr>
          <w:rFonts w:asciiTheme="minorHAnsi" w:hAnsiTheme="minorHAnsi"/>
          <w:szCs w:val="16"/>
        </w:rPr>
      </w:pPr>
      <w:r>
        <w:rPr>
          <w:rFonts w:asciiTheme="minorHAnsi" w:hAnsiTheme="minorHAnsi"/>
          <w:szCs w:val="16"/>
        </w:rPr>
        <w:t xml:space="preserve">Students considering studying in the US are encouraged to participate in a </w:t>
      </w:r>
      <w:r>
        <w:rPr>
          <w:rFonts w:asciiTheme="minorHAnsi" w:hAnsiTheme="minorHAnsi"/>
          <w:i/>
          <w:iCs/>
          <w:szCs w:val="16"/>
        </w:rPr>
        <w:t xml:space="preserve">free </w:t>
      </w:r>
      <w:r>
        <w:rPr>
          <w:rFonts w:asciiTheme="minorHAnsi" w:hAnsiTheme="minorHAnsi"/>
          <w:szCs w:val="16"/>
        </w:rPr>
        <w:t xml:space="preserve">webinar which </w:t>
      </w:r>
      <w:r w:rsidRPr="001D37FB">
        <w:rPr>
          <w:rFonts w:asciiTheme="minorHAnsi" w:hAnsiTheme="minorHAnsi"/>
          <w:szCs w:val="16"/>
        </w:rPr>
        <w:t xml:space="preserve">will cover changes to </w:t>
      </w:r>
      <w:r>
        <w:rPr>
          <w:rFonts w:asciiTheme="minorHAnsi" w:hAnsiTheme="minorHAnsi"/>
          <w:szCs w:val="16"/>
        </w:rPr>
        <w:t xml:space="preserve">the </w:t>
      </w:r>
      <w:r w:rsidRPr="001D37FB">
        <w:rPr>
          <w:rFonts w:asciiTheme="minorHAnsi" w:hAnsiTheme="minorHAnsi"/>
          <w:szCs w:val="16"/>
        </w:rPr>
        <w:t>SAT/ACT, a list of uni</w:t>
      </w:r>
      <w:r>
        <w:rPr>
          <w:rFonts w:asciiTheme="minorHAnsi" w:hAnsiTheme="minorHAnsi"/>
          <w:szCs w:val="16"/>
        </w:rPr>
        <w:t>versitie</w:t>
      </w:r>
      <w:r w:rsidRPr="001D37FB">
        <w:rPr>
          <w:rFonts w:asciiTheme="minorHAnsi" w:hAnsiTheme="minorHAnsi"/>
          <w:szCs w:val="16"/>
        </w:rPr>
        <w:t>s going test optional and more.</w:t>
      </w:r>
    </w:p>
    <w:p w14:paraId="4CE50ACA" w14:textId="70CA1535" w:rsidR="001D37FB" w:rsidRDefault="001D37FB" w:rsidP="006F527F">
      <w:pPr>
        <w:rPr>
          <w:rFonts w:asciiTheme="minorHAnsi" w:hAnsiTheme="minorHAnsi"/>
          <w:b/>
          <w:bCs/>
          <w:szCs w:val="16"/>
        </w:rPr>
      </w:pPr>
      <w:r>
        <w:rPr>
          <w:rFonts w:asciiTheme="minorHAnsi" w:hAnsiTheme="minorHAnsi"/>
          <w:b/>
          <w:bCs/>
          <w:szCs w:val="16"/>
        </w:rPr>
        <w:t xml:space="preserve">The webinar will take place on Sunday 26 April at 1.00pm.  Register at </w:t>
      </w:r>
      <w:hyperlink r:id="rId10" w:history="1">
        <w:r>
          <w:rPr>
            <w:rStyle w:val="Hyperlink"/>
            <w:rFonts w:asciiTheme="minorHAnsi" w:hAnsiTheme="minorHAnsi"/>
            <w:b/>
            <w:bCs/>
            <w:szCs w:val="16"/>
          </w:rPr>
          <w:t>Applying to the US Webinar</w:t>
        </w:r>
      </w:hyperlink>
    </w:p>
    <w:p w14:paraId="15F96FC9" w14:textId="1D423741" w:rsidR="001D37FB" w:rsidRPr="004E1C91" w:rsidRDefault="001D37FB" w:rsidP="006F527F">
      <w:pPr>
        <w:rPr>
          <w:rFonts w:asciiTheme="minorHAnsi" w:hAnsiTheme="minorHAnsi"/>
          <w:b/>
          <w:bCs/>
          <w:sz w:val="28"/>
          <w:szCs w:val="20"/>
        </w:rPr>
      </w:pPr>
    </w:p>
    <w:p w14:paraId="104E8C29" w14:textId="77777777" w:rsidR="001D37FB" w:rsidRPr="001D37FB" w:rsidRDefault="001D37FB" w:rsidP="006F527F">
      <w:pPr>
        <w:rPr>
          <w:rFonts w:asciiTheme="minorHAnsi" w:hAnsiTheme="minorHAnsi"/>
          <w:b/>
          <w:bCs/>
          <w:szCs w:val="16"/>
        </w:rPr>
      </w:pPr>
    </w:p>
    <w:p w14:paraId="712008EA" w14:textId="4F43AF3F" w:rsidR="006F527F" w:rsidRPr="00BE73A2" w:rsidRDefault="006F527F" w:rsidP="006F527F">
      <w:pPr>
        <w:rPr>
          <w:rFonts w:asciiTheme="minorHAnsi" w:hAnsiTheme="minorHAnsi"/>
          <w:b/>
          <w:bCs/>
          <w:sz w:val="30"/>
          <w:u w:val="single"/>
        </w:rPr>
      </w:pPr>
      <w:r w:rsidRPr="00BE73A2">
        <w:rPr>
          <w:rFonts w:cs="Arial"/>
          <w:b/>
          <w:noProof/>
          <w:sz w:val="32"/>
          <w:szCs w:val="28"/>
          <w:u w:val="single"/>
          <w:lang w:eastAsia="zh-CN"/>
        </w:rPr>
        <w:drawing>
          <wp:inline distT="0" distB="0" distL="0" distR="0" wp14:anchorId="752DEA6C" wp14:editId="7D872A64">
            <wp:extent cx="853440" cy="339281"/>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_Colour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8939" cy="365320"/>
                    </a:xfrm>
                    <a:prstGeom prst="rect">
                      <a:avLst/>
                    </a:prstGeom>
                  </pic:spPr>
                </pic:pic>
              </a:graphicData>
            </a:graphic>
          </wp:inline>
        </w:drawing>
      </w:r>
      <w:r w:rsidRPr="00BE73A2">
        <w:rPr>
          <w:rFonts w:asciiTheme="minorHAnsi" w:hAnsiTheme="minorHAnsi"/>
          <w:b/>
          <w:bCs/>
          <w:sz w:val="32"/>
          <w:u w:val="single"/>
        </w:rPr>
        <w:t xml:space="preserve"> </w:t>
      </w:r>
      <w:r w:rsidRPr="00BE73A2">
        <w:rPr>
          <w:rFonts w:asciiTheme="minorHAnsi" w:hAnsiTheme="minorHAnsi"/>
          <w:b/>
          <w:sz w:val="28"/>
          <w:u w:val="single"/>
        </w:rPr>
        <w:t>Community Achiever Program (CAP)</w:t>
      </w:r>
    </w:p>
    <w:p w14:paraId="3133E741" w14:textId="181DDD5F" w:rsidR="00BE73A2" w:rsidRDefault="006F527F" w:rsidP="006F527F">
      <w:pPr>
        <w:rPr>
          <w:rFonts w:asciiTheme="minorHAnsi" w:hAnsiTheme="minorHAnsi"/>
          <w:b/>
          <w:bCs/>
        </w:rPr>
      </w:pPr>
      <w:r w:rsidRPr="00BE73A2">
        <w:rPr>
          <w:rFonts w:asciiTheme="minorHAnsi" w:hAnsiTheme="minorHAnsi"/>
          <w:bCs/>
          <w:i/>
        </w:rPr>
        <w:t xml:space="preserve">As a Year 12 student, do you demonstrate leadership in your school or workplace, coordinate a community initiative, volunteer in a local cultural, sporting or religious group or provide care to someone in need?  </w:t>
      </w:r>
      <w:r w:rsidRPr="00BE73A2">
        <w:rPr>
          <w:rFonts w:asciiTheme="minorHAnsi" w:hAnsiTheme="minorHAnsi"/>
          <w:bCs/>
        </w:rPr>
        <w:t xml:space="preserve">ACU's </w:t>
      </w:r>
      <w:r w:rsidRPr="00BE73A2">
        <w:rPr>
          <w:rFonts w:asciiTheme="minorHAnsi" w:hAnsiTheme="minorHAnsi"/>
          <w:b/>
          <w:bCs/>
          <w:i/>
        </w:rPr>
        <w:t>Community Achiever Program</w:t>
      </w:r>
      <w:r w:rsidRPr="00BE73A2">
        <w:rPr>
          <w:rFonts w:asciiTheme="minorHAnsi" w:hAnsiTheme="minorHAnsi"/>
          <w:bCs/>
        </w:rPr>
        <w:t xml:space="preserve"> is designed to acknowledge commitment to our local communities.</w:t>
      </w:r>
      <w:r w:rsidRPr="00BE73A2">
        <w:rPr>
          <w:rFonts w:asciiTheme="minorHAnsi" w:hAnsiTheme="minorHAnsi"/>
          <w:bCs/>
        </w:rPr>
        <w:br/>
      </w:r>
      <w:r w:rsidRPr="00BE73A2">
        <w:rPr>
          <w:rFonts w:asciiTheme="minorHAnsi" w:hAnsiTheme="minorHAnsi"/>
          <w:bCs/>
          <w:i/>
        </w:rPr>
        <w:br/>
      </w:r>
      <w:r w:rsidRPr="00BE73A2">
        <w:rPr>
          <w:rFonts w:asciiTheme="minorHAnsi" w:hAnsiTheme="minorHAnsi"/>
          <w:bCs/>
        </w:rPr>
        <w:t xml:space="preserve">The </w:t>
      </w:r>
      <w:r w:rsidRPr="00BE73A2">
        <w:rPr>
          <w:rFonts w:asciiTheme="minorHAnsi" w:hAnsiTheme="minorHAnsi"/>
          <w:b/>
          <w:bCs/>
          <w:i/>
        </w:rPr>
        <w:t>Community Achiever Program (CAP)</w:t>
      </w:r>
      <w:r w:rsidRPr="00BE73A2">
        <w:rPr>
          <w:rFonts w:asciiTheme="minorHAnsi" w:hAnsiTheme="minorHAnsi"/>
          <w:bCs/>
        </w:rPr>
        <w:t xml:space="preserve"> recognises a students’ potential to achieve great things.  A successful CAP application means a student could receive a provisional university offer as early as August to study at ACU.  Being part of this CAP group also offers successful </w:t>
      </w:r>
      <w:r w:rsidR="00BE73A2" w:rsidRPr="00BE73A2">
        <w:rPr>
          <w:rFonts w:asciiTheme="minorHAnsi" w:hAnsiTheme="minorHAnsi"/>
          <w:bCs/>
        </w:rPr>
        <w:t>students’</w:t>
      </w:r>
      <w:r w:rsidRPr="00BE73A2">
        <w:rPr>
          <w:rFonts w:asciiTheme="minorHAnsi" w:hAnsiTheme="minorHAnsi"/>
          <w:bCs/>
        </w:rPr>
        <w:t xml:space="preserve"> unique opportunities to enhance their leadership and volunteering skills, while they study at ACU.  </w:t>
      </w:r>
    </w:p>
    <w:p w14:paraId="194D6AB6" w14:textId="77777777" w:rsidR="00BE73A2" w:rsidRDefault="00BE73A2" w:rsidP="006F527F">
      <w:pPr>
        <w:rPr>
          <w:rFonts w:asciiTheme="minorHAnsi" w:hAnsiTheme="minorHAnsi"/>
          <w:b/>
          <w:bCs/>
        </w:rPr>
      </w:pPr>
    </w:p>
    <w:p w14:paraId="42AE5D12" w14:textId="2F3B8440" w:rsidR="006F527F" w:rsidRPr="006866A7" w:rsidRDefault="006F527F" w:rsidP="006F527F">
      <w:pPr>
        <w:rPr>
          <w:rFonts w:asciiTheme="minorHAnsi" w:hAnsiTheme="minorHAnsi"/>
          <w:b/>
          <w:bCs/>
        </w:rPr>
      </w:pPr>
      <w:r w:rsidRPr="006866A7">
        <w:rPr>
          <w:rFonts w:asciiTheme="minorHAnsi" w:hAnsiTheme="minorHAnsi"/>
          <w:b/>
          <w:bCs/>
        </w:rPr>
        <w:t>CAP applications to study in 202</w:t>
      </w:r>
      <w:r w:rsidR="006866A7">
        <w:rPr>
          <w:rFonts w:asciiTheme="minorHAnsi" w:hAnsiTheme="minorHAnsi"/>
          <w:b/>
          <w:bCs/>
        </w:rPr>
        <w:t>1</w:t>
      </w:r>
      <w:r w:rsidRPr="006866A7">
        <w:rPr>
          <w:rFonts w:asciiTheme="minorHAnsi" w:hAnsiTheme="minorHAnsi"/>
          <w:b/>
          <w:bCs/>
        </w:rPr>
        <w:br/>
      </w:r>
    </w:p>
    <w:p w14:paraId="36355348" w14:textId="6AB947C4" w:rsidR="006F527F" w:rsidRPr="006866A7" w:rsidRDefault="006F527F" w:rsidP="006F527F">
      <w:pPr>
        <w:numPr>
          <w:ilvl w:val="1"/>
          <w:numId w:val="7"/>
        </w:numPr>
        <w:rPr>
          <w:rFonts w:asciiTheme="minorHAnsi" w:hAnsiTheme="minorHAnsi"/>
          <w:bCs/>
        </w:rPr>
      </w:pPr>
      <w:r w:rsidRPr="006866A7">
        <w:rPr>
          <w:rFonts w:asciiTheme="minorHAnsi" w:hAnsiTheme="minorHAnsi"/>
          <w:b/>
          <w:bCs/>
        </w:rPr>
        <w:t>Open</w:t>
      </w:r>
      <w:r w:rsidRPr="006866A7">
        <w:rPr>
          <w:rFonts w:asciiTheme="minorHAnsi" w:hAnsiTheme="minorHAnsi"/>
          <w:bCs/>
        </w:rPr>
        <w:t> – Wednesday 1 May 20</w:t>
      </w:r>
      <w:r w:rsidR="006866A7" w:rsidRPr="006866A7">
        <w:rPr>
          <w:rFonts w:asciiTheme="minorHAnsi" w:hAnsiTheme="minorHAnsi"/>
          <w:bCs/>
        </w:rPr>
        <w:t>20</w:t>
      </w:r>
    </w:p>
    <w:p w14:paraId="36C8BF88" w14:textId="6F615959" w:rsidR="006F527F" w:rsidRPr="006F527F" w:rsidRDefault="006F527F" w:rsidP="006F527F">
      <w:pPr>
        <w:numPr>
          <w:ilvl w:val="1"/>
          <w:numId w:val="7"/>
        </w:numPr>
        <w:rPr>
          <w:rFonts w:asciiTheme="minorHAnsi" w:hAnsiTheme="minorHAnsi"/>
          <w:bCs/>
        </w:rPr>
      </w:pPr>
      <w:r w:rsidRPr="006F527F">
        <w:rPr>
          <w:rFonts w:asciiTheme="minorHAnsi" w:hAnsiTheme="minorHAnsi"/>
          <w:b/>
          <w:bCs/>
        </w:rPr>
        <w:t>Close</w:t>
      </w:r>
      <w:r w:rsidRPr="006F527F">
        <w:rPr>
          <w:rFonts w:asciiTheme="minorHAnsi" w:hAnsiTheme="minorHAnsi"/>
          <w:bCs/>
        </w:rPr>
        <w:t> – Wednesday 12 August 2020 (Melbourne courses)</w:t>
      </w:r>
      <w:r w:rsidRPr="006F527F">
        <w:rPr>
          <w:rFonts w:asciiTheme="minorHAnsi" w:hAnsiTheme="minorHAnsi"/>
          <w:bCs/>
        </w:rPr>
        <w:br/>
        <w:t xml:space="preserve">              Wednesday 2 September 2020 (Ballarat courses)</w:t>
      </w:r>
    </w:p>
    <w:p w14:paraId="4E689E18" w14:textId="03A40928" w:rsidR="006F527F" w:rsidRPr="006F527F" w:rsidRDefault="006F527F" w:rsidP="006F527F">
      <w:pPr>
        <w:numPr>
          <w:ilvl w:val="1"/>
          <w:numId w:val="7"/>
        </w:numPr>
        <w:rPr>
          <w:rFonts w:asciiTheme="minorHAnsi" w:hAnsiTheme="minorHAnsi"/>
          <w:bCs/>
        </w:rPr>
      </w:pPr>
      <w:r w:rsidRPr="006F527F">
        <w:rPr>
          <w:rFonts w:asciiTheme="minorHAnsi" w:hAnsiTheme="minorHAnsi"/>
          <w:b/>
          <w:bCs/>
        </w:rPr>
        <w:t>Offers released</w:t>
      </w:r>
      <w:r w:rsidRPr="006F527F">
        <w:rPr>
          <w:rFonts w:asciiTheme="minorHAnsi" w:hAnsiTheme="minorHAnsi"/>
          <w:bCs/>
        </w:rPr>
        <w:t> early September to mid-September 2020</w:t>
      </w:r>
    </w:p>
    <w:p w14:paraId="12417B8F" w14:textId="67CC6B48" w:rsidR="006F527F" w:rsidRPr="006F527F" w:rsidRDefault="006F527F" w:rsidP="006F527F">
      <w:pPr>
        <w:rPr>
          <w:rFonts w:asciiTheme="minorHAnsi" w:hAnsiTheme="minorHAnsi"/>
          <w:b/>
          <w:bCs/>
          <w:highlight w:val="yellow"/>
        </w:rPr>
      </w:pPr>
      <w:r w:rsidRPr="006F527F">
        <w:rPr>
          <w:rFonts w:asciiTheme="minorHAnsi" w:hAnsiTheme="minorHAnsi"/>
          <w:b/>
          <w:bCs/>
          <w:highlight w:val="yellow"/>
        </w:rPr>
        <w:br/>
      </w:r>
      <w:r w:rsidRPr="00FD261C">
        <w:rPr>
          <w:rFonts w:asciiTheme="minorHAnsi" w:hAnsiTheme="minorHAnsi"/>
          <w:bCs/>
        </w:rPr>
        <w:t xml:space="preserve">Students are encouraged to </w:t>
      </w:r>
      <w:r w:rsidR="00FD261C">
        <w:rPr>
          <w:rFonts w:asciiTheme="minorHAnsi" w:hAnsiTheme="minorHAnsi"/>
          <w:bCs/>
        </w:rPr>
        <w:t>begin</w:t>
      </w:r>
      <w:r w:rsidRPr="00FD261C">
        <w:rPr>
          <w:rFonts w:asciiTheme="minorHAnsi" w:hAnsiTheme="minorHAnsi"/>
          <w:bCs/>
        </w:rPr>
        <w:t xml:space="preserve"> gathering their required documentation now to submit with along their application.  Failure to meet all the requirements for the CAP will result in not being considered for the program.  Students are encouraged to browse </w:t>
      </w:r>
      <w:hyperlink r:id="rId12" w:history="1">
        <w:r w:rsidRPr="00FD261C">
          <w:rPr>
            <w:rStyle w:val="Hyperlink"/>
            <w:rFonts w:asciiTheme="minorHAnsi" w:hAnsiTheme="minorHAnsi"/>
            <w:bCs/>
          </w:rPr>
          <w:t>how the CAP is assessed and offered</w:t>
        </w:r>
      </w:hyperlink>
      <w:r w:rsidRPr="00FD261C">
        <w:rPr>
          <w:rFonts w:asciiTheme="minorHAnsi" w:hAnsiTheme="minorHAnsi"/>
          <w:bCs/>
        </w:rPr>
        <w:t xml:space="preserve"> so they can make sure their submission is well-written</w:t>
      </w:r>
      <w:r w:rsidR="00FD261C">
        <w:rPr>
          <w:rFonts w:asciiTheme="minorHAnsi" w:hAnsiTheme="minorHAnsi"/>
          <w:bCs/>
        </w:rPr>
        <w:t>, and also provides guideline minimum ATARs required.</w:t>
      </w:r>
      <w:r w:rsidRPr="00FD261C">
        <w:rPr>
          <w:rFonts w:asciiTheme="minorHAnsi" w:hAnsiTheme="minorHAnsi"/>
          <w:bCs/>
        </w:rPr>
        <w:br/>
      </w:r>
      <w:r w:rsidRPr="00FD261C">
        <w:rPr>
          <w:rFonts w:asciiTheme="minorHAnsi" w:hAnsiTheme="minorHAnsi"/>
          <w:b/>
          <w:bCs/>
        </w:rPr>
        <w:t xml:space="preserve">Find out more at </w:t>
      </w:r>
      <w:bookmarkStart w:id="0" w:name="_Hlk37765676"/>
      <w:r w:rsidRPr="00FD261C">
        <w:fldChar w:fldCharType="begin"/>
      </w:r>
      <w:r w:rsidRPr="00FD261C">
        <w:instrText xml:space="preserve"> HYPERLINK "http://www.acu.edu.au/study_at_acu/pathways_And_entry_schemes/year_12_student_entry/early_entry" </w:instrText>
      </w:r>
      <w:r w:rsidRPr="00FD261C">
        <w:fldChar w:fldCharType="separate"/>
      </w:r>
      <w:r w:rsidRPr="00FD261C">
        <w:rPr>
          <w:rStyle w:val="Hyperlink"/>
          <w:rFonts w:asciiTheme="minorHAnsi" w:hAnsiTheme="minorHAnsi"/>
          <w:b/>
          <w:bCs/>
        </w:rPr>
        <w:t>Community Achiever Program (CAP)</w:t>
      </w:r>
      <w:r w:rsidRPr="00FD261C">
        <w:rPr>
          <w:rStyle w:val="Hyperlink"/>
          <w:rFonts w:asciiTheme="minorHAnsi" w:hAnsiTheme="minorHAnsi"/>
          <w:b/>
          <w:bCs/>
        </w:rPr>
        <w:fldChar w:fldCharType="end"/>
      </w:r>
      <w:r w:rsidRPr="00FD261C">
        <w:rPr>
          <w:rFonts w:asciiTheme="minorHAnsi" w:hAnsiTheme="minorHAnsi"/>
          <w:b/>
          <w:bCs/>
        </w:rPr>
        <w:t xml:space="preserve"> </w:t>
      </w:r>
    </w:p>
    <w:bookmarkEnd w:id="0"/>
    <w:p w14:paraId="7616E913" w14:textId="77777777" w:rsidR="00FD261C" w:rsidRDefault="00FD261C" w:rsidP="007435FB">
      <w:pPr>
        <w:rPr>
          <w:rFonts w:ascii="Calibri" w:hAnsi="Calibri"/>
          <w:b/>
          <w:sz w:val="18"/>
          <w:szCs w:val="18"/>
          <w:highlight w:val="yellow"/>
          <w:u w:val="single"/>
        </w:rPr>
      </w:pPr>
    </w:p>
    <w:p w14:paraId="4B6CE73D" w14:textId="77777777" w:rsidR="00BE73A2" w:rsidRDefault="00BE73A2" w:rsidP="00BE73A2">
      <w:pPr>
        <w:pStyle w:val="NoSpacing"/>
        <w:rPr>
          <w:rFonts w:cs="Calibri"/>
          <w:b/>
          <w:sz w:val="28"/>
          <w:szCs w:val="24"/>
          <w:u w:val="single"/>
        </w:rPr>
      </w:pPr>
      <w:r w:rsidRPr="00C0018A">
        <w:rPr>
          <w:rFonts w:eastAsia="Times New Roman"/>
          <w:b/>
          <w:noProof/>
          <w:sz w:val="28"/>
          <w:u w:val="single"/>
          <w:lang w:eastAsia="zh-CN"/>
        </w:rPr>
        <w:lastRenderedPageBreak/>
        <w:drawing>
          <wp:inline distT="0" distB="0" distL="0" distR="0" wp14:anchorId="1A720692" wp14:editId="2372C67D">
            <wp:extent cx="1074420" cy="378703"/>
            <wp:effectExtent l="0" t="0" r="0" b="2540"/>
            <wp:docPr id="43" name="Picture 43" descr="https://gallery.mailchimp.com/5a3dba52497443f22016ede43/images/f8e3e518-4395-4d53-91cb-887e2ff925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5a3dba52497443f22016ede43/images/f8e3e518-4395-4d53-91cb-887e2ff9255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621" cy="393930"/>
                    </a:xfrm>
                    <a:prstGeom prst="rect">
                      <a:avLst/>
                    </a:prstGeom>
                    <a:noFill/>
                    <a:ln>
                      <a:noFill/>
                    </a:ln>
                  </pic:spPr>
                </pic:pic>
              </a:graphicData>
            </a:graphic>
          </wp:inline>
        </w:drawing>
      </w:r>
      <w:r>
        <w:rPr>
          <w:rFonts w:cs="Calibri"/>
          <w:b/>
          <w:sz w:val="28"/>
          <w:szCs w:val="24"/>
          <w:u w:val="single"/>
        </w:rPr>
        <w:t xml:space="preserve"> Applications for 2021 Entry</w:t>
      </w:r>
    </w:p>
    <w:p w14:paraId="2BEFFA3C" w14:textId="77777777" w:rsidR="00BE73A2" w:rsidRPr="002C5C8F" w:rsidRDefault="00BE73A2" w:rsidP="00BE73A2">
      <w:pPr>
        <w:pStyle w:val="NoSpacing"/>
        <w:rPr>
          <w:b/>
          <w:bCs/>
          <w:i/>
          <w:iCs/>
          <w:sz w:val="24"/>
          <w:szCs w:val="24"/>
        </w:rPr>
      </w:pPr>
      <w:bookmarkStart w:id="1" w:name="_Hlk37764629"/>
      <w:r w:rsidRPr="002C5C8F">
        <w:rPr>
          <w:i/>
          <w:iCs/>
          <w:sz w:val="24"/>
          <w:szCs w:val="24"/>
        </w:rPr>
        <w:t xml:space="preserve">Current </w:t>
      </w:r>
      <w:r>
        <w:rPr>
          <w:i/>
          <w:iCs/>
          <w:sz w:val="24"/>
          <w:szCs w:val="24"/>
        </w:rPr>
        <w:t xml:space="preserve">domestic </w:t>
      </w:r>
      <w:r w:rsidRPr="002C5C8F">
        <w:rPr>
          <w:i/>
          <w:iCs/>
          <w:sz w:val="24"/>
          <w:szCs w:val="24"/>
        </w:rPr>
        <w:t xml:space="preserve">Year 12 students who intend applying directly to ANU for undergraduate study in 2021 are advised that ANU </w:t>
      </w:r>
      <w:r w:rsidRPr="002C5C8F">
        <w:rPr>
          <w:b/>
          <w:bCs/>
          <w:i/>
          <w:iCs/>
          <w:sz w:val="24"/>
          <w:szCs w:val="24"/>
        </w:rPr>
        <w:t>will now make offers based on Year 11 results on 10 August 2020, and these will be honoured for study in 2021 as long as students have completed Year 12. </w:t>
      </w:r>
    </w:p>
    <w:p w14:paraId="305F98EE" w14:textId="77777777" w:rsidR="00BE73A2" w:rsidRDefault="00BE73A2" w:rsidP="00BE73A2">
      <w:pPr>
        <w:pStyle w:val="NoSpacing"/>
        <w:rPr>
          <w:i/>
          <w:iCs/>
          <w:sz w:val="24"/>
          <w:szCs w:val="24"/>
        </w:rPr>
      </w:pPr>
      <w:r w:rsidRPr="002C5C8F">
        <w:rPr>
          <w:i/>
          <w:iCs/>
          <w:sz w:val="24"/>
          <w:szCs w:val="24"/>
        </w:rPr>
        <w:t>Should the Year 11 results not meet entry requirements, selection officers will automatically consider your Year 12 results in the December offer round. </w:t>
      </w:r>
    </w:p>
    <w:p w14:paraId="5E7AA0BA" w14:textId="77777777" w:rsidR="00BE73A2" w:rsidRDefault="00BE73A2" w:rsidP="00BE73A2">
      <w:pPr>
        <w:pStyle w:val="NoSpacing"/>
        <w:rPr>
          <w:sz w:val="24"/>
          <w:szCs w:val="24"/>
        </w:rPr>
      </w:pPr>
    </w:p>
    <w:p w14:paraId="2174D73D" w14:textId="77777777" w:rsidR="00BE73A2" w:rsidRPr="00F23456" w:rsidRDefault="00BE73A2" w:rsidP="00BE73A2">
      <w:pPr>
        <w:pStyle w:val="NoSpacing"/>
        <w:rPr>
          <w:rFonts w:cs="Calibri"/>
          <w:bCs/>
          <w:sz w:val="26"/>
        </w:rPr>
      </w:pPr>
      <w:r>
        <w:rPr>
          <w:sz w:val="24"/>
          <w:szCs w:val="24"/>
        </w:rPr>
        <w:t xml:space="preserve">Students considering applying are encouraged to browse </w:t>
      </w:r>
      <w:hyperlink r:id="rId14" w:history="1">
        <w:r>
          <w:rPr>
            <w:rStyle w:val="Hyperlink"/>
            <w:sz w:val="24"/>
            <w:szCs w:val="24"/>
          </w:rPr>
          <w:t>Frequently Asked Questions</w:t>
        </w:r>
      </w:hyperlink>
      <w:r>
        <w:rPr>
          <w:sz w:val="24"/>
          <w:szCs w:val="24"/>
        </w:rPr>
        <w:t xml:space="preserve">.  </w:t>
      </w:r>
      <w:r w:rsidRPr="006866A7">
        <w:rPr>
          <w:sz w:val="24"/>
          <w:szCs w:val="24"/>
        </w:rPr>
        <w:t xml:space="preserve">Applications are open and will close on 25 May 2020.  Students are advised to read through </w:t>
      </w:r>
      <w:hyperlink r:id="rId15" w:history="1">
        <w:r w:rsidRPr="006866A7">
          <w:rPr>
            <w:rStyle w:val="Hyperlink"/>
            <w:sz w:val="24"/>
            <w:szCs w:val="24"/>
          </w:rPr>
          <w:t>Application Information</w:t>
        </w:r>
      </w:hyperlink>
      <w:r>
        <w:rPr>
          <w:sz w:val="24"/>
          <w:szCs w:val="24"/>
        </w:rPr>
        <w:t xml:space="preserve"> before applying at </w:t>
      </w:r>
      <w:hyperlink r:id="rId16" w:history="1">
        <w:r>
          <w:rPr>
            <w:rStyle w:val="Hyperlink"/>
            <w:sz w:val="24"/>
            <w:szCs w:val="24"/>
          </w:rPr>
          <w:t>ANU Applications for 2021</w:t>
        </w:r>
      </w:hyperlink>
    </w:p>
    <w:bookmarkEnd w:id="1"/>
    <w:p w14:paraId="20ADED14" w14:textId="05356CC6" w:rsidR="00BE73A2" w:rsidRPr="00FD261C" w:rsidRDefault="00BE73A2" w:rsidP="007435FB">
      <w:pPr>
        <w:rPr>
          <w:rFonts w:ascii="Calibri" w:hAnsi="Calibri"/>
          <w:b/>
          <w:sz w:val="8"/>
          <w:szCs w:val="8"/>
          <w:highlight w:val="yellow"/>
          <w:u w:val="single"/>
        </w:rPr>
      </w:pPr>
    </w:p>
    <w:p w14:paraId="6D9AA6B8" w14:textId="77777777" w:rsidR="00BE73A2" w:rsidRPr="00FD261C" w:rsidRDefault="00BE73A2" w:rsidP="007435FB">
      <w:pPr>
        <w:rPr>
          <w:rFonts w:ascii="Calibri" w:hAnsi="Calibri"/>
          <w:b/>
          <w:highlight w:val="yellow"/>
          <w:u w:val="single"/>
        </w:rPr>
      </w:pPr>
    </w:p>
    <w:p w14:paraId="5CE400ED" w14:textId="67E596A5" w:rsidR="006866A7" w:rsidRDefault="006866A7" w:rsidP="007435FB">
      <w:pPr>
        <w:rPr>
          <w:rFonts w:ascii="Calibri" w:hAnsi="Calibri"/>
          <w:b/>
          <w:sz w:val="18"/>
          <w:szCs w:val="18"/>
          <w:highlight w:val="yellow"/>
          <w:u w:val="single"/>
        </w:rPr>
      </w:pPr>
    </w:p>
    <w:p w14:paraId="0A36653A" w14:textId="77777777" w:rsidR="00FD261C" w:rsidRPr="005604FE" w:rsidRDefault="00FD261C" w:rsidP="00FD261C">
      <w:pPr>
        <w:rPr>
          <w:rFonts w:asciiTheme="minorHAnsi" w:hAnsiTheme="minorHAnsi" w:cstheme="minorHAnsi"/>
          <w:b/>
          <w:sz w:val="28"/>
          <w:szCs w:val="28"/>
          <w:u w:val="single"/>
        </w:rPr>
      </w:pPr>
      <w:r w:rsidRPr="005604FE">
        <w:rPr>
          <w:rFonts w:asciiTheme="minorHAnsi" w:hAnsiTheme="minorHAnsi" w:cstheme="minorHAnsi"/>
          <w:b/>
          <w:noProof/>
          <w:sz w:val="28"/>
          <w:szCs w:val="28"/>
          <w:u w:val="single"/>
          <w:lang w:eastAsia="zh-CN"/>
        </w:rPr>
        <w:drawing>
          <wp:inline distT="0" distB="0" distL="0" distR="0" wp14:anchorId="3FADE66C" wp14:editId="0D6D8279">
            <wp:extent cx="1374482" cy="549910"/>
            <wp:effectExtent l="0" t="0" r="0" b="2540"/>
            <wp:docPr id="7" name="Picture 8" descr="Bon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dLogo.jpg"/>
                    <pic:cNvPicPr/>
                  </pic:nvPicPr>
                  <pic:blipFill>
                    <a:blip r:embed="rId17" cstate="print"/>
                    <a:stretch>
                      <a:fillRect/>
                    </a:stretch>
                  </pic:blipFill>
                  <pic:spPr>
                    <a:xfrm>
                      <a:off x="0" y="0"/>
                      <a:ext cx="1419406" cy="567884"/>
                    </a:xfrm>
                    <a:prstGeom prst="rect">
                      <a:avLst/>
                    </a:prstGeom>
                  </pic:spPr>
                </pic:pic>
              </a:graphicData>
            </a:graphic>
          </wp:inline>
        </w:drawing>
      </w:r>
      <w:r w:rsidRPr="005604FE">
        <w:rPr>
          <w:rFonts w:asciiTheme="minorHAnsi" w:hAnsiTheme="minorHAnsi" w:cstheme="minorHAnsi"/>
          <w:sz w:val="28"/>
          <w:szCs w:val="28"/>
          <w:u w:val="single"/>
        </w:rPr>
        <w:t xml:space="preserve"> </w:t>
      </w:r>
      <w:r w:rsidRPr="005604FE">
        <w:rPr>
          <w:rFonts w:asciiTheme="minorHAnsi" w:hAnsiTheme="minorHAnsi" w:cstheme="minorHAnsi"/>
          <w:b/>
          <w:sz w:val="28"/>
          <w:szCs w:val="28"/>
          <w:u w:val="single"/>
        </w:rPr>
        <w:t>Scholarships at Bond University</w:t>
      </w:r>
    </w:p>
    <w:p w14:paraId="63D613BF" w14:textId="77777777" w:rsidR="00FD261C" w:rsidRPr="0017411F" w:rsidRDefault="00FD261C" w:rsidP="00FD261C">
      <w:pPr>
        <w:pStyle w:val="NoSpacing"/>
        <w:rPr>
          <w:rFonts w:cs="Calibri"/>
          <w:sz w:val="24"/>
        </w:rPr>
      </w:pPr>
      <w:r w:rsidRPr="005604FE">
        <w:rPr>
          <w:rFonts w:cs="Calibri"/>
          <w:sz w:val="24"/>
        </w:rPr>
        <w:t xml:space="preserve">Bond University offers an extensive </w:t>
      </w:r>
      <w:r w:rsidRPr="005604FE">
        <w:rPr>
          <w:rFonts w:cs="Calibri"/>
          <w:i/>
          <w:sz w:val="24"/>
        </w:rPr>
        <w:t xml:space="preserve">scholarship program </w:t>
      </w:r>
      <w:r w:rsidRPr="005604FE">
        <w:rPr>
          <w:rFonts w:cs="Calibri"/>
          <w:sz w:val="24"/>
        </w:rPr>
        <w:t xml:space="preserve">to both domestic and international </w:t>
      </w:r>
      <w:r w:rsidRPr="0017411F">
        <w:rPr>
          <w:rFonts w:cs="Calibri"/>
          <w:sz w:val="24"/>
        </w:rPr>
        <w:t xml:space="preserve">students, </w:t>
      </w:r>
      <w:r w:rsidRPr="0017411F">
        <w:rPr>
          <w:rFonts w:cs="Calibri"/>
          <w:bCs/>
          <w:sz w:val="24"/>
        </w:rPr>
        <w:t xml:space="preserve">with values ranging from 25% scholarships to 100%.   </w:t>
      </w:r>
      <w:r w:rsidRPr="0017411F">
        <w:rPr>
          <w:rFonts w:cs="Calibri"/>
          <w:sz w:val="24"/>
        </w:rPr>
        <w:t xml:space="preserve">It is important to note that applications for the 2021 Scholarship Program for Australian Year 12 students </w:t>
      </w:r>
      <w:r w:rsidRPr="0017411F">
        <w:rPr>
          <w:rFonts w:cs="Calibri"/>
          <w:b/>
          <w:sz w:val="24"/>
        </w:rPr>
        <w:t>open</w:t>
      </w:r>
      <w:r w:rsidRPr="0017411F">
        <w:rPr>
          <w:rFonts w:cs="Calibri"/>
          <w:sz w:val="24"/>
        </w:rPr>
        <w:t xml:space="preserve"> on </w:t>
      </w:r>
      <w:r w:rsidRPr="0017411F">
        <w:rPr>
          <w:rFonts w:cs="Calibri"/>
          <w:b/>
          <w:sz w:val="24"/>
        </w:rPr>
        <w:t xml:space="preserve">1 May 2020.  </w:t>
      </w:r>
      <w:r w:rsidRPr="0017411F">
        <w:rPr>
          <w:rFonts w:cs="Calibri"/>
          <w:sz w:val="24"/>
        </w:rPr>
        <w:t xml:space="preserve">Students applying for the </w:t>
      </w:r>
      <w:r w:rsidRPr="0017411F">
        <w:rPr>
          <w:rFonts w:cs="Calibri"/>
          <w:sz w:val="24"/>
          <w:u w:val="single"/>
        </w:rPr>
        <w:t>Vice-Chancellor’s Scholarship</w:t>
      </w:r>
      <w:r w:rsidRPr="0017411F">
        <w:rPr>
          <w:rFonts w:cs="Calibri"/>
          <w:sz w:val="24"/>
        </w:rPr>
        <w:t xml:space="preserve"> must submit their application by </w:t>
      </w:r>
      <w:r w:rsidRPr="0017411F">
        <w:rPr>
          <w:rFonts w:cs="Calibri"/>
          <w:b/>
          <w:sz w:val="24"/>
        </w:rPr>
        <w:t>9 August 2020.</w:t>
      </w:r>
      <w:r w:rsidRPr="0017411F">
        <w:rPr>
          <w:rFonts w:cs="Calibri"/>
          <w:sz w:val="24"/>
        </w:rPr>
        <w:t xml:space="preserve">  The closing date for all other scholarships is </w:t>
      </w:r>
      <w:r w:rsidRPr="0017411F">
        <w:rPr>
          <w:rFonts w:cs="Calibri"/>
          <w:b/>
          <w:sz w:val="24"/>
        </w:rPr>
        <w:t>6 September 2020</w:t>
      </w:r>
      <w:r w:rsidRPr="0017411F">
        <w:rPr>
          <w:rFonts w:cs="Calibri"/>
          <w:sz w:val="24"/>
        </w:rPr>
        <w:t xml:space="preserve">.  </w:t>
      </w:r>
    </w:p>
    <w:p w14:paraId="26C070A3" w14:textId="3835AD1D" w:rsidR="00FD261C" w:rsidRDefault="00FD261C" w:rsidP="00FD261C">
      <w:pPr>
        <w:pStyle w:val="NoSpacing"/>
        <w:rPr>
          <w:rFonts w:cs="Calibri"/>
          <w:b/>
          <w:bCs/>
          <w:sz w:val="24"/>
        </w:rPr>
      </w:pPr>
      <w:r w:rsidRPr="0017411F">
        <w:rPr>
          <w:rFonts w:cs="Calibri"/>
          <w:sz w:val="24"/>
        </w:rPr>
        <w:t xml:space="preserve">Scholarship applications should be submitted </w:t>
      </w:r>
      <w:r w:rsidRPr="0017411F">
        <w:rPr>
          <w:rFonts w:cs="Calibri"/>
          <w:sz w:val="24"/>
          <w:u w:val="single"/>
        </w:rPr>
        <w:t>online</w:t>
      </w:r>
      <w:r w:rsidRPr="0017411F">
        <w:rPr>
          <w:rFonts w:cs="Calibri"/>
          <w:sz w:val="24"/>
        </w:rPr>
        <w:t>; students should note that only one application needs to be made, and students can apply for as many scholarships they are eligible for.</w:t>
      </w:r>
      <w:r w:rsidRPr="00D22F6C">
        <w:rPr>
          <w:rFonts w:cs="Calibri"/>
          <w:sz w:val="24"/>
          <w:highlight w:val="yellow"/>
        </w:rPr>
        <w:br/>
      </w:r>
      <w:r w:rsidRPr="00016D37">
        <w:rPr>
          <w:rFonts w:cs="Calibri"/>
          <w:b/>
          <w:bCs/>
          <w:sz w:val="24"/>
        </w:rPr>
        <w:t xml:space="preserve">Visit </w:t>
      </w:r>
      <w:hyperlink r:id="rId18" w:history="1">
        <w:r w:rsidRPr="00016D37">
          <w:rPr>
            <w:rStyle w:val="Hyperlink"/>
            <w:b/>
            <w:bCs/>
            <w:sz w:val="24"/>
          </w:rPr>
          <w:t>Bond University Scholarships</w:t>
        </w:r>
      </w:hyperlink>
      <w:r w:rsidRPr="00016D37">
        <w:rPr>
          <w:b/>
          <w:bCs/>
          <w:sz w:val="24"/>
        </w:rPr>
        <w:t xml:space="preserve"> </w:t>
      </w:r>
      <w:r w:rsidRPr="00016D37">
        <w:rPr>
          <w:rFonts w:cs="Calibri"/>
          <w:b/>
          <w:bCs/>
          <w:sz w:val="24"/>
        </w:rPr>
        <w:t xml:space="preserve"> for a comprehensive list of scholarships, including other sport scholarships, and/or to apply.  Also visit </w:t>
      </w:r>
      <w:hyperlink r:id="rId19" w:history="1">
        <w:r w:rsidRPr="00016D37">
          <w:rPr>
            <w:rStyle w:val="Hyperlink"/>
            <w:rFonts w:cs="Calibri"/>
            <w:b/>
            <w:bCs/>
            <w:sz w:val="24"/>
          </w:rPr>
          <w:t>Bond Application Tips</w:t>
        </w:r>
      </w:hyperlink>
      <w:r w:rsidRPr="00016D37">
        <w:rPr>
          <w:rFonts w:cs="Calibri"/>
          <w:b/>
          <w:bCs/>
          <w:sz w:val="24"/>
        </w:rPr>
        <w:t xml:space="preserve"> to read through useful tips on applying effectively.  For further queries, email </w:t>
      </w:r>
      <w:hyperlink r:id="rId20" w:history="1">
        <w:r w:rsidRPr="00016D37">
          <w:rPr>
            <w:rStyle w:val="Hyperlink"/>
            <w:rFonts w:cs="Calibri"/>
            <w:b/>
            <w:bCs/>
            <w:sz w:val="24"/>
          </w:rPr>
          <w:t>scholarships@bond.edu.au</w:t>
        </w:r>
      </w:hyperlink>
      <w:r w:rsidRPr="00016D37">
        <w:rPr>
          <w:rFonts w:cs="Calibri"/>
          <w:b/>
          <w:bCs/>
          <w:sz w:val="24"/>
        </w:rPr>
        <w:t xml:space="preserve"> or phone 1800 074 074 toll-free (within Australia).</w:t>
      </w:r>
    </w:p>
    <w:p w14:paraId="7E3F0BF8" w14:textId="53BB3283" w:rsidR="00FD261C" w:rsidRPr="001D37FB" w:rsidRDefault="00FD261C" w:rsidP="00FD261C">
      <w:pPr>
        <w:pStyle w:val="NoSpacing"/>
        <w:rPr>
          <w:rFonts w:cs="Calibri"/>
          <w:b/>
          <w:bCs/>
          <w:sz w:val="32"/>
          <w:szCs w:val="30"/>
        </w:rPr>
      </w:pPr>
    </w:p>
    <w:p w14:paraId="4F8DAA86" w14:textId="08D3B5D8" w:rsidR="00FD261C" w:rsidRDefault="00FD261C" w:rsidP="00FD261C">
      <w:pPr>
        <w:pStyle w:val="NoSpacing"/>
        <w:rPr>
          <w:rFonts w:cs="Calibri"/>
          <w:b/>
          <w:bCs/>
          <w:sz w:val="24"/>
        </w:rPr>
      </w:pPr>
    </w:p>
    <w:p w14:paraId="48054A85" w14:textId="05C5E06E" w:rsidR="00E721B0" w:rsidRDefault="00E721B0" w:rsidP="00940BC9">
      <w:pPr>
        <w:rPr>
          <w:rFonts w:asciiTheme="minorHAnsi" w:hAnsiTheme="minorHAnsi" w:cstheme="minorHAnsi"/>
          <w:b/>
          <w:bCs/>
          <w:sz w:val="28"/>
          <w:szCs w:val="28"/>
          <w:u w:val="single"/>
        </w:rPr>
      </w:pPr>
      <w:r w:rsidRPr="00264DB3">
        <w:rPr>
          <w:rFonts w:eastAsia="Times New Roman"/>
          <w:noProof/>
          <w:sz w:val="20"/>
          <w:szCs w:val="20"/>
          <w:u w:val="single"/>
          <w:lang w:eastAsia="zh-CN"/>
        </w:rPr>
        <w:drawing>
          <wp:inline distT="0" distB="0" distL="0" distR="0" wp14:anchorId="4B4F928C" wp14:editId="46B5F0E8">
            <wp:extent cx="2018581" cy="367015"/>
            <wp:effectExtent l="0" t="0" r="1270" b="0"/>
            <wp:docPr id="12" name="Picture 1" descr="cid:449235102@16032009-17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49235102@16032009-17DC"/>
                    <pic:cNvPicPr>
                      <a:picLocks noChangeAspect="1" noChangeArrowheads="1"/>
                    </pic:cNvPicPr>
                  </pic:nvPicPr>
                  <pic:blipFill>
                    <a:blip r:embed="rId21" r:link="rId22" cstate="print"/>
                    <a:srcRect/>
                    <a:stretch>
                      <a:fillRect/>
                    </a:stretch>
                  </pic:blipFill>
                  <pic:spPr bwMode="auto">
                    <a:xfrm>
                      <a:off x="0" y="0"/>
                      <a:ext cx="2066100" cy="375655"/>
                    </a:xfrm>
                    <a:prstGeom prst="rect">
                      <a:avLst/>
                    </a:prstGeom>
                    <a:noFill/>
                    <a:ln w="9525">
                      <a:noFill/>
                      <a:miter lim="800000"/>
                      <a:headEnd/>
                      <a:tailEnd/>
                    </a:ln>
                  </pic:spPr>
                </pic:pic>
              </a:graphicData>
            </a:graphic>
          </wp:inline>
        </w:drawing>
      </w:r>
      <w:r>
        <w:rPr>
          <w:rFonts w:asciiTheme="minorHAnsi" w:hAnsiTheme="minorHAnsi" w:cstheme="minorHAnsi"/>
          <w:b/>
          <w:bCs/>
          <w:sz w:val="28"/>
          <w:szCs w:val="28"/>
          <w:u w:val="single"/>
        </w:rPr>
        <w:t xml:space="preserve"> Information Evenings by Webinars</w:t>
      </w:r>
    </w:p>
    <w:p w14:paraId="33F45967" w14:textId="77777777" w:rsidR="00E721B0" w:rsidRPr="00E721B0" w:rsidRDefault="00E721B0" w:rsidP="00E721B0">
      <w:pPr>
        <w:rPr>
          <w:rFonts w:asciiTheme="minorHAnsi" w:hAnsiTheme="minorHAnsi" w:cstheme="minorHAnsi"/>
          <w:i/>
          <w:iCs/>
        </w:rPr>
      </w:pPr>
      <w:r w:rsidRPr="00E721B0">
        <w:rPr>
          <w:rFonts w:asciiTheme="minorHAnsi" w:hAnsiTheme="minorHAnsi" w:cstheme="minorHAnsi"/>
          <w:i/>
          <w:iCs/>
        </w:rPr>
        <w:t xml:space="preserve">Discover why Victoria University (VU) is the New Way </w:t>
      </w:r>
      <w:proofErr w:type="gramStart"/>
      <w:r w:rsidRPr="00E721B0">
        <w:rPr>
          <w:rFonts w:asciiTheme="minorHAnsi" w:hAnsiTheme="minorHAnsi" w:cstheme="minorHAnsi"/>
          <w:i/>
          <w:iCs/>
        </w:rPr>
        <w:t>To</w:t>
      </w:r>
      <w:proofErr w:type="gramEnd"/>
      <w:r w:rsidRPr="00E721B0">
        <w:rPr>
          <w:rFonts w:asciiTheme="minorHAnsi" w:hAnsiTheme="minorHAnsi" w:cstheme="minorHAnsi"/>
          <w:i/>
          <w:iCs/>
        </w:rPr>
        <w:t xml:space="preserve"> Do Uni at our online information evenings on ZOOM.</w:t>
      </w:r>
    </w:p>
    <w:p w14:paraId="40168FA5" w14:textId="77777777" w:rsidR="00E721B0" w:rsidRPr="00E721B0" w:rsidRDefault="00E721B0" w:rsidP="00E721B0">
      <w:pPr>
        <w:rPr>
          <w:rFonts w:asciiTheme="minorHAnsi" w:hAnsiTheme="minorHAnsi" w:cstheme="minorHAnsi"/>
          <w:i/>
          <w:iCs/>
        </w:rPr>
      </w:pPr>
      <w:r w:rsidRPr="00E721B0">
        <w:rPr>
          <w:rFonts w:asciiTheme="minorHAnsi" w:hAnsiTheme="minorHAnsi" w:cstheme="minorHAnsi"/>
          <w:i/>
          <w:iCs/>
        </w:rPr>
        <w:t>Find out all about the VU Block Model, our industry connections, undergraduate courses and the variety of pathways to education available.</w:t>
      </w:r>
    </w:p>
    <w:p w14:paraId="52E716C5" w14:textId="77777777" w:rsidR="00E721B0" w:rsidRDefault="00E721B0" w:rsidP="00940BC9">
      <w:pPr>
        <w:rPr>
          <w:rFonts w:asciiTheme="minorHAnsi" w:hAnsiTheme="minorHAnsi" w:cstheme="minorHAnsi"/>
        </w:rPr>
      </w:pPr>
    </w:p>
    <w:p w14:paraId="0FD585C3" w14:textId="77777777" w:rsidR="00D83F75" w:rsidRDefault="00E721B0" w:rsidP="00940BC9">
      <w:pPr>
        <w:rPr>
          <w:rFonts w:asciiTheme="minorHAnsi" w:hAnsiTheme="minorHAnsi" w:cstheme="minorHAnsi"/>
          <w:sz w:val="28"/>
          <w:szCs w:val="28"/>
        </w:rPr>
      </w:pPr>
      <w:r w:rsidRPr="00E721B0">
        <w:rPr>
          <w:rFonts w:asciiTheme="minorHAnsi" w:hAnsiTheme="minorHAnsi" w:cstheme="minorHAnsi"/>
        </w:rPr>
        <w:t>Victoria University will be presenting a</w:t>
      </w:r>
      <w:r>
        <w:rPr>
          <w:rFonts w:asciiTheme="minorHAnsi" w:hAnsiTheme="minorHAnsi" w:cstheme="minorHAnsi"/>
        </w:rPr>
        <w:t xml:space="preserve"> series of</w:t>
      </w:r>
      <w:r w:rsidRPr="00E721B0">
        <w:rPr>
          <w:rFonts w:asciiTheme="minorHAnsi" w:hAnsiTheme="minorHAnsi" w:cstheme="minorHAnsi"/>
        </w:rPr>
        <w:t xml:space="preserve"> Information Evenings virtually from 6</w:t>
      </w:r>
      <w:r>
        <w:rPr>
          <w:rFonts w:asciiTheme="minorHAnsi" w:hAnsiTheme="minorHAnsi" w:cstheme="minorHAnsi"/>
        </w:rPr>
        <w:t>.00</w:t>
      </w:r>
      <w:r w:rsidRPr="00E721B0">
        <w:rPr>
          <w:rFonts w:asciiTheme="minorHAnsi" w:hAnsiTheme="minorHAnsi" w:cstheme="minorHAnsi"/>
        </w:rPr>
        <w:t>pm to 7</w:t>
      </w:r>
      <w:r>
        <w:rPr>
          <w:rFonts w:asciiTheme="minorHAnsi" w:hAnsiTheme="minorHAnsi" w:cstheme="minorHAnsi"/>
        </w:rPr>
        <w:t>.00</w:t>
      </w:r>
      <w:r w:rsidRPr="00E721B0">
        <w:rPr>
          <w:rFonts w:asciiTheme="minorHAnsi" w:hAnsiTheme="minorHAnsi" w:cstheme="minorHAnsi"/>
        </w:rPr>
        <w:t xml:space="preserve">pm over </w:t>
      </w:r>
      <w:proofErr w:type="gramStart"/>
      <w:r w:rsidRPr="00E721B0">
        <w:rPr>
          <w:rFonts w:asciiTheme="minorHAnsi" w:hAnsiTheme="minorHAnsi" w:cstheme="minorHAnsi"/>
        </w:rPr>
        <w:t>a number of</w:t>
      </w:r>
      <w:proofErr w:type="gramEnd"/>
      <w:r w:rsidRPr="00E721B0">
        <w:rPr>
          <w:rFonts w:asciiTheme="minorHAnsi" w:hAnsiTheme="minorHAnsi" w:cstheme="minorHAnsi"/>
        </w:rPr>
        <w:t xml:space="preserve"> nights</w:t>
      </w:r>
      <w:r w:rsidRPr="00E721B0">
        <w:rPr>
          <w:rFonts w:asciiTheme="minorHAnsi" w:hAnsiTheme="minorHAnsi" w:cstheme="minorHAnsi"/>
          <w:sz w:val="28"/>
          <w:szCs w:val="28"/>
        </w:rPr>
        <w:t>.  </w:t>
      </w:r>
    </w:p>
    <w:p w14:paraId="040D2B82" w14:textId="77777777" w:rsidR="00D83F75" w:rsidRPr="00BD4BE6" w:rsidRDefault="00D83F75" w:rsidP="00D83F75">
      <w:pPr>
        <w:rPr>
          <w:rFonts w:asciiTheme="minorHAnsi" w:hAnsiTheme="minorHAnsi" w:cstheme="minorHAnsi"/>
          <w:sz w:val="10"/>
          <w:szCs w:val="10"/>
        </w:rPr>
      </w:pPr>
    </w:p>
    <w:p w14:paraId="51823B48" w14:textId="084ADDD1" w:rsidR="00D83F75" w:rsidRPr="00BD4BE6" w:rsidRDefault="00D83F75" w:rsidP="00D83F75">
      <w:pPr>
        <w:rPr>
          <w:rFonts w:asciiTheme="minorHAnsi" w:hAnsiTheme="minorHAnsi" w:cstheme="minorHAnsi"/>
          <w:b/>
          <w:bCs/>
        </w:rPr>
      </w:pPr>
      <w:r w:rsidRPr="00BD4BE6">
        <w:rPr>
          <w:rFonts w:asciiTheme="minorHAnsi" w:hAnsiTheme="minorHAnsi" w:cstheme="minorHAnsi"/>
          <w:b/>
          <w:bCs/>
        </w:rPr>
        <w:t>Sessions will be held on:</w:t>
      </w:r>
    </w:p>
    <w:p w14:paraId="3B2C4842" w14:textId="77777777" w:rsidR="00D83F75" w:rsidRPr="00BD4BE6" w:rsidRDefault="00D83F75" w:rsidP="00D83F75">
      <w:pPr>
        <w:rPr>
          <w:rFonts w:asciiTheme="minorHAnsi" w:hAnsiTheme="minorHAnsi" w:cstheme="minorHAnsi"/>
        </w:rPr>
      </w:pPr>
    </w:p>
    <w:p w14:paraId="0C291805" w14:textId="77777777" w:rsidR="00D83F75" w:rsidRPr="00BD4BE6" w:rsidRDefault="00D83F75" w:rsidP="00D83F75">
      <w:pPr>
        <w:numPr>
          <w:ilvl w:val="0"/>
          <w:numId w:val="15"/>
        </w:numPr>
        <w:rPr>
          <w:rFonts w:asciiTheme="minorHAnsi" w:hAnsiTheme="minorHAnsi" w:cstheme="minorHAnsi"/>
          <w:sz w:val="22"/>
          <w:szCs w:val="22"/>
        </w:rPr>
      </w:pPr>
      <w:r w:rsidRPr="00BD4BE6">
        <w:rPr>
          <w:rFonts w:asciiTheme="minorHAnsi" w:hAnsiTheme="minorHAnsi" w:cstheme="minorHAnsi"/>
          <w:sz w:val="22"/>
          <w:szCs w:val="22"/>
        </w:rPr>
        <w:t>Sport &amp; Outdoor Leadership</w:t>
      </w:r>
    </w:p>
    <w:p w14:paraId="1F8B29A5" w14:textId="77777777" w:rsidR="00D83F75" w:rsidRPr="00BD4BE6" w:rsidRDefault="00D83F75" w:rsidP="00D83F75">
      <w:pPr>
        <w:numPr>
          <w:ilvl w:val="0"/>
          <w:numId w:val="15"/>
        </w:numPr>
        <w:rPr>
          <w:rFonts w:asciiTheme="minorHAnsi" w:hAnsiTheme="minorHAnsi" w:cstheme="minorHAnsi"/>
          <w:sz w:val="22"/>
          <w:szCs w:val="22"/>
        </w:rPr>
      </w:pPr>
      <w:r w:rsidRPr="00BD4BE6">
        <w:rPr>
          <w:rFonts w:asciiTheme="minorHAnsi" w:hAnsiTheme="minorHAnsi" w:cstheme="minorHAnsi"/>
          <w:sz w:val="22"/>
          <w:szCs w:val="22"/>
        </w:rPr>
        <w:t>Law, Criminology &amp; Legal Services</w:t>
      </w:r>
    </w:p>
    <w:p w14:paraId="38C970C4" w14:textId="77777777" w:rsidR="00D83F75" w:rsidRPr="00BD4BE6" w:rsidRDefault="00D83F75" w:rsidP="00D83F75">
      <w:pPr>
        <w:numPr>
          <w:ilvl w:val="0"/>
          <w:numId w:val="15"/>
        </w:numPr>
        <w:rPr>
          <w:rFonts w:asciiTheme="minorHAnsi" w:hAnsiTheme="minorHAnsi" w:cstheme="minorHAnsi"/>
          <w:sz w:val="22"/>
          <w:szCs w:val="22"/>
        </w:rPr>
      </w:pPr>
      <w:r w:rsidRPr="00BD4BE6">
        <w:rPr>
          <w:rFonts w:asciiTheme="minorHAnsi" w:hAnsiTheme="minorHAnsi" w:cstheme="minorHAnsi"/>
          <w:sz w:val="22"/>
          <w:szCs w:val="22"/>
        </w:rPr>
        <w:t>Business, Tourism, Hospitality &amp; Event Management</w:t>
      </w:r>
    </w:p>
    <w:p w14:paraId="22F7D02B" w14:textId="77777777" w:rsidR="00D83F75" w:rsidRPr="00BD4BE6" w:rsidRDefault="00D83F75" w:rsidP="00D83F75">
      <w:pPr>
        <w:numPr>
          <w:ilvl w:val="0"/>
          <w:numId w:val="15"/>
        </w:numPr>
        <w:rPr>
          <w:rFonts w:asciiTheme="minorHAnsi" w:hAnsiTheme="minorHAnsi" w:cstheme="minorHAnsi"/>
          <w:sz w:val="22"/>
          <w:szCs w:val="22"/>
        </w:rPr>
      </w:pPr>
      <w:r w:rsidRPr="00BD4BE6">
        <w:rPr>
          <w:rFonts w:asciiTheme="minorHAnsi" w:hAnsiTheme="minorHAnsi" w:cstheme="minorHAnsi"/>
          <w:sz w:val="22"/>
          <w:szCs w:val="22"/>
        </w:rPr>
        <w:t>Engineering, Built Environments &amp; IT</w:t>
      </w:r>
    </w:p>
    <w:p w14:paraId="17F9C79B" w14:textId="77777777" w:rsidR="00D83F75" w:rsidRPr="00BD4BE6" w:rsidRDefault="00D83F75" w:rsidP="00D83F75">
      <w:pPr>
        <w:numPr>
          <w:ilvl w:val="0"/>
          <w:numId w:val="15"/>
        </w:numPr>
        <w:rPr>
          <w:rFonts w:asciiTheme="minorHAnsi" w:hAnsiTheme="minorHAnsi" w:cstheme="minorHAnsi"/>
          <w:sz w:val="22"/>
          <w:szCs w:val="22"/>
        </w:rPr>
      </w:pPr>
      <w:r w:rsidRPr="00BD4BE6">
        <w:rPr>
          <w:rFonts w:asciiTheme="minorHAnsi" w:hAnsiTheme="minorHAnsi" w:cstheme="minorHAnsi"/>
          <w:sz w:val="22"/>
          <w:szCs w:val="22"/>
        </w:rPr>
        <w:lastRenderedPageBreak/>
        <w:t>Creative Arts, Humanities &amp; Music</w:t>
      </w:r>
    </w:p>
    <w:p w14:paraId="646B51CF" w14:textId="77777777" w:rsidR="00D83F75" w:rsidRPr="00BD4BE6" w:rsidRDefault="00D83F75" w:rsidP="00D83F75">
      <w:pPr>
        <w:numPr>
          <w:ilvl w:val="0"/>
          <w:numId w:val="15"/>
        </w:numPr>
        <w:rPr>
          <w:rFonts w:asciiTheme="minorHAnsi" w:hAnsiTheme="minorHAnsi" w:cstheme="minorHAnsi"/>
          <w:sz w:val="22"/>
          <w:szCs w:val="22"/>
        </w:rPr>
      </w:pPr>
      <w:r w:rsidRPr="00BD4BE6">
        <w:rPr>
          <w:rFonts w:asciiTheme="minorHAnsi" w:hAnsiTheme="minorHAnsi" w:cstheme="minorHAnsi"/>
          <w:sz w:val="22"/>
          <w:szCs w:val="22"/>
        </w:rPr>
        <w:t>Youth Work, Criminal Justice &amp; Community Development</w:t>
      </w:r>
    </w:p>
    <w:p w14:paraId="042E5D80" w14:textId="77777777" w:rsidR="00D83F75" w:rsidRPr="00BD4BE6" w:rsidRDefault="00D83F75" w:rsidP="00D83F75">
      <w:pPr>
        <w:numPr>
          <w:ilvl w:val="0"/>
          <w:numId w:val="15"/>
        </w:numPr>
        <w:rPr>
          <w:rFonts w:asciiTheme="minorHAnsi" w:hAnsiTheme="minorHAnsi" w:cstheme="minorHAnsi"/>
          <w:sz w:val="22"/>
          <w:szCs w:val="22"/>
        </w:rPr>
      </w:pPr>
      <w:r w:rsidRPr="00BD4BE6">
        <w:rPr>
          <w:rFonts w:asciiTheme="minorHAnsi" w:hAnsiTheme="minorHAnsi" w:cstheme="minorHAnsi"/>
          <w:sz w:val="22"/>
          <w:szCs w:val="22"/>
        </w:rPr>
        <w:t>Education &amp; Early Childhood</w:t>
      </w:r>
    </w:p>
    <w:p w14:paraId="01C5AF2D" w14:textId="77777777" w:rsidR="00D83F75" w:rsidRPr="00BD4BE6" w:rsidRDefault="00D83F75" w:rsidP="00D83F75">
      <w:pPr>
        <w:numPr>
          <w:ilvl w:val="0"/>
          <w:numId w:val="15"/>
        </w:numPr>
        <w:rPr>
          <w:rFonts w:asciiTheme="minorHAnsi" w:hAnsiTheme="minorHAnsi" w:cstheme="minorHAnsi"/>
          <w:sz w:val="22"/>
          <w:szCs w:val="22"/>
        </w:rPr>
      </w:pPr>
      <w:r w:rsidRPr="00BD4BE6">
        <w:rPr>
          <w:rFonts w:asciiTheme="minorHAnsi" w:hAnsiTheme="minorHAnsi" w:cstheme="minorHAnsi"/>
          <w:sz w:val="22"/>
          <w:szCs w:val="22"/>
        </w:rPr>
        <w:t>Psychology &amp; Social Work</w:t>
      </w:r>
    </w:p>
    <w:p w14:paraId="17DE0341" w14:textId="77777777" w:rsidR="00D83F75" w:rsidRPr="00BD4BE6" w:rsidRDefault="00D83F75" w:rsidP="00D83F75">
      <w:pPr>
        <w:numPr>
          <w:ilvl w:val="0"/>
          <w:numId w:val="15"/>
        </w:numPr>
        <w:rPr>
          <w:rFonts w:asciiTheme="minorHAnsi" w:hAnsiTheme="minorHAnsi" w:cstheme="minorHAnsi"/>
          <w:sz w:val="22"/>
          <w:szCs w:val="22"/>
        </w:rPr>
      </w:pPr>
      <w:r w:rsidRPr="00BD4BE6">
        <w:rPr>
          <w:rFonts w:asciiTheme="minorHAnsi" w:hAnsiTheme="minorHAnsi" w:cstheme="minorHAnsi"/>
          <w:sz w:val="22"/>
          <w:szCs w:val="22"/>
        </w:rPr>
        <w:t>Biomedical, Exercise, Environmental &amp; Biotechnical Sciences</w:t>
      </w:r>
    </w:p>
    <w:p w14:paraId="6D4811EA" w14:textId="6469DF9D" w:rsidR="00D83F75" w:rsidRPr="00BD4BE6" w:rsidRDefault="00BD4BE6" w:rsidP="00940BC9">
      <w:pPr>
        <w:rPr>
          <w:rFonts w:asciiTheme="minorHAnsi" w:hAnsiTheme="minorHAnsi" w:cstheme="minorHAnsi"/>
          <w:b/>
          <w:bCs/>
        </w:rPr>
      </w:pPr>
      <w:r>
        <w:rPr>
          <w:rFonts w:asciiTheme="minorHAnsi" w:hAnsiTheme="minorHAnsi" w:cstheme="minorHAnsi"/>
          <w:b/>
          <w:bCs/>
        </w:rPr>
        <w:t xml:space="preserve">Register for one or more sessions at </w:t>
      </w:r>
      <w:hyperlink r:id="rId23" w:history="1">
        <w:r>
          <w:rPr>
            <w:rStyle w:val="Hyperlink"/>
            <w:rFonts w:asciiTheme="minorHAnsi" w:hAnsiTheme="minorHAnsi" w:cstheme="minorHAnsi"/>
            <w:b/>
            <w:bCs/>
          </w:rPr>
          <w:t>VU Information Evenings by Webinars</w:t>
        </w:r>
      </w:hyperlink>
    </w:p>
    <w:p w14:paraId="75F98349" w14:textId="77777777" w:rsidR="001D37FB" w:rsidRPr="001B3A24" w:rsidRDefault="001D37FB" w:rsidP="00940BC9">
      <w:pPr>
        <w:rPr>
          <w:rFonts w:asciiTheme="minorHAnsi" w:hAnsiTheme="minorHAnsi" w:cstheme="minorHAnsi"/>
          <w:b/>
          <w:bCs/>
          <w:sz w:val="20"/>
          <w:szCs w:val="20"/>
          <w:u w:val="single"/>
        </w:rPr>
      </w:pPr>
    </w:p>
    <w:p w14:paraId="13D1B944" w14:textId="77777777" w:rsidR="001D37FB" w:rsidRDefault="001D37FB" w:rsidP="00940BC9">
      <w:pPr>
        <w:rPr>
          <w:rFonts w:asciiTheme="minorHAnsi" w:hAnsiTheme="minorHAnsi" w:cstheme="minorHAnsi"/>
          <w:b/>
          <w:bCs/>
          <w:sz w:val="28"/>
          <w:szCs w:val="28"/>
          <w:u w:val="single"/>
        </w:rPr>
      </w:pPr>
    </w:p>
    <w:p w14:paraId="30524807" w14:textId="002E85DA" w:rsidR="00940BC9" w:rsidRPr="00BC6F16" w:rsidRDefault="00940BC9" w:rsidP="00940BC9">
      <w:pPr>
        <w:rPr>
          <w:rFonts w:asciiTheme="minorHAnsi" w:eastAsia="Times New Roman" w:hAnsiTheme="minorHAnsi" w:cstheme="minorHAnsi"/>
          <w:sz w:val="6"/>
          <w:szCs w:val="20"/>
          <w:u w:val="single"/>
          <w:lang w:val="en-NZ" w:eastAsia="zh-CN"/>
        </w:rPr>
      </w:pPr>
      <w:r w:rsidRPr="00C20AB8">
        <w:rPr>
          <w:noProof/>
          <w:sz w:val="28"/>
          <w:szCs w:val="28"/>
          <w:u w:val="single"/>
        </w:rPr>
        <w:drawing>
          <wp:inline distT="0" distB="0" distL="0" distR="0" wp14:anchorId="5DE0A238" wp14:editId="0665DBF2">
            <wp:extent cx="571500" cy="560070"/>
            <wp:effectExtent l="0" t="0" r="0" b="0"/>
            <wp:docPr id="47" name="Picture 47" descr="Image result for deakin university logo"/>
            <wp:cNvGraphicFramePr/>
            <a:graphic xmlns:a="http://schemas.openxmlformats.org/drawingml/2006/main">
              <a:graphicData uri="http://schemas.openxmlformats.org/drawingml/2006/picture">
                <pic:pic xmlns:pic="http://schemas.openxmlformats.org/drawingml/2006/picture">
                  <pic:nvPicPr>
                    <pic:cNvPr id="47" name="Picture 47" descr="Image result for deakin university logo"/>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1500" cy="560070"/>
                    </a:xfrm>
                    <a:prstGeom prst="rect">
                      <a:avLst/>
                    </a:prstGeom>
                    <a:noFill/>
                    <a:ln>
                      <a:noFill/>
                    </a:ln>
                  </pic:spPr>
                </pic:pic>
              </a:graphicData>
            </a:graphic>
          </wp:inline>
        </w:drawing>
      </w:r>
      <w:r w:rsidRPr="00C20AB8">
        <w:rPr>
          <w:rFonts w:asciiTheme="minorHAnsi" w:hAnsiTheme="minorHAnsi" w:cstheme="minorHAnsi"/>
          <w:b/>
          <w:bCs/>
          <w:sz w:val="28"/>
          <w:szCs w:val="28"/>
          <w:u w:val="single"/>
        </w:rPr>
        <w:t xml:space="preserve"> </w:t>
      </w:r>
      <w:r w:rsidRPr="00BC6F16">
        <w:rPr>
          <w:rFonts w:asciiTheme="minorHAnsi" w:hAnsiTheme="minorHAnsi" w:cstheme="minorHAnsi"/>
          <w:b/>
          <w:bCs/>
          <w:sz w:val="28"/>
          <w:szCs w:val="28"/>
          <w:u w:val="single"/>
        </w:rPr>
        <w:t>Communication Degrees at Deakin</w:t>
      </w:r>
      <w:r>
        <w:rPr>
          <w:rFonts w:asciiTheme="minorHAnsi" w:hAnsiTheme="minorHAnsi" w:cstheme="minorHAnsi"/>
          <w:b/>
          <w:bCs/>
          <w:sz w:val="28"/>
          <w:szCs w:val="28"/>
          <w:u w:val="single"/>
        </w:rPr>
        <w:t xml:space="preserve"> University</w:t>
      </w:r>
    </w:p>
    <w:p w14:paraId="5FA206E3" w14:textId="77777777" w:rsidR="00940BC9" w:rsidRPr="00B9205A" w:rsidRDefault="00940BC9" w:rsidP="00940BC9">
      <w:pPr>
        <w:rPr>
          <w:rFonts w:asciiTheme="minorHAnsi" w:hAnsiTheme="minorHAnsi" w:cstheme="minorHAnsi"/>
        </w:rPr>
      </w:pPr>
      <w:r w:rsidRPr="00B9205A">
        <w:rPr>
          <w:rFonts w:asciiTheme="minorHAnsi" w:hAnsiTheme="minorHAnsi" w:cstheme="minorHAnsi"/>
        </w:rPr>
        <w:t xml:space="preserve">Deakin offers a suite of </w:t>
      </w:r>
      <w:r w:rsidRPr="00B9205A">
        <w:rPr>
          <w:rFonts w:asciiTheme="minorHAnsi" w:hAnsiTheme="minorHAnsi" w:cstheme="minorHAnsi"/>
          <w:b/>
          <w:bCs/>
        </w:rPr>
        <w:t>Bachelor of</w:t>
      </w:r>
      <w:r w:rsidRPr="00B9205A">
        <w:rPr>
          <w:rFonts w:asciiTheme="minorHAnsi" w:hAnsiTheme="minorHAnsi" w:cstheme="minorHAnsi"/>
        </w:rPr>
        <w:t xml:space="preserve"> </w:t>
      </w:r>
      <w:r w:rsidRPr="00B9205A">
        <w:rPr>
          <w:rFonts w:asciiTheme="minorHAnsi" w:hAnsiTheme="minorHAnsi" w:cstheme="minorHAnsi"/>
          <w:b/>
          <w:bCs/>
        </w:rPr>
        <w:t>Communication degrees</w:t>
      </w:r>
      <w:r w:rsidRPr="00B9205A">
        <w:rPr>
          <w:rFonts w:asciiTheme="minorHAnsi" w:hAnsiTheme="minorHAnsi" w:cstheme="minorHAnsi"/>
        </w:rPr>
        <w:t>, and they are briefly profiled below.  The VCE prerequisite for all four courses in an English.</w:t>
      </w:r>
    </w:p>
    <w:p w14:paraId="65EF2434" w14:textId="77777777" w:rsidR="00940BC9" w:rsidRPr="00D1072B" w:rsidRDefault="00940BC9" w:rsidP="00940BC9">
      <w:pPr>
        <w:rPr>
          <w:rStyle w:val="Hyperlink"/>
          <w:rFonts w:asciiTheme="minorHAnsi" w:hAnsiTheme="minorHAnsi" w:cstheme="minorHAnsi"/>
          <w:bCs/>
          <w:color w:val="auto"/>
          <w:sz w:val="18"/>
          <w:szCs w:val="18"/>
          <w:u w:val="none"/>
        </w:rPr>
      </w:pPr>
    </w:p>
    <w:p w14:paraId="224CD4C1" w14:textId="77777777" w:rsidR="00940BC9" w:rsidRPr="007402C0" w:rsidRDefault="00940BC9" w:rsidP="00940BC9">
      <w:pPr>
        <w:pStyle w:val="ListParagraph"/>
        <w:numPr>
          <w:ilvl w:val="0"/>
          <w:numId w:val="14"/>
        </w:numPr>
        <w:rPr>
          <w:rFonts w:asciiTheme="minorHAnsi" w:hAnsiTheme="minorHAnsi" w:cstheme="minorHAnsi"/>
        </w:rPr>
      </w:pPr>
      <w:r w:rsidRPr="00B9205A">
        <w:rPr>
          <w:rFonts w:asciiTheme="minorHAnsi" w:hAnsiTheme="minorHAnsi" w:cstheme="minorHAnsi"/>
          <w:b/>
          <w:bCs/>
          <w:sz w:val="26"/>
          <w:szCs w:val="26"/>
        </w:rPr>
        <w:t>Bachelor of Communication (Advertising)</w:t>
      </w:r>
      <w:r w:rsidRPr="00B9205A">
        <w:rPr>
          <w:rFonts w:asciiTheme="minorHAnsi" w:hAnsiTheme="minorHAnsi" w:cstheme="minorHAnsi"/>
          <w:b/>
          <w:bCs/>
          <w:sz w:val="26"/>
          <w:szCs w:val="26"/>
        </w:rPr>
        <w:br/>
      </w:r>
      <w:r w:rsidRPr="007402C0">
        <w:rPr>
          <w:rFonts w:asciiTheme="minorHAnsi" w:hAnsiTheme="minorHAnsi" w:cstheme="minorHAnsi"/>
          <w:i/>
          <w:iCs/>
        </w:rPr>
        <w:t>Do you have a way with words and consider yourself a confident problem-solver? Catch people's attention, understand the world of brand communication and tell the story that sells.</w:t>
      </w:r>
      <w:r>
        <w:rPr>
          <w:rFonts w:asciiTheme="minorHAnsi" w:hAnsiTheme="minorHAnsi" w:cstheme="minorHAnsi"/>
          <w:i/>
          <w:iCs/>
        </w:rPr>
        <w:t xml:space="preserve">  </w:t>
      </w:r>
      <w:r>
        <w:rPr>
          <w:rFonts w:asciiTheme="minorHAnsi" w:hAnsiTheme="minorHAnsi" w:cstheme="minorHAnsi"/>
        </w:rPr>
        <w:t>Students get to e</w:t>
      </w:r>
      <w:r w:rsidRPr="007402C0">
        <w:rPr>
          <w:rFonts w:asciiTheme="minorHAnsi" w:hAnsiTheme="minorHAnsi" w:cstheme="minorHAnsi"/>
        </w:rPr>
        <w:t>xplore the principles and practice of advertising with hands-on learning</w:t>
      </w:r>
      <w:r>
        <w:rPr>
          <w:rFonts w:asciiTheme="minorHAnsi" w:hAnsiTheme="minorHAnsi" w:cstheme="minorHAnsi"/>
        </w:rPr>
        <w:t>; they get to e</w:t>
      </w:r>
      <w:r w:rsidRPr="007402C0">
        <w:rPr>
          <w:rFonts w:asciiTheme="minorHAnsi" w:hAnsiTheme="minorHAnsi" w:cstheme="minorHAnsi"/>
        </w:rPr>
        <w:t>xperiment with future-focused approaches to brand communication, and critically evaluate the role and impact of advertising on society.</w:t>
      </w:r>
    </w:p>
    <w:p w14:paraId="7DD759CD" w14:textId="0D975323" w:rsidR="00940BC9" w:rsidRPr="007402C0" w:rsidRDefault="00940BC9" w:rsidP="00940BC9">
      <w:pPr>
        <w:pStyle w:val="ListParagraph"/>
        <w:rPr>
          <w:rFonts w:asciiTheme="minorHAnsi" w:hAnsiTheme="minorHAnsi" w:cstheme="minorHAnsi"/>
          <w:b/>
          <w:bCs/>
        </w:rPr>
      </w:pPr>
      <w:r>
        <w:rPr>
          <w:rFonts w:asciiTheme="minorHAnsi" w:hAnsiTheme="minorHAnsi" w:cstheme="minorHAnsi"/>
          <w:b/>
          <w:bCs/>
        </w:rPr>
        <w:t xml:space="preserve">Find out more at </w:t>
      </w:r>
      <w:hyperlink r:id="rId25" w:history="1">
        <w:r w:rsidRPr="007402C0">
          <w:rPr>
            <w:rStyle w:val="Hyperlink"/>
            <w:rFonts w:asciiTheme="minorHAnsi" w:hAnsiTheme="minorHAnsi" w:cstheme="minorHAnsi"/>
            <w:b/>
            <w:bCs/>
          </w:rPr>
          <w:t>Bachelor of Communication (Advertising)</w:t>
        </w:r>
      </w:hyperlink>
    </w:p>
    <w:p w14:paraId="499D1B29" w14:textId="77777777" w:rsidR="00940BC9" w:rsidRPr="00D1072B" w:rsidRDefault="00940BC9" w:rsidP="00940BC9">
      <w:pPr>
        <w:pStyle w:val="ListParagraph"/>
        <w:rPr>
          <w:rFonts w:asciiTheme="minorHAnsi" w:hAnsiTheme="minorHAnsi" w:cstheme="minorHAnsi"/>
          <w:sz w:val="18"/>
          <w:szCs w:val="18"/>
        </w:rPr>
      </w:pPr>
    </w:p>
    <w:p w14:paraId="33D556E6" w14:textId="015D25DC" w:rsidR="00940BC9" w:rsidRPr="00FD261C" w:rsidRDefault="00940BC9" w:rsidP="00D83F75">
      <w:pPr>
        <w:pStyle w:val="ListParagraph"/>
        <w:numPr>
          <w:ilvl w:val="0"/>
          <w:numId w:val="14"/>
        </w:numPr>
        <w:rPr>
          <w:rFonts w:asciiTheme="minorHAnsi" w:hAnsiTheme="minorHAnsi" w:cstheme="minorHAnsi"/>
        </w:rPr>
      </w:pPr>
      <w:r w:rsidRPr="00FD261C">
        <w:rPr>
          <w:rFonts w:asciiTheme="minorHAnsi" w:hAnsiTheme="minorHAnsi" w:cstheme="minorHAnsi"/>
          <w:b/>
          <w:bCs/>
          <w:sz w:val="26"/>
          <w:szCs w:val="26"/>
        </w:rPr>
        <w:t>Bachelor of Communication (Digital Media)</w:t>
      </w:r>
      <w:r w:rsidRPr="00FD261C">
        <w:rPr>
          <w:rFonts w:asciiTheme="minorHAnsi" w:hAnsiTheme="minorHAnsi" w:cstheme="minorHAnsi"/>
          <w:b/>
          <w:bCs/>
          <w:sz w:val="26"/>
          <w:szCs w:val="26"/>
        </w:rPr>
        <w:br/>
      </w:r>
      <w:r w:rsidRPr="00FD261C">
        <w:rPr>
          <w:rFonts w:asciiTheme="minorHAnsi" w:hAnsiTheme="minorHAnsi" w:cstheme="minorHAnsi"/>
          <w:i/>
          <w:iCs/>
        </w:rPr>
        <w:t>Do you want to carve a career in today’s rapidly evolving media climate? Combine your interests in communication technologies, social media and content production to discover a career in digital media</w:t>
      </w:r>
      <w:r w:rsidRPr="00FD261C">
        <w:rPr>
          <w:rFonts w:asciiTheme="minorHAnsi" w:hAnsiTheme="minorHAnsi" w:cstheme="minorHAnsi"/>
        </w:rPr>
        <w:t>. Through the Bachelor of Communication (Digital Media), students get to develop confidence in their creative, analytic and production skills to communicate professionally across traditional and digital platforms.  They also learn how to engage audiences, build communities and help organisations and clients with digital content solutions. </w:t>
      </w:r>
      <w:r w:rsidRPr="00FD261C">
        <w:rPr>
          <w:rFonts w:asciiTheme="minorHAnsi" w:hAnsiTheme="minorHAnsi" w:cstheme="minorHAnsi"/>
        </w:rPr>
        <w:br/>
      </w:r>
      <w:r w:rsidRPr="00FD261C">
        <w:rPr>
          <w:rFonts w:asciiTheme="minorHAnsi" w:hAnsiTheme="minorHAnsi" w:cstheme="minorHAnsi"/>
          <w:b/>
          <w:bCs/>
        </w:rPr>
        <w:t xml:space="preserve">Find out more at </w:t>
      </w:r>
      <w:hyperlink r:id="rId26" w:history="1">
        <w:r w:rsidRPr="00FD261C">
          <w:rPr>
            <w:rStyle w:val="Hyperlink"/>
            <w:rFonts w:asciiTheme="minorHAnsi" w:hAnsiTheme="minorHAnsi" w:cstheme="minorHAnsi"/>
            <w:b/>
            <w:bCs/>
          </w:rPr>
          <w:t>Bachelor of Communication (Digital Media)</w:t>
        </w:r>
      </w:hyperlink>
      <w:r w:rsidRPr="00FD261C">
        <w:rPr>
          <w:rFonts w:asciiTheme="minorHAnsi" w:hAnsiTheme="minorHAnsi" w:cstheme="minorHAnsi"/>
          <w:b/>
          <w:bCs/>
        </w:rPr>
        <w:br/>
      </w:r>
    </w:p>
    <w:p w14:paraId="1A73765F" w14:textId="77777777" w:rsidR="00940BC9" w:rsidRDefault="00940BC9" w:rsidP="00940BC9">
      <w:pPr>
        <w:pStyle w:val="ListParagraph"/>
        <w:numPr>
          <w:ilvl w:val="0"/>
          <w:numId w:val="14"/>
        </w:numPr>
        <w:rPr>
          <w:rFonts w:asciiTheme="minorHAnsi" w:hAnsiTheme="minorHAnsi" w:cstheme="minorHAnsi"/>
        </w:rPr>
      </w:pPr>
      <w:r w:rsidRPr="00B9205A">
        <w:rPr>
          <w:rFonts w:asciiTheme="minorHAnsi" w:hAnsiTheme="minorHAnsi" w:cstheme="minorHAnsi"/>
          <w:b/>
          <w:bCs/>
          <w:sz w:val="26"/>
          <w:szCs w:val="26"/>
        </w:rPr>
        <w:t>Bachelor of Communication (Journalism)</w:t>
      </w:r>
      <w:r w:rsidRPr="00B9205A">
        <w:rPr>
          <w:rFonts w:asciiTheme="minorHAnsi" w:hAnsiTheme="minorHAnsi" w:cstheme="minorHAnsi"/>
          <w:b/>
          <w:bCs/>
          <w:sz w:val="26"/>
          <w:szCs w:val="26"/>
        </w:rPr>
        <w:br/>
      </w:r>
      <w:r w:rsidRPr="007402C0">
        <w:rPr>
          <w:rFonts w:asciiTheme="minorHAnsi" w:hAnsiTheme="minorHAnsi" w:cstheme="minorHAnsi"/>
          <w:i/>
          <w:iCs/>
        </w:rPr>
        <w:t>Do you want hands-on real-life newsroom experience while you study? In today’s fast-paced digital age, we’ve never been hungrier for news – sharing it with the masses in real time, as it happens.</w:t>
      </w:r>
      <w:r w:rsidRPr="007402C0">
        <w:rPr>
          <w:rFonts w:asciiTheme="minorHAnsi" w:hAnsiTheme="minorHAnsi" w:cstheme="minorHAnsi"/>
        </w:rPr>
        <w:t xml:space="preserve"> </w:t>
      </w:r>
      <w:r>
        <w:rPr>
          <w:rFonts w:asciiTheme="minorHAnsi" w:hAnsiTheme="minorHAnsi" w:cstheme="minorHAnsi"/>
        </w:rPr>
        <w:t xml:space="preserve"> </w:t>
      </w:r>
      <w:r w:rsidRPr="007402C0">
        <w:rPr>
          <w:rFonts w:asciiTheme="minorHAnsi" w:hAnsiTheme="minorHAnsi" w:cstheme="minorHAnsi"/>
        </w:rPr>
        <w:t xml:space="preserve">The Bachelor of Communication (Journalism) will give </w:t>
      </w:r>
      <w:r>
        <w:rPr>
          <w:rFonts w:asciiTheme="minorHAnsi" w:hAnsiTheme="minorHAnsi" w:cstheme="minorHAnsi"/>
        </w:rPr>
        <w:t>students</w:t>
      </w:r>
      <w:r w:rsidRPr="007402C0">
        <w:rPr>
          <w:rFonts w:asciiTheme="minorHAnsi" w:hAnsiTheme="minorHAnsi" w:cstheme="minorHAnsi"/>
        </w:rPr>
        <w:t xml:space="preserve"> the skills to unearth a great news story, engage with </w:t>
      </w:r>
      <w:r>
        <w:rPr>
          <w:rFonts w:asciiTheme="minorHAnsi" w:hAnsiTheme="minorHAnsi" w:cstheme="minorHAnsi"/>
        </w:rPr>
        <w:t>their</w:t>
      </w:r>
      <w:r w:rsidRPr="007402C0">
        <w:rPr>
          <w:rFonts w:asciiTheme="minorHAnsi" w:hAnsiTheme="minorHAnsi" w:cstheme="minorHAnsi"/>
        </w:rPr>
        <w:t xml:space="preserve"> audience and deliver the news across a range of media platform</w:t>
      </w:r>
      <w:r>
        <w:rPr>
          <w:rFonts w:asciiTheme="minorHAnsi" w:hAnsiTheme="minorHAnsi" w:cstheme="minorHAnsi"/>
        </w:rPr>
        <w:t xml:space="preserve">s - </w:t>
      </w:r>
      <w:r w:rsidRPr="007402C0">
        <w:rPr>
          <w:rFonts w:asciiTheme="minorHAnsi" w:hAnsiTheme="minorHAnsi" w:cstheme="minorHAnsi"/>
        </w:rPr>
        <w:t>newspaper, radio station or television</w:t>
      </w:r>
      <w:r>
        <w:rPr>
          <w:rFonts w:asciiTheme="minorHAnsi" w:hAnsiTheme="minorHAnsi" w:cstheme="minorHAnsi"/>
        </w:rPr>
        <w:t>.</w:t>
      </w:r>
    </w:p>
    <w:p w14:paraId="00EA8CB3" w14:textId="6D82089D" w:rsidR="00940BC9" w:rsidRPr="00D1072B" w:rsidRDefault="00940BC9" w:rsidP="00940BC9">
      <w:pPr>
        <w:pStyle w:val="ListParagraph"/>
        <w:rPr>
          <w:rFonts w:asciiTheme="minorHAnsi" w:hAnsiTheme="minorHAnsi" w:cstheme="minorHAnsi"/>
          <w:sz w:val="18"/>
          <w:szCs w:val="18"/>
        </w:rPr>
      </w:pPr>
      <w:r>
        <w:rPr>
          <w:rFonts w:asciiTheme="minorHAnsi" w:hAnsiTheme="minorHAnsi" w:cstheme="minorHAnsi"/>
          <w:b/>
          <w:bCs/>
        </w:rPr>
        <w:t xml:space="preserve">Find out more at </w:t>
      </w:r>
      <w:hyperlink r:id="rId27" w:history="1">
        <w:r w:rsidRPr="007402C0">
          <w:rPr>
            <w:rStyle w:val="Hyperlink"/>
            <w:rFonts w:asciiTheme="minorHAnsi" w:hAnsiTheme="minorHAnsi" w:cstheme="minorHAnsi"/>
            <w:b/>
            <w:bCs/>
          </w:rPr>
          <w:t>Bachelor of Communication (Journalism)</w:t>
        </w:r>
      </w:hyperlink>
      <w:r w:rsidRPr="007402C0">
        <w:rPr>
          <w:rFonts w:asciiTheme="minorHAnsi" w:hAnsiTheme="minorHAnsi" w:cstheme="minorHAnsi"/>
          <w:b/>
          <w:bCs/>
        </w:rPr>
        <w:br/>
      </w:r>
    </w:p>
    <w:p w14:paraId="28A505EA" w14:textId="309168DF" w:rsidR="00940BC9" w:rsidRPr="00FD261C" w:rsidRDefault="00940BC9" w:rsidP="00D83F75">
      <w:pPr>
        <w:pStyle w:val="ListParagraph"/>
        <w:numPr>
          <w:ilvl w:val="0"/>
          <w:numId w:val="14"/>
        </w:numPr>
        <w:rPr>
          <w:rFonts w:asciiTheme="minorHAnsi" w:hAnsiTheme="minorHAnsi" w:cstheme="minorHAnsi"/>
          <w:b/>
          <w:bCs/>
        </w:rPr>
      </w:pPr>
      <w:r w:rsidRPr="00FD261C">
        <w:rPr>
          <w:rFonts w:asciiTheme="minorHAnsi" w:hAnsiTheme="minorHAnsi" w:cstheme="minorHAnsi"/>
          <w:b/>
          <w:bCs/>
          <w:sz w:val="26"/>
          <w:szCs w:val="26"/>
        </w:rPr>
        <w:t>Bachelor of Communication (Public Relations)</w:t>
      </w:r>
      <w:r w:rsidRPr="00FD261C">
        <w:rPr>
          <w:rFonts w:asciiTheme="minorHAnsi" w:hAnsiTheme="minorHAnsi" w:cstheme="minorHAnsi"/>
          <w:b/>
          <w:bCs/>
          <w:sz w:val="26"/>
          <w:szCs w:val="26"/>
        </w:rPr>
        <w:br/>
      </w:r>
      <w:r w:rsidRPr="00FD261C">
        <w:rPr>
          <w:rFonts w:asciiTheme="minorHAnsi" w:hAnsiTheme="minorHAnsi" w:cstheme="minorHAnsi"/>
          <w:i/>
          <w:iCs/>
        </w:rPr>
        <w:t xml:space="preserve">Do you want to create, inspire and problem solve? Steer your way to a dynamic career in communication? </w:t>
      </w:r>
      <w:r w:rsidRPr="00FD261C">
        <w:rPr>
          <w:rFonts w:asciiTheme="minorHAnsi" w:hAnsiTheme="minorHAnsi" w:cstheme="minorHAnsi"/>
        </w:rPr>
        <w:t>In the Bachelor of Communication (Public Relations) students get to build the reputation of brands, people and organisations with skills and techniques they develop.  They learn how innovative and ethical communication fosters meaningful relationships with stakeholders as they develop the capabilities to create inspiring campaigns and events, manage issues and becoming adaptive communications experts. </w:t>
      </w:r>
      <w:r w:rsidRPr="00FD261C">
        <w:rPr>
          <w:rFonts w:asciiTheme="minorHAnsi" w:hAnsiTheme="minorHAnsi" w:cstheme="minorHAnsi"/>
        </w:rPr>
        <w:br/>
      </w:r>
      <w:r w:rsidRPr="00FD261C">
        <w:rPr>
          <w:rFonts w:asciiTheme="minorHAnsi" w:hAnsiTheme="minorHAnsi" w:cstheme="minorHAnsi"/>
          <w:b/>
          <w:bCs/>
        </w:rPr>
        <w:t xml:space="preserve">Find out more at </w:t>
      </w:r>
      <w:hyperlink r:id="rId28" w:history="1">
        <w:r w:rsidRPr="00FD261C">
          <w:rPr>
            <w:rStyle w:val="Hyperlink"/>
            <w:rFonts w:asciiTheme="minorHAnsi" w:hAnsiTheme="minorHAnsi" w:cstheme="minorHAnsi"/>
            <w:b/>
            <w:bCs/>
          </w:rPr>
          <w:t>Bachelor of Communication (Public Relations)</w:t>
        </w:r>
      </w:hyperlink>
    </w:p>
    <w:p w14:paraId="3BBDA2EB" w14:textId="6FBD1A9A" w:rsidR="00AF63F6" w:rsidRPr="00B048F6" w:rsidRDefault="00AF63F6" w:rsidP="00AF63F6">
      <w:pPr>
        <w:rPr>
          <w:rFonts w:ascii="Calibri" w:hAnsi="Calibri" w:cs="Calibri"/>
          <w:b/>
          <w:sz w:val="28"/>
          <w:u w:val="single"/>
        </w:rPr>
      </w:pPr>
      <w:bookmarkStart w:id="2" w:name="_Hlk29375124"/>
      <w:r w:rsidRPr="00E5433D">
        <w:rPr>
          <w:rFonts w:ascii="Calibri" w:hAnsi="Calibri" w:cs="Calibri"/>
          <w:b/>
          <w:noProof/>
          <w:sz w:val="28"/>
          <w:u w:val="single"/>
          <w:lang w:eastAsia="zh-CN"/>
        </w:rPr>
        <w:lastRenderedPageBreak/>
        <w:drawing>
          <wp:inline distT="0" distB="0" distL="0" distR="0" wp14:anchorId="666A46D6" wp14:editId="2C16E5A4">
            <wp:extent cx="704850" cy="435347"/>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644" cy="445102"/>
                    </a:xfrm>
                    <a:prstGeom prst="rect">
                      <a:avLst/>
                    </a:prstGeom>
                    <a:noFill/>
                    <a:ln>
                      <a:noFill/>
                    </a:ln>
                  </pic:spPr>
                </pic:pic>
              </a:graphicData>
            </a:graphic>
          </wp:inline>
        </w:drawing>
      </w:r>
      <w:r w:rsidRPr="00E5433D">
        <w:rPr>
          <w:rFonts w:ascii="Calibri" w:hAnsi="Calibri" w:cs="Calibri"/>
          <w:b/>
          <w:sz w:val="28"/>
          <w:u w:val="single"/>
        </w:rPr>
        <w:t xml:space="preserve"> Universities in Western Australia</w:t>
      </w:r>
    </w:p>
    <w:p w14:paraId="751FDBEC" w14:textId="77777777" w:rsidR="00AF63F6" w:rsidRPr="00B048F6" w:rsidRDefault="00AF63F6" w:rsidP="00AF63F6">
      <w:pPr>
        <w:rPr>
          <w:rFonts w:ascii="Calibri" w:hAnsi="Calibri" w:cs="Calibri"/>
        </w:rPr>
      </w:pPr>
      <w:r w:rsidRPr="00B048F6">
        <w:rPr>
          <w:rFonts w:ascii="Calibri" w:hAnsi="Calibri" w:cs="Calibri"/>
        </w:rPr>
        <w:t xml:space="preserve">There are </w:t>
      </w:r>
      <w:r w:rsidRPr="00B048F6">
        <w:rPr>
          <w:rFonts w:ascii="Calibri" w:hAnsi="Calibri" w:cs="Calibri"/>
          <w:i/>
        </w:rPr>
        <w:t>five</w:t>
      </w:r>
      <w:r w:rsidRPr="00B048F6">
        <w:rPr>
          <w:rFonts w:ascii="Calibri" w:hAnsi="Calibri" w:cs="Calibri"/>
        </w:rPr>
        <w:t xml:space="preserve"> universities in Western Australia, one of which – the University of Western Australia – is a member of the Group of Eight universities.</w:t>
      </w:r>
    </w:p>
    <w:p w14:paraId="6244E2AB" w14:textId="77777777" w:rsidR="00AF63F6" w:rsidRPr="00AA3287" w:rsidRDefault="00AF63F6" w:rsidP="00AF63F6">
      <w:pPr>
        <w:rPr>
          <w:rFonts w:ascii="Calibri" w:hAnsi="Calibri" w:cs="Calibri"/>
          <w:sz w:val="6"/>
        </w:rPr>
      </w:pPr>
    </w:p>
    <w:p w14:paraId="07B8B6BB" w14:textId="77777777" w:rsidR="00AF63F6" w:rsidRPr="00B048F6" w:rsidRDefault="00AF63F6" w:rsidP="00AF63F6">
      <w:pPr>
        <w:pStyle w:val="ListParagraph"/>
        <w:numPr>
          <w:ilvl w:val="0"/>
          <w:numId w:val="13"/>
        </w:numPr>
        <w:rPr>
          <w:rFonts w:ascii="Calibri" w:hAnsi="Calibri" w:cs="Calibri"/>
          <w:b/>
        </w:rPr>
      </w:pPr>
      <w:r w:rsidRPr="00B048F6">
        <w:rPr>
          <w:rFonts w:ascii="Calibri" w:hAnsi="Calibri" w:cs="Calibri"/>
          <w:b/>
          <w:u w:val="single"/>
        </w:rPr>
        <w:t>Curtin University</w:t>
      </w:r>
    </w:p>
    <w:p w14:paraId="5446DA08" w14:textId="77777777" w:rsidR="00AF63F6" w:rsidRPr="00B048F6" w:rsidRDefault="00AF63F6" w:rsidP="00AF63F6">
      <w:pPr>
        <w:rPr>
          <w:rFonts w:ascii="Calibri" w:hAnsi="Calibri" w:cs="Calibri"/>
        </w:rPr>
      </w:pPr>
      <w:r w:rsidRPr="00B048F6">
        <w:rPr>
          <w:rFonts w:ascii="Calibri" w:hAnsi="Calibri" w:cs="Calibri"/>
          <w:b/>
          <w:i/>
        </w:rPr>
        <w:t>Curtin University</w:t>
      </w:r>
      <w:r w:rsidRPr="00B048F6">
        <w:rPr>
          <w:rFonts w:ascii="Calibri" w:hAnsi="Calibri" w:cs="Calibri"/>
        </w:rPr>
        <w:t xml:space="preserve"> is a large multi-cultural university.  It has a strong commitment to international engagement with Australia's third largest international student population.  It maintains campuses in Malaysia and Singapore while also conducting face-to-face teaching in </w:t>
      </w:r>
      <w:proofErr w:type="gramStart"/>
      <w:r w:rsidRPr="00B048F6">
        <w:rPr>
          <w:rFonts w:ascii="Calibri" w:hAnsi="Calibri" w:cs="Calibri"/>
        </w:rPr>
        <w:t>a number of</w:t>
      </w:r>
      <w:proofErr w:type="gramEnd"/>
      <w:r w:rsidRPr="00B048F6">
        <w:rPr>
          <w:rFonts w:ascii="Calibri" w:hAnsi="Calibri" w:cs="Calibri"/>
        </w:rPr>
        <w:t xml:space="preserve"> countries.  This cultural diversity adds a rich and valuable dimension to its campus atmosphere </w:t>
      </w:r>
      <w:proofErr w:type="gramStart"/>
      <w:r w:rsidRPr="00B048F6">
        <w:rPr>
          <w:rFonts w:ascii="Calibri" w:hAnsi="Calibri" w:cs="Calibri"/>
        </w:rPr>
        <w:t>and also</w:t>
      </w:r>
      <w:proofErr w:type="gramEnd"/>
      <w:r w:rsidRPr="00B048F6">
        <w:rPr>
          <w:rFonts w:ascii="Calibri" w:hAnsi="Calibri" w:cs="Calibri"/>
        </w:rPr>
        <w:t xml:space="preserve"> prepares the graduates to live and work in an increasingly global environment.   </w:t>
      </w:r>
    </w:p>
    <w:p w14:paraId="3D27444A" w14:textId="77777777" w:rsidR="00AF63F6" w:rsidRPr="00B048F6" w:rsidRDefault="00AF63F6" w:rsidP="00AF63F6">
      <w:pPr>
        <w:rPr>
          <w:rFonts w:ascii="Calibri" w:hAnsi="Calibri" w:cs="Calibri"/>
          <w:b/>
        </w:rPr>
      </w:pPr>
      <w:r w:rsidRPr="00B048F6">
        <w:rPr>
          <w:rFonts w:ascii="Calibri" w:hAnsi="Calibri" w:cs="Calibri"/>
        </w:rPr>
        <w:t xml:space="preserve">Curtin is also fundamentally committed to providing regional education within Western Australia through </w:t>
      </w:r>
      <w:proofErr w:type="gramStart"/>
      <w:r w:rsidRPr="00B048F6">
        <w:rPr>
          <w:rFonts w:ascii="Calibri" w:hAnsi="Calibri" w:cs="Calibri"/>
        </w:rPr>
        <w:t>a number of</w:t>
      </w:r>
      <w:proofErr w:type="gramEnd"/>
      <w:r w:rsidRPr="00B048F6">
        <w:rPr>
          <w:rFonts w:ascii="Calibri" w:hAnsi="Calibri" w:cs="Calibri"/>
        </w:rPr>
        <w:t xml:space="preserve"> campuses and education centres spread across the state, but also has a campus in Sydney where it offers a range of business courses.</w:t>
      </w:r>
      <w:r>
        <w:rPr>
          <w:rFonts w:ascii="Calibri" w:hAnsi="Calibri" w:cs="Calibri"/>
        </w:rPr>
        <w:t xml:space="preserve"> Curtin University recently introduced undergraduate medicine.</w:t>
      </w:r>
      <w:r>
        <w:rPr>
          <w:rFonts w:ascii="Calibri" w:hAnsi="Calibri" w:cs="Calibri"/>
        </w:rPr>
        <w:br/>
      </w:r>
      <w:r w:rsidRPr="00B048F6">
        <w:rPr>
          <w:rFonts w:ascii="Calibri" w:hAnsi="Calibri" w:cs="Calibri"/>
          <w:b/>
        </w:rPr>
        <w:t xml:space="preserve">Visit </w:t>
      </w:r>
      <w:hyperlink r:id="rId30" w:history="1">
        <w:r>
          <w:rPr>
            <w:rStyle w:val="Hyperlink"/>
            <w:rFonts w:ascii="Calibri" w:hAnsi="Calibri" w:cs="Calibri"/>
            <w:b/>
          </w:rPr>
          <w:t>Curtin University</w:t>
        </w:r>
      </w:hyperlink>
      <w:r w:rsidRPr="00B048F6">
        <w:rPr>
          <w:rFonts w:ascii="Calibri" w:hAnsi="Calibri" w:cs="Calibri"/>
          <w:b/>
        </w:rPr>
        <w:t xml:space="preserve"> to find out more.</w:t>
      </w:r>
    </w:p>
    <w:p w14:paraId="2673AD7E" w14:textId="77777777" w:rsidR="00AF63F6" w:rsidRPr="00B048F6" w:rsidRDefault="00AF63F6" w:rsidP="00AF63F6">
      <w:pPr>
        <w:rPr>
          <w:rFonts w:ascii="Calibri" w:hAnsi="Calibri" w:cs="Calibri"/>
          <w:b/>
        </w:rPr>
      </w:pPr>
    </w:p>
    <w:p w14:paraId="3ED36FC0" w14:textId="77777777" w:rsidR="00AF63F6" w:rsidRPr="00B048F6" w:rsidRDefault="00AF63F6" w:rsidP="00AF63F6">
      <w:pPr>
        <w:pStyle w:val="ListParagraph"/>
        <w:numPr>
          <w:ilvl w:val="0"/>
          <w:numId w:val="13"/>
        </w:numPr>
        <w:rPr>
          <w:rFonts w:ascii="Calibri" w:hAnsi="Calibri" w:cs="Calibri"/>
          <w:b/>
        </w:rPr>
      </w:pPr>
      <w:r w:rsidRPr="00B048F6">
        <w:rPr>
          <w:rFonts w:ascii="Calibri" w:hAnsi="Calibri" w:cs="Calibri"/>
          <w:b/>
          <w:u w:val="single"/>
        </w:rPr>
        <w:t>Edith Cowan University (ECU)</w:t>
      </w:r>
    </w:p>
    <w:p w14:paraId="5072DC56" w14:textId="77777777" w:rsidR="00AF63F6" w:rsidRPr="00B048F6" w:rsidRDefault="00AF63F6" w:rsidP="00AF63F6">
      <w:pPr>
        <w:rPr>
          <w:rFonts w:ascii="Calibri" w:hAnsi="Calibri" w:cs="Calibri"/>
          <w:b/>
        </w:rPr>
      </w:pPr>
      <w:r w:rsidRPr="00B048F6">
        <w:rPr>
          <w:rFonts w:ascii="Calibri" w:hAnsi="Calibri" w:cs="Calibri"/>
        </w:rPr>
        <w:t xml:space="preserve">Established in 1991, </w:t>
      </w:r>
      <w:r w:rsidRPr="00B048F6">
        <w:rPr>
          <w:rFonts w:ascii="Calibri" w:hAnsi="Calibri" w:cs="Calibri"/>
          <w:b/>
          <w:i/>
        </w:rPr>
        <w:t>Edith Cowan University (ECU)</w:t>
      </w:r>
      <w:r w:rsidRPr="00B048F6">
        <w:rPr>
          <w:rFonts w:ascii="Calibri" w:hAnsi="Calibri" w:cs="Calibri"/>
        </w:rPr>
        <w:t xml:space="preserve"> is a large multi-campus institution serving communities in Western Australia and a significant cohort of international students.  ECU is considered a pioneer in the development of alternative entry pathways to higher education, helping Western Australians reach their potential. </w:t>
      </w:r>
      <w:r w:rsidRPr="00B048F6">
        <w:rPr>
          <w:rFonts w:ascii="Calibri" w:hAnsi="Calibri" w:cs="Calibri"/>
        </w:rPr>
        <w:br/>
      </w:r>
      <w:r w:rsidRPr="00B048F6">
        <w:rPr>
          <w:rFonts w:ascii="Calibri" w:hAnsi="Calibri" w:cs="Calibri"/>
          <w:b/>
        </w:rPr>
        <w:t xml:space="preserve">Visit </w:t>
      </w:r>
      <w:hyperlink r:id="rId31" w:history="1">
        <w:r>
          <w:rPr>
            <w:rStyle w:val="Hyperlink"/>
            <w:rFonts w:ascii="Calibri" w:hAnsi="Calibri" w:cs="Calibri"/>
            <w:b/>
          </w:rPr>
          <w:t>Edith Cowan University (ECU)</w:t>
        </w:r>
      </w:hyperlink>
      <w:r>
        <w:rPr>
          <w:rFonts w:ascii="Calibri" w:hAnsi="Calibri" w:cs="Calibri"/>
          <w:b/>
        </w:rPr>
        <w:t xml:space="preserve"> to find out more.</w:t>
      </w:r>
    </w:p>
    <w:p w14:paraId="617BA2EF" w14:textId="77777777" w:rsidR="00AF63F6" w:rsidRPr="00B048F6" w:rsidRDefault="00AF63F6" w:rsidP="00AF63F6">
      <w:pPr>
        <w:rPr>
          <w:rFonts w:ascii="Calibri" w:hAnsi="Calibri" w:cs="Calibri"/>
          <w:b/>
        </w:rPr>
      </w:pPr>
    </w:p>
    <w:p w14:paraId="5F26A6E7" w14:textId="77777777" w:rsidR="00AF63F6" w:rsidRPr="00B048F6" w:rsidRDefault="00AF63F6" w:rsidP="00AF63F6">
      <w:pPr>
        <w:pStyle w:val="ListParagraph"/>
        <w:numPr>
          <w:ilvl w:val="0"/>
          <w:numId w:val="13"/>
        </w:numPr>
        <w:rPr>
          <w:rFonts w:ascii="Calibri" w:hAnsi="Calibri" w:cs="Calibri"/>
          <w:b/>
        </w:rPr>
      </w:pPr>
      <w:r w:rsidRPr="00B048F6">
        <w:rPr>
          <w:rFonts w:ascii="Calibri" w:hAnsi="Calibri" w:cs="Calibri"/>
          <w:b/>
          <w:u w:val="single"/>
        </w:rPr>
        <w:t>Murdoch University</w:t>
      </w:r>
    </w:p>
    <w:p w14:paraId="68DDE453" w14:textId="77777777" w:rsidR="00AF63F6" w:rsidRPr="00B048F6" w:rsidRDefault="00AF63F6" w:rsidP="00AF63F6">
      <w:pPr>
        <w:rPr>
          <w:rFonts w:ascii="Calibri" w:hAnsi="Calibri" w:cs="Calibri"/>
          <w:b/>
        </w:rPr>
      </w:pPr>
      <w:r w:rsidRPr="00B048F6">
        <w:rPr>
          <w:rFonts w:ascii="Calibri" w:hAnsi="Calibri" w:cs="Calibri"/>
          <w:b/>
        </w:rPr>
        <w:t>Murdoch University</w:t>
      </w:r>
      <w:r w:rsidRPr="00B048F6">
        <w:rPr>
          <w:rFonts w:ascii="Calibri" w:hAnsi="Calibri" w:cs="Calibri"/>
        </w:rPr>
        <w:t xml:space="preserve"> has more than 18,000 students and 1,400 staff with a desire to discover, use their imaginations and ultimately make a difference.  There are over 200 undergraduate degrees and postgraduate courses offered across a range of disciplines, including </w:t>
      </w:r>
      <w:r w:rsidRPr="00B048F6">
        <w:rPr>
          <w:rFonts w:ascii="Calibri" w:hAnsi="Calibri" w:cs="Calibri"/>
          <w:i/>
        </w:rPr>
        <w:t xml:space="preserve">Veterinary Science, Law, Education, Psychology, Business, Security Terrorism and Counterterrorism </w:t>
      </w:r>
      <w:r w:rsidRPr="00B048F6">
        <w:rPr>
          <w:rFonts w:ascii="Calibri" w:hAnsi="Calibri" w:cs="Calibri"/>
        </w:rPr>
        <w:t>and</w:t>
      </w:r>
      <w:r w:rsidRPr="00B048F6">
        <w:rPr>
          <w:rFonts w:ascii="Calibri" w:hAnsi="Calibri" w:cs="Calibri"/>
          <w:i/>
        </w:rPr>
        <w:t xml:space="preserve"> Nursing</w:t>
      </w:r>
      <w:r w:rsidRPr="00B048F6">
        <w:rPr>
          <w:rFonts w:ascii="Calibri" w:hAnsi="Calibri" w:cs="Calibri"/>
        </w:rPr>
        <w:t xml:space="preserve">.  The university is recognised for excellent teaching, ground-breaking research and high student satisfaction rating.   </w:t>
      </w:r>
      <w:r w:rsidRPr="00B048F6">
        <w:rPr>
          <w:rFonts w:ascii="Calibri" w:hAnsi="Calibri" w:cs="Calibri"/>
        </w:rPr>
        <w:br/>
      </w:r>
      <w:r w:rsidRPr="00B048F6">
        <w:rPr>
          <w:rFonts w:ascii="Calibri" w:hAnsi="Calibri" w:cs="Calibri"/>
          <w:b/>
        </w:rPr>
        <w:t xml:space="preserve">Find out more at </w:t>
      </w:r>
      <w:hyperlink r:id="rId32" w:history="1">
        <w:r>
          <w:rPr>
            <w:rStyle w:val="Hyperlink"/>
            <w:rFonts w:ascii="Calibri" w:hAnsi="Calibri" w:cs="Calibri"/>
            <w:b/>
          </w:rPr>
          <w:t>Murdoch University</w:t>
        </w:r>
      </w:hyperlink>
      <w:r w:rsidRPr="00B048F6">
        <w:rPr>
          <w:rFonts w:ascii="Calibri" w:hAnsi="Calibri" w:cs="Calibri"/>
          <w:b/>
        </w:rPr>
        <w:t xml:space="preserve">. </w:t>
      </w:r>
    </w:p>
    <w:p w14:paraId="238D4063" w14:textId="77777777" w:rsidR="00AF63F6" w:rsidRPr="00B048F6" w:rsidRDefault="00AF63F6" w:rsidP="00AF63F6">
      <w:pPr>
        <w:rPr>
          <w:rFonts w:ascii="Calibri" w:hAnsi="Calibri" w:cs="Calibri"/>
          <w:b/>
        </w:rPr>
      </w:pPr>
    </w:p>
    <w:p w14:paraId="7CEBCF95" w14:textId="77777777" w:rsidR="00AF63F6" w:rsidRPr="00B048F6" w:rsidRDefault="00AF63F6" w:rsidP="00AF63F6">
      <w:pPr>
        <w:pStyle w:val="ListParagraph"/>
        <w:numPr>
          <w:ilvl w:val="0"/>
          <w:numId w:val="13"/>
        </w:numPr>
        <w:rPr>
          <w:rFonts w:ascii="Calibri" w:hAnsi="Calibri" w:cs="Calibri"/>
          <w:b/>
        </w:rPr>
      </w:pPr>
      <w:r w:rsidRPr="00B048F6">
        <w:rPr>
          <w:rFonts w:ascii="Calibri" w:hAnsi="Calibri" w:cs="Calibri"/>
          <w:b/>
          <w:u w:val="single"/>
        </w:rPr>
        <w:t>University of Western Australia (UWA)</w:t>
      </w:r>
    </w:p>
    <w:p w14:paraId="7D877B1D" w14:textId="77777777" w:rsidR="00AF63F6" w:rsidRPr="00B048F6" w:rsidRDefault="00AF63F6" w:rsidP="00AF63F6">
      <w:pPr>
        <w:rPr>
          <w:rFonts w:ascii="Calibri" w:hAnsi="Calibri" w:cs="Calibri"/>
          <w:b/>
        </w:rPr>
      </w:pPr>
      <w:r w:rsidRPr="00B048F6">
        <w:rPr>
          <w:rFonts w:ascii="Calibri" w:hAnsi="Calibri" w:cs="Calibri"/>
        </w:rPr>
        <w:t xml:space="preserve">The </w:t>
      </w:r>
      <w:r w:rsidRPr="00B048F6">
        <w:rPr>
          <w:rFonts w:ascii="Calibri" w:hAnsi="Calibri" w:cs="Calibri"/>
          <w:b/>
          <w:i/>
        </w:rPr>
        <w:t>University of Western Australia (UWA)</w:t>
      </w:r>
      <w:r w:rsidRPr="00B048F6">
        <w:rPr>
          <w:rFonts w:ascii="Calibri" w:hAnsi="Calibri" w:cs="Calibri"/>
        </w:rPr>
        <w:t xml:space="preserve"> has very high quality undergraduates and this is underpinned by the fact that the proportion of UWA graduates accepted into full-time employment within five months of completing their course is the highest of all Western Australian universities and among the highest in Australia.  UWA offer</w:t>
      </w:r>
      <w:r>
        <w:rPr>
          <w:rFonts w:ascii="Calibri" w:hAnsi="Calibri" w:cs="Calibri"/>
        </w:rPr>
        <w:t>s</w:t>
      </w:r>
      <w:r w:rsidRPr="00B048F6">
        <w:rPr>
          <w:rFonts w:ascii="Calibri" w:hAnsi="Calibri" w:cs="Calibri"/>
        </w:rPr>
        <w:t xml:space="preserve"> graduate Medicine.</w:t>
      </w:r>
      <w:r>
        <w:rPr>
          <w:rFonts w:ascii="Calibri" w:hAnsi="Calibri" w:cs="Calibri"/>
        </w:rPr>
        <w:t xml:space="preserve">  </w:t>
      </w:r>
      <w:r w:rsidRPr="00B048F6">
        <w:rPr>
          <w:rFonts w:ascii="Calibri" w:hAnsi="Calibri" w:cs="Calibri"/>
          <w:b/>
        </w:rPr>
        <w:t xml:space="preserve">Visit </w:t>
      </w:r>
      <w:hyperlink r:id="rId33" w:history="1">
        <w:r>
          <w:rPr>
            <w:rStyle w:val="Hyperlink"/>
            <w:rFonts w:ascii="Calibri" w:hAnsi="Calibri" w:cs="Calibri"/>
            <w:b/>
          </w:rPr>
          <w:t>University of Western Australia (UWA)</w:t>
        </w:r>
      </w:hyperlink>
      <w:r>
        <w:rPr>
          <w:rFonts w:ascii="Calibri" w:hAnsi="Calibri" w:cs="Calibri"/>
          <w:b/>
        </w:rPr>
        <w:t xml:space="preserve"> to find out more.</w:t>
      </w:r>
    </w:p>
    <w:p w14:paraId="518B0EA1" w14:textId="77777777" w:rsidR="00AF63F6" w:rsidRPr="00B048F6" w:rsidRDefault="00AF63F6" w:rsidP="00AF63F6">
      <w:pPr>
        <w:rPr>
          <w:rFonts w:ascii="Calibri" w:hAnsi="Calibri" w:cs="Calibri"/>
          <w:b/>
        </w:rPr>
      </w:pPr>
    </w:p>
    <w:p w14:paraId="5EBD2382" w14:textId="77777777" w:rsidR="00AF63F6" w:rsidRPr="00B048F6" w:rsidRDefault="00AF63F6" w:rsidP="00AF63F6">
      <w:pPr>
        <w:pStyle w:val="ListParagraph"/>
        <w:numPr>
          <w:ilvl w:val="0"/>
          <w:numId w:val="13"/>
        </w:numPr>
        <w:rPr>
          <w:rFonts w:ascii="Calibri" w:hAnsi="Calibri" w:cs="Calibri"/>
          <w:b/>
          <w:u w:val="single"/>
        </w:rPr>
      </w:pPr>
      <w:r w:rsidRPr="00B048F6">
        <w:rPr>
          <w:rFonts w:ascii="Calibri" w:hAnsi="Calibri" w:cs="Calibri"/>
          <w:b/>
          <w:u w:val="single"/>
        </w:rPr>
        <w:t>University of Notre Dame Australia (UNDA)</w:t>
      </w:r>
    </w:p>
    <w:p w14:paraId="19081715" w14:textId="77777777" w:rsidR="00AF63F6" w:rsidRPr="00B048F6" w:rsidRDefault="00AF63F6" w:rsidP="00AF63F6">
      <w:pPr>
        <w:rPr>
          <w:rFonts w:ascii="Calibri" w:hAnsi="Calibri" w:cs="Calibri"/>
          <w:b/>
          <w:sz w:val="28"/>
          <w:u w:val="single"/>
        </w:rPr>
      </w:pPr>
      <w:r w:rsidRPr="00B048F6">
        <w:rPr>
          <w:rFonts w:ascii="Calibri" w:hAnsi="Calibri" w:cs="Calibri"/>
        </w:rPr>
        <w:t>The</w:t>
      </w:r>
      <w:r w:rsidRPr="00A82D81">
        <w:t xml:space="preserve"> </w:t>
      </w:r>
      <w:r w:rsidRPr="00B048F6">
        <w:rPr>
          <w:rFonts w:ascii="Calibri" w:hAnsi="Calibri" w:cs="Calibri"/>
          <w:b/>
          <w:i/>
        </w:rPr>
        <w:t xml:space="preserve">University of Notre Dame Australia (UNDA) </w:t>
      </w:r>
      <w:r w:rsidRPr="00B048F6">
        <w:rPr>
          <w:rFonts w:ascii="Calibri" w:hAnsi="Calibri" w:cs="Calibri"/>
        </w:rPr>
        <w:t xml:space="preserve">was founded through an Act of the Parliament of Western Australia in December 1989, and now has over 7000 students enrolled on its three campuses in Fremantle, Sydney and Broome.  UNDA </w:t>
      </w:r>
      <w:r>
        <w:rPr>
          <w:rFonts w:ascii="Calibri" w:hAnsi="Calibri" w:cs="Calibri"/>
        </w:rPr>
        <w:t>offers</w:t>
      </w:r>
      <w:r w:rsidRPr="00B048F6">
        <w:rPr>
          <w:rFonts w:ascii="Calibri" w:hAnsi="Calibri" w:cs="Calibri"/>
        </w:rPr>
        <w:t xml:space="preserve"> graduate medicine, and it is offered at both the Fremantle and Sydney campuses.  </w:t>
      </w:r>
      <w:r w:rsidRPr="00B048F6">
        <w:rPr>
          <w:rFonts w:ascii="Calibri" w:hAnsi="Calibri" w:cs="Calibri"/>
          <w:b/>
        </w:rPr>
        <w:t xml:space="preserve">Visit </w:t>
      </w:r>
      <w:hyperlink r:id="rId34" w:history="1">
        <w:r>
          <w:rPr>
            <w:rStyle w:val="Hyperlink"/>
            <w:rFonts w:ascii="Calibri" w:hAnsi="Calibri" w:cs="Calibri"/>
            <w:b/>
          </w:rPr>
          <w:t>University of Notre Dame Australia (UNDA)</w:t>
        </w:r>
      </w:hyperlink>
      <w:r w:rsidRPr="00B048F6">
        <w:rPr>
          <w:rFonts w:ascii="Calibri" w:hAnsi="Calibri" w:cs="Calibri"/>
          <w:b/>
        </w:rPr>
        <w:t xml:space="preserve"> to find out more</w:t>
      </w:r>
      <w:r>
        <w:rPr>
          <w:rFonts w:ascii="Calibri" w:hAnsi="Calibri" w:cs="Calibri"/>
          <w:b/>
        </w:rPr>
        <w:t>.</w:t>
      </w:r>
    </w:p>
    <w:bookmarkEnd w:id="2"/>
    <w:p w14:paraId="0316E1A4" w14:textId="0747B9A4" w:rsidR="00512082" w:rsidRPr="000D4D0E" w:rsidRDefault="007C2585" w:rsidP="00512082">
      <w:pPr>
        <w:rPr>
          <w:rFonts w:ascii="Calibri" w:hAnsi="Calibri" w:cs="Calibri"/>
          <w:b/>
          <w:sz w:val="28"/>
          <w:u w:val="single"/>
        </w:rPr>
      </w:pPr>
      <w:r w:rsidRPr="000D4D0E">
        <w:rPr>
          <w:rFonts w:ascii="Calibri" w:hAnsi="Calibri" w:cs="Calibri"/>
          <w:b/>
          <w:noProof/>
          <w:sz w:val="28"/>
          <w:u w:val="single"/>
        </w:rPr>
        <w:lastRenderedPageBreak/>
        <w:drawing>
          <wp:inline distT="0" distB="0" distL="0" distR="0" wp14:anchorId="65A9826C" wp14:editId="7553191E">
            <wp:extent cx="866775" cy="8667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sychologist-1015488__180.jpg"/>
                    <pic:cNvPicPr/>
                  </pic:nvPicPr>
                  <pic:blipFill>
                    <a:blip r:embed="rId35">
                      <a:extLst>
                        <a:ext uri="{28A0092B-C50C-407E-A947-70E740481C1C}">
                          <a14:useLocalDpi xmlns:a14="http://schemas.microsoft.com/office/drawing/2010/main" val="0"/>
                        </a:ext>
                        <a:ext uri="{837473B0-CC2E-450A-ABE3-18F120FF3D39}">
                          <a1611:picAttrSrcUrl xmlns:a1611="http://schemas.microsoft.com/office/drawing/2016/11/main" r:id="rId36"/>
                        </a:ext>
                      </a:extLst>
                    </a:blip>
                    <a:stretch>
                      <a:fillRect/>
                    </a:stretch>
                  </pic:blipFill>
                  <pic:spPr>
                    <a:xfrm>
                      <a:off x="0" y="0"/>
                      <a:ext cx="866775" cy="866775"/>
                    </a:xfrm>
                    <a:prstGeom prst="rect">
                      <a:avLst/>
                    </a:prstGeom>
                  </pic:spPr>
                </pic:pic>
              </a:graphicData>
            </a:graphic>
          </wp:inline>
        </w:drawing>
      </w:r>
      <w:r w:rsidR="00512082" w:rsidRPr="000D4D0E">
        <w:rPr>
          <w:rFonts w:ascii="Calibri" w:hAnsi="Calibri" w:cs="Calibri"/>
          <w:b/>
          <w:sz w:val="28"/>
          <w:u w:val="single"/>
        </w:rPr>
        <w:t xml:space="preserve"> Psychology</w:t>
      </w:r>
      <w:r w:rsidR="00BB32E1" w:rsidRPr="000D4D0E">
        <w:rPr>
          <w:rFonts w:ascii="Calibri" w:hAnsi="Calibri" w:cs="Calibri"/>
          <w:b/>
          <w:sz w:val="28"/>
          <w:u w:val="single"/>
        </w:rPr>
        <w:t xml:space="preserve"> Degrees offered</w:t>
      </w:r>
      <w:r w:rsidR="00512082" w:rsidRPr="000D4D0E">
        <w:rPr>
          <w:rFonts w:ascii="Calibri" w:hAnsi="Calibri" w:cs="Calibri"/>
          <w:b/>
          <w:sz w:val="28"/>
          <w:u w:val="single"/>
        </w:rPr>
        <w:t xml:space="preserve"> in Victoria in 2020</w:t>
      </w:r>
    </w:p>
    <w:p w14:paraId="38E17EB1" w14:textId="77777777" w:rsidR="006C3F0F" w:rsidRPr="00187614" w:rsidRDefault="00A64126" w:rsidP="00A64126">
      <w:pPr>
        <w:pStyle w:val="NoSpacing"/>
        <w:rPr>
          <w:b/>
          <w:sz w:val="24"/>
          <w:highlight w:val="yellow"/>
          <w:lang w:eastAsia="en-AU"/>
        </w:rPr>
      </w:pPr>
      <w:bookmarkStart w:id="3" w:name="_Hlk29376584"/>
      <w:r w:rsidRPr="00CF7A61">
        <w:rPr>
          <w:i/>
          <w:sz w:val="24"/>
          <w:lang w:eastAsia="en-AU"/>
        </w:rPr>
        <w:t>Psychology is a popular field of study in Australia and is taught at universities in every state and territory. With diverse workplace settings and areas of expertise, psychology can be a highly rewarding and satisfying career choice.</w:t>
      </w:r>
      <w:r w:rsidRPr="00CF7A61">
        <w:rPr>
          <w:rFonts w:ascii="Verdana" w:eastAsia="SimSun" w:hAnsi="Verdana"/>
          <w:color w:val="414141"/>
          <w:sz w:val="18"/>
          <w:szCs w:val="18"/>
          <w:shd w:val="clear" w:color="auto" w:fill="FFFFFF"/>
        </w:rPr>
        <w:t xml:space="preserve"> </w:t>
      </w:r>
      <w:r w:rsidRPr="00CF7A61">
        <w:rPr>
          <w:i/>
          <w:sz w:val="24"/>
          <w:lang w:eastAsia="en-AU"/>
        </w:rPr>
        <w:t>Psychologists who complete postgraduate studies in specific areas of psychology may be eligible to receive area of practice endorsement from the Psychology Board of Australia. </w:t>
      </w:r>
      <w:bookmarkStart w:id="4" w:name="_Hlk535145410"/>
      <w:r w:rsidRPr="00CF7A61">
        <w:rPr>
          <w:i/>
          <w:sz w:val="24"/>
          <w:lang w:eastAsia="en-AU"/>
        </w:rPr>
        <w:t xml:space="preserve">Find out more at </w:t>
      </w:r>
      <w:hyperlink r:id="rId37" w:history="1">
        <w:r w:rsidRPr="00CF7A61">
          <w:rPr>
            <w:rStyle w:val="Hyperlink"/>
            <w:b/>
            <w:sz w:val="24"/>
            <w:lang w:eastAsia="en-AU"/>
          </w:rPr>
          <w:t>Australian Psychological Society (APS) - Careers in Psychology</w:t>
        </w:r>
      </w:hyperlink>
      <w:r w:rsidRPr="00CF7A61">
        <w:rPr>
          <w:b/>
          <w:i/>
          <w:sz w:val="24"/>
          <w:lang w:eastAsia="en-AU"/>
        </w:rPr>
        <w:t xml:space="preserve"> </w:t>
      </w:r>
      <w:r w:rsidRPr="00CF7A61">
        <w:rPr>
          <w:i/>
          <w:sz w:val="24"/>
          <w:lang w:eastAsia="en-AU"/>
        </w:rPr>
        <w:br/>
      </w:r>
      <w:bookmarkEnd w:id="4"/>
      <w:r w:rsidRPr="00CF7A61">
        <w:rPr>
          <w:sz w:val="24"/>
          <w:lang w:eastAsia="en-AU"/>
        </w:rPr>
        <w:br/>
        <w:t xml:space="preserve">Students are reminded that, for the most part, the only VCE prerequisite subject for university entry is an English.  Students should verify this at </w:t>
      </w:r>
      <w:hyperlink r:id="rId38" w:history="1">
        <w:r w:rsidRPr="00CF7A61">
          <w:rPr>
            <w:color w:val="0000FF"/>
            <w:u w:val="single"/>
          </w:rPr>
          <w:t>VTAC</w:t>
        </w:r>
      </w:hyperlink>
      <w:r w:rsidRPr="00CF7A61">
        <w:rPr>
          <w:i/>
          <w:sz w:val="24"/>
          <w:lang w:eastAsia="en-AU"/>
        </w:rPr>
        <w:t>.</w:t>
      </w:r>
      <w:r>
        <w:rPr>
          <w:i/>
          <w:sz w:val="24"/>
          <w:lang w:eastAsia="en-AU"/>
        </w:rPr>
        <w:t xml:space="preserve">  </w:t>
      </w:r>
      <w:r w:rsidRPr="00F97632">
        <w:rPr>
          <w:i/>
          <w:sz w:val="24"/>
          <w:lang w:eastAsia="en-AU"/>
        </w:rPr>
        <w:t>Please note that after completion of an APAC accredited undergraduate degree, a further minimum of three years education and training in psychology are required to register as a psychologist in Australia.</w:t>
      </w:r>
      <w:r w:rsidRPr="00CF7A61">
        <w:rPr>
          <w:i/>
          <w:sz w:val="24"/>
          <w:lang w:eastAsia="en-AU"/>
        </w:rPr>
        <w:br/>
      </w:r>
      <w:r>
        <w:rPr>
          <w:b/>
          <w:sz w:val="24"/>
          <w:lang w:eastAsia="en-AU"/>
        </w:rPr>
        <w:br/>
      </w:r>
      <w:r w:rsidRPr="00CF7A61">
        <w:rPr>
          <w:b/>
          <w:sz w:val="24"/>
          <w:lang w:eastAsia="en-AU"/>
        </w:rPr>
        <w:t xml:space="preserve">Victorian universities that offer dedicated </w:t>
      </w:r>
      <w:hyperlink r:id="rId39" w:history="1">
        <w:r w:rsidRPr="00CF7A61">
          <w:rPr>
            <w:rStyle w:val="Hyperlink"/>
            <w:b/>
            <w:sz w:val="24"/>
            <w:lang w:eastAsia="en-AU"/>
          </w:rPr>
          <w:t>APAC - Accredited</w:t>
        </w:r>
      </w:hyperlink>
      <w:r w:rsidRPr="00CF7A61">
        <w:rPr>
          <w:b/>
          <w:sz w:val="24"/>
          <w:lang w:eastAsia="en-AU"/>
        </w:rPr>
        <w:t xml:space="preserve"> </w:t>
      </w:r>
      <w:r>
        <w:rPr>
          <w:b/>
          <w:sz w:val="24"/>
          <w:lang w:eastAsia="en-AU"/>
        </w:rPr>
        <w:t xml:space="preserve">undergraduate </w:t>
      </w:r>
      <w:r w:rsidRPr="00CF7A61">
        <w:rPr>
          <w:b/>
          <w:sz w:val="24"/>
          <w:lang w:eastAsia="en-AU"/>
        </w:rPr>
        <w:t xml:space="preserve">psychology degrees include – </w:t>
      </w:r>
      <w:r>
        <w:rPr>
          <w:b/>
          <w:sz w:val="24"/>
          <w:lang w:eastAsia="en-AU"/>
        </w:rPr>
        <w:br/>
      </w: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47"/>
        <w:gridCol w:w="3402"/>
        <w:gridCol w:w="3544"/>
      </w:tblGrid>
      <w:tr w:rsidR="006C3F0F" w:rsidRPr="00187614" w14:paraId="1A75E5B8" w14:textId="77777777" w:rsidTr="005604FE">
        <w:tc>
          <w:tcPr>
            <w:tcW w:w="2547" w:type="dxa"/>
            <w:shd w:val="clear" w:color="auto" w:fill="C45911"/>
          </w:tcPr>
          <w:p w14:paraId="3DC60CBD" w14:textId="77777777" w:rsidR="006C3F0F" w:rsidRPr="00175E65" w:rsidRDefault="006C3F0F" w:rsidP="005604FE">
            <w:pPr>
              <w:pStyle w:val="NoSpacing"/>
              <w:rPr>
                <w:b/>
                <w:color w:val="FFFFFF"/>
                <w:sz w:val="24"/>
                <w:szCs w:val="24"/>
                <w:lang w:eastAsia="en-AU"/>
              </w:rPr>
            </w:pPr>
            <w:r w:rsidRPr="00175E65">
              <w:rPr>
                <w:b/>
                <w:color w:val="FFFFFF"/>
                <w:sz w:val="24"/>
                <w:szCs w:val="24"/>
                <w:lang w:eastAsia="en-AU"/>
              </w:rPr>
              <w:t>UNIVERSITY</w:t>
            </w:r>
          </w:p>
        </w:tc>
        <w:tc>
          <w:tcPr>
            <w:tcW w:w="3402" w:type="dxa"/>
            <w:shd w:val="clear" w:color="auto" w:fill="C45911"/>
          </w:tcPr>
          <w:p w14:paraId="71E39097" w14:textId="77777777" w:rsidR="006C3F0F" w:rsidRPr="00175E65" w:rsidRDefault="006C3F0F" w:rsidP="005604FE">
            <w:pPr>
              <w:pStyle w:val="NoSpacing"/>
              <w:rPr>
                <w:b/>
                <w:color w:val="FFFFFF"/>
                <w:sz w:val="24"/>
                <w:szCs w:val="24"/>
                <w:lang w:eastAsia="en-AU"/>
              </w:rPr>
            </w:pPr>
            <w:r w:rsidRPr="00175E65">
              <w:rPr>
                <w:b/>
                <w:color w:val="FFFFFF"/>
                <w:sz w:val="24"/>
                <w:szCs w:val="24"/>
                <w:lang w:eastAsia="en-AU"/>
              </w:rPr>
              <w:t>COURSE</w:t>
            </w:r>
          </w:p>
        </w:tc>
        <w:tc>
          <w:tcPr>
            <w:tcW w:w="3544" w:type="dxa"/>
            <w:shd w:val="clear" w:color="auto" w:fill="C45911"/>
          </w:tcPr>
          <w:p w14:paraId="422EDA34" w14:textId="77777777" w:rsidR="006C3F0F" w:rsidRPr="00175E65" w:rsidRDefault="006C3F0F" w:rsidP="005604FE">
            <w:pPr>
              <w:pStyle w:val="NoSpacing"/>
              <w:rPr>
                <w:b/>
                <w:color w:val="FFFFFF"/>
                <w:sz w:val="24"/>
                <w:szCs w:val="24"/>
                <w:lang w:eastAsia="en-AU"/>
              </w:rPr>
            </w:pPr>
            <w:r w:rsidRPr="00175E65">
              <w:rPr>
                <w:b/>
                <w:color w:val="FFFFFF"/>
                <w:sz w:val="24"/>
                <w:szCs w:val="24"/>
                <w:lang w:eastAsia="en-AU"/>
              </w:rPr>
              <w:t>ATAR 20</w:t>
            </w:r>
            <w:r>
              <w:rPr>
                <w:b/>
                <w:color w:val="FFFFFF"/>
                <w:sz w:val="24"/>
                <w:szCs w:val="24"/>
                <w:lang w:eastAsia="en-AU"/>
              </w:rPr>
              <w:t>20</w:t>
            </w:r>
          </w:p>
        </w:tc>
      </w:tr>
      <w:tr w:rsidR="006C3F0F" w:rsidRPr="00187614" w14:paraId="0E761C2B" w14:textId="77777777" w:rsidTr="005604FE">
        <w:trPr>
          <w:trHeight w:val="340"/>
        </w:trPr>
        <w:tc>
          <w:tcPr>
            <w:tcW w:w="2547" w:type="dxa"/>
            <w:vMerge w:val="restart"/>
            <w:shd w:val="clear" w:color="auto" w:fill="D9E2F3"/>
          </w:tcPr>
          <w:p w14:paraId="37FA7BBE" w14:textId="77777777" w:rsidR="006C3F0F" w:rsidRPr="00F97632" w:rsidRDefault="006C3F0F" w:rsidP="005604FE">
            <w:pPr>
              <w:pStyle w:val="NoSpacing"/>
              <w:rPr>
                <w:b/>
                <w:sz w:val="24"/>
                <w:szCs w:val="24"/>
                <w:lang w:eastAsia="en-AU"/>
              </w:rPr>
            </w:pPr>
            <w:r w:rsidRPr="00F97632">
              <w:rPr>
                <w:b/>
                <w:sz w:val="24"/>
                <w:szCs w:val="24"/>
                <w:lang w:eastAsia="en-AU"/>
              </w:rPr>
              <w:t>ACU</w:t>
            </w:r>
          </w:p>
        </w:tc>
        <w:tc>
          <w:tcPr>
            <w:tcW w:w="3402" w:type="dxa"/>
            <w:shd w:val="clear" w:color="auto" w:fill="auto"/>
          </w:tcPr>
          <w:p w14:paraId="1F69EED5" w14:textId="77777777" w:rsidR="006C3F0F" w:rsidRPr="00F97632" w:rsidRDefault="00772452" w:rsidP="005604FE">
            <w:pPr>
              <w:pStyle w:val="NoSpacing"/>
              <w:rPr>
                <w:sz w:val="24"/>
                <w:szCs w:val="24"/>
                <w:lang w:eastAsia="en-AU"/>
              </w:rPr>
            </w:pPr>
            <w:hyperlink r:id="rId40" w:history="1">
              <w:r w:rsidR="006C3F0F" w:rsidRPr="00F97632">
                <w:rPr>
                  <w:rStyle w:val="Hyperlink"/>
                  <w:sz w:val="24"/>
                  <w:szCs w:val="24"/>
                  <w:lang w:eastAsia="en-AU"/>
                </w:rPr>
                <w:t>Psychology (Honours)</w:t>
              </w:r>
            </w:hyperlink>
            <w:r w:rsidR="006C3F0F" w:rsidRPr="00F97632">
              <w:rPr>
                <w:sz w:val="24"/>
                <w:szCs w:val="24"/>
                <w:lang w:eastAsia="en-AU"/>
              </w:rPr>
              <w:t xml:space="preserve"> </w:t>
            </w:r>
          </w:p>
        </w:tc>
        <w:tc>
          <w:tcPr>
            <w:tcW w:w="3544" w:type="dxa"/>
            <w:shd w:val="clear" w:color="auto" w:fill="auto"/>
          </w:tcPr>
          <w:p w14:paraId="3DFC2DCE" w14:textId="77777777" w:rsidR="006C3F0F" w:rsidRPr="006362A2" w:rsidRDefault="006C3F0F" w:rsidP="005604FE">
            <w:pPr>
              <w:pStyle w:val="NoSpacing"/>
              <w:rPr>
                <w:b/>
                <w:sz w:val="24"/>
                <w:szCs w:val="24"/>
                <w:lang w:eastAsia="en-AU"/>
              </w:rPr>
            </w:pPr>
            <w:r w:rsidRPr="006362A2">
              <w:rPr>
                <w:b/>
                <w:sz w:val="24"/>
                <w:szCs w:val="24"/>
                <w:lang w:eastAsia="en-AU"/>
              </w:rPr>
              <w:t>85.50 (M)</w:t>
            </w:r>
          </w:p>
        </w:tc>
      </w:tr>
      <w:tr w:rsidR="006C3F0F" w:rsidRPr="00187614" w14:paraId="53EB1F98" w14:textId="77777777" w:rsidTr="005604FE">
        <w:trPr>
          <w:trHeight w:val="340"/>
        </w:trPr>
        <w:tc>
          <w:tcPr>
            <w:tcW w:w="2547" w:type="dxa"/>
            <w:vMerge/>
            <w:shd w:val="clear" w:color="auto" w:fill="D9E2F3"/>
          </w:tcPr>
          <w:p w14:paraId="64235969" w14:textId="77777777" w:rsidR="006C3F0F" w:rsidRPr="00F97632" w:rsidRDefault="006C3F0F" w:rsidP="005604FE">
            <w:pPr>
              <w:pStyle w:val="NoSpacing"/>
              <w:rPr>
                <w:b/>
                <w:sz w:val="24"/>
                <w:szCs w:val="24"/>
                <w:lang w:eastAsia="en-AU"/>
              </w:rPr>
            </w:pPr>
          </w:p>
        </w:tc>
        <w:tc>
          <w:tcPr>
            <w:tcW w:w="3402" w:type="dxa"/>
            <w:shd w:val="clear" w:color="auto" w:fill="auto"/>
          </w:tcPr>
          <w:p w14:paraId="3B2A0F66" w14:textId="77777777" w:rsidR="006C3F0F" w:rsidRPr="00F97632" w:rsidRDefault="00772452" w:rsidP="005604FE">
            <w:pPr>
              <w:pStyle w:val="NoSpacing"/>
              <w:rPr>
                <w:sz w:val="24"/>
                <w:szCs w:val="24"/>
                <w:lang w:eastAsia="en-AU"/>
              </w:rPr>
            </w:pPr>
            <w:hyperlink r:id="rId41" w:history="1">
              <w:r w:rsidR="006C3F0F" w:rsidRPr="00F97632">
                <w:rPr>
                  <w:rStyle w:val="Hyperlink"/>
                  <w:sz w:val="24"/>
                  <w:szCs w:val="24"/>
                  <w:lang w:eastAsia="en-AU"/>
                </w:rPr>
                <w:t>Psychological Science</w:t>
              </w:r>
            </w:hyperlink>
            <w:r w:rsidR="006C3F0F" w:rsidRPr="00F97632">
              <w:rPr>
                <w:sz w:val="24"/>
                <w:szCs w:val="24"/>
                <w:lang w:eastAsia="en-AU"/>
              </w:rPr>
              <w:t xml:space="preserve"> </w:t>
            </w:r>
          </w:p>
        </w:tc>
        <w:tc>
          <w:tcPr>
            <w:tcW w:w="3544" w:type="dxa"/>
            <w:shd w:val="clear" w:color="auto" w:fill="auto"/>
          </w:tcPr>
          <w:p w14:paraId="579D985D" w14:textId="77777777" w:rsidR="006C3F0F" w:rsidRPr="006362A2" w:rsidRDefault="006C3F0F" w:rsidP="005604FE">
            <w:pPr>
              <w:pStyle w:val="NoSpacing"/>
              <w:rPr>
                <w:b/>
                <w:sz w:val="24"/>
                <w:szCs w:val="24"/>
                <w:lang w:eastAsia="en-AU"/>
              </w:rPr>
            </w:pPr>
            <w:r w:rsidRPr="006362A2">
              <w:rPr>
                <w:b/>
                <w:sz w:val="24"/>
                <w:szCs w:val="24"/>
                <w:lang w:eastAsia="en-AU"/>
              </w:rPr>
              <w:t>58.50 (M)</w:t>
            </w:r>
          </w:p>
        </w:tc>
      </w:tr>
      <w:tr w:rsidR="006C3F0F" w:rsidRPr="00187614" w14:paraId="102B65CC" w14:textId="77777777" w:rsidTr="005604FE">
        <w:trPr>
          <w:trHeight w:val="340"/>
        </w:trPr>
        <w:tc>
          <w:tcPr>
            <w:tcW w:w="2547" w:type="dxa"/>
            <w:vMerge w:val="restart"/>
            <w:shd w:val="clear" w:color="auto" w:fill="D9E2F3"/>
          </w:tcPr>
          <w:p w14:paraId="7E27F510" w14:textId="77777777" w:rsidR="006C3F0F" w:rsidRPr="00F97632" w:rsidRDefault="006C3F0F" w:rsidP="005604FE">
            <w:pPr>
              <w:pStyle w:val="NoSpacing"/>
              <w:rPr>
                <w:b/>
                <w:sz w:val="24"/>
                <w:szCs w:val="24"/>
                <w:lang w:eastAsia="en-AU"/>
              </w:rPr>
            </w:pPr>
            <w:r w:rsidRPr="00F97632">
              <w:rPr>
                <w:b/>
                <w:sz w:val="24"/>
                <w:szCs w:val="24"/>
                <w:lang w:eastAsia="en-AU"/>
              </w:rPr>
              <w:t>Deakin University</w:t>
            </w:r>
          </w:p>
        </w:tc>
        <w:tc>
          <w:tcPr>
            <w:tcW w:w="3402" w:type="dxa"/>
            <w:shd w:val="clear" w:color="auto" w:fill="auto"/>
          </w:tcPr>
          <w:p w14:paraId="5DF167C3" w14:textId="77777777" w:rsidR="006C3F0F" w:rsidRPr="00F97632" w:rsidRDefault="00772452" w:rsidP="005604FE">
            <w:pPr>
              <w:pStyle w:val="NoSpacing"/>
              <w:rPr>
                <w:sz w:val="24"/>
                <w:szCs w:val="24"/>
                <w:lang w:val="fr-FR" w:eastAsia="en-AU"/>
              </w:rPr>
            </w:pPr>
            <w:hyperlink r:id="rId42" w:history="1">
              <w:r w:rsidR="006C3F0F" w:rsidRPr="00F97632">
                <w:rPr>
                  <w:rStyle w:val="Hyperlink"/>
                  <w:sz w:val="24"/>
                  <w:szCs w:val="24"/>
                  <w:lang w:val="fr-FR" w:eastAsia="en-AU"/>
                </w:rPr>
                <w:t>Psychology (Honours)</w:t>
              </w:r>
            </w:hyperlink>
            <w:r w:rsidR="006C3F0F" w:rsidRPr="00F97632">
              <w:rPr>
                <w:sz w:val="24"/>
                <w:szCs w:val="24"/>
                <w:lang w:val="fr-FR" w:eastAsia="en-AU"/>
              </w:rPr>
              <w:t xml:space="preserve"> </w:t>
            </w:r>
          </w:p>
        </w:tc>
        <w:tc>
          <w:tcPr>
            <w:tcW w:w="3544" w:type="dxa"/>
            <w:shd w:val="clear" w:color="auto" w:fill="auto"/>
          </w:tcPr>
          <w:p w14:paraId="112694E9" w14:textId="77777777" w:rsidR="006C3F0F" w:rsidRPr="006362A2" w:rsidRDefault="006C3F0F" w:rsidP="005604FE">
            <w:pPr>
              <w:pStyle w:val="NoSpacing"/>
              <w:rPr>
                <w:b/>
                <w:sz w:val="24"/>
                <w:szCs w:val="24"/>
                <w:lang w:val="fr-FR" w:eastAsia="en-AU"/>
              </w:rPr>
            </w:pPr>
            <w:r w:rsidRPr="006362A2">
              <w:rPr>
                <w:b/>
                <w:sz w:val="24"/>
                <w:szCs w:val="24"/>
                <w:lang w:val="fr-FR" w:eastAsia="en-AU"/>
              </w:rPr>
              <w:t>80.15 (M), 80.55 (G)</w:t>
            </w:r>
          </w:p>
        </w:tc>
      </w:tr>
      <w:tr w:rsidR="006C3F0F" w:rsidRPr="00187614" w14:paraId="4868DBE7" w14:textId="77777777" w:rsidTr="005604FE">
        <w:trPr>
          <w:trHeight w:val="340"/>
        </w:trPr>
        <w:tc>
          <w:tcPr>
            <w:tcW w:w="2547" w:type="dxa"/>
            <w:vMerge/>
            <w:shd w:val="clear" w:color="auto" w:fill="D9E2F3"/>
          </w:tcPr>
          <w:p w14:paraId="6BECEA98" w14:textId="77777777" w:rsidR="006C3F0F" w:rsidRPr="00F97632" w:rsidRDefault="006C3F0F" w:rsidP="005604FE">
            <w:pPr>
              <w:pStyle w:val="NoSpacing"/>
              <w:rPr>
                <w:b/>
                <w:sz w:val="24"/>
                <w:szCs w:val="24"/>
                <w:lang w:val="fr-FR" w:eastAsia="en-AU"/>
              </w:rPr>
            </w:pPr>
          </w:p>
        </w:tc>
        <w:tc>
          <w:tcPr>
            <w:tcW w:w="3402" w:type="dxa"/>
            <w:shd w:val="clear" w:color="auto" w:fill="auto"/>
          </w:tcPr>
          <w:p w14:paraId="7AF0BEDA" w14:textId="77777777" w:rsidR="006C3F0F" w:rsidRPr="00F97632" w:rsidRDefault="00772452" w:rsidP="005604FE">
            <w:pPr>
              <w:pStyle w:val="NoSpacing"/>
              <w:rPr>
                <w:sz w:val="24"/>
                <w:szCs w:val="24"/>
                <w:lang w:val="fr-FR" w:eastAsia="en-AU"/>
              </w:rPr>
            </w:pPr>
            <w:hyperlink r:id="rId43" w:history="1">
              <w:r w:rsidR="006C3F0F" w:rsidRPr="00F97632">
                <w:rPr>
                  <w:rStyle w:val="Hyperlink"/>
                  <w:sz w:val="24"/>
                  <w:szCs w:val="24"/>
                  <w:lang w:val="fr-FR" w:eastAsia="en-AU"/>
                </w:rPr>
                <w:t>Psychological Science</w:t>
              </w:r>
            </w:hyperlink>
            <w:r w:rsidR="006C3F0F" w:rsidRPr="00F97632">
              <w:rPr>
                <w:sz w:val="24"/>
                <w:szCs w:val="24"/>
                <w:lang w:val="fr-FR" w:eastAsia="en-AU"/>
              </w:rPr>
              <w:t xml:space="preserve"> </w:t>
            </w:r>
          </w:p>
        </w:tc>
        <w:tc>
          <w:tcPr>
            <w:tcW w:w="3544" w:type="dxa"/>
            <w:shd w:val="clear" w:color="auto" w:fill="auto"/>
          </w:tcPr>
          <w:p w14:paraId="00D6B84C" w14:textId="77777777" w:rsidR="006C3F0F" w:rsidRPr="006362A2" w:rsidRDefault="006C3F0F" w:rsidP="005604FE">
            <w:pPr>
              <w:pStyle w:val="NoSpacing"/>
              <w:rPr>
                <w:b/>
                <w:sz w:val="24"/>
                <w:szCs w:val="24"/>
                <w:lang w:eastAsia="en-AU"/>
              </w:rPr>
            </w:pPr>
            <w:r w:rsidRPr="006362A2">
              <w:rPr>
                <w:b/>
                <w:sz w:val="24"/>
                <w:szCs w:val="24"/>
                <w:lang w:eastAsia="en-AU"/>
              </w:rPr>
              <w:t>60.00 (M), 60.65 (G), n/a (W)</w:t>
            </w:r>
          </w:p>
        </w:tc>
      </w:tr>
      <w:tr w:rsidR="006C3F0F" w:rsidRPr="00187614" w14:paraId="3B350436" w14:textId="77777777" w:rsidTr="005604FE">
        <w:trPr>
          <w:trHeight w:val="340"/>
        </w:trPr>
        <w:tc>
          <w:tcPr>
            <w:tcW w:w="2547" w:type="dxa"/>
            <w:vMerge/>
            <w:shd w:val="clear" w:color="auto" w:fill="D9E2F3"/>
          </w:tcPr>
          <w:p w14:paraId="79C911C5" w14:textId="77777777" w:rsidR="006C3F0F" w:rsidRPr="00F97632" w:rsidRDefault="006C3F0F" w:rsidP="005604FE">
            <w:pPr>
              <w:pStyle w:val="NoSpacing"/>
              <w:rPr>
                <w:b/>
                <w:sz w:val="24"/>
                <w:szCs w:val="24"/>
                <w:lang w:eastAsia="en-AU"/>
              </w:rPr>
            </w:pPr>
          </w:p>
        </w:tc>
        <w:tc>
          <w:tcPr>
            <w:tcW w:w="3402" w:type="dxa"/>
            <w:shd w:val="clear" w:color="auto" w:fill="auto"/>
          </w:tcPr>
          <w:p w14:paraId="31BBAA9A" w14:textId="77777777" w:rsidR="006C3F0F" w:rsidRPr="00F97632" w:rsidRDefault="00772452" w:rsidP="005604FE">
            <w:pPr>
              <w:pStyle w:val="NoSpacing"/>
              <w:rPr>
                <w:sz w:val="24"/>
                <w:szCs w:val="24"/>
                <w:lang w:eastAsia="en-AU"/>
              </w:rPr>
            </w:pPr>
            <w:hyperlink r:id="rId44" w:history="1">
              <w:r w:rsidR="006C3F0F" w:rsidRPr="00F97632">
                <w:rPr>
                  <w:rStyle w:val="Hyperlink"/>
                  <w:sz w:val="24"/>
                  <w:szCs w:val="24"/>
                  <w:lang w:eastAsia="en-AU"/>
                </w:rPr>
                <w:t>Arts (Psychology)</w:t>
              </w:r>
            </w:hyperlink>
            <w:r w:rsidR="006C3F0F" w:rsidRPr="00F97632">
              <w:rPr>
                <w:sz w:val="24"/>
                <w:szCs w:val="24"/>
                <w:lang w:eastAsia="en-AU"/>
              </w:rPr>
              <w:t xml:space="preserve"> </w:t>
            </w:r>
          </w:p>
        </w:tc>
        <w:tc>
          <w:tcPr>
            <w:tcW w:w="3544" w:type="dxa"/>
            <w:shd w:val="clear" w:color="auto" w:fill="auto"/>
          </w:tcPr>
          <w:p w14:paraId="078CAF7D" w14:textId="77777777" w:rsidR="006C3F0F" w:rsidRPr="006362A2" w:rsidRDefault="006C3F0F" w:rsidP="005604FE">
            <w:pPr>
              <w:pStyle w:val="NoSpacing"/>
              <w:rPr>
                <w:b/>
                <w:sz w:val="24"/>
                <w:szCs w:val="24"/>
                <w:lang w:eastAsia="en-AU"/>
              </w:rPr>
            </w:pPr>
            <w:r w:rsidRPr="006362A2">
              <w:rPr>
                <w:b/>
                <w:sz w:val="24"/>
                <w:szCs w:val="24"/>
                <w:lang w:eastAsia="en-AU"/>
              </w:rPr>
              <w:t>60.45 (M), 57.80 (G)</w:t>
            </w:r>
          </w:p>
        </w:tc>
      </w:tr>
      <w:tr w:rsidR="006C3F0F" w:rsidRPr="00187614" w14:paraId="0DB74277" w14:textId="77777777" w:rsidTr="005604FE">
        <w:trPr>
          <w:trHeight w:val="340"/>
        </w:trPr>
        <w:tc>
          <w:tcPr>
            <w:tcW w:w="2547" w:type="dxa"/>
            <w:shd w:val="clear" w:color="auto" w:fill="D9E2F3"/>
          </w:tcPr>
          <w:p w14:paraId="7BEF4F20" w14:textId="77777777" w:rsidR="006C3F0F" w:rsidRPr="00F97632" w:rsidRDefault="006C3F0F" w:rsidP="005604FE">
            <w:pPr>
              <w:pStyle w:val="NoSpacing"/>
              <w:rPr>
                <w:b/>
                <w:sz w:val="24"/>
                <w:szCs w:val="24"/>
                <w:lang w:eastAsia="en-AU"/>
              </w:rPr>
            </w:pPr>
            <w:r w:rsidRPr="00F97632">
              <w:rPr>
                <w:b/>
                <w:sz w:val="24"/>
                <w:szCs w:val="24"/>
                <w:lang w:eastAsia="en-AU"/>
              </w:rPr>
              <w:t xml:space="preserve">Federation University </w:t>
            </w:r>
          </w:p>
        </w:tc>
        <w:tc>
          <w:tcPr>
            <w:tcW w:w="3402" w:type="dxa"/>
            <w:shd w:val="clear" w:color="auto" w:fill="auto"/>
          </w:tcPr>
          <w:p w14:paraId="26BB71B7" w14:textId="77777777" w:rsidR="006C3F0F" w:rsidRPr="00F97632" w:rsidRDefault="00772452" w:rsidP="005604FE">
            <w:pPr>
              <w:pStyle w:val="NoSpacing"/>
              <w:rPr>
                <w:sz w:val="24"/>
                <w:szCs w:val="24"/>
                <w:lang w:eastAsia="en-AU"/>
              </w:rPr>
            </w:pPr>
            <w:hyperlink r:id="rId45" w:anchor="/course/DHY5" w:history="1">
              <w:r w:rsidR="006C3F0F" w:rsidRPr="00F97632">
                <w:rPr>
                  <w:rStyle w:val="Hyperlink"/>
                  <w:sz w:val="24"/>
                  <w:szCs w:val="24"/>
                  <w:lang w:eastAsia="en-AU"/>
                </w:rPr>
                <w:t>Psychological Science</w:t>
              </w:r>
            </w:hyperlink>
            <w:r w:rsidR="006C3F0F" w:rsidRPr="00F97632">
              <w:rPr>
                <w:sz w:val="24"/>
                <w:szCs w:val="24"/>
                <w:lang w:eastAsia="en-AU"/>
              </w:rPr>
              <w:t xml:space="preserve"> </w:t>
            </w:r>
          </w:p>
        </w:tc>
        <w:tc>
          <w:tcPr>
            <w:tcW w:w="3544" w:type="dxa"/>
            <w:shd w:val="clear" w:color="auto" w:fill="auto"/>
          </w:tcPr>
          <w:p w14:paraId="00065353" w14:textId="77777777" w:rsidR="006C3F0F" w:rsidRPr="00187614" w:rsidRDefault="006C3F0F" w:rsidP="005604FE">
            <w:pPr>
              <w:pStyle w:val="NoSpacing"/>
              <w:rPr>
                <w:b/>
                <w:sz w:val="24"/>
                <w:szCs w:val="24"/>
                <w:highlight w:val="yellow"/>
                <w:lang w:eastAsia="en-AU"/>
              </w:rPr>
            </w:pPr>
            <w:r w:rsidRPr="006362A2">
              <w:rPr>
                <w:b/>
                <w:sz w:val="24"/>
                <w:szCs w:val="24"/>
                <w:lang w:eastAsia="en-AU"/>
              </w:rPr>
              <w:t>41.10 (Be), 41.05 (Gi), 53.70 (Ba)</w:t>
            </w:r>
          </w:p>
        </w:tc>
      </w:tr>
      <w:tr w:rsidR="006C3F0F" w:rsidRPr="00187614" w14:paraId="7DC37A85" w14:textId="77777777" w:rsidTr="005604FE">
        <w:trPr>
          <w:trHeight w:val="340"/>
        </w:trPr>
        <w:tc>
          <w:tcPr>
            <w:tcW w:w="2547" w:type="dxa"/>
            <w:vMerge w:val="restart"/>
            <w:shd w:val="clear" w:color="auto" w:fill="D9E2F3"/>
          </w:tcPr>
          <w:p w14:paraId="4A7D8242" w14:textId="77777777" w:rsidR="006C3F0F" w:rsidRPr="00F97632" w:rsidRDefault="006C3F0F" w:rsidP="005604FE">
            <w:pPr>
              <w:pStyle w:val="NoSpacing"/>
              <w:rPr>
                <w:b/>
                <w:sz w:val="24"/>
                <w:szCs w:val="24"/>
                <w:lang w:eastAsia="en-AU"/>
              </w:rPr>
            </w:pPr>
            <w:r w:rsidRPr="00F97632">
              <w:rPr>
                <w:b/>
                <w:sz w:val="24"/>
                <w:szCs w:val="24"/>
                <w:lang w:eastAsia="en-AU"/>
              </w:rPr>
              <w:t>La Trobe University</w:t>
            </w:r>
          </w:p>
        </w:tc>
        <w:tc>
          <w:tcPr>
            <w:tcW w:w="3402" w:type="dxa"/>
            <w:shd w:val="clear" w:color="auto" w:fill="auto"/>
          </w:tcPr>
          <w:p w14:paraId="4BFAF9DB" w14:textId="77777777" w:rsidR="006C3F0F" w:rsidRPr="006362A2" w:rsidRDefault="00772452" w:rsidP="005604FE">
            <w:pPr>
              <w:pStyle w:val="NoSpacing"/>
              <w:rPr>
                <w:sz w:val="24"/>
                <w:szCs w:val="24"/>
                <w:lang w:eastAsia="en-AU"/>
              </w:rPr>
            </w:pPr>
            <w:hyperlink r:id="rId46" w:history="1">
              <w:r w:rsidR="006C3F0F" w:rsidRPr="006362A2">
                <w:rPr>
                  <w:rStyle w:val="Hyperlink"/>
                  <w:sz w:val="24"/>
                  <w:szCs w:val="24"/>
                  <w:lang w:eastAsia="en-AU"/>
                </w:rPr>
                <w:t>Psychology (Honours)</w:t>
              </w:r>
            </w:hyperlink>
            <w:r w:rsidR="006C3F0F" w:rsidRPr="006362A2">
              <w:rPr>
                <w:sz w:val="24"/>
                <w:szCs w:val="24"/>
                <w:lang w:eastAsia="en-AU"/>
              </w:rPr>
              <w:t xml:space="preserve"> </w:t>
            </w:r>
          </w:p>
        </w:tc>
        <w:tc>
          <w:tcPr>
            <w:tcW w:w="3544" w:type="dxa"/>
            <w:shd w:val="clear" w:color="auto" w:fill="auto"/>
          </w:tcPr>
          <w:p w14:paraId="7650330D" w14:textId="77777777" w:rsidR="006C3F0F" w:rsidRPr="006362A2" w:rsidRDefault="006C3F0F" w:rsidP="005604FE">
            <w:pPr>
              <w:pStyle w:val="NoSpacing"/>
              <w:rPr>
                <w:b/>
                <w:sz w:val="24"/>
                <w:szCs w:val="24"/>
                <w:lang w:eastAsia="en-AU"/>
              </w:rPr>
            </w:pPr>
            <w:r w:rsidRPr="006362A2">
              <w:rPr>
                <w:b/>
                <w:sz w:val="24"/>
                <w:szCs w:val="24"/>
                <w:lang w:eastAsia="en-AU"/>
              </w:rPr>
              <w:t>85.15 (M), 92.05 (B), n/a (AW)</w:t>
            </w:r>
          </w:p>
        </w:tc>
      </w:tr>
      <w:tr w:rsidR="006C3F0F" w:rsidRPr="00187614" w14:paraId="05B2A963" w14:textId="77777777" w:rsidTr="005604FE">
        <w:trPr>
          <w:trHeight w:val="340"/>
        </w:trPr>
        <w:tc>
          <w:tcPr>
            <w:tcW w:w="2547" w:type="dxa"/>
            <w:vMerge/>
            <w:shd w:val="clear" w:color="auto" w:fill="D9E2F3"/>
          </w:tcPr>
          <w:p w14:paraId="4F4049CF" w14:textId="77777777" w:rsidR="006C3F0F" w:rsidRPr="00F97632" w:rsidRDefault="006C3F0F" w:rsidP="005604FE">
            <w:pPr>
              <w:pStyle w:val="NoSpacing"/>
              <w:rPr>
                <w:b/>
                <w:sz w:val="24"/>
                <w:szCs w:val="24"/>
                <w:lang w:eastAsia="en-AU"/>
              </w:rPr>
            </w:pPr>
          </w:p>
        </w:tc>
        <w:tc>
          <w:tcPr>
            <w:tcW w:w="3402" w:type="dxa"/>
            <w:shd w:val="clear" w:color="auto" w:fill="auto"/>
          </w:tcPr>
          <w:p w14:paraId="705C7006" w14:textId="77777777" w:rsidR="006C3F0F" w:rsidRPr="00F97632" w:rsidRDefault="00772452" w:rsidP="005604FE">
            <w:pPr>
              <w:pStyle w:val="NoSpacing"/>
              <w:rPr>
                <w:sz w:val="24"/>
                <w:szCs w:val="24"/>
                <w:lang w:eastAsia="en-AU"/>
              </w:rPr>
            </w:pPr>
            <w:hyperlink r:id="rId47" w:history="1">
              <w:r w:rsidR="006C3F0F" w:rsidRPr="00F97632">
                <w:rPr>
                  <w:rStyle w:val="Hyperlink"/>
                  <w:sz w:val="24"/>
                  <w:szCs w:val="24"/>
                  <w:lang w:eastAsia="en-AU"/>
                </w:rPr>
                <w:t>Psychological Science</w:t>
              </w:r>
            </w:hyperlink>
            <w:r w:rsidR="006C3F0F" w:rsidRPr="00F97632">
              <w:rPr>
                <w:sz w:val="24"/>
                <w:szCs w:val="24"/>
                <w:lang w:eastAsia="en-AU"/>
              </w:rPr>
              <w:t xml:space="preserve"> </w:t>
            </w:r>
          </w:p>
        </w:tc>
        <w:tc>
          <w:tcPr>
            <w:tcW w:w="3544" w:type="dxa"/>
            <w:shd w:val="clear" w:color="auto" w:fill="auto"/>
          </w:tcPr>
          <w:p w14:paraId="2542909D" w14:textId="77777777" w:rsidR="006C3F0F" w:rsidRPr="00187614" w:rsidRDefault="006C3F0F" w:rsidP="005604FE">
            <w:pPr>
              <w:pStyle w:val="NoSpacing"/>
              <w:rPr>
                <w:b/>
                <w:sz w:val="24"/>
                <w:szCs w:val="24"/>
                <w:highlight w:val="yellow"/>
                <w:lang w:eastAsia="en-AU"/>
              </w:rPr>
            </w:pPr>
            <w:r w:rsidRPr="006362A2">
              <w:rPr>
                <w:b/>
                <w:sz w:val="24"/>
                <w:szCs w:val="24"/>
                <w:lang w:eastAsia="en-AU"/>
              </w:rPr>
              <w:t>55.00 (M), 57.50 (B), 57.90 (A)</w:t>
            </w:r>
          </w:p>
        </w:tc>
      </w:tr>
      <w:tr w:rsidR="006C3F0F" w:rsidRPr="00187614" w14:paraId="218CB4AD" w14:textId="77777777" w:rsidTr="005604FE">
        <w:trPr>
          <w:trHeight w:val="340"/>
        </w:trPr>
        <w:tc>
          <w:tcPr>
            <w:tcW w:w="2547" w:type="dxa"/>
            <w:shd w:val="clear" w:color="auto" w:fill="D9E2F3"/>
          </w:tcPr>
          <w:p w14:paraId="3218DFFB" w14:textId="77777777" w:rsidR="006C3F0F" w:rsidRPr="00F97632" w:rsidRDefault="006C3F0F" w:rsidP="005604FE">
            <w:pPr>
              <w:pStyle w:val="NoSpacing"/>
              <w:rPr>
                <w:b/>
                <w:sz w:val="24"/>
                <w:szCs w:val="24"/>
                <w:lang w:eastAsia="en-AU"/>
              </w:rPr>
            </w:pPr>
            <w:r w:rsidRPr="00F97632">
              <w:rPr>
                <w:b/>
                <w:sz w:val="24"/>
                <w:szCs w:val="24"/>
                <w:lang w:eastAsia="en-AU"/>
              </w:rPr>
              <w:t>Monash University</w:t>
            </w:r>
          </w:p>
        </w:tc>
        <w:tc>
          <w:tcPr>
            <w:tcW w:w="3402" w:type="dxa"/>
            <w:shd w:val="clear" w:color="auto" w:fill="auto"/>
          </w:tcPr>
          <w:p w14:paraId="7F556FAE" w14:textId="77777777" w:rsidR="006C3F0F" w:rsidRPr="00F97632" w:rsidRDefault="00772452" w:rsidP="005604FE">
            <w:pPr>
              <w:pStyle w:val="NoSpacing"/>
              <w:rPr>
                <w:sz w:val="24"/>
                <w:szCs w:val="24"/>
                <w:lang w:eastAsia="en-AU"/>
              </w:rPr>
            </w:pPr>
            <w:hyperlink r:id="rId48" w:history="1">
              <w:r w:rsidR="006C3F0F" w:rsidRPr="00F97632">
                <w:rPr>
                  <w:rStyle w:val="Hyperlink"/>
                  <w:sz w:val="24"/>
                  <w:szCs w:val="24"/>
                  <w:lang w:eastAsia="en-AU"/>
                </w:rPr>
                <w:t>Psychological (Honours)</w:t>
              </w:r>
            </w:hyperlink>
            <w:r w:rsidR="006C3F0F" w:rsidRPr="00F97632">
              <w:rPr>
                <w:sz w:val="24"/>
                <w:szCs w:val="24"/>
                <w:lang w:eastAsia="en-AU"/>
              </w:rPr>
              <w:t xml:space="preserve"> </w:t>
            </w:r>
          </w:p>
        </w:tc>
        <w:tc>
          <w:tcPr>
            <w:tcW w:w="3544" w:type="dxa"/>
            <w:shd w:val="clear" w:color="auto" w:fill="auto"/>
          </w:tcPr>
          <w:p w14:paraId="0BAA5BB4" w14:textId="77777777" w:rsidR="006C3F0F" w:rsidRPr="00187614" w:rsidRDefault="006C3F0F" w:rsidP="005604FE">
            <w:pPr>
              <w:pStyle w:val="NoSpacing"/>
              <w:rPr>
                <w:b/>
                <w:sz w:val="24"/>
                <w:szCs w:val="24"/>
                <w:highlight w:val="yellow"/>
                <w:lang w:eastAsia="en-AU"/>
              </w:rPr>
            </w:pPr>
            <w:r w:rsidRPr="006362A2">
              <w:rPr>
                <w:b/>
                <w:sz w:val="24"/>
                <w:szCs w:val="24"/>
                <w:lang w:eastAsia="en-AU"/>
              </w:rPr>
              <w:t>88.65 (C)</w:t>
            </w:r>
          </w:p>
        </w:tc>
      </w:tr>
      <w:tr w:rsidR="006C3F0F" w:rsidRPr="00187614" w14:paraId="2F27D296" w14:textId="77777777" w:rsidTr="005604FE">
        <w:trPr>
          <w:trHeight w:val="340"/>
        </w:trPr>
        <w:tc>
          <w:tcPr>
            <w:tcW w:w="2547" w:type="dxa"/>
            <w:vMerge w:val="restart"/>
            <w:shd w:val="clear" w:color="auto" w:fill="D9E2F3"/>
          </w:tcPr>
          <w:p w14:paraId="2DFC11BD" w14:textId="77777777" w:rsidR="006C3F0F" w:rsidRPr="00F97632" w:rsidRDefault="006C3F0F" w:rsidP="005604FE">
            <w:pPr>
              <w:pStyle w:val="NoSpacing"/>
              <w:rPr>
                <w:b/>
                <w:sz w:val="24"/>
                <w:szCs w:val="24"/>
                <w:lang w:eastAsia="en-AU"/>
              </w:rPr>
            </w:pPr>
            <w:r w:rsidRPr="00F97632">
              <w:rPr>
                <w:b/>
                <w:sz w:val="24"/>
                <w:szCs w:val="24"/>
                <w:lang w:eastAsia="en-AU"/>
              </w:rPr>
              <w:t>RMIT University</w:t>
            </w:r>
          </w:p>
          <w:p w14:paraId="3A413EAD" w14:textId="77777777" w:rsidR="006C3F0F" w:rsidRPr="00F97632" w:rsidRDefault="006C3F0F" w:rsidP="005604FE">
            <w:pPr>
              <w:pStyle w:val="NoSpacing"/>
              <w:rPr>
                <w:sz w:val="24"/>
                <w:szCs w:val="24"/>
                <w:lang w:val="fr-FR" w:eastAsia="en-AU"/>
              </w:rPr>
            </w:pPr>
            <w:r w:rsidRPr="00F97632">
              <w:rPr>
                <w:sz w:val="24"/>
                <w:szCs w:val="24"/>
                <w:lang w:val="fr-FR" w:eastAsia="en-AU"/>
              </w:rPr>
              <w:br/>
              <w:t>*</w:t>
            </w:r>
            <w:proofErr w:type="spellStart"/>
            <w:r w:rsidRPr="00F97632">
              <w:rPr>
                <w:sz w:val="24"/>
                <w:szCs w:val="24"/>
                <w:lang w:val="fr-FR" w:eastAsia="en-AU"/>
              </w:rPr>
              <w:t>other</w:t>
            </w:r>
            <w:proofErr w:type="spellEnd"/>
            <w:r w:rsidRPr="00F97632">
              <w:rPr>
                <w:sz w:val="24"/>
                <w:szCs w:val="24"/>
                <w:lang w:val="fr-FR" w:eastAsia="en-AU"/>
              </w:rPr>
              <w:t xml:space="preserve"> </w:t>
            </w:r>
            <w:proofErr w:type="spellStart"/>
            <w:r w:rsidRPr="00F97632">
              <w:rPr>
                <w:sz w:val="24"/>
                <w:szCs w:val="24"/>
                <w:lang w:val="fr-FR" w:eastAsia="en-AU"/>
              </w:rPr>
              <w:t>prereq’s</w:t>
            </w:r>
            <w:proofErr w:type="spellEnd"/>
          </w:p>
        </w:tc>
        <w:tc>
          <w:tcPr>
            <w:tcW w:w="3402" w:type="dxa"/>
            <w:shd w:val="clear" w:color="auto" w:fill="auto"/>
          </w:tcPr>
          <w:p w14:paraId="740E4378" w14:textId="77777777" w:rsidR="006C3F0F" w:rsidRPr="00F97632" w:rsidRDefault="00772452" w:rsidP="005604FE">
            <w:pPr>
              <w:pStyle w:val="NoSpacing"/>
              <w:rPr>
                <w:sz w:val="24"/>
                <w:szCs w:val="24"/>
                <w:lang w:val="fr-FR" w:eastAsia="en-AU"/>
              </w:rPr>
            </w:pPr>
            <w:hyperlink r:id="rId49" w:history="1">
              <w:r w:rsidR="006C3F0F" w:rsidRPr="00F97632">
                <w:rPr>
                  <w:rStyle w:val="Hyperlink"/>
                  <w:sz w:val="24"/>
                  <w:szCs w:val="24"/>
                  <w:lang w:val="fr-FR" w:eastAsia="en-AU"/>
                </w:rPr>
                <w:t>Psychology (Applied Science)</w:t>
              </w:r>
            </w:hyperlink>
            <w:r w:rsidR="006C3F0F" w:rsidRPr="00F97632">
              <w:rPr>
                <w:sz w:val="24"/>
                <w:szCs w:val="24"/>
                <w:lang w:val="fr-FR" w:eastAsia="en-AU"/>
              </w:rPr>
              <w:t xml:space="preserve"> *</w:t>
            </w:r>
          </w:p>
        </w:tc>
        <w:tc>
          <w:tcPr>
            <w:tcW w:w="3544" w:type="dxa"/>
            <w:shd w:val="clear" w:color="auto" w:fill="auto"/>
          </w:tcPr>
          <w:p w14:paraId="623F3D84" w14:textId="77777777" w:rsidR="006C3F0F" w:rsidRPr="00187614" w:rsidRDefault="006C3F0F" w:rsidP="005604FE">
            <w:pPr>
              <w:pStyle w:val="NoSpacing"/>
              <w:rPr>
                <w:b/>
                <w:sz w:val="24"/>
                <w:szCs w:val="24"/>
                <w:highlight w:val="yellow"/>
                <w:lang w:val="fr-FR" w:eastAsia="en-AU"/>
              </w:rPr>
            </w:pPr>
            <w:r w:rsidRPr="006362A2">
              <w:rPr>
                <w:b/>
                <w:sz w:val="24"/>
                <w:szCs w:val="24"/>
                <w:lang w:val="fr-FR" w:eastAsia="en-AU"/>
              </w:rPr>
              <w:t>60.05 (Ci), 63.30 (Bu)</w:t>
            </w:r>
          </w:p>
        </w:tc>
      </w:tr>
      <w:tr w:rsidR="006C3F0F" w:rsidRPr="00187614" w14:paraId="1AA009CE" w14:textId="77777777" w:rsidTr="005604FE">
        <w:trPr>
          <w:trHeight w:val="340"/>
        </w:trPr>
        <w:tc>
          <w:tcPr>
            <w:tcW w:w="2547" w:type="dxa"/>
            <w:vMerge/>
            <w:shd w:val="clear" w:color="auto" w:fill="D9E2F3"/>
          </w:tcPr>
          <w:p w14:paraId="25C691F8" w14:textId="77777777" w:rsidR="006C3F0F" w:rsidRPr="00F97632" w:rsidRDefault="006C3F0F" w:rsidP="005604FE">
            <w:pPr>
              <w:pStyle w:val="NoSpacing"/>
              <w:rPr>
                <w:b/>
                <w:sz w:val="24"/>
                <w:szCs w:val="24"/>
                <w:lang w:eastAsia="en-AU"/>
              </w:rPr>
            </w:pPr>
          </w:p>
        </w:tc>
        <w:tc>
          <w:tcPr>
            <w:tcW w:w="3402" w:type="dxa"/>
            <w:shd w:val="clear" w:color="auto" w:fill="auto"/>
          </w:tcPr>
          <w:p w14:paraId="4DDAA9E4" w14:textId="77777777" w:rsidR="006C3F0F" w:rsidRPr="006362A2" w:rsidRDefault="00772452" w:rsidP="005604FE">
            <w:pPr>
              <w:pStyle w:val="NoSpacing"/>
            </w:pPr>
            <w:hyperlink r:id="rId50" w:history="1">
              <w:r w:rsidR="006C3F0F" w:rsidRPr="006362A2">
                <w:rPr>
                  <w:rStyle w:val="Hyperlink"/>
                  <w:sz w:val="24"/>
                  <w:szCs w:val="24"/>
                  <w:lang w:val="fr-FR" w:eastAsia="en-AU"/>
                </w:rPr>
                <w:t>Psychology (Social Science)</w:t>
              </w:r>
            </w:hyperlink>
            <w:r w:rsidR="006C3F0F" w:rsidRPr="006362A2">
              <w:rPr>
                <w:sz w:val="24"/>
                <w:szCs w:val="24"/>
                <w:lang w:val="fr-FR" w:eastAsia="en-AU"/>
              </w:rPr>
              <w:t xml:space="preserve"> </w:t>
            </w:r>
          </w:p>
        </w:tc>
        <w:tc>
          <w:tcPr>
            <w:tcW w:w="3544" w:type="dxa"/>
            <w:shd w:val="clear" w:color="auto" w:fill="auto"/>
          </w:tcPr>
          <w:p w14:paraId="58B45EA7" w14:textId="77777777" w:rsidR="006C3F0F" w:rsidRPr="006362A2" w:rsidRDefault="006C3F0F" w:rsidP="005604FE">
            <w:pPr>
              <w:pStyle w:val="NoSpacing"/>
              <w:rPr>
                <w:b/>
                <w:sz w:val="24"/>
                <w:szCs w:val="24"/>
                <w:lang w:val="fr-FR" w:eastAsia="en-AU"/>
              </w:rPr>
            </w:pPr>
            <w:r w:rsidRPr="006362A2">
              <w:rPr>
                <w:b/>
                <w:sz w:val="24"/>
                <w:szCs w:val="24"/>
                <w:lang w:val="fr-FR" w:eastAsia="en-AU"/>
              </w:rPr>
              <w:t>80.95 (Ci)</w:t>
            </w:r>
          </w:p>
        </w:tc>
      </w:tr>
      <w:tr w:rsidR="006C3F0F" w:rsidRPr="00187614" w14:paraId="247CF112" w14:textId="77777777" w:rsidTr="005604FE">
        <w:trPr>
          <w:trHeight w:val="340"/>
        </w:trPr>
        <w:tc>
          <w:tcPr>
            <w:tcW w:w="2547" w:type="dxa"/>
            <w:vMerge/>
            <w:shd w:val="clear" w:color="auto" w:fill="D9E2F3"/>
          </w:tcPr>
          <w:p w14:paraId="08A4F536" w14:textId="77777777" w:rsidR="006C3F0F" w:rsidRPr="00F97632" w:rsidRDefault="006C3F0F" w:rsidP="005604FE">
            <w:pPr>
              <w:pStyle w:val="NoSpacing"/>
              <w:rPr>
                <w:b/>
                <w:sz w:val="24"/>
                <w:szCs w:val="24"/>
                <w:lang w:val="fr-FR" w:eastAsia="en-AU"/>
              </w:rPr>
            </w:pPr>
          </w:p>
        </w:tc>
        <w:tc>
          <w:tcPr>
            <w:tcW w:w="3402" w:type="dxa"/>
            <w:shd w:val="clear" w:color="auto" w:fill="auto"/>
          </w:tcPr>
          <w:p w14:paraId="3B5FD622" w14:textId="77777777" w:rsidR="006C3F0F" w:rsidRPr="006362A2" w:rsidRDefault="00772452" w:rsidP="005604FE">
            <w:pPr>
              <w:pStyle w:val="NoSpacing"/>
              <w:rPr>
                <w:sz w:val="24"/>
                <w:szCs w:val="24"/>
                <w:lang w:val="fr-FR" w:eastAsia="en-AU"/>
              </w:rPr>
            </w:pPr>
            <w:hyperlink r:id="rId51" w:history="1">
              <w:r w:rsidR="006C3F0F" w:rsidRPr="006362A2">
                <w:rPr>
                  <w:rStyle w:val="Hyperlink"/>
                  <w:sz w:val="24"/>
                  <w:szCs w:val="24"/>
                  <w:lang w:val="fr-FR" w:eastAsia="en-AU"/>
                </w:rPr>
                <w:t>Criminology &amp; Psychology</w:t>
              </w:r>
            </w:hyperlink>
            <w:r w:rsidR="006C3F0F" w:rsidRPr="006362A2">
              <w:rPr>
                <w:sz w:val="24"/>
                <w:szCs w:val="24"/>
                <w:lang w:val="fr-FR" w:eastAsia="en-AU"/>
              </w:rPr>
              <w:t xml:space="preserve"> </w:t>
            </w:r>
          </w:p>
        </w:tc>
        <w:tc>
          <w:tcPr>
            <w:tcW w:w="3544" w:type="dxa"/>
            <w:shd w:val="clear" w:color="auto" w:fill="auto"/>
          </w:tcPr>
          <w:p w14:paraId="66A6B50F" w14:textId="77777777" w:rsidR="006C3F0F" w:rsidRPr="006362A2" w:rsidRDefault="006C3F0F" w:rsidP="005604FE">
            <w:pPr>
              <w:pStyle w:val="NoSpacing"/>
              <w:rPr>
                <w:b/>
                <w:sz w:val="24"/>
                <w:szCs w:val="24"/>
                <w:lang w:val="fr-FR" w:eastAsia="en-AU"/>
              </w:rPr>
            </w:pPr>
            <w:r w:rsidRPr="006362A2">
              <w:rPr>
                <w:b/>
                <w:sz w:val="24"/>
                <w:szCs w:val="24"/>
                <w:lang w:val="fr-FR" w:eastAsia="en-AU"/>
              </w:rPr>
              <w:t>81.00 (Ci)</w:t>
            </w:r>
          </w:p>
        </w:tc>
      </w:tr>
      <w:tr w:rsidR="006C3F0F" w:rsidRPr="00187614" w14:paraId="63560B49" w14:textId="77777777" w:rsidTr="005604FE">
        <w:trPr>
          <w:trHeight w:val="340"/>
        </w:trPr>
        <w:tc>
          <w:tcPr>
            <w:tcW w:w="2547" w:type="dxa"/>
            <w:vMerge w:val="restart"/>
            <w:shd w:val="clear" w:color="auto" w:fill="D9E2F3"/>
          </w:tcPr>
          <w:p w14:paraId="6838F33D" w14:textId="77777777" w:rsidR="006C3F0F" w:rsidRPr="00F97632" w:rsidRDefault="006C3F0F" w:rsidP="005604FE">
            <w:pPr>
              <w:pStyle w:val="NoSpacing"/>
              <w:rPr>
                <w:b/>
                <w:sz w:val="24"/>
                <w:szCs w:val="24"/>
                <w:lang w:val="fr-FR" w:eastAsia="en-AU"/>
              </w:rPr>
            </w:pPr>
            <w:r w:rsidRPr="00F97632">
              <w:rPr>
                <w:b/>
                <w:sz w:val="24"/>
                <w:szCs w:val="24"/>
                <w:lang w:val="fr-FR" w:eastAsia="en-AU"/>
              </w:rPr>
              <w:t>Swinburne University</w:t>
            </w:r>
          </w:p>
        </w:tc>
        <w:tc>
          <w:tcPr>
            <w:tcW w:w="3402" w:type="dxa"/>
            <w:shd w:val="clear" w:color="auto" w:fill="auto"/>
          </w:tcPr>
          <w:p w14:paraId="6BD851BC" w14:textId="77777777" w:rsidR="006C3F0F" w:rsidRPr="00F97632" w:rsidRDefault="00772452" w:rsidP="005604FE">
            <w:pPr>
              <w:pStyle w:val="NoSpacing"/>
              <w:rPr>
                <w:sz w:val="24"/>
                <w:szCs w:val="24"/>
                <w:lang w:val="fr-FR" w:eastAsia="en-AU"/>
              </w:rPr>
            </w:pPr>
            <w:hyperlink r:id="rId52" w:history="1">
              <w:r w:rsidR="006C3F0F" w:rsidRPr="00F97632">
                <w:rPr>
                  <w:rStyle w:val="Hyperlink"/>
                  <w:sz w:val="24"/>
                  <w:szCs w:val="24"/>
                  <w:lang w:val="fr-FR" w:eastAsia="en-AU"/>
                </w:rPr>
                <w:t>Psychology (Honours)</w:t>
              </w:r>
            </w:hyperlink>
            <w:r w:rsidR="006C3F0F" w:rsidRPr="00F97632">
              <w:rPr>
                <w:sz w:val="24"/>
                <w:szCs w:val="24"/>
                <w:lang w:val="fr-FR" w:eastAsia="en-AU"/>
              </w:rPr>
              <w:t xml:space="preserve"> </w:t>
            </w:r>
          </w:p>
        </w:tc>
        <w:tc>
          <w:tcPr>
            <w:tcW w:w="3544" w:type="dxa"/>
            <w:shd w:val="clear" w:color="auto" w:fill="auto"/>
          </w:tcPr>
          <w:p w14:paraId="64C48CAF" w14:textId="77777777" w:rsidR="006C3F0F" w:rsidRPr="006362A2" w:rsidRDefault="006C3F0F" w:rsidP="005604FE">
            <w:pPr>
              <w:pStyle w:val="NoSpacing"/>
              <w:rPr>
                <w:b/>
                <w:sz w:val="24"/>
                <w:szCs w:val="24"/>
                <w:lang w:eastAsia="en-AU"/>
              </w:rPr>
            </w:pPr>
            <w:r w:rsidRPr="006362A2">
              <w:rPr>
                <w:b/>
                <w:sz w:val="24"/>
                <w:szCs w:val="24"/>
                <w:lang w:val="fr-FR" w:eastAsia="en-AU"/>
              </w:rPr>
              <w:t xml:space="preserve">83.25 </w:t>
            </w:r>
            <w:r w:rsidRPr="006362A2">
              <w:rPr>
                <w:b/>
                <w:sz w:val="24"/>
                <w:szCs w:val="24"/>
                <w:lang w:eastAsia="en-AU"/>
              </w:rPr>
              <w:t>(H)</w:t>
            </w:r>
          </w:p>
        </w:tc>
      </w:tr>
      <w:tr w:rsidR="006C3F0F" w:rsidRPr="00187614" w14:paraId="00CC3F61" w14:textId="77777777" w:rsidTr="005604FE">
        <w:trPr>
          <w:trHeight w:val="340"/>
        </w:trPr>
        <w:tc>
          <w:tcPr>
            <w:tcW w:w="2547" w:type="dxa"/>
            <w:vMerge/>
            <w:shd w:val="clear" w:color="auto" w:fill="D9E2F3"/>
          </w:tcPr>
          <w:p w14:paraId="76FBD711" w14:textId="77777777" w:rsidR="006C3F0F" w:rsidRPr="00F97632" w:rsidRDefault="006C3F0F" w:rsidP="005604FE">
            <w:pPr>
              <w:pStyle w:val="NoSpacing"/>
              <w:rPr>
                <w:b/>
                <w:sz w:val="24"/>
                <w:szCs w:val="24"/>
                <w:lang w:val="fr-FR" w:eastAsia="en-AU"/>
              </w:rPr>
            </w:pPr>
          </w:p>
        </w:tc>
        <w:tc>
          <w:tcPr>
            <w:tcW w:w="3402" w:type="dxa"/>
            <w:shd w:val="clear" w:color="auto" w:fill="auto"/>
          </w:tcPr>
          <w:p w14:paraId="3676A86E" w14:textId="77777777" w:rsidR="006C3F0F" w:rsidRPr="00F97632" w:rsidRDefault="00772452" w:rsidP="005604FE">
            <w:pPr>
              <w:pStyle w:val="NoSpacing"/>
              <w:rPr>
                <w:sz w:val="24"/>
                <w:szCs w:val="24"/>
                <w:lang w:val="fr-FR" w:eastAsia="en-AU"/>
              </w:rPr>
            </w:pPr>
            <w:hyperlink r:id="rId53" w:history="1">
              <w:r w:rsidR="006C3F0F" w:rsidRPr="00F97632">
                <w:rPr>
                  <w:rStyle w:val="Hyperlink"/>
                  <w:sz w:val="24"/>
                  <w:szCs w:val="24"/>
                  <w:lang w:val="fr-FR" w:eastAsia="en-AU"/>
                </w:rPr>
                <w:t>Psychological Sciences</w:t>
              </w:r>
            </w:hyperlink>
            <w:r w:rsidR="006C3F0F" w:rsidRPr="00F97632">
              <w:rPr>
                <w:sz w:val="24"/>
                <w:szCs w:val="24"/>
                <w:lang w:val="fr-FR" w:eastAsia="en-AU"/>
              </w:rPr>
              <w:t xml:space="preserve"> </w:t>
            </w:r>
          </w:p>
        </w:tc>
        <w:tc>
          <w:tcPr>
            <w:tcW w:w="3544" w:type="dxa"/>
            <w:shd w:val="clear" w:color="auto" w:fill="auto"/>
          </w:tcPr>
          <w:p w14:paraId="0128442E" w14:textId="77777777" w:rsidR="006C3F0F" w:rsidRPr="006362A2" w:rsidRDefault="006C3F0F" w:rsidP="005604FE">
            <w:pPr>
              <w:pStyle w:val="NoSpacing"/>
              <w:rPr>
                <w:b/>
                <w:sz w:val="24"/>
                <w:szCs w:val="24"/>
                <w:lang w:val="fr-FR" w:eastAsia="en-AU"/>
              </w:rPr>
            </w:pPr>
            <w:r w:rsidRPr="006362A2">
              <w:rPr>
                <w:b/>
                <w:sz w:val="24"/>
                <w:szCs w:val="24"/>
                <w:lang w:val="fr-FR" w:eastAsia="en-AU"/>
              </w:rPr>
              <w:t>60.40 (H)</w:t>
            </w:r>
          </w:p>
        </w:tc>
      </w:tr>
      <w:tr w:rsidR="006C3F0F" w:rsidRPr="00187614" w14:paraId="461D6BA4" w14:textId="77777777" w:rsidTr="005604FE">
        <w:trPr>
          <w:trHeight w:val="340"/>
        </w:trPr>
        <w:tc>
          <w:tcPr>
            <w:tcW w:w="2547" w:type="dxa"/>
            <w:vMerge w:val="restart"/>
            <w:shd w:val="clear" w:color="auto" w:fill="D9E2F3"/>
          </w:tcPr>
          <w:p w14:paraId="36A8153A" w14:textId="77777777" w:rsidR="006C3F0F" w:rsidRPr="00F97632" w:rsidRDefault="006C3F0F" w:rsidP="005604FE">
            <w:pPr>
              <w:pStyle w:val="NoSpacing"/>
              <w:rPr>
                <w:b/>
                <w:sz w:val="24"/>
                <w:szCs w:val="24"/>
                <w:lang w:eastAsia="en-AU"/>
              </w:rPr>
            </w:pPr>
            <w:r w:rsidRPr="00F97632">
              <w:rPr>
                <w:b/>
                <w:sz w:val="24"/>
                <w:szCs w:val="24"/>
                <w:lang w:eastAsia="en-AU"/>
              </w:rPr>
              <w:t>Victoria University</w:t>
            </w:r>
          </w:p>
        </w:tc>
        <w:tc>
          <w:tcPr>
            <w:tcW w:w="3402" w:type="dxa"/>
            <w:shd w:val="clear" w:color="auto" w:fill="auto"/>
          </w:tcPr>
          <w:p w14:paraId="69431EC1" w14:textId="77777777" w:rsidR="006C3F0F" w:rsidRPr="00F97632" w:rsidRDefault="00772452" w:rsidP="005604FE">
            <w:pPr>
              <w:pStyle w:val="NoSpacing"/>
              <w:rPr>
                <w:sz w:val="24"/>
                <w:szCs w:val="24"/>
                <w:lang w:eastAsia="en-AU"/>
              </w:rPr>
            </w:pPr>
            <w:hyperlink r:id="rId54" w:history="1">
              <w:r w:rsidR="006C3F0F" w:rsidRPr="00F97632">
                <w:rPr>
                  <w:rStyle w:val="Hyperlink"/>
                  <w:sz w:val="24"/>
                  <w:szCs w:val="24"/>
                  <w:lang w:eastAsia="en-AU"/>
                </w:rPr>
                <w:t>Psychology (Honours)</w:t>
              </w:r>
            </w:hyperlink>
            <w:r w:rsidR="006C3F0F" w:rsidRPr="00F97632">
              <w:rPr>
                <w:sz w:val="24"/>
                <w:szCs w:val="24"/>
                <w:lang w:eastAsia="en-AU"/>
              </w:rPr>
              <w:t xml:space="preserve"> </w:t>
            </w:r>
          </w:p>
        </w:tc>
        <w:tc>
          <w:tcPr>
            <w:tcW w:w="3544" w:type="dxa"/>
            <w:shd w:val="clear" w:color="auto" w:fill="auto"/>
          </w:tcPr>
          <w:p w14:paraId="4EFFCB0C" w14:textId="77777777" w:rsidR="006C3F0F" w:rsidRPr="006362A2" w:rsidRDefault="006C3F0F" w:rsidP="005604FE">
            <w:pPr>
              <w:pStyle w:val="NoSpacing"/>
              <w:rPr>
                <w:b/>
                <w:sz w:val="24"/>
                <w:szCs w:val="24"/>
                <w:lang w:eastAsia="en-AU"/>
              </w:rPr>
            </w:pPr>
            <w:r w:rsidRPr="006362A2">
              <w:rPr>
                <w:b/>
                <w:sz w:val="24"/>
                <w:szCs w:val="24"/>
                <w:lang w:eastAsia="en-AU"/>
              </w:rPr>
              <w:t>82.60 (FP)</w:t>
            </w:r>
          </w:p>
        </w:tc>
      </w:tr>
      <w:tr w:rsidR="006C3F0F" w:rsidRPr="00187614" w14:paraId="73F6ABF0" w14:textId="77777777" w:rsidTr="005604FE">
        <w:trPr>
          <w:trHeight w:val="340"/>
        </w:trPr>
        <w:tc>
          <w:tcPr>
            <w:tcW w:w="2547" w:type="dxa"/>
            <w:vMerge/>
            <w:shd w:val="clear" w:color="auto" w:fill="D9E2F3"/>
          </w:tcPr>
          <w:p w14:paraId="71B75C13" w14:textId="77777777" w:rsidR="006C3F0F" w:rsidRPr="00F97632" w:rsidRDefault="006C3F0F" w:rsidP="005604FE">
            <w:pPr>
              <w:pStyle w:val="NoSpacing"/>
              <w:rPr>
                <w:b/>
                <w:sz w:val="24"/>
                <w:szCs w:val="24"/>
                <w:lang w:eastAsia="en-AU"/>
              </w:rPr>
            </w:pPr>
          </w:p>
        </w:tc>
        <w:tc>
          <w:tcPr>
            <w:tcW w:w="3402" w:type="dxa"/>
            <w:shd w:val="clear" w:color="auto" w:fill="auto"/>
          </w:tcPr>
          <w:p w14:paraId="22543B84" w14:textId="77777777" w:rsidR="006C3F0F" w:rsidRPr="00F97632" w:rsidRDefault="00772452" w:rsidP="005604FE">
            <w:pPr>
              <w:pStyle w:val="NoSpacing"/>
              <w:rPr>
                <w:sz w:val="24"/>
                <w:szCs w:val="24"/>
                <w:lang w:eastAsia="en-AU"/>
              </w:rPr>
            </w:pPr>
            <w:hyperlink r:id="rId55" w:history="1">
              <w:r w:rsidR="006C3F0F" w:rsidRPr="00F97632">
                <w:rPr>
                  <w:rStyle w:val="Hyperlink"/>
                  <w:sz w:val="24"/>
                  <w:szCs w:val="24"/>
                  <w:lang w:eastAsia="en-AU"/>
                </w:rPr>
                <w:t>Psychological Studies</w:t>
              </w:r>
            </w:hyperlink>
            <w:r w:rsidR="006C3F0F" w:rsidRPr="00F97632">
              <w:rPr>
                <w:sz w:val="24"/>
                <w:szCs w:val="24"/>
                <w:lang w:eastAsia="en-AU"/>
              </w:rPr>
              <w:t xml:space="preserve"> </w:t>
            </w:r>
          </w:p>
        </w:tc>
        <w:tc>
          <w:tcPr>
            <w:tcW w:w="3544" w:type="dxa"/>
            <w:shd w:val="clear" w:color="auto" w:fill="auto"/>
          </w:tcPr>
          <w:p w14:paraId="147BFF1D" w14:textId="77777777" w:rsidR="006C3F0F" w:rsidRPr="006362A2" w:rsidRDefault="006C3F0F" w:rsidP="005604FE">
            <w:pPr>
              <w:pStyle w:val="NoSpacing"/>
              <w:rPr>
                <w:b/>
                <w:sz w:val="24"/>
                <w:szCs w:val="24"/>
                <w:lang w:eastAsia="en-AU"/>
              </w:rPr>
            </w:pPr>
            <w:r w:rsidRPr="006362A2">
              <w:rPr>
                <w:b/>
                <w:sz w:val="24"/>
                <w:szCs w:val="24"/>
                <w:lang w:eastAsia="en-AU"/>
              </w:rPr>
              <w:t>n/a (FP)</w:t>
            </w:r>
          </w:p>
        </w:tc>
      </w:tr>
      <w:tr w:rsidR="006C3F0F" w:rsidRPr="00187614" w14:paraId="158750E9" w14:textId="77777777" w:rsidTr="005604FE">
        <w:trPr>
          <w:trHeight w:val="340"/>
        </w:trPr>
        <w:tc>
          <w:tcPr>
            <w:tcW w:w="2547" w:type="dxa"/>
            <w:vMerge/>
            <w:shd w:val="clear" w:color="auto" w:fill="D9E2F3"/>
          </w:tcPr>
          <w:p w14:paraId="592EFD10" w14:textId="77777777" w:rsidR="006C3F0F" w:rsidRPr="00F97632" w:rsidRDefault="006C3F0F" w:rsidP="005604FE">
            <w:pPr>
              <w:pStyle w:val="NoSpacing"/>
              <w:rPr>
                <w:b/>
                <w:color w:val="C45911"/>
                <w:sz w:val="24"/>
                <w:szCs w:val="24"/>
                <w:lang w:eastAsia="en-AU"/>
              </w:rPr>
            </w:pPr>
          </w:p>
        </w:tc>
        <w:tc>
          <w:tcPr>
            <w:tcW w:w="3402" w:type="dxa"/>
            <w:shd w:val="clear" w:color="auto" w:fill="auto"/>
          </w:tcPr>
          <w:p w14:paraId="7AAF37C9" w14:textId="77777777" w:rsidR="006C3F0F" w:rsidRPr="00F97632" w:rsidRDefault="00772452" w:rsidP="005604FE">
            <w:pPr>
              <w:pStyle w:val="NoSpacing"/>
              <w:rPr>
                <w:sz w:val="24"/>
                <w:szCs w:val="24"/>
                <w:lang w:eastAsia="en-AU"/>
              </w:rPr>
            </w:pPr>
            <w:hyperlink r:id="rId56" w:history="1">
              <w:r w:rsidR="006C3F0F" w:rsidRPr="00F97632">
                <w:rPr>
                  <w:rStyle w:val="Hyperlink"/>
                  <w:sz w:val="24"/>
                  <w:szCs w:val="24"/>
                  <w:lang w:eastAsia="en-AU"/>
                </w:rPr>
                <w:t>Criminal Justice &amp; Psych. Studies</w:t>
              </w:r>
            </w:hyperlink>
            <w:r w:rsidR="006C3F0F" w:rsidRPr="00F97632">
              <w:rPr>
                <w:sz w:val="24"/>
                <w:szCs w:val="24"/>
                <w:lang w:eastAsia="en-AU"/>
              </w:rPr>
              <w:t xml:space="preserve"> </w:t>
            </w:r>
          </w:p>
        </w:tc>
        <w:tc>
          <w:tcPr>
            <w:tcW w:w="3544" w:type="dxa"/>
            <w:shd w:val="clear" w:color="auto" w:fill="auto"/>
          </w:tcPr>
          <w:p w14:paraId="2EFC0638" w14:textId="77777777" w:rsidR="006C3F0F" w:rsidRPr="006362A2" w:rsidRDefault="006C3F0F" w:rsidP="005604FE">
            <w:pPr>
              <w:pStyle w:val="NoSpacing"/>
              <w:rPr>
                <w:b/>
                <w:sz w:val="24"/>
                <w:szCs w:val="24"/>
                <w:lang w:eastAsia="en-AU"/>
              </w:rPr>
            </w:pPr>
            <w:r w:rsidRPr="006362A2">
              <w:rPr>
                <w:b/>
                <w:sz w:val="24"/>
                <w:szCs w:val="24"/>
                <w:lang w:eastAsia="en-AU"/>
              </w:rPr>
              <w:t>n/a (FP)</w:t>
            </w:r>
          </w:p>
        </w:tc>
      </w:tr>
      <w:tr w:rsidR="006C3F0F" w:rsidRPr="00187614" w14:paraId="491866C2" w14:textId="77777777" w:rsidTr="005604FE">
        <w:tc>
          <w:tcPr>
            <w:tcW w:w="2547" w:type="dxa"/>
            <w:shd w:val="clear" w:color="auto" w:fill="C45911"/>
          </w:tcPr>
          <w:p w14:paraId="0337C7D3" w14:textId="77777777" w:rsidR="006C3F0F" w:rsidRPr="00187614" w:rsidRDefault="006C3F0F" w:rsidP="005604FE">
            <w:pPr>
              <w:pStyle w:val="NoSpacing"/>
              <w:rPr>
                <w:b/>
                <w:sz w:val="24"/>
                <w:szCs w:val="24"/>
                <w:highlight w:val="yellow"/>
                <w:lang w:eastAsia="en-AU"/>
              </w:rPr>
            </w:pPr>
          </w:p>
        </w:tc>
        <w:tc>
          <w:tcPr>
            <w:tcW w:w="3402" w:type="dxa"/>
            <w:shd w:val="clear" w:color="auto" w:fill="C45911"/>
          </w:tcPr>
          <w:p w14:paraId="0DF9A094" w14:textId="77777777" w:rsidR="006C3F0F" w:rsidRPr="00187614" w:rsidRDefault="006C3F0F" w:rsidP="005604FE">
            <w:pPr>
              <w:pStyle w:val="NoSpacing"/>
              <w:rPr>
                <w:sz w:val="24"/>
                <w:szCs w:val="24"/>
                <w:highlight w:val="yellow"/>
                <w:lang w:eastAsia="en-AU"/>
              </w:rPr>
            </w:pPr>
          </w:p>
        </w:tc>
        <w:tc>
          <w:tcPr>
            <w:tcW w:w="3544" w:type="dxa"/>
            <w:shd w:val="clear" w:color="auto" w:fill="C45911"/>
          </w:tcPr>
          <w:p w14:paraId="3C9206B7" w14:textId="77777777" w:rsidR="006C3F0F" w:rsidRPr="00187614" w:rsidRDefault="006C3F0F" w:rsidP="005604FE">
            <w:pPr>
              <w:pStyle w:val="NoSpacing"/>
              <w:rPr>
                <w:b/>
                <w:sz w:val="24"/>
                <w:szCs w:val="24"/>
                <w:highlight w:val="yellow"/>
                <w:lang w:eastAsia="en-AU"/>
              </w:rPr>
            </w:pPr>
          </w:p>
        </w:tc>
      </w:tr>
      <w:bookmarkEnd w:id="3"/>
    </w:tbl>
    <w:p w14:paraId="367608D5" w14:textId="77777777" w:rsidR="00A64126" w:rsidRDefault="00A64126">
      <w:pPr>
        <w:rPr>
          <w:rFonts w:cs="Calibri"/>
          <w:bCs/>
          <w:szCs w:val="20"/>
        </w:rPr>
      </w:pPr>
    </w:p>
    <w:p w14:paraId="7820D7D8" w14:textId="77777777" w:rsidR="00A64126" w:rsidRPr="00A64126" w:rsidRDefault="00A64126" w:rsidP="00A64126">
      <w:pPr>
        <w:rPr>
          <w:rFonts w:ascii="Calibri" w:hAnsi="Calibri"/>
          <w:b/>
        </w:rPr>
      </w:pPr>
      <w:r w:rsidRPr="00A64126">
        <w:rPr>
          <w:rFonts w:ascii="Calibri" w:hAnsi="Calibri"/>
          <w:b/>
        </w:rPr>
        <w:t xml:space="preserve">For a comprehensive list of all courses offering psychology, including it being offered as a major in arts and science degrees, as well as the many double-degree options, visit </w:t>
      </w:r>
      <w:hyperlink r:id="rId57" w:history="1">
        <w:r w:rsidRPr="00A64126">
          <w:rPr>
            <w:rFonts w:ascii="Calibri" w:hAnsi="Calibri"/>
            <w:b/>
            <w:color w:val="0000FF"/>
            <w:u w:val="single"/>
          </w:rPr>
          <w:t>VTAC</w:t>
        </w:r>
      </w:hyperlink>
    </w:p>
    <w:p w14:paraId="2A4020E5" w14:textId="24DBCB02" w:rsidR="00053553" w:rsidRPr="00D22F6C" w:rsidRDefault="00A64126" w:rsidP="00A64126">
      <w:pPr>
        <w:rPr>
          <w:rFonts w:cs="Calibri"/>
          <w:bCs/>
          <w:szCs w:val="20"/>
        </w:rPr>
      </w:pPr>
      <w:r>
        <w:rPr>
          <w:rFonts w:cs="Calibri"/>
          <w:bCs/>
          <w:szCs w:val="20"/>
        </w:rPr>
        <w:br w:type="page"/>
      </w:r>
    </w:p>
    <w:p w14:paraId="5A4773F5" w14:textId="7045467C" w:rsidR="00053553" w:rsidRPr="00053553" w:rsidRDefault="00053553" w:rsidP="00053553">
      <w:pPr>
        <w:spacing w:before="100" w:beforeAutospacing="1" w:after="100" w:afterAutospacing="1"/>
        <w:rPr>
          <w:rFonts w:ascii="Calibri" w:hAnsi="Calibri"/>
          <w:sz w:val="4"/>
          <w:szCs w:val="28"/>
        </w:rPr>
      </w:pPr>
      <w:r w:rsidRPr="00053553">
        <w:rPr>
          <w:rFonts w:ascii="Calibri" w:hAnsi="Calibri" w:cs="Calibri"/>
          <w:b/>
          <w:noProof/>
          <w:sz w:val="28"/>
          <w:u w:val="single"/>
          <w:lang w:eastAsia="zh-CN"/>
        </w:rPr>
        <w:lastRenderedPageBreak/>
        <w:drawing>
          <wp:inline distT="0" distB="0" distL="0" distR="0" wp14:anchorId="7C4D3274" wp14:editId="467258B3">
            <wp:extent cx="601980" cy="408892"/>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6753" cy="418926"/>
                    </a:xfrm>
                    <a:prstGeom prst="rect">
                      <a:avLst/>
                    </a:prstGeom>
                    <a:noFill/>
                    <a:ln>
                      <a:noFill/>
                    </a:ln>
                  </pic:spPr>
                </pic:pic>
              </a:graphicData>
            </a:graphic>
          </wp:inline>
        </w:drawing>
      </w:r>
      <w:r w:rsidRPr="00053553">
        <w:rPr>
          <w:rFonts w:ascii="Calibri" w:hAnsi="Calibri" w:cs="Calibri"/>
          <w:b/>
          <w:sz w:val="28"/>
          <w:u w:val="single"/>
        </w:rPr>
        <w:t xml:space="preserve"> Public Relations Courses in Victoria in 2020</w:t>
      </w:r>
      <w:r w:rsidRPr="00053553">
        <w:rPr>
          <w:rFonts w:ascii="Calibri" w:hAnsi="Calibri" w:cs="Calibri"/>
          <w:b/>
          <w:sz w:val="28"/>
          <w:u w:val="single"/>
        </w:rPr>
        <w:br/>
      </w:r>
      <w:r w:rsidRPr="00053553">
        <w:rPr>
          <w:rFonts w:ascii="Calibri" w:hAnsi="Calibri"/>
          <w:bCs/>
          <w:i/>
          <w:szCs w:val="28"/>
        </w:rPr>
        <w:t>Public relations officers plan, develop, put into place and evaluate information and communication strategies that present an organisation to the public, clients and other stakeholders. They also promote good information flow within their organisatio</w:t>
      </w:r>
      <w:r w:rsidRPr="00053553">
        <w:rPr>
          <w:rFonts w:ascii="Calibri" w:hAnsi="Calibri"/>
          <w:bCs/>
          <w:szCs w:val="28"/>
        </w:rPr>
        <w:t xml:space="preserve">n - </w:t>
      </w:r>
      <w:hyperlink r:id="rId59" w:history="1">
        <w:r w:rsidRPr="00053553">
          <w:rPr>
            <w:rStyle w:val="Hyperlink"/>
            <w:rFonts w:ascii="Calibri" w:hAnsi="Calibri"/>
            <w:bCs/>
            <w:szCs w:val="28"/>
          </w:rPr>
          <w:t>Good Universities Guide - Public Relations Officer</w:t>
        </w:r>
      </w:hyperlink>
      <w:r w:rsidRPr="00053553">
        <w:rPr>
          <w:rFonts w:ascii="Calibri" w:hAnsi="Calibri"/>
          <w:bCs/>
          <w:szCs w:val="28"/>
        </w:rPr>
        <w:t xml:space="preserve">.  </w:t>
      </w:r>
      <w:r w:rsidRPr="00053553">
        <w:rPr>
          <w:rFonts w:ascii="Calibri" w:hAnsi="Calibri"/>
          <w:bCs/>
          <w:szCs w:val="28"/>
        </w:rPr>
        <w:br/>
        <w:t xml:space="preserve">Several universities in Victoria offer </w:t>
      </w:r>
      <w:r w:rsidRPr="00053553">
        <w:rPr>
          <w:rFonts w:ascii="Calibri" w:hAnsi="Calibri"/>
          <w:b/>
          <w:bCs/>
          <w:i/>
          <w:szCs w:val="28"/>
        </w:rPr>
        <w:t>public relations</w:t>
      </w:r>
      <w:r w:rsidRPr="00053553">
        <w:rPr>
          <w:rFonts w:ascii="Calibri" w:hAnsi="Calibri"/>
          <w:bCs/>
          <w:szCs w:val="28"/>
        </w:rPr>
        <w:t xml:space="preserve"> </w:t>
      </w:r>
      <w:r w:rsidRPr="00053553">
        <w:rPr>
          <w:rFonts w:ascii="Calibri" w:hAnsi="Calibri"/>
          <w:b/>
          <w:bCs/>
          <w:szCs w:val="28"/>
        </w:rPr>
        <w:t>degrees</w:t>
      </w:r>
      <w:r w:rsidRPr="00053553">
        <w:rPr>
          <w:rFonts w:ascii="Calibri" w:hAnsi="Calibri"/>
          <w:bCs/>
          <w:szCs w:val="28"/>
        </w:rPr>
        <w:t xml:space="preserve">, or </w:t>
      </w:r>
      <w:r w:rsidRPr="00053553">
        <w:rPr>
          <w:rFonts w:ascii="Calibri" w:hAnsi="Calibri"/>
          <w:b/>
          <w:bCs/>
          <w:szCs w:val="28"/>
        </w:rPr>
        <w:t xml:space="preserve">public relations </w:t>
      </w:r>
      <w:r w:rsidRPr="00053553">
        <w:rPr>
          <w:rFonts w:ascii="Calibri" w:hAnsi="Calibri"/>
          <w:bCs/>
          <w:szCs w:val="28"/>
        </w:rPr>
        <w:t>as a</w:t>
      </w:r>
      <w:r w:rsidRPr="00053553">
        <w:rPr>
          <w:rFonts w:ascii="Calibri" w:hAnsi="Calibri"/>
          <w:b/>
          <w:bCs/>
          <w:szCs w:val="28"/>
        </w:rPr>
        <w:t xml:space="preserve"> major</w:t>
      </w:r>
      <w:r w:rsidRPr="00053553">
        <w:rPr>
          <w:rFonts w:ascii="Calibri" w:hAnsi="Calibri"/>
          <w:bCs/>
          <w:szCs w:val="28"/>
        </w:rPr>
        <w:t xml:space="preserve"> in other degrees - some of these are listed below.  </w:t>
      </w:r>
      <w:r w:rsidRPr="00053553">
        <w:rPr>
          <w:rFonts w:ascii="Calibri" w:hAnsi="Calibri"/>
          <w:bCs/>
          <w:szCs w:val="28"/>
        </w:rPr>
        <w:br/>
      </w:r>
      <w:r w:rsidRPr="00053553">
        <w:rPr>
          <w:rFonts w:ascii="Calibri" w:hAnsi="Calibri"/>
          <w:b/>
          <w:bCs/>
          <w:szCs w:val="28"/>
        </w:rPr>
        <w:t xml:space="preserve">For a comprehensive list of courses offering public relations (including the many double-degree options) on offer at universities, visit </w:t>
      </w:r>
      <w:hyperlink r:id="rId60" w:history="1">
        <w:r w:rsidRPr="00053553">
          <w:rPr>
            <w:rStyle w:val="Hyperlink"/>
            <w:rFonts w:ascii="Calibri" w:hAnsi="Calibri"/>
            <w:b/>
            <w:bCs/>
            <w:szCs w:val="28"/>
          </w:rPr>
          <w:t>VTAC</w:t>
        </w:r>
      </w:hyperlink>
      <w:r w:rsidRPr="00053553">
        <w:rPr>
          <w:rFonts w:ascii="Calibri" w:hAnsi="Calibri"/>
          <w:b/>
          <w:bCs/>
          <w:szCs w:val="28"/>
          <w:u w:val="single"/>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843"/>
        <w:gridCol w:w="3113"/>
        <w:gridCol w:w="1701"/>
      </w:tblGrid>
      <w:tr w:rsidR="00A61DC1" w:rsidRPr="00187614" w14:paraId="402FDDE6" w14:textId="77777777" w:rsidTr="00A61DC1">
        <w:trPr>
          <w:jc w:val="center"/>
        </w:trPr>
        <w:tc>
          <w:tcPr>
            <w:tcW w:w="1985" w:type="dxa"/>
            <w:shd w:val="clear" w:color="auto" w:fill="2E74B5"/>
          </w:tcPr>
          <w:p w14:paraId="511C8063" w14:textId="77777777" w:rsidR="00A61DC1" w:rsidRPr="00175E65" w:rsidRDefault="00A61DC1" w:rsidP="005604FE">
            <w:pPr>
              <w:rPr>
                <w:rFonts w:ascii="Calibri" w:hAnsi="Calibri"/>
                <w:b/>
                <w:color w:val="FFFFFF"/>
                <w:szCs w:val="22"/>
                <w:lang w:eastAsia="zh-CN"/>
              </w:rPr>
            </w:pPr>
            <w:r w:rsidRPr="00175E65">
              <w:rPr>
                <w:rFonts w:ascii="Calibri" w:hAnsi="Calibri"/>
                <w:b/>
                <w:color w:val="FFFFFF"/>
                <w:szCs w:val="22"/>
                <w:lang w:eastAsia="zh-CN"/>
              </w:rPr>
              <w:t>INSTITUTION</w:t>
            </w:r>
          </w:p>
        </w:tc>
        <w:tc>
          <w:tcPr>
            <w:tcW w:w="1843" w:type="dxa"/>
            <w:shd w:val="clear" w:color="auto" w:fill="2E74B5"/>
          </w:tcPr>
          <w:p w14:paraId="4D7624A4" w14:textId="77777777" w:rsidR="00A61DC1" w:rsidRPr="00175E65" w:rsidRDefault="00A61DC1" w:rsidP="005604FE">
            <w:pPr>
              <w:rPr>
                <w:rFonts w:ascii="Calibri" w:hAnsi="Calibri"/>
                <w:b/>
                <w:color w:val="FFFFFF"/>
                <w:szCs w:val="22"/>
                <w:lang w:eastAsia="zh-CN"/>
              </w:rPr>
            </w:pPr>
            <w:r w:rsidRPr="00175E65">
              <w:rPr>
                <w:rFonts w:ascii="Calibri" w:hAnsi="Calibri"/>
                <w:b/>
                <w:color w:val="FFFFFF"/>
                <w:szCs w:val="22"/>
                <w:lang w:eastAsia="zh-CN"/>
              </w:rPr>
              <w:t>COURSE NAME</w:t>
            </w:r>
          </w:p>
        </w:tc>
        <w:tc>
          <w:tcPr>
            <w:tcW w:w="1843" w:type="dxa"/>
            <w:shd w:val="clear" w:color="auto" w:fill="2E74B5"/>
          </w:tcPr>
          <w:p w14:paraId="486876C7" w14:textId="77777777" w:rsidR="00A61DC1" w:rsidRPr="00175E65" w:rsidRDefault="00A61DC1" w:rsidP="005604FE">
            <w:pPr>
              <w:rPr>
                <w:rFonts w:ascii="Calibri" w:hAnsi="Calibri"/>
                <w:b/>
                <w:color w:val="FFFFFF"/>
                <w:szCs w:val="22"/>
                <w:lang w:eastAsia="zh-CN"/>
              </w:rPr>
            </w:pPr>
            <w:r w:rsidRPr="00175E65">
              <w:rPr>
                <w:rFonts w:ascii="Calibri" w:hAnsi="Calibri"/>
                <w:b/>
                <w:color w:val="FFFFFF"/>
                <w:szCs w:val="22"/>
                <w:lang w:eastAsia="zh-CN"/>
              </w:rPr>
              <w:t>VCE PREREQs</w:t>
            </w:r>
          </w:p>
        </w:tc>
        <w:tc>
          <w:tcPr>
            <w:tcW w:w="3113" w:type="dxa"/>
            <w:shd w:val="clear" w:color="auto" w:fill="2E74B5"/>
          </w:tcPr>
          <w:p w14:paraId="6AA189E8" w14:textId="77777777" w:rsidR="00A61DC1" w:rsidRPr="00175E65" w:rsidRDefault="00A61DC1" w:rsidP="005604FE">
            <w:pPr>
              <w:rPr>
                <w:rFonts w:ascii="Calibri" w:hAnsi="Calibri"/>
                <w:b/>
                <w:color w:val="FFFFFF"/>
                <w:szCs w:val="22"/>
                <w:lang w:eastAsia="zh-CN"/>
              </w:rPr>
            </w:pPr>
            <w:r w:rsidRPr="00175E65">
              <w:rPr>
                <w:rFonts w:ascii="Calibri" w:hAnsi="Calibri"/>
                <w:b/>
                <w:color w:val="FFFFFF"/>
                <w:szCs w:val="22"/>
                <w:lang w:eastAsia="zh-CN"/>
              </w:rPr>
              <w:t>MAJOR STUDIES IN 20</w:t>
            </w:r>
            <w:r>
              <w:rPr>
                <w:rFonts w:ascii="Calibri" w:hAnsi="Calibri"/>
                <w:b/>
                <w:color w:val="FFFFFF"/>
                <w:szCs w:val="22"/>
                <w:lang w:eastAsia="zh-CN"/>
              </w:rPr>
              <w:t>20</w:t>
            </w:r>
          </w:p>
        </w:tc>
        <w:tc>
          <w:tcPr>
            <w:tcW w:w="1701" w:type="dxa"/>
            <w:shd w:val="clear" w:color="auto" w:fill="2E74B5"/>
          </w:tcPr>
          <w:p w14:paraId="52346C69" w14:textId="77777777" w:rsidR="00A61DC1" w:rsidRPr="00175E65" w:rsidRDefault="00A61DC1" w:rsidP="005604FE">
            <w:pPr>
              <w:rPr>
                <w:rFonts w:ascii="Calibri" w:hAnsi="Calibri"/>
                <w:b/>
                <w:color w:val="FFFFFF"/>
                <w:szCs w:val="22"/>
                <w:lang w:eastAsia="zh-CN"/>
              </w:rPr>
            </w:pPr>
            <w:r w:rsidRPr="00175E65">
              <w:rPr>
                <w:rFonts w:ascii="Calibri" w:hAnsi="Calibri"/>
                <w:b/>
                <w:color w:val="FFFFFF"/>
                <w:szCs w:val="22"/>
                <w:lang w:eastAsia="zh-CN"/>
              </w:rPr>
              <w:t>ATAR 20</w:t>
            </w:r>
            <w:r>
              <w:rPr>
                <w:rFonts w:ascii="Calibri" w:hAnsi="Calibri"/>
                <w:b/>
                <w:color w:val="FFFFFF"/>
                <w:szCs w:val="22"/>
                <w:lang w:eastAsia="zh-CN"/>
              </w:rPr>
              <w:t>20</w:t>
            </w:r>
          </w:p>
        </w:tc>
      </w:tr>
      <w:tr w:rsidR="00A61DC1" w:rsidRPr="00187614" w14:paraId="4B992DC3" w14:textId="77777777" w:rsidTr="00A61DC1">
        <w:trPr>
          <w:jc w:val="center"/>
        </w:trPr>
        <w:tc>
          <w:tcPr>
            <w:tcW w:w="1985" w:type="dxa"/>
            <w:shd w:val="clear" w:color="auto" w:fill="BDD6EE"/>
          </w:tcPr>
          <w:p w14:paraId="07608DA9" w14:textId="77777777" w:rsidR="00A61DC1" w:rsidRPr="0083050D" w:rsidRDefault="00A61DC1" w:rsidP="005604FE">
            <w:pPr>
              <w:rPr>
                <w:rFonts w:ascii="Calibri" w:hAnsi="Calibri"/>
                <w:b/>
                <w:sz w:val="26"/>
                <w:szCs w:val="22"/>
                <w:lang w:eastAsia="zh-CN"/>
              </w:rPr>
            </w:pPr>
            <w:r w:rsidRPr="0083050D">
              <w:rPr>
                <w:rFonts w:ascii="Calibri" w:hAnsi="Calibri"/>
                <w:b/>
                <w:sz w:val="26"/>
                <w:szCs w:val="22"/>
                <w:lang w:eastAsia="zh-CN"/>
              </w:rPr>
              <w:t>DEAKIN</w:t>
            </w:r>
          </w:p>
          <w:p w14:paraId="1E273C5A" w14:textId="77777777" w:rsidR="00A61DC1" w:rsidRPr="0083050D" w:rsidRDefault="00A61DC1" w:rsidP="005604FE">
            <w:pPr>
              <w:rPr>
                <w:rFonts w:ascii="Calibri" w:hAnsi="Calibri"/>
                <w:sz w:val="26"/>
                <w:szCs w:val="22"/>
                <w:lang w:eastAsia="zh-CN"/>
              </w:rPr>
            </w:pPr>
            <w:r w:rsidRPr="0083050D">
              <w:rPr>
                <w:rFonts w:ascii="Calibri" w:hAnsi="Calibri"/>
                <w:sz w:val="26"/>
                <w:szCs w:val="22"/>
                <w:lang w:eastAsia="zh-CN"/>
              </w:rPr>
              <w:br/>
            </w:r>
            <w:r w:rsidRPr="0083050D">
              <w:rPr>
                <w:rFonts w:ascii="Calibri" w:hAnsi="Calibri"/>
                <w:sz w:val="16"/>
                <w:szCs w:val="22"/>
                <w:lang w:eastAsia="zh-CN"/>
              </w:rPr>
              <w:br/>
            </w:r>
            <w:r w:rsidRPr="0083050D">
              <w:rPr>
                <w:rFonts w:ascii="Calibri" w:hAnsi="Calibri"/>
                <w:sz w:val="16"/>
                <w:szCs w:val="22"/>
                <w:lang w:eastAsia="zh-CN"/>
              </w:rPr>
              <w:br/>
            </w:r>
            <w:r w:rsidRPr="0083050D">
              <w:rPr>
                <w:rFonts w:ascii="Calibri" w:hAnsi="Calibri"/>
                <w:sz w:val="16"/>
                <w:szCs w:val="22"/>
                <w:lang w:eastAsia="zh-CN"/>
              </w:rPr>
              <w:br/>
            </w:r>
            <w:r w:rsidRPr="0083050D">
              <w:rPr>
                <w:rFonts w:ascii="Calibri" w:hAnsi="Calibri"/>
                <w:sz w:val="16"/>
                <w:szCs w:val="22"/>
                <w:lang w:eastAsia="zh-CN"/>
              </w:rPr>
              <w:br/>
            </w:r>
            <w:r w:rsidRPr="0083050D">
              <w:rPr>
                <w:rFonts w:ascii="Calibri" w:hAnsi="Calibri"/>
                <w:sz w:val="16"/>
                <w:szCs w:val="22"/>
                <w:lang w:eastAsia="zh-CN"/>
              </w:rPr>
              <w:br/>
              <w:t>M - Melbourne</w:t>
            </w:r>
            <w:r w:rsidRPr="0083050D">
              <w:rPr>
                <w:rFonts w:ascii="Calibri" w:hAnsi="Calibri"/>
                <w:sz w:val="16"/>
                <w:szCs w:val="22"/>
                <w:lang w:eastAsia="zh-CN"/>
              </w:rPr>
              <w:br/>
              <w:t>G – Geelong Waurn Ponds</w:t>
            </w:r>
          </w:p>
        </w:tc>
        <w:tc>
          <w:tcPr>
            <w:tcW w:w="1843" w:type="dxa"/>
            <w:shd w:val="clear" w:color="auto" w:fill="auto"/>
          </w:tcPr>
          <w:p w14:paraId="624305C3" w14:textId="77777777" w:rsidR="00A61DC1" w:rsidRPr="0083050D" w:rsidRDefault="00772452" w:rsidP="005604FE">
            <w:pPr>
              <w:jc w:val="center"/>
              <w:rPr>
                <w:rFonts w:ascii="Calibri" w:hAnsi="Calibri"/>
                <w:sz w:val="22"/>
                <w:lang w:eastAsia="zh-CN"/>
              </w:rPr>
            </w:pPr>
            <w:hyperlink r:id="rId61" w:history="1">
              <w:r w:rsidR="00A61DC1" w:rsidRPr="0083050D">
                <w:rPr>
                  <w:rStyle w:val="Hyperlink"/>
                  <w:rFonts w:ascii="Calibri" w:hAnsi="Calibri"/>
                  <w:sz w:val="22"/>
                  <w:lang w:eastAsia="zh-CN"/>
                </w:rPr>
                <w:t>Communication (Public Relations)</w:t>
              </w:r>
            </w:hyperlink>
          </w:p>
        </w:tc>
        <w:tc>
          <w:tcPr>
            <w:tcW w:w="1843" w:type="dxa"/>
            <w:shd w:val="clear" w:color="auto" w:fill="auto"/>
          </w:tcPr>
          <w:p w14:paraId="4040E51A" w14:textId="77777777" w:rsidR="00A61DC1" w:rsidRPr="0083050D" w:rsidRDefault="00A61DC1" w:rsidP="005604FE">
            <w:pPr>
              <w:rPr>
                <w:rFonts w:ascii="Calibri" w:hAnsi="Calibri"/>
                <w:sz w:val="20"/>
                <w:szCs w:val="20"/>
                <w:lang w:eastAsia="zh-CN"/>
              </w:rPr>
            </w:pPr>
            <w:r w:rsidRPr="0083050D">
              <w:rPr>
                <w:rFonts w:ascii="Calibri" w:hAnsi="Calibri"/>
                <w:sz w:val="20"/>
                <w:szCs w:val="20"/>
                <w:lang w:eastAsia="zh-CN"/>
              </w:rPr>
              <w:t>Units 3 and 4: a study score of at least 30 in English (EAL) or at least 25 in English other than EAL.</w:t>
            </w:r>
          </w:p>
          <w:p w14:paraId="14A1F96E" w14:textId="77777777" w:rsidR="00A61DC1" w:rsidRPr="0083050D" w:rsidRDefault="00A61DC1" w:rsidP="005604FE">
            <w:pPr>
              <w:rPr>
                <w:rFonts w:ascii="Calibri" w:hAnsi="Calibri"/>
                <w:sz w:val="20"/>
                <w:szCs w:val="20"/>
                <w:lang w:eastAsia="zh-CN"/>
              </w:rPr>
            </w:pPr>
          </w:p>
        </w:tc>
        <w:tc>
          <w:tcPr>
            <w:tcW w:w="3113" w:type="dxa"/>
            <w:shd w:val="clear" w:color="auto" w:fill="auto"/>
          </w:tcPr>
          <w:p w14:paraId="24EAA26A" w14:textId="77777777" w:rsidR="00A61DC1" w:rsidRPr="0083050D" w:rsidRDefault="00A61DC1" w:rsidP="005604FE">
            <w:pPr>
              <w:rPr>
                <w:rFonts w:ascii="Calibri" w:hAnsi="Calibri"/>
                <w:sz w:val="20"/>
                <w:szCs w:val="16"/>
                <w:lang w:eastAsia="zh-CN"/>
              </w:rPr>
            </w:pPr>
            <w:r w:rsidRPr="0083050D">
              <w:rPr>
                <w:rFonts w:ascii="Calibri" w:hAnsi="Calibri"/>
                <w:sz w:val="20"/>
                <w:szCs w:val="16"/>
                <w:lang w:eastAsia="zh-CN"/>
              </w:rPr>
              <w:t>Campaigns and event management, Ethical communication, Marketing communication, Media and communication, Media relations, Professional writing, Public affairs, Public relations, Public relations management, Social media, Strategic communication.</w:t>
            </w:r>
          </w:p>
        </w:tc>
        <w:tc>
          <w:tcPr>
            <w:tcW w:w="1701" w:type="dxa"/>
            <w:shd w:val="clear" w:color="auto" w:fill="auto"/>
          </w:tcPr>
          <w:p w14:paraId="586591DA" w14:textId="77777777" w:rsidR="00A61DC1" w:rsidRPr="00CE2566" w:rsidRDefault="00A61DC1" w:rsidP="005604FE">
            <w:pPr>
              <w:rPr>
                <w:rFonts w:ascii="Calibri" w:hAnsi="Calibri"/>
                <w:b/>
                <w:sz w:val="20"/>
                <w:szCs w:val="20"/>
                <w:lang w:eastAsia="zh-CN"/>
              </w:rPr>
            </w:pPr>
            <w:r w:rsidRPr="00CE2566">
              <w:rPr>
                <w:rFonts w:ascii="Calibri" w:hAnsi="Calibri"/>
                <w:b/>
                <w:sz w:val="20"/>
                <w:szCs w:val="20"/>
                <w:lang w:eastAsia="zh-CN"/>
              </w:rPr>
              <w:t>60.50 (M)</w:t>
            </w:r>
            <w:r w:rsidRPr="00CE2566">
              <w:rPr>
                <w:rFonts w:ascii="Calibri" w:hAnsi="Calibri"/>
                <w:b/>
                <w:sz w:val="20"/>
                <w:szCs w:val="20"/>
                <w:lang w:eastAsia="zh-CN"/>
              </w:rPr>
              <w:br/>
              <w:t>56.40 (GW)</w:t>
            </w:r>
          </w:p>
        </w:tc>
      </w:tr>
      <w:tr w:rsidR="00A61DC1" w:rsidRPr="00187614" w14:paraId="6F81624E" w14:textId="77777777" w:rsidTr="00A61DC1">
        <w:trPr>
          <w:trHeight w:val="1124"/>
          <w:jc w:val="center"/>
        </w:trPr>
        <w:tc>
          <w:tcPr>
            <w:tcW w:w="1985" w:type="dxa"/>
            <w:shd w:val="clear" w:color="auto" w:fill="BDD6EE"/>
          </w:tcPr>
          <w:p w14:paraId="4E7D7C50" w14:textId="77777777" w:rsidR="00A61DC1" w:rsidRPr="0083050D" w:rsidRDefault="00A61DC1" w:rsidP="005604FE">
            <w:pPr>
              <w:rPr>
                <w:rFonts w:ascii="Calibri" w:hAnsi="Calibri"/>
                <w:b/>
                <w:sz w:val="26"/>
                <w:szCs w:val="22"/>
                <w:lang w:eastAsia="zh-CN"/>
              </w:rPr>
            </w:pPr>
            <w:r w:rsidRPr="0083050D">
              <w:rPr>
                <w:rFonts w:ascii="Calibri" w:hAnsi="Calibri"/>
                <w:b/>
                <w:sz w:val="26"/>
                <w:szCs w:val="22"/>
                <w:lang w:eastAsia="zh-CN"/>
              </w:rPr>
              <w:t xml:space="preserve">LA TROBE </w:t>
            </w:r>
          </w:p>
          <w:p w14:paraId="3F16E72C" w14:textId="77777777" w:rsidR="00A61DC1" w:rsidRPr="0083050D" w:rsidRDefault="00A61DC1" w:rsidP="005604FE">
            <w:pPr>
              <w:rPr>
                <w:rFonts w:ascii="Calibri" w:hAnsi="Calibri"/>
                <w:sz w:val="16"/>
                <w:szCs w:val="16"/>
                <w:lang w:eastAsia="zh-CN"/>
              </w:rPr>
            </w:pPr>
            <w:r w:rsidRPr="0083050D">
              <w:rPr>
                <w:rFonts w:ascii="Calibri" w:hAnsi="Calibri"/>
                <w:sz w:val="16"/>
                <w:szCs w:val="16"/>
                <w:lang w:eastAsia="zh-CN"/>
              </w:rPr>
              <w:br/>
            </w:r>
            <w:r w:rsidRPr="0083050D">
              <w:rPr>
                <w:rFonts w:ascii="Calibri" w:hAnsi="Calibri"/>
                <w:sz w:val="16"/>
                <w:szCs w:val="16"/>
                <w:lang w:eastAsia="zh-CN"/>
              </w:rPr>
              <w:br/>
            </w:r>
            <w:r w:rsidRPr="0083050D">
              <w:rPr>
                <w:rFonts w:ascii="Calibri" w:hAnsi="Calibri"/>
                <w:sz w:val="16"/>
                <w:szCs w:val="16"/>
                <w:lang w:eastAsia="zh-CN"/>
              </w:rPr>
              <w:br/>
            </w:r>
            <w:r w:rsidRPr="0083050D">
              <w:rPr>
                <w:rFonts w:ascii="Calibri" w:hAnsi="Calibri"/>
                <w:sz w:val="16"/>
                <w:szCs w:val="16"/>
                <w:lang w:eastAsia="zh-CN"/>
              </w:rPr>
              <w:br/>
              <w:t>M - Melbourne</w:t>
            </w:r>
          </w:p>
        </w:tc>
        <w:tc>
          <w:tcPr>
            <w:tcW w:w="1843" w:type="dxa"/>
            <w:shd w:val="clear" w:color="auto" w:fill="auto"/>
          </w:tcPr>
          <w:p w14:paraId="6CAF6237" w14:textId="77777777" w:rsidR="00A61DC1" w:rsidRPr="0083050D" w:rsidRDefault="00772452" w:rsidP="005604FE">
            <w:pPr>
              <w:jc w:val="center"/>
              <w:rPr>
                <w:rFonts w:ascii="Calibri" w:hAnsi="Calibri"/>
                <w:sz w:val="22"/>
                <w:lang w:eastAsia="zh-CN"/>
              </w:rPr>
            </w:pPr>
            <w:hyperlink r:id="rId62" w:history="1">
              <w:r w:rsidR="00A61DC1" w:rsidRPr="0083050D">
                <w:rPr>
                  <w:rStyle w:val="Hyperlink"/>
                  <w:rFonts w:ascii="Calibri" w:hAnsi="Calibri"/>
                  <w:sz w:val="22"/>
                  <w:lang w:eastAsia="zh-CN"/>
                </w:rPr>
                <w:t xml:space="preserve">Media and Communication (Public Relations) </w:t>
              </w:r>
            </w:hyperlink>
          </w:p>
        </w:tc>
        <w:tc>
          <w:tcPr>
            <w:tcW w:w="1843" w:type="dxa"/>
            <w:shd w:val="clear" w:color="auto" w:fill="auto"/>
          </w:tcPr>
          <w:p w14:paraId="1F57D304" w14:textId="77777777" w:rsidR="00A61DC1" w:rsidRPr="0083050D" w:rsidRDefault="00A61DC1" w:rsidP="005604FE">
            <w:pPr>
              <w:rPr>
                <w:rFonts w:ascii="Calibri" w:hAnsi="Calibri"/>
                <w:sz w:val="20"/>
                <w:szCs w:val="18"/>
                <w:lang w:eastAsia="zh-CN"/>
              </w:rPr>
            </w:pPr>
            <w:r w:rsidRPr="0083050D">
              <w:rPr>
                <w:rFonts w:ascii="Calibri" w:hAnsi="Calibri"/>
                <w:sz w:val="20"/>
                <w:szCs w:val="18"/>
                <w:lang w:eastAsia="zh-CN"/>
              </w:rPr>
              <w:t>Units 3 and 4: a study score of at least 25 in English (EAL) or at least 20 in English other than EAL.</w:t>
            </w:r>
          </w:p>
        </w:tc>
        <w:tc>
          <w:tcPr>
            <w:tcW w:w="3113" w:type="dxa"/>
            <w:shd w:val="clear" w:color="auto" w:fill="auto"/>
          </w:tcPr>
          <w:p w14:paraId="0746FDD3" w14:textId="77777777" w:rsidR="00A61DC1" w:rsidRPr="0083050D" w:rsidRDefault="00A61DC1" w:rsidP="005604FE">
            <w:pPr>
              <w:rPr>
                <w:rFonts w:ascii="Calibri" w:hAnsi="Calibri"/>
                <w:sz w:val="20"/>
                <w:szCs w:val="16"/>
                <w:lang w:eastAsia="zh-CN"/>
              </w:rPr>
            </w:pPr>
            <w:r w:rsidRPr="0083050D">
              <w:rPr>
                <w:rFonts w:ascii="Calibri" w:hAnsi="Calibri"/>
                <w:sz w:val="20"/>
                <w:szCs w:val="16"/>
                <w:lang w:eastAsia="zh-CN"/>
              </w:rPr>
              <w:t>Public relations, Strategic communication.</w:t>
            </w:r>
          </w:p>
        </w:tc>
        <w:tc>
          <w:tcPr>
            <w:tcW w:w="1701" w:type="dxa"/>
            <w:shd w:val="clear" w:color="auto" w:fill="auto"/>
          </w:tcPr>
          <w:p w14:paraId="49843210" w14:textId="77777777" w:rsidR="00A61DC1" w:rsidRPr="00CE2566" w:rsidRDefault="00A61DC1" w:rsidP="005604FE">
            <w:pPr>
              <w:rPr>
                <w:rFonts w:ascii="Calibri" w:hAnsi="Calibri"/>
                <w:b/>
                <w:sz w:val="20"/>
                <w:szCs w:val="20"/>
                <w:lang w:eastAsia="zh-CN"/>
              </w:rPr>
            </w:pPr>
            <w:r w:rsidRPr="00CE2566">
              <w:rPr>
                <w:rFonts w:ascii="Calibri" w:hAnsi="Calibri"/>
                <w:b/>
                <w:sz w:val="20"/>
                <w:szCs w:val="20"/>
                <w:lang w:eastAsia="zh-CN"/>
              </w:rPr>
              <w:t>56.60 (M)</w:t>
            </w:r>
          </w:p>
        </w:tc>
      </w:tr>
      <w:tr w:rsidR="00A61DC1" w:rsidRPr="00187614" w14:paraId="0A8112BC" w14:textId="77777777" w:rsidTr="00A61DC1">
        <w:trPr>
          <w:trHeight w:val="1124"/>
          <w:jc w:val="center"/>
        </w:trPr>
        <w:tc>
          <w:tcPr>
            <w:tcW w:w="1985" w:type="dxa"/>
            <w:shd w:val="clear" w:color="auto" w:fill="BDD6EE"/>
          </w:tcPr>
          <w:p w14:paraId="51A54A03" w14:textId="77777777" w:rsidR="00A61DC1" w:rsidRPr="006D0BF8" w:rsidRDefault="00A61DC1" w:rsidP="005604FE">
            <w:pPr>
              <w:rPr>
                <w:rFonts w:ascii="Calibri" w:hAnsi="Calibri"/>
                <w:b/>
                <w:sz w:val="26"/>
                <w:szCs w:val="22"/>
                <w:lang w:eastAsia="zh-CN"/>
              </w:rPr>
            </w:pPr>
            <w:r w:rsidRPr="006D0BF8">
              <w:rPr>
                <w:rFonts w:ascii="Calibri" w:hAnsi="Calibri"/>
                <w:b/>
                <w:sz w:val="26"/>
                <w:szCs w:val="22"/>
                <w:lang w:eastAsia="zh-CN"/>
              </w:rPr>
              <w:t>MONASH</w:t>
            </w:r>
          </w:p>
          <w:p w14:paraId="4D1542B6" w14:textId="77777777" w:rsidR="00A61DC1" w:rsidRPr="006D0BF8" w:rsidRDefault="00A61DC1" w:rsidP="005604FE">
            <w:pPr>
              <w:rPr>
                <w:rFonts w:ascii="Calibri" w:hAnsi="Calibri"/>
                <w:sz w:val="16"/>
                <w:szCs w:val="22"/>
                <w:lang w:eastAsia="zh-CN"/>
              </w:rPr>
            </w:pPr>
          </w:p>
          <w:p w14:paraId="43AD0FFE" w14:textId="77777777" w:rsidR="00A61DC1" w:rsidRPr="006D0BF8" w:rsidRDefault="00A61DC1" w:rsidP="005604FE">
            <w:pPr>
              <w:rPr>
                <w:rFonts w:ascii="Calibri" w:hAnsi="Calibri"/>
                <w:sz w:val="16"/>
                <w:szCs w:val="22"/>
                <w:lang w:eastAsia="zh-CN"/>
              </w:rPr>
            </w:pPr>
          </w:p>
          <w:p w14:paraId="614B4EE0" w14:textId="77777777" w:rsidR="00A61DC1" w:rsidRPr="006D0BF8" w:rsidRDefault="00A61DC1" w:rsidP="005604FE">
            <w:pPr>
              <w:rPr>
                <w:rFonts w:ascii="Calibri" w:hAnsi="Calibri"/>
                <w:sz w:val="16"/>
                <w:szCs w:val="22"/>
                <w:lang w:eastAsia="zh-CN"/>
              </w:rPr>
            </w:pPr>
          </w:p>
          <w:p w14:paraId="211DCBC8" w14:textId="77777777" w:rsidR="00A61DC1" w:rsidRPr="006D0BF8" w:rsidRDefault="00A61DC1" w:rsidP="005604FE">
            <w:pPr>
              <w:rPr>
                <w:rFonts w:ascii="Calibri" w:hAnsi="Calibri"/>
                <w:sz w:val="16"/>
                <w:szCs w:val="22"/>
                <w:lang w:eastAsia="zh-CN"/>
              </w:rPr>
            </w:pPr>
            <w:r w:rsidRPr="006D0BF8">
              <w:rPr>
                <w:rFonts w:ascii="Calibri" w:hAnsi="Calibri"/>
                <w:sz w:val="16"/>
                <w:szCs w:val="22"/>
                <w:lang w:eastAsia="zh-CN"/>
              </w:rPr>
              <w:br/>
              <w:t xml:space="preserve">Ca – Caulfield </w:t>
            </w:r>
          </w:p>
        </w:tc>
        <w:tc>
          <w:tcPr>
            <w:tcW w:w="1843" w:type="dxa"/>
            <w:shd w:val="clear" w:color="auto" w:fill="auto"/>
          </w:tcPr>
          <w:p w14:paraId="0F1F7A6C" w14:textId="77777777" w:rsidR="00A61DC1" w:rsidRPr="006D0BF8" w:rsidRDefault="00772452" w:rsidP="005604FE">
            <w:pPr>
              <w:jc w:val="center"/>
              <w:rPr>
                <w:rFonts w:ascii="Calibri" w:hAnsi="Calibri"/>
                <w:sz w:val="22"/>
                <w:lang w:eastAsia="zh-CN"/>
              </w:rPr>
            </w:pPr>
            <w:hyperlink r:id="rId63" w:anchor="overview-1,Public_relations" w:history="1">
              <w:r w:rsidR="00A61DC1">
                <w:rPr>
                  <w:rStyle w:val="Hyperlink"/>
                  <w:rFonts w:ascii="Calibri" w:hAnsi="Calibri"/>
                  <w:sz w:val="22"/>
                  <w:lang w:eastAsia="zh-CN"/>
                </w:rPr>
                <w:t>Media and Communication</w:t>
              </w:r>
            </w:hyperlink>
          </w:p>
        </w:tc>
        <w:tc>
          <w:tcPr>
            <w:tcW w:w="1843" w:type="dxa"/>
            <w:shd w:val="clear" w:color="auto" w:fill="auto"/>
          </w:tcPr>
          <w:p w14:paraId="45A82EA4" w14:textId="77777777" w:rsidR="00A61DC1" w:rsidRPr="006D0BF8" w:rsidRDefault="00A61DC1" w:rsidP="005604FE">
            <w:pPr>
              <w:rPr>
                <w:rFonts w:ascii="Calibri" w:hAnsi="Calibri"/>
                <w:sz w:val="20"/>
                <w:szCs w:val="18"/>
                <w:lang w:eastAsia="zh-CN"/>
              </w:rPr>
            </w:pPr>
            <w:r w:rsidRPr="006D0BF8">
              <w:rPr>
                <w:rFonts w:ascii="Calibri" w:hAnsi="Calibri"/>
                <w:sz w:val="20"/>
                <w:szCs w:val="18"/>
                <w:lang w:eastAsia="zh-CN"/>
              </w:rPr>
              <w:t>Units 3 and 4: a study score of at least 30 in English (EAL) or at least 25 in English other than EAL.</w:t>
            </w:r>
          </w:p>
        </w:tc>
        <w:tc>
          <w:tcPr>
            <w:tcW w:w="3113" w:type="dxa"/>
            <w:shd w:val="clear" w:color="auto" w:fill="auto"/>
          </w:tcPr>
          <w:p w14:paraId="60122643" w14:textId="77777777" w:rsidR="00A61DC1" w:rsidRPr="006D0BF8" w:rsidRDefault="00A61DC1" w:rsidP="005604FE">
            <w:pPr>
              <w:rPr>
                <w:rFonts w:ascii="Calibri" w:hAnsi="Calibri"/>
                <w:sz w:val="20"/>
                <w:szCs w:val="16"/>
                <w:lang w:eastAsia="zh-CN"/>
              </w:rPr>
            </w:pPr>
            <w:r w:rsidRPr="006D0BF8">
              <w:rPr>
                <w:rFonts w:ascii="Calibri" w:hAnsi="Calibri"/>
                <w:sz w:val="20"/>
                <w:szCs w:val="16"/>
                <w:lang w:eastAsia="zh-CN"/>
              </w:rPr>
              <w:t>Journalism, Media, Public relations, Screen.</w:t>
            </w:r>
          </w:p>
        </w:tc>
        <w:tc>
          <w:tcPr>
            <w:tcW w:w="1701" w:type="dxa"/>
            <w:shd w:val="clear" w:color="auto" w:fill="auto"/>
          </w:tcPr>
          <w:p w14:paraId="3352CCA1" w14:textId="77777777" w:rsidR="00A61DC1" w:rsidRPr="00CE2566" w:rsidRDefault="00A61DC1" w:rsidP="005604FE">
            <w:pPr>
              <w:rPr>
                <w:rFonts w:ascii="Calibri" w:hAnsi="Calibri"/>
                <w:b/>
                <w:sz w:val="20"/>
                <w:szCs w:val="20"/>
                <w:lang w:eastAsia="zh-CN"/>
              </w:rPr>
            </w:pPr>
            <w:r w:rsidRPr="00CE2566">
              <w:rPr>
                <w:rFonts w:ascii="Calibri" w:hAnsi="Calibri"/>
                <w:b/>
                <w:sz w:val="20"/>
                <w:szCs w:val="20"/>
                <w:lang w:eastAsia="zh-CN"/>
              </w:rPr>
              <w:t>80.40 (Ca)</w:t>
            </w:r>
          </w:p>
        </w:tc>
      </w:tr>
      <w:tr w:rsidR="00A61DC1" w:rsidRPr="00187614" w14:paraId="6EDE4AC5" w14:textId="77777777" w:rsidTr="00A61DC1">
        <w:trPr>
          <w:trHeight w:val="970"/>
          <w:jc w:val="center"/>
        </w:trPr>
        <w:tc>
          <w:tcPr>
            <w:tcW w:w="1985" w:type="dxa"/>
            <w:vMerge w:val="restart"/>
            <w:shd w:val="clear" w:color="auto" w:fill="BDD6EE"/>
          </w:tcPr>
          <w:p w14:paraId="14B86C66" w14:textId="77777777" w:rsidR="00A61DC1" w:rsidRPr="00A81825" w:rsidRDefault="00A61DC1" w:rsidP="005604FE">
            <w:pPr>
              <w:rPr>
                <w:rFonts w:ascii="Calibri" w:hAnsi="Calibri"/>
                <w:b/>
                <w:sz w:val="26"/>
                <w:szCs w:val="22"/>
                <w:lang w:eastAsia="zh-CN"/>
              </w:rPr>
            </w:pPr>
            <w:r w:rsidRPr="00A81825">
              <w:rPr>
                <w:rFonts w:ascii="Calibri" w:hAnsi="Calibri"/>
                <w:b/>
                <w:sz w:val="26"/>
                <w:szCs w:val="22"/>
                <w:lang w:eastAsia="zh-CN"/>
              </w:rPr>
              <w:t xml:space="preserve">RMIT </w:t>
            </w:r>
          </w:p>
          <w:p w14:paraId="02233E14" w14:textId="77777777" w:rsidR="00A61DC1" w:rsidRPr="00A81825" w:rsidRDefault="00A61DC1" w:rsidP="005604FE">
            <w:pPr>
              <w:rPr>
                <w:rFonts w:ascii="Calibri" w:hAnsi="Calibri"/>
                <w:sz w:val="16"/>
                <w:szCs w:val="16"/>
                <w:lang w:eastAsia="zh-CN"/>
              </w:rPr>
            </w:pPr>
          </w:p>
          <w:p w14:paraId="1D114183" w14:textId="77777777" w:rsidR="00A61DC1" w:rsidRPr="00A81825" w:rsidRDefault="00A61DC1" w:rsidP="005604FE">
            <w:pPr>
              <w:rPr>
                <w:rFonts w:ascii="Calibri" w:hAnsi="Calibri"/>
                <w:sz w:val="16"/>
                <w:szCs w:val="16"/>
                <w:lang w:eastAsia="zh-CN"/>
              </w:rPr>
            </w:pPr>
          </w:p>
          <w:p w14:paraId="3A0AF391" w14:textId="77777777" w:rsidR="00A61DC1" w:rsidRDefault="00A61DC1" w:rsidP="005604FE">
            <w:pPr>
              <w:rPr>
                <w:rFonts w:ascii="Calibri" w:hAnsi="Calibri"/>
                <w:sz w:val="16"/>
                <w:szCs w:val="16"/>
                <w:lang w:eastAsia="zh-CN"/>
              </w:rPr>
            </w:pPr>
            <w:r w:rsidRPr="00A81825">
              <w:rPr>
                <w:rFonts w:ascii="Calibri" w:hAnsi="Calibri"/>
                <w:sz w:val="16"/>
                <w:szCs w:val="16"/>
                <w:lang w:eastAsia="zh-CN"/>
              </w:rPr>
              <w:br/>
            </w:r>
            <w:r w:rsidRPr="00A81825">
              <w:rPr>
                <w:rFonts w:ascii="Calibri" w:hAnsi="Calibri"/>
                <w:sz w:val="16"/>
                <w:szCs w:val="16"/>
                <w:lang w:eastAsia="zh-CN"/>
              </w:rPr>
              <w:br/>
            </w:r>
            <w:r w:rsidRPr="00A81825">
              <w:rPr>
                <w:rFonts w:ascii="Calibri" w:hAnsi="Calibri"/>
                <w:sz w:val="16"/>
                <w:szCs w:val="16"/>
                <w:lang w:eastAsia="zh-CN"/>
              </w:rPr>
              <w:br/>
            </w:r>
            <w:r w:rsidRPr="00A81825">
              <w:rPr>
                <w:rFonts w:ascii="Calibri" w:hAnsi="Calibri"/>
                <w:sz w:val="16"/>
                <w:szCs w:val="16"/>
                <w:lang w:eastAsia="zh-CN"/>
              </w:rPr>
              <w:br/>
            </w:r>
            <w:r w:rsidRPr="00A81825">
              <w:rPr>
                <w:rFonts w:ascii="Calibri" w:hAnsi="Calibri"/>
                <w:sz w:val="16"/>
                <w:szCs w:val="16"/>
                <w:lang w:eastAsia="zh-CN"/>
              </w:rPr>
              <w:br/>
            </w:r>
          </w:p>
          <w:p w14:paraId="512EDC43" w14:textId="77777777" w:rsidR="00A61DC1" w:rsidRDefault="00A61DC1" w:rsidP="005604FE">
            <w:pPr>
              <w:rPr>
                <w:rFonts w:ascii="Calibri" w:hAnsi="Calibri"/>
                <w:sz w:val="16"/>
                <w:szCs w:val="16"/>
                <w:lang w:eastAsia="zh-CN"/>
              </w:rPr>
            </w:pPr>
          </w:p>
          <w:p w14:paraId="0DC4E756" w14:textId="77777777" w:rsidR="00A61DC1" w:rsidRDefault="00A61DC1" w:rsidP="005604FE">
            <w:pPr>
              <w:rPr>
                <w:rFonts w:ascii="Calibri" w:hAnsi="Calibri"/>
                <w:sz w:val="16"/>
                <w:szCs w:val="16"/>
                <w:lang w:eastAsia="zh-CN"/>
              </w:rPr>
            </w:pPr>
          </w:p>
          <w:p w14:paraId="55EB7E6C" w14:textId="77777777" w:rsidR="00A61DC1" w:rsidRDefault="00A61DC1" w:rsidP="005604FE">
            <w:pPr>
              <w:rPr>
                <w:rFonts w:ascii="Calibri" w:hAnsi="Calibri"/>
                <w:sz w:val="16"/>
                <w:szCs w:val="16"/>
                <w:lang w:eastAsia="zh-CN"/>
              </w:rPr>
            </w:pPr>
          </w:p>
          <w:p w14:paraId="465DC735" w14:textId="77777777" w:rsidR="00A61DC1" w:rsidRDefault="00A61DC1" w:rsidP="005604FE">
            <w:pPr>
              <w:rPr>
                <w:rFonts w:ascii="Calibri" w:hAnsi="Calibri"/>
                <w:sz w:val="16"/>
                <w:szCs w:val="16"/>
                <w:lang w:eastAsia="zh-CN"/>
              </w:rPr>
            </w:pPr>
          </w:p>
          <w:p w14:paraId="16B00B28" w14:textId="77777777" w:rsidR="00A61DC1" w:rsidRPr="00A81825" w:rsidRDefault="00A61DC1" w:rsidP="005604FE">
            <w:pPr>
              <w:rPr>
                <w:rFonts w:ascii="Calibri" w:hAnsi="Calibri"/>
                <w:b/>
                <w:sz w:val="26"/>
                <w:szCs w:val="22"/>
                <w:lang w:eastAsia="zh-CN"/>
              </w:rPr>
            </w:pPr>
            <w:r w:rsidRPr="00A81825">
              <w:rPr>
                <w:rFonts w:ascii="Calibri" w:hAnsi="Calibri"/>
                <w:sz w:val="16"/>
                <w:szCs w:val="16"/>
                <w:lang w:eastAsia="zh-CN"/>
              </w:rPr>
              <w:t xml:space="preserve">C – City </w:t>
            </w:r>
          </w:p>
        </w:tc>
        <w:tc>
          <w:tcPr>
            <w:tcW w:w="1843" w:type="dxa"/>
            <w:shd w:val="clear" w:color="auto" w:fill="auto"/>
          </w:tcPr>
          <w:p w14:paraId="7AA8BB45" w14:textId="77777777" w:rsidR="00A61DC1" w:rsidRPr="00A81825" w:rsidRDefault="00772452" w:rsidP="005604FE">
            <w:pPr>
              <w:jc w:val="center"/>
              <w:rPr>
                <w:rFonts w:ascii="Calibri" w:hAnsi="Calibri"/>
                <w:sz w:val="22"/>
                <w:lang w:eastAsia="zh-CN"/>
              </w:rPr>
            </w:pPr>
            <w:hyperlink r:id="rId64" w:history="1">
              <w:r w:rsidR="00A61DC1">
                <w:rPr>
                  <w:rStyle w:val="Hyperlink"/>
                  <w:rFonts w:ascii="Calibri" w:hAnsi="Calibri"/>
                  <w:sz w:val="22"/>
                  <w:lang w:eastAsia="zh-CN"/>
                </w:rPr>
                <w:t xml:space="preserve">Communication (Public Relations) </w:t>
              </w:r>
            </w:hyperlink>
          </w:p>
        </w:tc>
        <w:tc>
          <w:tcPr>
            <w:tcW w:w="1843" w:type="dxa"/>
            <w:shd w:val="clear" w:color="auto" w:fill="auto"/>
          </w:tcPr>
          <w:p w14:paraId="362539AF" w14:textId="77777777" w:rsidR="00A61DC1" w:rsidRPr="00A81825" w:rsidRDefault="00A61DC1" w:rsidP="005604FE">
            <w:pPr>
              <w:rPr>
                <w:rFonts w:ascii="Calibri" w:hAnsi="Calibri"/>
                <w:sz w:val="20"/>
                <w:szCs w:val="18"/>
                <w:lang w:eastAsia="zh-CN"/>
              </w:rPr>
            </w:pPr>
            <w:r w:rsidRPr="00A81825">
              <w:rPr>
                <w:rFonts w:ascii="Calibri" w:hAnsi="Calibri"/>
                <w:sz w:val="20"/>
                <w:szCs w:val="18"/>
                <w:lang w:eastAsia="zh-CN"/>
              </w:rPr>
              <w:t>Units 3 and 4: a study score of at least 32 in any English.</w:t>
            </w:r>
          </w:p>
        </w:tc>
        <w:tc>
          <w:tcPr>
            <w:tcW w:w="3113" w:type="dxa"/>
            <w:shd w:val="clear" w:color="auto" w:fill="auto"/>
          </w:tcPr>
          <w:p w14:paraId="4D22AC8A" w14:textId="77777777" w:rsidR="00A61DC1" w:rsidRPr="00A81825" w:rsidRDefault="00A61DC1" w:rsidP="005604FE">
            <w:pPr>
              <w:rPr>
                <w:rFonts w:ascii="Calibri" w:hAnsi="Calibri"/>
                <w:sz w:val="20"/>
                <w:szCs w:val="16"/>
                <w:lang w:eastAsia="zh-CN"/>
              </w:rPr>
            </w:pPr>
            <w:r w:rsidRPr="00A81825">
              <w:rPr>
                <w:rFonts w:ascii="Calibri" w:hAnsi="Calibri"/>
                <w:sz w:val="20"/>
                <w:szCs w:val="16"/>
                <w:lang w:eastAsia="zh-CN"/>
              </w:rPr>
              <w:t>Business practice, Communication management, Communication research, Leadership, Marketing communication, Professional practice, Public relations, Strategic planning, Writing.</w:t>
            </w:r>
          </w:p>
        </w:tc>
        <w:tc>
          <w:tcPr>
            <w:tcW w:w="1701" w:type="dxa"/>
            <w:shd w:val="clear" w:color="auto" w:fill="auto"/>
          </w:tcPr>
          <w:p w14:paraId="46420C4A" w14:textId="77777777" w:rsidR="00A61DC1" w:rsidRPr="00CE2566" w:rsidRDefault="00A61DC1" w:rsidP="005604FE">
            <w:pPr>
              <w:rPr>
                <w:rFonts w:ascii="Calibri" w:hAnsi="Calibri"/>
                <w:b/>
                <w:sz w:val="20"/>
                <w:szCs w:val="20"/>
                <w:lang w:eastAsia="zh-CN"/>
              </w:rPr>
            </w:pPr>
            <w:r w:rsidRPr="00CE2566">
              <w:rPr>
                <w:rFonts w:ascii="Calibri" w:hAnsi="Calibri"/>
                <w:b/>
                <w:sz w:val="20"/>
                <w:szCs w:val="20"/>
                <w:lang w:eastAsia="zh-CN"/>
              </w:rPr>
              <w:t>80.05 (C)</w:t>
            </w:r>
          </w:p>
        </w:tc>
      </w:tr>
      <w:tr w:rsidR="00A61DC1" w:rsidRPr="00187614" w14:paraId="65E0524B" w14:textId="77777777" w:rsidTr="00A61DC1">
        <w:trPr>
          <w:trHeight w:val="970"/>
          <w:jc w:val="center"/>
        </w:trPr>
        <w:tc>
          <w:tcPr>
            <w:tcW w:w="1985" w:type="dxa"/>
            <w:vMerge/>
            <w:shd w:val="clear" w:color="auto" w:fill="BDD6EE"/>
          </w:tcPr>
          <w:p w14:paraId="60E76A3D" w14:textId="77777777" w:rsidR="00A61DC1" w:rsidRPr="00A81825" w:rsidRDefault="00A61DC1" w:rsidP="005604FE">
            <w:pPr>
              <w:rPr>
                <w:rFonts w:ascii="Calibri" w:hAnsi="Calibri"/>
                <w:b/>
                <w:sz w:val="26"/>
                <w:szCs w:val="22"/>
                <w:lang w:eastAsia="zh-CN"/>
              </w:rPr>
            </w:pPr>
          </w:p>
        </w:tc>
        <w:tc>
          <w:tcPr>
            <w:tcW w:w="1843" w:type="dxa"/>
            <w:shd w:val="clear" w:color="auto" w:fill="auto"/>
          </w:tcPr>
          <w:p w14:paraId="28E39DF9" w14:textId="77777777" w:rsidR="00A61DC1" w:rsidRPr="00A81825" w:rsidRDefault="00772452" w:rsidP="005604FE">
            <w:pPr>
              <w:jc w:val="center"/>
              <w:rPr>
                <w:rFonts w:ascii="Calibri" w:hAnsi="Calibri"/>
                <w:sz w:val="22"/>
                <w:lang w:eastAsia="zh-CN"/>
              </w:rPr>
            </w:pPr>
            <w:hyperlink r:id="rId65" w:history="1">
              <w:r w:rsidR="00A61DC1">
                <w:rPr>
                  <w:rStyle w:val="Hyperlink"/>
                  <w:rFonts w:ascii="Calibri" w:hAnsi="Calibri"/>
                  <w:sz w:val="22"/>
                  <w:lang w:eastAsia="zh-CN"/>
                </w:rPr>
                <w:t>Communication (Professional Communications)</w:t>
              </w:r>
            </w:hyperlink>
          </w:p>
        </w:tc>
        <w:tc>
          <w:tcPr>
            <w:tcW w:w="1843" w:type="dxa"/>
            <w:shd w:val="clear" w:color="auto" w:fill="auto"/>
          </w:tcPr>
          <w:p w14:paraId="3F301DF1" w14:textId="77777777" w:rsidR="00A61DC1" w:rsidRPr="00A81825" w:rsidRDefault="00A61DC1" w:rsidP="005604FE">
            <w:pPr>
              <w:rPr>
                <w:rFonts w:ascii="Calibri" w:hAnsi="Calibri"/>
                <w:sz w:val="20"/>
                <w:szCs w:val="18"/>
                <w:lang w:eastAsia="zh-CN"/>
              </w:rPr>
            </w:pPr>
            <w:r w:rsidRPr="00A81825">
              <w:rPr>
                <w:rFonts w:ascii="Calibri" w:hAnsi="Calibri"/>
                <w:sz w:val="20"/>
                <w:szCs w:val="18"/>
                <w:lang w:eastAsia="zh-CN"/>
              </w:rPr>
              <w:t>Units 3 and 4: a study score of at least 30 in any English.</w:t>
            </w:r>
          </w:p>
        </w:tc>
        <w:tc>
          <w:tcPr>
            <w:tcW w:w="3113" w:type="dxa"/>
            <w:shd w:val="clear" w:color="auto" w:fill="auto"/>
          </w:tcPr>
          <w:p w14:paraId="33F98124" w14:textId="77777777" w:rsidR="00A61DC1" w:rsidRPr="00A81825" w:rsidRDefault="00A61DC1" w:rsidP="005604FE">
            <w:pPr>
              <w:rPr>
                <w:rFonts w:ascii="Calibri" w:hAnsi="Calibri"/>
                <w:sz w:val="20"/>
                <w:szCs w:val="16"/>
                <w:lang w:eastAsia="zh-CN"/>
              </w:rPr>
            </w:pPr>
            <w:r w:rsidRPr="00A81825">
              <w:rPr>
                <w:rFonts w:ascii="Calibri" w:hAnsi="Calibri"/>
                <w:sz w:val="20"/>
                <w:szCs w:val="16"/>
                <w:lang w:eastAsia="zh-CN"/>
              </w:rPr>
              <w:t>Advertising, Asian studies, Cinema studies, Communication, Journalism, Literature, Media production, Politics, Popular culture, Public relations.</w:t>
            </w:r>
          </w:p>
        </w:tc>
        <w:tc>
          <w:tcPr>
            <w:tcW w:w="1701" w:type="dxa"/>
            <w:shd w:val="clear" w:color="auto" w:fill="auto"/>
          </w:tcPr>
          <w:p w14:paraId="05DC0CB6" w14:textId="77777777" w:rsidR="00A61DC1" w:rsidRPr="00CE2566" w:rsidRDefault="00A61DC1" w:rsidP="005604FE">
            <w:pPr>
              <w:rPr>
                <w:rFonts w:ascii="Calibri" w:hAnsi="Calibri"/>
                <w:b/>
                <w:sz w:val="20"/>
                <w:szCs w:val="20"/>
                <w:lang w:eastAsia="zh-CN"/>
              </w:rPr>
            </w:pPr>
            <w:r w:rsidRPr="00CE2566">
              <w:rPr>
                <w:rFonts w:ascii="Calibri" w:hAnsi="Calibri"/>
                <w:b/>
                <w:sz w:val="20"/>
                <w:szCs w:val="20"/>
                <w:lang w:eastAsia="zh-CN"/>
              </w:rPr>
              <w:t>76.65 (C)</w:t>
            </w:r>
          </w:p>
        </w:tc>
      </w:tr>
      <w:tr w:rsidR="00A61DC1" w:rsidRPr="00187614" w14:paraId="003E143D" w14:textId="77777777" w:rsidTr="00A61DC1">
        <w:trPr>
          <w:trHeight w:val="1928"/>
          <w:jc w:val="center"/>
        </w:trPr>
        <w:tc>
          <w:tcPr>
            <w:tcW w:w="1985" w:type="dxa"/>
            <w:shd w:val="clear" w:color="auto" w:fill="BDD6EE"/>
          </w:tcPr>
          <w:p w14:paraId="69C1FF94" w14:textId="77777777" w:rsidR="00A61DC1" w:rsidRPr="00A81825" w:rsidRDefault="00A61DC1" w:rsidP="005604FE">
            <w:pPr>
              <w:rPr>
                <w:rFonts w:ascii="Calibri" w:hAnsi="Calibri"/>
                <w:b/>
                <w:sz w:val="26"/>
                <w:szCs w:val="22"/>
                <w:lang w:eastAsia="zh-CN"/>
              </w:rPr>
            </w:pPr>
            <w:r w:rsidRPr="00A81825">
              <w:rPr>
                <w:rFonts w:ascii="Calibri" w:hAnsi="Calibri"/>
                <w:b/>
                <w:sz w:val="26"/>
                <w:szCs w:val="22"/>
                <w:lang w:eastAsia="zh-CN"/>
              </w:rPr>
              <w:t xml:space="preserve">SWINBURNE </w:t>
            </w:r>
          </w:p>
          <w:p w14:paraId="5276C607" w14:textId="77777777" w:rsidR="00A61DC1" w:rsidRPr="00A81825" w:rsidRDefault="00A61DC1" w:rsidP="005604FE">
            <w:pPr>
              <w:rPr>
                <w:rFonts w:ascii="Calibri" w:hAnsi="Calibri"/>
                <w:sz w:val="16"/>
                <w:szCs w:val="16"/>
                <w:lang w:eastAsia="zh-CN"/>
              </w:rPr>
            </w:pPr>
          </w:p>
          <w:p w14:paraId="3197DEA6" w14:textId="77777777" w:rsidR="00A61DC1" w:rsidRPr="00A81825" w:rsidRDefault="00A61DC1" w:rsidP="005604FE">
            <w:pPr>
              <w:rPr>
                <w:rFonts w:ascii="Calibri" w:hAnsi="Calibri"/>
                <w:sz w:val="16"/>
                <w:szCs w:val="16"/>
                <w:lang w:eastAsia="zh-CN"/>
              </w:rPr>
            </w:pPr>
          </w:p>
          <w:p w14:paraId="2A45538F" w14:textId="77777777" w:rsidR="00A61DC1" w:rsidRPr="00A81825" w:rsidRDefault="00A61DC1" w:rsidP="005604FE">
            <w:pPr>
              <w:rPr>
                <w:rFonts w:ascii="Calibri" w:hAnsi="Calibri"/>
                <w:sz w:val="16"/>
                <w:szCs w:val="16"/>
                <w:lang w:eastAsia="zh-CN"/>
              </w:rPr>
            </w:pPr>
          </w:p>
          <w:p w14:paraId="40A352D7" w14:textId="77777777" w:rsidR="00A61DC1" w:rsidRPr="00A81825" w:rsidRDefault="00A61DC1" w:rsidP="005604FE">
            <w:pPr>
              <w:rPr>
                <w:rFonts w:ascii="Calibri" w:hAnsi="Calibri"/>
                <w:b/>
                <w:sz w:val="26"/>
                <w:szCs w:val="22"/>
                <w:lang w:eastAsia="zh-CN"/>
              </w:rPr>
            </w:pPr>
            <w:r w:rsidRPr="00A81825">
              <w:rPr>
                <w:rFonts w:ascii="Calibri" w:hAnsi="Calibri"/>
                <w:sz w:val="16"/>
                <w:szCs w:val="16"/>
                <w:lang w:eastAsia="zh-CN"/>
              </w:rPr>
              <w:br/>
            </w:r>
            <w:r w:rsidRPr="00A81825">
              <w:rPr>
                <w:rFonts w:ascii="Calibri" w:hAnsi="Calibri"/>
                <w:sz w:val="16"/>
                <w:szCs w:val="16"/>
                <w:lang w:eastAsia="zh-CN"/>
              </w:rPr>
              <w:br/>
            </w:r>
            <w:r w:rsidRPr="00A81825">
              <w:rPr>
                <w:rFonts w:ascii="Calibri" w:hAnsi="Calibri"/>
                <w:sz w:val="16"/>
                <w:szCs w:val="16"/>
                <w:lang w:eastAsia="zh-CN"/>
              </w:rPr>
              <w:br/>
              <w:t>H – Hawthorn</w:t>
            </w:r>
            <w:r w:rsidRPr="00A81825">
              <w:rPr>
                <w:rFonts w:ascii="Calibri" w:hAnsi="Calibri"/>
                <w:sz w:val="16"/>
                <w:szCs w:val="16"/>
                <w:lang w:eastAsia="zh-CN"/>
              </w:rPr>
              <w:br/>
            </w:r>
            <w:r w:rsidRPr="00A81825">
              <w:rPr>
                <w:rFonts w:ascii="Calibri" w:hAnsi="Calibri"/>
                <w:sz w:val="20"/>
                <w:szCs w:val="16"/>
                <w:lang w:eastAsia="zh-CN"/>
              </w:rPr>
              <w:t>*</w:t>
            </w:r>
            <w:r w:rsidRPr="00A81825">
              <w:rPr>
                <w:rFonts w:ascii="Calibri" w:hAnsi="Calibri"/>
                <w:sz w:val="16"/>
                <w:szCs w:val="16"/>
                <w:lang w:eastAsia="zh-CN"/>
              </w:rPr>
              <w:t xml:space="preserve"> - Professional degree</w:t>
            </w:r>
          </w:p>
        </w:tc>
        <w:tc>
          <w:tcPr>
            <w:tcW w:w="1843" w:type="dxa"/>
            <w:shd w:val="clear" w:color="auto" w:fill="auto"/>
          </w:tcPr>
          <w:p w14:paraId="54ADDD4B" w14:textId="77777777" w:rsidR="00A61DC1" w:rsidRDefault="00772452" w:rsidP="005604FE">
            <w:pPr>
              <w:jc w:val="center"/>
              <w:rPr>
                <w:rFonts w:ascii="Calibri" w:hAnsi="Calibri"/>
                <w:sz w:val="22"/>
                <w:lang w:eastAsia="zh-CN"/>
              </w:rPr>
            </w:pPr>
            <w:hyperlink r:id="rId66" w:history="1">
              <w:r w:rsidR="00A61DC1">
                <w:rPr>
                  <w:rStyle w:val="Hyperlink"/>
                  <w:rFonts w:ascii="Calibri" w:hAnsi="Calibri"/>
                  <w:sz w:val="22"/>
                  <w:lang w:eastAsia="zh-CN"/>
                </w:rPr>
                <w:t>Media and Communication (Professional)</w:t>
              </w:r>
            </w:hyperlink>
            <w:r w:rsidR="00A61DC1">
              <w:rPr>
                <w:rFonts w:ascii="Calibri" w:hAnsi="Calibri"/>
                <w:sz w:val="22"/>
                <w:lang w:eastAsia="zh-CN"/>
              </w:rPr>
              <w:t xml:space="preserve"> *</w:t>
            </w:r>
          </w:p>
          <w:p w14:paraId="2D0F6242" w14:textId="77777777" w:rsidR="00A61DC1" w:rsidRDefault="00A61DC1" w:rsidP="005604FE">
            <w:pPr>
              <w:jc w:val="center"/>
              <w:rPr>
                <w:rFonts w:ascii="Calibri" w:hAnsi="Calibri"/>
                <w:sz w:val="22"/>
                <w:lang w:eastAsia="zh-CN"/>
              </w:rPr>
            </w:pPr>
          </w:p>
          <w:p w14:paraId="423959EA" w14:textId="77777777" w:rsidR="00A61DC1" w:rsidRPr="00A81825" w:rsidRDefault="00A61DC1" w:rsidP="005604FE">
            <w:pPr>
              <w:jc w:val="center"/>
              <w:rPr>
                <w:rFonts w:ascii="Calibri" w:hAnsi="Calibri"/>
                <w:sz w:val="12"/>
                <w:szCs w:val="14"/>
                <w:lang w:eastAsia="zh-CN"/>
              </w:rPr>
            </w:pPr>
          </w:p>
          <w:p w14:paraId="2D3B3AFA" w14:textId="77777777" w:rsidR="00A61DC1" w:rsidRPr="00A81825" w:rsidRDefault="00772452" w:rsidP="005604FE">
            <w:pPr>
              <w:jc w:val="center"/>
              <w:rPr>
                <w:rFonts w:ascii="Calibri" w:hAnsi="Calibri"/>
                <w:sz w:val="22"/>
                <w:lang w:eastAsia="zh-CN"/>
              </w:rPr>
            </w:pPr>
            <w:hyperlink r:id="rId67" w:history="1">
              <w:r w:rsidR="00A61DC1">
                <w:rPr>
                  <w:rStyle w:val="Hyperlink"/>
                  <w:rFonts w:ascii="Calibri" w:hAnsi="Calibri"/>
                  <w:sz w:val="22"/>
                  <w:lang w:eastAsia="zh-CN"/>
                </w:rPr>
                <w:t>Media and Communication</w:t>
              </w:r>
            </w:hyperlink>
          </w:p>
        </w:tc>
        <w:tc>
          <w:tcPr>
            <w:tcW w:w="1843" w:type="dxa"/>
            <w:shd w:val="clear" w:color="auto" w:fill="auto"/>
          </w:tcPr>
          <w:p w14:paraId="545261E9" w14:textId="77777777" w:rsidR="00A61DC1" w:rsidRPr="00A81825" w:rsidRDefault="00A61DC1" w:rsidP="005604FE">
            <w:pPr>
              <w:rPr>
                <w:rFonts w:ascii="Calibri" w:hAnsi="Calibri"/>
                <w:sz w:val="20"/>
                <w:szCs w:val="20"/>
                <w:lang w:eastAsia="zh-CN"/>
              </w:rPr>
            </w:pPr>
            <w:r w:rsidRPr="00A81825">
              <w:rPr>
                <w:rFonts w:ascii="Calibri" w:hAnsi="Calibri"/>
                <w:sz w:val="20"/>
                <w:szCs w:val="20"/>
                <w:lang w:eastAsia="zh-CN"/>
              </w:rPr>
              <w:t>Units 3 and 4: a study score of at least 30 in English (EAL) or at least 25 in English other than EAL.</w:t>
            </w:r>
          </w:p>
        </w:tc>
        <w:tc>
          <w:tcPr>
            <w:tcW w:w="3113" w:type="dxa"/>
            <w:shd w:val="clear" w:color="auto" w:fill="auto"/>
          </w:tcPr>
          <w:p w14:paraId="77B1A5A8" w14:textId="32839A0A" w:rsidR="00A61DC1" w:rsidRPr="00A81825" w:rsidRDefault="00A61DC1" w:rsidP="00A61DC1">
            <w:pPr>
              <w:rPr>
                <w:rFonts w:ascii="Calibri" w:hAnsi="Calibri"/>
                <w:sz w:val="20"/>
                <w:szCs w:val="16"/>
                <w:lang w:eastAsia="zh-CN"/>
              </w:rPr>
            </w:pPr>
            <w:r w:rsidRPr="00A81825">
              <w:rPr>
                <w:rFonts w:ascii="Calibri" w:hAnsi="Calibri"/>
                <w:sz w:val="20"/>
                <w:szCs w:val="16"/>
                <w:lang w:eastAsia="zh-CN"/>
              </w:rPr>
              <w:t>Advertising, Cinema and screen studies, Creative writing and literature, Digital advertising technology, Games and interactivity, Journalism, Media industries, Professional Writing and Editing, Public relations, Social media.</w:t>
            </w:r>
          </w:p>
        </w:tc>
        <w:tc>
          <w:tcPr>
            <w:tcW w:w="1701" w:type="dxa"/>
            <w:shd w:val="clear" w:color="auto" w:fill="auto"/>
          </w:tcPr>
          <w:p w14:paraId="752D0EF2" w14:textId="77777777" w:rsidR="00A61DC1" w:rsidRPr="00CE2566" w:rsidRDefault="00A61DC1" w:rsidP="005604FE">
            <w:pPr>
              <w:rPr>
                <w:rFonts w:ascii="Calibri" w:hAnsi="Calibri"/>
                <w:b/>
                <w:sz w:val="20"/>
                <w:szCs w:val="20"/>
                <w:lang w:eastAsia="zh-CN"/>
              </w:rPr>
            </w:pPr>
            <w:r w:rsidRPr="00CE2566">
              <w:rPr>
                <w:rFonts w:ascii="Calibri" w:hAnsi="Calibri"/>
                <w:b/>
                <w:sz w:val="20"/>
                <w:szCs w:val="20"/>
                <w:lang w:eastAsia="zh-CN"/>
              </w:rPr>
              <w:t>80.15 (H) *</w:t>
            </w:r>
          </w:p>
          <w:p w14:paraId="5CA34FED" w14:textId="77777777" w:rsidR="00A61DC1" w:rsidRPr="00CE2566" w:rsidRDefault="00A61DC1" w:rsidP="005604FE">
            <w:pPr>
              <w:rPr>
                <w:rFonts w:ascii="Calibri" w:hAnsi="Calibri"/>
                <w:b/>
                <w:sz w:val="20"/>
                <w:szCs w:val="20"/>
                <w:lang w:eastAsia="zh-CN"/>
              </w:rPr>
            </w:pPr>
            <w:r w:rsidRPr="00CE2566">
              <w:rPr>
                <w:rFonts w:ascii="Calibri" w:hAnsi="Calibri"/>
                <w:b/>
                <w:sz w:val="20"/>
                <w:szCs w:val="20"/>
                <w:lang w:eastAsia="zh-CN"/>
              </w:rPr>
              <w:t>60.95 (H)</w:t>
            </w:r>
          </w:p>
        </w:tc>
      </w:tr>
    </w:tbl>
    <w:p w14:paraId="14A0EA67" w14:textId="77777777" w:rsidR="00512082" w:rsidRPr="0095656F" w:rsidRDefault="00512082" w:rsidP="00A61DC1">
      <w:pPr>
        <w:pStyle w:val="NoSpacing"/>
        <w:rPr>
          <w:rFonts w:cs="Calibri"/>
          <w:bCs/>
          <w:sz w:val="24"/>
          <w:szCs w:val="20"/>
        </w:rPr>
      </w:pPr>
    </w:p>
    <w:sectPr w:rsidR="00512082" w:rsidRPr="0095656F" w:rsidSect="00607BC0">
      <w:footerReference w:type="default" r:id="rId68"/>
      <w:type w:val="continuous"/>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EABBC" w14:textId="77777777" w:rsidR="00D83F75" w:rsidRDefault="00D83F75">
      <w:r>
        <w:separator/>
      </w:r>
    </w:p>
  </w:endnote>
  <w:endnote w:type="continuationSeparator" w:id="0">
    <w:p w14:paraId="30216FBE" w14:textId="77777777" w:rsidR="00D83F75" w:rsidRDefault="00D8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AC3F9" w14:textId="77777777" w:rsidR="00D83F75" w:rsidRDefault="00D83F75" w:rsidP="00AE76E5">
    <w:pPr>
      <w:pStyle w:val="Footer"/>
      <w:jc w:val="center"/>
    </w:pPr>
    <w:r>
      <w:t xml:space="preserve">Compass Career News </w:t>
    </w:r>
    <w:r>
      <w:rPr>
        <w:rFonts w:ascii="Calibri" w:hAnsi="Calibri" w:cs="Calibri"/>
      </w:rPr>
      <w:t xml:space="preserve">© </w:t>
    </w:r>
    <w:r>
      <w:t>2020 - for use by subscribers only</w:t>
    </w:r>
  </w:p>
  <w:p w14:paraId="7498A7E5" w14:textId="77777777" w:rsidR="00D83F75" w:rsidRDefault="00D83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C2274" w14:textId="77777777" w:rsidR="00D83F75" w:rsidRDefault="00D83F75">
      <w:r>
        <w:separator/>
      </w:r>
    </w:p>
  </w:footnote>
  <w:footnote w:type="continuationSeparator" w:id="0">
    <w:p w14:paraId="321FB64E" w14:textId="77777777" w:rsidR="00D83F75" w:rsidRDefault="00D83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870F7"/>
    <w:multiLevelType w:val="hybridMultilevel"/>
    <w:tmpl w:val="B19658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AF758F"/>
    <w:multiLevelType w:val="multilevel"/>
    <w:tmpl w:val="6DA8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473BA"/>
    <w:multiLevelType w:val="multilevel"/>
    <w:tmpl w:val="03D4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D0827"/>
    <w:multiLevelType w:val="multilevel"/>
    <w:tmpl w:val="D5B4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150C0"/>
    <w:multiLevelType w:val="hybridMultilevel"/>
    <w:tmpl w:val="3A7AA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C12E39"/>
    <w:multiLevelType w:val="multilevel"/>
    <w:tmpl w:val="D58CE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70A06"/>
    <w:multiLevelType w:val="hybridMultilevel"/>
    <w:tmpl w:val="6E6C7E00"/>
    <w:lvl w:ilvl="0" w:tplc="3744B1A2">
      <w:start w:val="1"/>
      <w:numFmt w:val="bullet"/>
      <w:lvlText w:val=""/>
      <w:lvlJc w:val="left"/>
      <w:pPr>
        <w:ind w:left="720" w:hanging="360"/>
      </w:pPr>
      <w:rPr>
        <w:rFonts w:ascii="Wingdings" w:hAnsi="Wingdings" w:hint="default"/>
        <w:sz w:val="26"/>
        <w:szCs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BB6445"/>
    <w:multiLevelType w:val="hybridMultilevel"/>
    <w:tmpl w:val="E328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D62C3"/>
    <w:multiLevelType w:val="hybridMultilevel"/>
    <w:tmpl w:val="23C45C04"/>
    <w:lvl w:ilvl="0" w:tplc="830A7540">
      <w:start w:val="1"/>
      <w:numFmt w:val="decimal"/>
      <w:lvlText w:val="%1."/>
      <w:lvlJc w:val="left"/>
      <w:pPr>
        <w:ind w:left="720" w:hanging="360"/>
      </w:pPr>
      <w:rPr>
        <w:rFonts w:asciiTheme="minorHAnsi" w:hAnsiTheme="minorHAnsi" w:cstheme="minorHAnsi"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72808"/>
    <w:multiLevelType w:val="multilevel"/>
    <w:tmpl w:val="F37A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CF7E04"/>
    <w:multiLevelType w:val="multilevel"/>
    <w:tmpl w:val="7590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CC4F8D"/>
    <w:multiLevelType w:val="hybridMultilevel"/>
    <w:tmpl w:val="A62438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68A0BEA"/>
    <w:multiLevelType w:val="multilevel"/>
    <w:tmpl w:val="620C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371818"/>
    <w:multiLevelType w:val="multilevel"/>
    <w:tmpl w:val="0088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E64BE3"/>
    <w:multiLevelType w:val="multilevel"/>
    <w:tmpl w:val="02E6A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10"/>
  </w:num>
  <w:num w:numId="5">
    <w:abstractNumId w:val="4"/>
  </w:num>
  <w:num w:numId="6">
    <w:abstractNumId w:val="14"/>
  </w:num>
  <w:num w:numId="7">
    <w:abstractNumId w:val="5"/>
    <w:lvlOverride w:ilvl="1">
      <w:lvl w:ilvl="1">
        <w:numFmt w:val="bullet"/>
        <w:lvlText w:val=""/>
        <w:lvlJc w:val="left"/>
        <w:pPr>
          <w:tabs>
            <w:tab w:val="num" w:pos="1440"/>
          </w:tabs>
          <w:ind w:left="1440" w:hanging="360"/>
        </w:pPr>
        <w:rPr>
          <w:rFonts w:ascii="Symbol" w:hAnsi="Symbol" w:hint="default"/>
          <w:sz w:val="20"/>
        </w:rPr>
      </w:lvl>
    </w:lvlOverride>
  </w:num>
  <w:num w:numId="8">
    <w:abstractNumId w:val="9"/>
  </w:num>
  <w:num w:numId="9">
    <w:abstractNumId w:val="1"/>
  </w:num>
  <w:num w:numId="10">
    <w:abstractNumId w:val="3"/>
  </w:num>
  <w:num w:numId="11">
    <w:abstractNumId w:val="2"/>
  </w:num>
  <w:num w:numId="12">
    <w:abstractNumId w:val="13"/>
  </w:num>
  <w:num w:numId="13">
    <w:abstractNumId w:val="11"/>
  </w:num>
  <w:num w:numId="14">
    <w:abstractNumId w:val="8"/>
  </w:num>
  <w:num w:numId="1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6B7C"/>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378"/>
    <w:rsid w:val="000158B0"/>
    <w:rsid w:val="000159D0"/>
    <w:rsid w:val="00016CC3"/>
    <w:rsid w:val="00016D37"/>
    <w:rsid w:val="00016FF2"/>
    <w:rsid w:val="0001748A"/>
    <w:rsid w:val="000175E7"/>
    <w:rsid w:val="0001775B"/>
    <w:rsid w:val="00017A69"/>
    <w:rsid w:val="00017D90"/>
    <w:rsid w:val="00017E94"/>
    <w:rsid w:val="00020476"/>
    <w:rsid w:val="00020A20"/>
    <w:rsid w:val="00020C7C"/>
    <w:rsid w:val="00021368"/>
    <w:rsid w:val="00021711"/>
    <w:rsid w:val="00021F83"/>
    <w:rsid w:val="00021F90"/>
    <w:rsid w:val="00022E42"/>
    <w:rsid w:val="00022FFE"/>
    <w:rsid w:val="00023036"/>
    <w:rsid w:val="000230A2"/>
    <w:rsid w:val="0002485C"/>
    <w:rsid w:val="000249D9"/>
    <w:rsid w:val="000249ED"/>
    <w:rsid w:val="00024D7B"/>
    <w:rsid w:val="000251EF"/>
    <w:rsid w:val="00025225"/>
    <w:rsid w:val="00025EC2"/>
    <w:rsid w:val="00030778"/>
    <w:rsid w:val="00030CEF"/>
    <w:rsid w:val="000311A0"/>
    <w:rsid w:val="0003166F"/>
    <w:rsid w:val="000319EB"/>
    <w:rsid w:val="00031AD3"/>
    <w:rsid w:val="0003218B"/>
    <w:rsid w:val="0003249E"/>
    <w:rsid w:val="00032521"/>
    <w:rsid w:val="000325EF"/>
    <w:rsid w:val="00032638"/>
    <w:rsid w:val="0003266A"/>
    <w:rsid w:val="00033300"/>
    <w:rsid w:val="0003351A"/>
    <w:rsid w:val="00033778"/>
    <w:rsid w:val="000339CE"/>
    <w:rsid w:val="00034B4E"/>
    <w:rsid w:val="00034CA3"/>
    <w:rsid w:val="00035CCE"/>
    <w:rsid w:val="00035FFD"/>
    <w:rsid w:val="000366C2"/>
    <w:rsid w:val="000366E3"/>
    <w:rsid w:val="00036C49"/>
    <w:rsid w:val="000378F1"/>
    <w:rsid w:val="00037C7A"/>
    <w:rsid w:val="00040224"/>
    <w:rsid w:val="0004064D"/>
    <w:rsid w:val="000408A2"/>
    <w:rsid w:val="00040E89"/>
    <w:rsid w:val="000413D8"/>
    <w:rsid w:val="000418EC"/>
    <w:rsid w:val="00041E7D"/>
    <w:rsid w:val="00042863"/>
    <w:rsid w:val="00042D07"/>
    <w:rsid w:val="00043B7E"/>
    <w:rsid w:val="00043C2C"/>
    <w:rsid w:val="00043CC5"/>
    <w:rsid w:val="00043E8B"/>
    <w:rsid w:val="00043FC4"/>
    <w:rsid w:val="00045187"/>
    <w:rsid w:val="00045545"/>
    <w:rsid w:val="00046287"/>
    <w:rsid w:val="00046403"/>
    <w:rsid w:val="000465BC"/>
    <w:rsid w:val="00046A97"/>
    <w:rsid w:val="00046F2D"/>
    <w:rsid w:val="00050329"/>
    <w:rsid w:val="00050491"/>
    <w:rsid w:val="00050E90"/>
    <w:rsid w:val="000510EB"/>
    <w:rsid w:val="00052757"/>
    <w:rsid w:val="0005281E"/>
    <w:rsid w:val="00053301"/>
    <w:rsid w:val="00053374"/>
    <w:rsid w:val="00053553"/>
    <w:rsid w:val="00053D73"/>
    <w:rsid w:val="00053F82"/>
    <w:rsid w:val="00054032"/>
    <w:rsid w:val="00054FD6"/>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9E4"/>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71D6"/>
    <w:rsid w:val="000676B5"/>
    <w:rsid w:val="00067F86"/>
    <w:rsid w:val="000702BA"/>
    <w:rsid w:val="000704EC"/>
    <w:rsid w:val="00070BD1"/>
    <w:rsid w:val="000713CB"/>
    <w:rsid w:val="0007148F"/>
    <w:rsid w:val="000719CA"/>
    <w:rsid w:val="00071D59"/>
    <w:rsid w:val="00072A45"/>
    <w:rsid w:val="0007312A"/>
    <w:rsid w:val="00073DFC"/>
    <w:rsid w:val="000741D5"/>
    <w:rsid w:val="00074994"/>
    <w:rsid w:val="00074A62"/>
    <w:rsid w:val="00075161"/>
    <w:rsid w:val="000751C1"/>
    <w:rsid w:val="00075625"/>
    <w:rsid w:val="0007625E"/>
    <w:rsid w:val="00076F3C"/>
    <w:rsid w:val="00077685"/>
    <w:rsid w:val="00077895"/>
    <w:rsid w:val="000800DA"/>
    <w:rsid w:val="00080D51"/>
    <w:rsid w:val="00081213"/>
    <w:rsid w:val="00081D91"/>
    <w:rsid w:val="00081E02"/>
    <w:rsid w:val="0008388C"/>
    <w:rsid w:val="0008420A"/>
    <w:rsid w:val="00084267"/>
    <w:rsid w:val="000847A4"/>
    <w:rsid w:val="00084E77"/>
    <w:rsid w:val="0008614A"/>
    <w:rsid w:val="000862F7"/>
    <w:rsid w:val="000871FA"/>
    <w:rsid w:val="0009037B"/>
    <w:rsid w:val="00090765"/>
    <w:rsid w:val="0009087B"/>
    <w:rsid w:val="00090CC5"/>
    <w:rsid w:val="000918BB"/>
    <w:rsid w:val="00091B2C"/>
    <w:rsid w:val="000929DA"/>
    <w:rsid w:val="00092F54"/>
    <w:rsid w:val="0009315C"/>
    <w:rsid w:val="0009337E"/>
    <w:rsid w:val="000934B3"/>
    <w:rsid w:val="0009384A"/>
    <w:rsid w:val="0009480E"/>
    <w:rsid w:val="000952A4"/>
    <w:rsid w:val="00095600"/>
    <w:rsid w:val="00095BF3"/>
    <w:rsid w:val="0009663B"/>
    <w:rsid w:val="00096840"/>
    <w:rsid w:val="000968A9"/>
    <w:rsid w:val="0009699E"/>
    <w:rsid w:val="000969D9"/>
    <w:rsid w:val="000973F9"/>
    <w:rsid w:val="000974A1"/>
    <w:rsid w:val="00097B54"/>
    <w:rsid w:val="00097E45"/>
    <w:rsid w:val="000A07F9"/>
    <w:rsid w:val="000A115F"/>
    <w:rsid w:val="000A1FF4"/>
    <w:rsid w:val="000A2499"/>
    <w:rsid w:val="000A2947"/>
    <w:rsid w:val="000A2AC0"/>
    <w:rsid w:val="000A2AE3"/>
    <w:rsid w:val="000A2BCE"/>
    <w:rsid w:val="000A353F"/>
    <w:rsid w:val="000A3BAA"/>
    <w:rsid w:val="000A4998"/>
    <w:rsid w:val="000A4CAA"/>
    <w:rsid w:val="000A50B8"/>
    <w:rsid w:val="000A62C5"/>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227"/>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BD6"/>
    <w:rsid w:val="000C5ED5"/>
    <w:rsid w:val="000C5F83"/>
    <w:rsid w:val="000C67E6"/>
    <w:rsid w:val="000C6849"/>
    <w:rsid w:val="000C7471"/>
    <w:rsid w:val="000C7948"/>
    <w:rsid w:val="000C7D7B"/>
    <w:rsid w:val="000C7F89"/>
    <w:rsid w:val="000D021D"/>
    <w:rsid w:val="000D0DEA"/>
    <w:rsid w:val="000D110F"/>
    <w:rsid w:val="000D13E6"/>
    <w:rsid w:val="000D1752"/>
    <w:rsid w:val="000D1D40"/>
    <w:rsid w:val="000D1D66"/>
    <w:rsid w:val="000D1D83"/>
    <w:rsid w:val="000D200F"/>
    <w:rsid w:val="000D2DC3"/>
    <w:rsid w:val="000D35CD"/>
    <w:rsid w:val="000D4298"/>
    <w:rsid w:val="000D4633"/>
    <w:rsid w:val="000D4D0E"/>
    <w:rsid w:val="000D5464"/>
    <w:rsid w:val="000D5484"/>
    <w:rsid w:val="000D5768"/>
    <w:rsid w:val="000D5B13"/>
    <w:rsid w:val="000D5B54"/>
    <w:rsid w:val="000D5E80"/>
    <w:rsid w:val="000D6846"/>
    <w:rsid w:val="000D7E25"/>
    <w:rsid w:val="000E000E"/>
    <w:rsid w:val="000E01CC"/>
    <w:rsid w:val="000E116C"/>
    <w:rsid w:val="000E1D06"/>
    <w:rsid w:val="000E1D30"/>
    <w:rsid w:val="000E210E"/>
    <w:rsid w:val="000E2144"/>
    <w:rsid w:val="000E23C0"/>
    <w:rsid w:val="000E2C56"/>
    <w:rsid w:val="000E2E36"/>
    <w:rsid w:val="000E302C"/>
    <w:rsid w:val="000E35A5"/>
    <w:rsid w:val="000E3852"/>
    <w:rsid w:val="000E3B67"/>
    <w:rsid w:val="000E4DE3"/>
    <w:rsid w:val="000E4EED"/>
    <w:rsid w:val="000E5017"/>
    <w:rsid w:val="000E5215"/>
    <w:rsid w:val="000E56C8"/>
    <w:rsid w:val="000E578B"/>
    <w:rsid w:val="000E58D8"/>
    <w:rsid w:val="000E5A5A"/>
    <w:rsid w:val="000E6C9D"/>
    <w:rsid w:val="000E7656"/>
    <w:rsid w:val="000E7F51"/>
    <w:rsid w:val="000F09F0"/>
    <w:rsid w:val="000F0E0E"/>
    <w:rsid w:val="000F0EAC"/>
    <w:rsid w:val="000F1033"/>
    <w:rsid w:val="000F1684"/>
    <w:rsid w:val="000F16E2"/>
    <w:rsid w:val="000F265D"/>
    <w:rsid w:val="000F2CFC"/>
    <w:rsid w:val="000F3001"/>
    <w:rsid w:val="000F3254"/>
    <w:rsid w:val="000F4644"/>
    <w:rsid w:val="000F495A"/>
    <w:rsid w:val="000F4ACD"/>
    <w:rsid w:val="000F5262"/>
    <w:rsid w:val="000F52F3"/>
    <w:rsid w:val="000F55D4"/>
    <w:rsid w:val="000F5E2D"/>
    <w:rsid w:val="000F6A57"/>
    <w:rsid w:val="000F6B19"/>
    <w:rsid w:val="000F7FBC"/>
    <w:rsid w:val="00100CA8"/>
    <w:rsid w:val="0010174C"/>
    <w:rsid w:val="00101A2D"/>
    <w:rsid w:val="0010289C"/>
    <w:rsid w:val="00103749"/>
    <w:rsid w:val="00103795"/>
    <w:rsid w:val="00103A43"/>
    <w:rsid w:val="00103A76"/>
    <w:rsid w:val="00103CD9"/>
    <w:rsid w:val="00103D8D"/>
    <w:rsid w:val="0010400A"/>
    <w:rsid w:val="00104FC8"/>
    <w:rsid w:val="0010528E"/>
    <w:rsid w:val="0010536D"/>
    <w:rsid w:val="001054CD"/>
    <w:rsid w:val="00105598"/>
    <w:rsid w:val="001057A7"/>
    <w:rsid w:val="001058AA"/>
    <w:rsid w:val="00106771"/>
    <w:rsid w:val="00110559"/>
    <w:rsid w:val="001107F3"/>
    <w:rsid w:val="00110891"/>
    <w:rsid w:val="0011096F"/>
    <w:rsid w:val="00110BC4"/>
    <w:rsid w:val="00110C3D"/>
    <w:rsid w:val="00110C94"/>
    <w:rsid w:val="00110D7D"/>
    <w:rsid w:val="00110D7E"/>
    <w:rsid w:val="00110EA6"/>
    <w:rsid w:val="00111E3E"/>
    <w:rsid w:val="0011262F"/>
    <w:rsid w:val="001129D8"/>
    <w:rsid w:val="00112A0B"/>
    <w:rsid w:val="00112C7D"/>
    <w:rsid w:val="00113267"/>
    <w:rsid w:val="0011385A"/>
    <w:rsid w:val="00113865"/>
    <w:rsid w:val="0011393C"/>
    <w:rsid w:val="00113EB7"/>
    <w:rsid w:val="0011464B"/>
    <w:rsid w:val="00114BE6"/>
    <w:rsid w:val="001155F8"/>
    <w:rsid w:val="00115670"/>
    <w:rsid w:val="00115C61"/>
    <w:rsid w:val="00115D3E"/>
    <w:rsid w:val="00116D5A"/>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1C"/>
    <w:rsid w:val="00123E2E"/>
    <w:rsid w:val="0012408B"/>
    <w:rsid w:val="001241A4"/>
    <w:rsid w:val="0012557A"/>
    <w:rsid w:val="00125909"/>
    <w:rsid w:val="00125F5B"/>
    <w:rsid w:val="0012773C"/>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4096"/>
    <w:rsid w:val="00134156"/>
    <w:rsid w:val="0013431E"/>
    <w:rsid w:val="001343CE"/>
    <w:rsid w:val="00134BE5"/>
    <w:rsid w:val="00135A41"/>
    <w:rsid w:val="00136092"/>
    <w:rsid w:val="001363AA"/>
    <w:rsid w:val="00136596"/>
    <w:rsid w:val="00136B4E"/>
    <w:rsid w:val="0013772A"/>
    <w:rsid w:val="0013785A"/>
    <w:rsid w:val="00137ADA"/>
    <w:rsid w:val="001403EF"/>
    <w:rsid w:val="001405D7"/>
    <w:rsid w:val="00140A18"/>
    <w:rsid w:val="001411FA"/>
    <w:rsid w:val="00141733"/>
    <w:rsid w:val="00142875"/>
    <w:rsid w:val="0014314B"/>
    <w:rsid w:val="001432BE"/>
    <w:rsid w:val="00144073"/>
    <w:rsid w:val="0014471B"/>
    <w:rsid w:val="0014540A"/>
    <w:rsid w:val="00145D07"/>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8D6"/>
    <w:rsid w:val="00153A73"/>
    <w:rsid w:val="001542A8"/>
    <w:rsid w:val="0015430C"/>
    <w:rsid w:val="001545CD"/>
    <w:rsid w:val="00154F3B"/>
    <w:rsid w:val="0015547A"/>
    <w:rsid w:val="00155C1B"/>
    <w:rsid w:val="00155E5B"/>
    <w:rsid w:val="001561E7"/>
    <w:rsid w:val="0015657E"/>
    <w:rsid w:val="00156B0C"/>
    <w:rsid w:val="00156EA7"/>
    <w:rsid w:val="001571BE"/>
    <w:rsid w:val="001574E3"/>
    <w:rsid w:val="00157C05"/>
    <w:rsid w:val="0016193D"/>
    <w:rsid w:val="0016223E"/>
    <w:rsid w:val="0016233C"/>
    <w:rsid w:val="00163EFD"/>
    <w:rsid w:val="00164794"/>
    <w:rsid w:val="001648F9"/>
    <w:rsid w:val="00164DA8"/>
    <w:rsid w:val="00164E27"/>
    <w:rsid w:val="001653CD"/>
    <w:rsid w:val="00165D68"/>
    <w:rsid w:val="001660A1"/>
    <w:rsid w:val="00166AF2"/>
    <w:rsid w:val="00166D0E"/>
    <w:rsid w:val="001674F4"/>
    <w:rsid w:val="001709B6"/>
    <w:rsid w:val="001710A8"/>
    <w:rsid w:val="00171728"/>
    <w:rsid w:val="001718A9"/>
    <w:rsid w:val="00171B60"/>
    <w:rsid w:val="00172DD2"/>
    <w:rsid w:val="00172E19"/>
    <w:rsid w:val="00173288"/>
    <w:rsid w:val="0017411F"/>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1668"/>
    <w:rsid w:val="00182047"/>
    <w:rsid w:val="00182D3D"/>
    <w:rsid w:val="00182E77"/>
    <w:rsid w:val="0018326E"/>
    <w:rsid w:val="00184AC1"/>
    <w:rsid w:val="00184C83"/>
    <w:rsid w:val="00185229"/>
    <w:rsid w:val="00185412"/>
    <w:rsid w:val="00185940"/>
    <w:rsid w:val="00185E83"/>
    <w:rsid w:val="00185F3A"/>
    <w:rsid w:val="00186940"/>
    <w:rsid w:val="00186B57"/>
    <w:rsid w:val="00187255"/>
    <w:rsid w:val="001872EE"/>
    <w:rsid w:val="00187528"/>
    <w:rsid w:val="00187A36"/>
    <w:rsid w:val="00187AA8"/>
    <w:rsid w:val="00187AEB"/>
    <w:rsid w:val="00187B00"/>
    <w:rsid w:val="00190324"/>
    <w:rsid w:val="00190F9E"/>
    <w:rsid w:val="00191012"/>
    <w:rsid w:val="00191055"/>
    <w:rsid w:val="00191189"/>
    <w:rsid w:val="0019146D"/>
    <w:rsid w:val="00191B4F"/>
    <w:rsid w:val="00191BF7"/>
    <w:rsid w:val="00191E69"/>
    <w:rsid w:val="0019384C"/>
    <w:rsid w:val="001938FB"/>
    <w:rsid w:val="00193DFE"/>
    <w:rsid w:val="00194F13"/>
    <w:rsid w:val="001962EC"/>
    <w:rsid w:val="00197589"/>
    <w:rsid w:val="001A00EF"/>
    <w:rsid w:val="001A010A"/>
    <w:rsid w:val="001A03F8"/>
    <w:rsid w:val="001A05E2"/>
    <w:rsid w:val="001A088B"/>
    <w:rsid w:val="001A091A"/>
    <w:rsid w:val="001A12A3"/>
    <w:rsid w:val="001A1F40"/>
    <w:rsid w:val="001A202A"/>
    <w:rsid w:val="001A238C"/>
    <w:rsid w:val="001A368F"/>
    <w:rsid w:val="001A4016"/>
    <w:rsid w:val="001A4397"/>
    <w:rsid w:val="001A43FB"/>
    <w:rsid w:val="001A47E2"/>
    <w:rsid w:val="001A4D5A"/>
    <w:rsid w:val="001A4E05"/>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857"/>
    <w:rsid w:val="001B2C76"/>
    <w:rsid w:val="001B3A24"/>
    <w:rsid w:val="001B3E70"/>
    <w:rsid w:val="001B3E7A"/>
    <w:rsid w:val="001B4574"/>
    <w:rsid w:val="001B50CB"/>
    <w:rsid w:val="001B5139"/>
    <w:rsid w:val="001B53AA"/>
    <w:rsid w:val="001B5427"/>
    <w:rsid w:val="001B5465"/>
    <w:rsid w:val="001B5938"/>
    <w:rsid w:val="001B75D9"/>
    <w:rsid w:val="001C0257"/>
    <w:rsid w:val="001C03E8"/>
    <w:rsid w:val="001C0A08"/>
    <w:rsid w:val="001C1479"/>
    <w:rsid w:val="001C1ABB"/>
    <w:rsid w:val="001C1BFB"/>
    <w:rsid w:val="001C1FA1"/>
    <w:rsid w:val="001C2088"/>
    <w:rsid w:val="001C2FE1"/>
    <w:rsid w:val="001C3071"/>
    <w:rsid w:val="001C3505"/>
    <w:rsid w:val="001C3DED"/>
    <w:rsid w:val="001C40C6"/>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7FB"/>
    <w:rsid w:val="001D3C47"/>
    <w:rsid w:val="001D3D6C"/>
    <w:rsid w:val="001D40A0"/>
    <w:rsid w:val="001D46AF"/>
    <w:rsid w:val="001D4F8E"/>
    <w:rsid w:val="001D4FEC"/>
    <w:rsid w:val="001D5B76"/>
    <w:rsid w:val="001D5F0D"/>
    <w:rsid w:val="001D5FCB"/>
    <w:rsid w:val="001D6941"/>
    <w:rsid w:val="001D6ACF"/>
    <w:rsid w:val="001D6B2C"/>
    <w:rsid w:val="001D77D3"/>
    <w:rsid w:val="001D7E81"/>
    <w:rsid w:val="001E00CB"/>
    <w:rsid w:val="001E054B"/>
    <w:rsid w:val="001E098D"/>
    <w:rsid w:val="001E09C3"/>
    <w:rsid w:val="001E179C"/>
    <w:rsid w:val="001E23EF"/>
    <w:rsid w:val="001E2B69"/>
    <w:rsid w:val="001E3634"/>
    <w:rsid w:val="001E416E"/>
    <w:rsid w:val="001E4548"/>
    <w:rsid w:val="001E46FF"/>
    <w:rsid w:val="001E58D4"/>
    <w:rsid w:val="001E619D"/>
    <w:rsid w:val="001E7510"/>
    <w:rsid w:val="001E7523"/>
    <w:rsid w:val="001E76F9"/>
    <w:rsid w:val="001E77AF"/>
    <w:rsid w:val="001E7B03"/>
    <w:rsid w:val="001E7FFB"/>
    <w:rsid w:val="001F0023"/>
    <w:rsid w:val="001F034B"/>
    <w:rsid w:val="001F0405"/>
    <w:rsid w:val="001F0D37"/>
    <w:rsid w:val="001F0FFF"/>
    <w:rsid w:val="001F1F92"/>
    <w:rsid w:val="001F2266"/>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200A82"/>
    <w:rsid w:val="00201066"/>
    <w:rsid w:val="0020157A"/>
    <w:rsid w:val="00201B9A"/>
    <w:rsid w:val="00201F57"/>
    <w:rsid w:val="002020DF"/>
    <w:rsid w:val="002022C4"/>
    <w:rsid w:val="002025B3"/>
    <w:rsid w:val="00202934"/>
    <w:rsid w:val="002039C0"/>
    <w:rsid w:val="00203A68"/>
    <w:rsid w:val="00203F81"/>
    <w:rsid w:val="00204093"/>
    <w:rsid w:val="002048BE"/>
    <w:rsid w:val="0020490B"/>
    <w:rsid w:val="00205914"/>
    <w:rsid w:val="00205A7F"/>
    <w:rsid w:val="002063E1"/>
    <w:rsid w:val="002063EC"/>
    <w:rsid w:val="002065D9"/>
    <w:rsid w:val="002065F5"/>
    <w:rsid w:val="0020661E"/>
    <w:rsid w:val="00206AEA"/>
    <w:rsid w:val="00206C30"/>
    <w:rsid w:val="00206E5F"/>
    <w:rsid w:val="0020748B"/>
    <w:rsid w:val="002076A1"/>
    <w:rsid w:val="002116EF"/>
    <w:rsid w:val="002120FC"/>
    <w:rsid w:val="00212354"/>
    <w:rsid w:val="00212497"/>
    <w:rsid w:val="002132DD"/>
    <w:rsid w:val="002134C9"/>
    <w:rsid w:val="00213B23"/>
    <w:rsid w:val="00213F46"/>
    <w:rsid w:val="002146E6"/>
    <w:rsid w:val="00214975"/>
    <w:rsid w:val="002162A7"/>
    <w:rsid w:val="00216BD5"/>
    <w:rsid w:val="00216BF0"/>
    <w:rsid w:val="00216CC8"/>
    <w:rsid w:val="00217785"/>
    <w:rsid w:val="00217ED9"/>
    <w:rsid w:val="00217EE5"/>
    <w:rsid w:val="0022063F"/>
    <w:rsid w:val="002208CE"/>
    <w:rsid w:val="00220F03"/>
    <w:rsid w:val="00220FEC"/>
    <w:rsid w:val="002212AF"/>
    <w:rsid w:val="0022175F"/>
    <w:rsid w:val="00222D6C"/>
    <w:rsid w:val="00222EF8"/>
    <w:rsid w:val="00223A98"/>
    <w:rsid w:val="00223BAA"/>
    <w:rsid w:val="00223D1A"/>
    <w:rsid w:val="00224009"/>
    <w:rsid w:val="002240A1"/>
    <w:rsid w:val="002244E0"/>
    <w:rsid w:val="002249C4"/>
    <w:rsid w:val="002255C9"/>
    <w:rsid w:val="002259CF"/>
    <w:rsid w:val="00225B94"/>
    <w:rsid w:val="002261B9"/>
    <w:rsid w:val="002264F3"/>
    <w:rsid w:val="00226A37"/>
    <w:rsid w:val="00226BC6"/>
    <w:rsid w:val="002270D7"/>
    <w:rsid w:val="0022714B"/>
    <w:rsid w:val="00227202"/>
    <w:rsid w:val="00227676"/>
    <w:rsid w:val="002308EF"/>
    <w:rsid w:val="002309ED"/>
    <w:rsid w:val="00231334"/>
    <w:rsid w:val="0023185B"/>
    <w:rsid w:val="002318E0"/>
    <w:rsid w:val="00231D50"/>
    <w:rsid w:val="00231E98"/>
    <w:rsid w:val="00232319"/>
    <w:rsid w:val="00232C91"/>
    <w:rsid w:val="00233856"/>
    <w:rsid w:val="002338C1"/>
    <w:rsid w:val="00233A18"/>
    <w:rsid w:val="00233CE8"/>
    <w:rsid w:val="00234123"/>
    <w:rsid w:val="0023474C"/>
    <w:rsid w:val="00234AAD"/>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421D"/>
    <w:rsid w:val="002442A2"/>
    <w:rsid w:val="0024431D"/>
    <w:rsid w:val="002446D0"/>
    <w:rsid w:val="00244B3E"/>
    <w:rsid w:val="00244C13"/>
    <w:rsid w:val="0024683F"/>
    <w:rsid w:val="00246CF9"/>
    <w:rsid w:val="002473BA"/>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4077"/>
    <w:rsid w:val="002541A9"/>
    <w:rsid w:val="00254324"/>
    <w:rsid w:val="00254FAB"/>
    <w:rsid w:val="0025530E"/>
    <w:rsid w:val="002554A5"/>
    <w:rsid w:val="002557EF"/>
    <w:rsid w:val="00255AF4"/>
    <w:rsid w:val="0025619C"/>
    <w:rsid w:val="00256F30"/>
    <w:rsid w:val="00257379"/>
    <w:rsid w:val="00257A6B"/>
    <w:rsid w:val="00257E2B"/>
    <w:rsid w:val="0026049D"/>
    <w:rsid w:val="00260BA6"/>
    <w:rsid w:val="002617C0"/>
    <w:rsid w:val="00261C60"/>
    <w:rsid w:val="00262219"/>
    <w:rsid w:val="002624ED"/>
    <w:rsid w:val="00262561"/>
    <w:rsid w:val="00262874"/>
    <w:rsid w:val="00262936"/>
    <w:rsid w:val="00262ADE"/>
    <w:rsid w:val="0026343F"/>
    <w:rsid w:val="002634AF"/>
    <w:rsid w:val="00263583"/>
    <w:rsid w:val="00263794"/>
    <w:rsid w:val="00263808"/>
    <w:rsid w:val="00264D0A"/>
    <w:rsid w:val="00264D3D"/>
    <w:rsid w:val="00265296"/>
    <w:rsid w:val="00266587"/>
    <w:rsid w:val="00266E79"/>
    <w:rsid w:val="00270964"/>
    <w:rsid w:val="00270B1A"/>
    <w:rsid w:val="00270E5E"/>
    <w:rsid w:val="002713FD"/>
    <w:rsid w:val="002714CB"/>
    <w:rsid w:val="002714E0"/>
    <w:rsid w:val="00271D67"/>
    <w:rsid w:val="00272266"/>
    <w:rsid w:val="00273414"/>
    <w:rsid w:val="00273541"/>
    <w:rsid w:val="002735E0"/>
    <w:rsid w:val="00273C90"/>
    <w:rsid w:val="00273CC1"/>
    <w:rsid w:val="00273ECC"/>
    <w:rsid w:val="0027429F"/>
    <w:rsid w:val="00274378"/>
    <w:rsid w:val="002743C0"/>
    <w:rsid w:val="00274A11"/>
    <w:rsid w:val="00275396"/>
    <w:rsid w:val="00275FFC"/>
    <w:rsid w:val="00276022"/>
    <w:rsid w:val="002764FD"/>
    <w:rsid w:val="00276BC4"/>
    <w:rsid w:val="00276CA4"/>
    <w:rsid w:val="00276FF9"/>
    <w:rsid w:val="002771B8"/>
    <w:rsid w:val="002777FB"/>
    <w:rsid w:val="00280424"/>
    <w:rsid w:val="00280497"/>
    <w:rsid w:val="00281AE6"/>
    <w:rsid w:val="00281C8D"/>
    <w:rsid w:val="00282435"/>
    <w:rsid w:val="0028254E"/>
    <w:rsid w:val="00282BA3"/>
    <w:rsid w:val="00282FD3"/>
    <w:rsid w:val="00283B47"/>
    <w:rsid w:val="0028586A"/>
    <w:rsid w:val="00285D78"/>
    <w:rsid w:val="0028626B"/>
    <w:rsid w:val="0028631F"/>
    <w:rsid w:val="00286671"/>
    <w:rsid w:val="0028693D"/>
    <w:rsid w:val="00286CA5"/>
    <w:rsid w:val="00286D79"/>
    <w:rsid w:val="00287F99"/>
    <w:rsid w:val="002909FC"/>
    <w:rsid w:val="00290FDA"/>
    <w:rsid w:val="00291036"/>
    <w:rsid w:val="002917D1"/>
    <w:rsid w:val="00291937"/>
    <w:rsid w:val="0029336F"/>
    <w:rsid w:val="00293A81"/>
    <w:rsid w:val="00293E94"/>
    <w:rsid w:val="00294D5B"/>
    <w:rsid w:val="002951C1"/>
    <w:rsid w:val="00296E00"/>
    <w:rsid w:val="0029767F"/>
    <w:rsid w:val="002979F5"/>
    <w:rsid w:val="00297B88"/>
    <w:rsid w:val="00297E5E"/>
    <w:rsid w:val="00297F4B"/>
    <w:rsid w:val="00297FF3"/>
    <w:rsid w:val="002A02DD"/>
    <w:rsid w:val="002A09F9"/>
    <w:rsid w:val="002A0E6B"/>
    <w:rsid w:val="002A12B5"/>
    <w:rsid w:val="002A1872"/>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8AB"/>
    <w:rsid w:val="002A6A61"/>
    <w:rsid w:val="002A6DC6"/>
    <w:rsid w:val="002A6E5D"/>
    <w:rsid w:val="002A7124"/>
    <w:rsid w:val="002A7611"/>
    <w:rsid w:val="002A7E70"/>
    <w:rsid w:val="002B02E3"/>
    <w:rsid w:val="002B058E"/>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5C8F"/>
    <w:rsid w:val="002C615D"/>
    <w:rsid w:val="002C7039"/>
    <w:rsid w:val="002C761A"/>
    <w:rsid w:val="002C7F87"/>
    <w:rsid w:val="002D0F7F"/>
    <w:rsid w:val="002D1827"/>
    <w:rsid w:val="002D1D57"/>
    <w:rsid w:val="002D1E16"/>
    <w:rsid w:val="002D2A92"/>
    <w:rsid w:val="002D2DC2"/>
    <w:rsid w:val="002D317D"/>
    <w:rsid w:val="002D3232"/>
    <w:rsid w:val="002D32F2"/>
    <w:rsid w:val="002D37DC"/>
    <w:rsid w:val="002D396D"/>
    <w:rsid w:val="002D437C"/>
    <w:rsid w:val="002D44F1"/>
    <w:rsid w:val="002D4861"/>
    <w:rsid w:val="002D4CB0"/>
    <w:rsid w:val="002D4E51"/>
    <w:rsid w:val="002D51A6"/>
    <w:rsid w:val="002D52BC"/>
    <w:rsid w:val="002D5660"/>
    <w:rsid w:val="002D5A90"/>
    <w:rsid w:val="002D5CD4"/>
    <w:rsid w:val="002D62CA"/>
    <w:rsid w:val="002D71B4"/>
    <w:rsid w:val="002D77DF"/>
    <w:rsid w:val="002D7996"/>
    <w:rsid w:val="002D7E7D"/>
    <w:rsid w:val="002E0483"/>
    <w:rsid w:val="002E060D"/>
    <w:rsid w:val="002E0F0A"/>
    <w:rsid w:val="002E1749"/>
    <w:rsid w:val="002E1A5B"/>
    <w:rsid w:val="002E366E"/>
    <w:rsid w:val="002E3F39"/>
    <w:rsid w:val="002E3FA1"/>
    <w:rsid w:val="002E460B"/>
    <w:rsid w:val="002E4819"/>
    <w:rsid w:val="002E4DA1"/>
    <w:rsid w:val="002E6711"/>
    <w:rsid w:val="002E6C79"/>
    <w:rsid w:val="002E6CB6"/>
    <w:rsid w:val="002E6E67"/>
    <w:rsid w:val="002E6F3C"/>
    <w:rsid w:val="002E7133"/>
    <w:rsid w:val="002E7297"/>
    <w:rsid w:val="002E76DC"/>
    <w:rsid w:val="002E7863"/>
    <w:rsid w:val="002E7951"/>
    <w:rsid w:val="002F0493"/>
    <w:rsid w:val="002F0B02"/>
    <w:rsid w:val="002F0B23"/>
    <w:rsid w:val="002F0F9F"/>
    <w:rsid w:val="002F0FCD"/>
    <w:rsid w:val="002F15B0"/>
    <w:rsid w:val="002F1824"/>
    <w:rsid w:val="002F202C"/>
    <w:rsid w:val="002F21D4"/>
    <w:rsid w:val="002F21EE"/>
    <w:rsid w:val="002F2786"/>
    <w:rsid w:val="002F2A6C"/>
    <w:rsid w:val="002F3425"/>
    <w:rsid w:val="002F345A"/>
    <w:rsid w:val="002F5669"/>
    <w:rsid w:val="002F588B"/>
    <w:rsid w:val="002F608B"/>
    <w:rsid w:val="002F6368"/>
    <w:rsid w:val="002F6F06"/>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5A3"/>
    <w:rsid w:val="00314632"/>
    <w:rsid w:val="0031483C"/>
    <w:rsid w:val="003148E3"/>
    <w:rsid w:val="00314CC2"/>
    <w:rsid w:val="00314CDC"/>
    <w:rsid w:val="00317345"/>
    <w:rsid w:val="003176BB"/>
    <w:rsid w:val="00317713"/>
    <w:rsid w:val="0031771D"/>
    <w:rsid w:val="00317BD9"/>
    <w:rsid w:val="00320360"/>
    <w:rsid w:val="003207F9"/>
    <w:rsid w:val="00320D2F"/>
    <w:rsid w:val="00320EEB"/>
    <w:rsid w:val="00320F6E"/>
    <w:rsid w:val="00321A2C"/>
    <w:rsid w:val="00321C95"/>
    <w:rsid w:val="00322099"/>
    <w:rsid w:val="00322BF4"/>
    <w:rsid w:val="0032325E"/>
    <w:rsid w:val="003233A1"/>
    <w:rsid w:val="003249C9"/>
    <w:rsid w:val="00324B17"/>
    <w:rsid w:val="00324F26"/>
    <w:rsid w:val="00324F2E"/>
    <w:rsid w:val="0032529D"/>
    <w:rsid w:val="003252CD"/>
    <w:rsid w:val="0032545A"/>
    <w:rsid w:val="00325F74"/>
    <w:rsid w:val="0032668A"/>
    <w:rsid w:val="003268E3"/>
    <w:rsid w:val="00326903"/>
    <w:rsid w:val="00326E69"/>
    <w:rsid w:val="00326EBB"/>
    <w:rsid w:val="0032780F"/>
    <w:rsid w:val="00327EF1"/>
    <w:rsid w:val="0033016F"/>
    <w:rsid w:val="0033021A"/>
    <w:rsid w:val="003305E7"/>
    <w:rsid w:val="00330924"/>
    <w:rsid w:val="00330997"/>
    <w:rsid w:val="00330F80"/>
    <w:rsid w:val="0033193A"/>
    <w:rsid w:val="00333331"/>
    <w:rsid w:val="0033349F"/>
    <w:rsid w:val="00333B02"/>
    <w:rsid w:val="003341BC"/>
    <w:rsid w:val="003345D6"/>
    <w:rsid w:val="00334959"/>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1042"/>
    <w:rsid w:val="00341428"/>
    <w:rsid w:val="0034152A"/>
    <w:rsid w:val="003415B7"/>
    <w:rsid w:val="0034162D"/>
    <w:rsid w:val="00341AD1"/>
    <w:rsid w:val="00341ECE"/>
    <w:rsid w:val="00342993"/>
    <w:rsid w:val="00342A07"/>
    <w:rsid w:val="00342F61"/>
    <w:rsid w:val="003431E0"/>
    <w:rsid w:val="003434FB"/>
    <w:rsid w:val="00343C18"/>
    <w:rsid w:val="00343DEA"/>
    <w:rsid w:val="00343E78"/>
    <w:rsid w:val="00344BC4"/>
    <w:rsid w:val="00344D8A"/>
    <w:rsid w:val="003459CA"/>
    <w:rsid w:val="00345DF8"/>
    <w:rsid w:val="00345E51"/>
    <w:rsid w:val="00345ED5"/>
    <w:rsid w:val="00346544"/>
    <w:rsid w:val="00346731"/>
    <w:rsid w:val="00346CC8"/>
    <w:rsid w:val="0034735E"/>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A6"/>
    <w:rsid w:val="00356BBA"/>
    <w:rsid w:val="00356BC3"/>
    <w:rsid w:val="00356EEC"/>
    <w:rsid w:val="00357283"/>
    <w:rsid w:val="00357ABE"/>
    <w:rsid w:val="00357E59"/>
    <w:rsid w:val="003600AB"/>
    <w:rsid w:val="00360A15"/>
    <w:rsid w:val="00360AA7"/>
    <w:rsid w:val="00360ACE"/>
    <w:rsid w:val="00360DEB"/>
    <w:rsid w:val="003610FC"/>
    <w:rsid w:val="00361820"/>
    <w:rsid w:val="00363791"/>
    <w:rsid w:val="00363996"/>
    <w:rsid w:val="00363F96"/>
    <w:rsid w:val="003641CC"/>
    <w:rsid w:val="00364C2A"/>
    <w:rsid w:val="003651E3"/>
    <w:rsid w:val="0036521C"/>
    <w:rsid w:val="00365577"/>
    <w:rsid w:val="00365879"/>
    <w:rsid w:val="00365B37"/>
    <w:rsid w:val="00366373"/>
    <w:rsid w:val="00366A27"/>
    <w:rsid w:val="00366BFA"/>
    <w:rsid w:val="00366E73"/>
    <w:rsid w:val="00367071"/>
    <w:rsid w:val="003670ED"/>
    <w:rsid w:val="003677B8"/>
    <w:rsid w:val="003679A3"/>
    <w:rsid w:val="00367A31"/>
    <w:rsid w:val="00367E8C"/>
    <w:rsid w:val="00371182"/>
    <w:rsid w:val="003714EE"/>
    <w:rsid w:val="00371880"/>
    <w:rsid w:val="0037208E"/>
    <w:rsid w:val="0037232F"/>
    <w:rsid w:val="003726B3"/>
    <w:rsid w:val="003728DA"/>
    <w:rsid w:val="00372AAC"/>
    <w:rsid w:val="00373095"/>
    <w:rsid w:val="00374755"/>
    <w:rsid w:val="00374813"/>
    <w:rsid w:val="00374B36"/>
    <w:rsid w:val="00374EC8"/>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D80"/>
    <w:rsid w:val="00385004"/>
    <w:rsid w:val="00385116"/>
    <w:rsid w:val="00385647"/>
    <w:rsid w:val="00385BD9"/>
    <w:rsid w:val="003864A3"/>
    <w:rsid w:val="00386EC9"/>
    <w:rsid w:val="0038704B"/>
    <w:rsid w:val="00387377"/>
    <w:rsid w:val="003873D4"/>
    <w:rsid w:val="00387442"/>
    <w:rsid w:val="0038775A"/>
    <w:rsid w:val="003878AB"/>
    <w:rsid w:val="00390D6C"/>
    <w:rsid w:val="00390F00"/>
    <w:rsid w:val="0039232A"/>
    <w:rsid w:val="003931F4"/>
    <w:rsid w:val="00393608"/>
    <w:rsid w:val="00394094"/>
    <w:rsid w:val="00394846"/>
    <w:rsid w:val="003949A3"/>
    <w:rsid w:val="00394EE0"/>
    <w:rsid w:val="00395A0F"/>
    <w:rsid w:val="00395D7F"/>
    <w:rsid w:val="00396B68"/>
    <w:rsid w:val="003971F5"/>
    <w:rsid w:val="00397307"/>
    <w:rsid w:val="00397655"/>
    <w:rsid w:val="003979EE"/>
    <w:rsid w:val="00397D95"/>
    <w:rsid w:val="00397E7F"/>
    <w:rsid w:val="003A0A27"/>
    <w:rsid w:val="003A12D9"/>
    <w:rsid w:val="003A1562"/>
    <w:rsid w:val="003A196C"/>
    <w:rsid w:val="003A1A24"/>
    <w:rsid w:val="003A1AED"/>
    <w:rsid w:val="003A244D"/>
    <w:rsid w:val="003A2586"/>
    <w:rsid w:val="003A2F73"/>
    <w:rsid w:val="003A3809"/>
    <w:rsid w:val="003A3C60"/>
    <w:rsid w:val="003A3DB8"/>
    <w:rsid w:val="003A3FCA"/>
    <w:rsid w:val="003A40A8"/>
    <w:rsid w:val="003A4224"/>
    <w:rsid w:val="003A493B"/>
    <w:rsid w:val="003A4A89"/>
    <w:rsid w:val="003A5105"/>
    <w:rsid w:val="003A5547"/>
    <w:rsid w:val="003A67F7"/>
    <w:rsid w:val="003A67F8"/>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6DF"/>
    <w:rsid w:val="003B61AE"/>
    <w:rsid w:val="003B63E2"/>
    <w:rsid w:val="003B6F68"/>
    <w:rsid w:val="003C005B"/>
    <w:rsid w:val="003C06EC"/>
    <w:rsid w:val="003C0ADF"/>
    <w:rsid w:val="003C0BCB"/>
    <w:rsid w:val="003C0C6B"/>
    <w:rsid w:val="003C0D8C"/>
    <w:rsid w:val="003C117E"/>
    <w:rsid w:val="003C16F2"/>
    <w:rsid w:val="003C1796"/>
    <w:rsid w:val="003C1B8B"/>
    <w:rsid w:val="003C1ECC"/>
    <w:rsid w:val="003C2081"/>
    <w:rsid w:val="003C2805"/>
    <w:rsid w:val="003C3509"/>
    <w:rsid w:val="003C3521"/>
    <w:rsid w:val="003C3991"/>
    <w:rsid w:val="003C421C"/>
    <w:rsid w:val="003C44D6"/>
    <w:rsid w:val="003C474F"/>
    <w:rsid w:val="003C515B"/>
    <w:rsid w:val="003C527D"/>
    <w:rsid w:val="003C5A5B"/>
    <w:rsid w:val="003C5B82"/>
    <w:rsid w:val="003C6258"/>
    <w:rsid w:val="003C6FAA"/>
    <w:rsid w:val="003C7192"/>
    <w:rsid w:val="003C75DC"/>
    <w:rsid w:val="003C7BC0"/>
    <w:rsid w:val="003C7EEE"/>
    <w:rsid w:val="003D01C6"/>
    <w:rsid w:val="003D14F7"/>
    <w:rsid w:val="003D2161"/>
    <w:rsid w:val="003D306E"/>
    <w:rsid w:val="003D33A4"/>
    <w:rsid w:val="003D3468"/>
    <w:rsid w:val="003D3582"/>
    <w:rsid w:val="003D4B5A"/>
    <w:rsid w:val="003D51E8"/>
    <w:rsid w:val="003D54B0"/>
    <w:rsid w:val="003D560D"/>
    <w:rsid w:val="003D5ECE"/>
    <w:rsid w:val="003D607F"/>
    <w:rsid w:val="003D6251"/>
    <w:rsid w:val="003D69A1"/>
    <w:rsid w:val="003D6BDB"/>
    <w:rsid w:val="003D7088"/>
    <w:rsid w:val="003D7109"/>
    <w:rsid w:val="003D7154"/>
    <w:rsid w:val="003D7CDE"/>
    <w:rsid w:val="003E015D"/>
    <w:rsid w:val="003E10F4"/>
    <w:rsid w:val="003E1C8B"/>
    <w:rsid w:val="003E31ED"/>
    <w:rsid w:val="003E33C4"/>
    <w:rsid w:val="003E362D"/>
    <w:rsid w:val="003E3C77"/>
    <w:rsid w:val="003E4090"/>
    <w:rsid w:val="003E497E"/>
    <w:rsid w:val="003E4D23"/>
    <w:rsid w:val="003E68F4"/>
    <w:rsid w:val="003E7335"/>
    <w:rsid w:val="003F0DC1"/>
    <w:rsid w:val="003F105D"/>
    <w:rsid w:val="003F10C9"/>
    <w:rsid w:val="003F18CF"/>
    <w:rsid w:val="003F18E3"/>
    <w:rsid w:val="003F1E5B"/>
    <w:rsid w:val="003F2100"/>
    <w:rsid w:val="003F243A"/>
    <w:rsid w:val="003F26A4"/>
    <w:rsid w:val="003F2AA9"/>
    <w:rsid w:val="003F2E23"/>
    <w:rsid w:val="003F33B5"/>
    <w:rsid w:val="003F3964"/>
    <w:rsid w:val="003F3AD6"/>
    <w:rsid w:val="003F3F27"/>
    <w:rsid w:val="003F419E"/>
    <w:rsid w:val="003F42C9"/>
    <w:rsid w:val="003F46B7"/>
    <w:rsid w:val="003F4AD5"/>
    <w:rsid w:val="003F5046"/>
    <w:rsid w:val="003F571D"/>
    <w:rsid w:val="003F578E"/>
    <w:rsid w:val="003F5833"/>
    <w:rsid w:val="003F59C0"/>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764"/>
    <w:rsid w:val="00401E07"/>
    <w:rsid w:val="00402264"/>
    <w:rsid w:val="00402420"/>
    <w:rsid w:val="004025FB"/>
    <w:rsid w:val="004029D9"/>
    <w:rsid w:val="00402E1E"/>
    <w:rsid w:val="0040387B"/>
    <w:rsid w:val="00403AFB"/>
    <w:rsid w:val="00403F85"/>
    <w:rsid w:val="00403FDF"/>
    <w:rsid w:val="00404B8C"/>
    <w:rsid w:val="00405278"/>
    <w:rsid w:val="00405B2F"/>
    <w:rsid w:val="00405BB6"/>
    <w:rsid w:val="00405BDA"/>
    <w:rsid w:val="00405E9D"/>
    <w:rsid w:val="004060C7"/>
    <w:rsid w:val="004063B2"/>
    <w:rsid w:val="004065CA"/>
    <w:rsid w:val="00406D78"/>
    <w:rsid w:val="0040719F"/>
    <w:rsid w:val="00410224"/>
    <w:rsid w:val="0041037C"/>
    <w:rsid w:val="00410C9A"/>
    <w:rsid w:val="00410E87"/>
    <w:rsid w:val="00411DB0"/>
    <w:rsid w:val="0041270D"/>
    <w:rsid w:val="004129C5"/>
    <w:rsid w:val="004129E5"/>
    <w:rsid w:val="00412D73"/>
    <w:rsid w:val="00412E04"/>
    <w:rsid w:val="0041385E"/>
    <w:rsid w:val="0041386E"/>
    <w:rsid w:val="00413A8C"/>
    <w:rsid w:val="00413C10"/>
    <w:rsid w:val="00413C4B"/>
    <w:rsid w:val="00414346"/>
    <w:rsid w:val="004145B3"/>
    <w:rsid w:val="00415550"/>
    <w:rsid w:val="00415E5F"/>
    <w:rsid w:val="00415EB5"/>
    <w:rsid w:val="00416C9F"/>
    <w:rsid w:val="00417F4C"/>
    <w:rsid w:val="00420273"/>
    <w:rsid w:val="0042039E"/>
    <w:rsid w:val="0042048A"/>
    <w:rsid w:val="0042151F"/>
    <w:rsid w:val="004219EE"/>
    <w:rsid w:val="00421A85"/>
    <w:rsid w:val="00422883"/>
    <w:rsid w:val="00422AA2"/>
    <w:rsid w:val="00422FA7"/>
    <w:rsid w:val="00423FA5"/>
    <w:rsid w:val="00424385"/>
    <w:rsid w:val="00424BE9"/>
    <w:rsid w:val="004254B8"/>
    <w:rsid w:val="00425870"/>
    <w:rsid w:val="00425876"/>
    <w:rsid w:val="004258B7"/>
    <w:rsid w:val="00425E51"/>
    <w:rsid w:val="0042682D"/>
    <w:rsid w:val="0042696A"/>
    <w:rsid w:val="00426C47"/>
    <w:rsid w:val="00427032"/>
    <w:rsid w:val="00427219"/>
    <w:rsid w:val="00427715"/>
    <w:rsid w:val="0043058E"/>
    <w:rsid w:val="0043099A"/>
    <w:rsid w:val="00431178"/>
    <w:rsid w:val="004311AB"/>
    <w:rsid w:val="0043168E"/>
    <w:rsid w:val="004316C5"/>
    <w:rsid w:val="004321EC"/>
    <w:rsid w:val="00432A6B"/>
    <w:rsid w:val="004331EC"/>
    <w:rsid w:val="004333DF"/>
    <w:rsid w:val="004339CE"/>
    <w:rsid w:val="00433BAC"/>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E87"/>
    <w:rsid w:val="0044683B"/>
    <w:rsid w:val="00446CE2"/>
    <w:rsid w:val="00447075"/>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112"/>
    <w:rsid w:val="0045593D"/>
    <w:rsid w:val="00455AA2"/>
    <w:rsid w:val="00455B86"/>
    <w:rsid w:val="00455D41"/>
    <w:rsid w:val="004561E1"/>
    <w:rsid w:val="00456C6D"/>
    <w:rsid w:val="004572BF"/>
    <w:rsid w:val="004576E5"/>
    <w:rsid w:val="00460495"/>
    <w:rsid w:val="004608C6"/>
    <w:rsid w:val="00461552"/>
    <w:rsid w:val="0046166D"/>
    <w:rsid w:val="004620CD"/>
    <w:rsid w:val="00462232"/>
    <w:rsid w:val="00462917"/>
    <w:rsid w:val="004634DD"/>
    <w:rsid w:val="004636B8"/>
    <w:rsid w:val="0046396D"/>
    <w:rsid w:val="00463B01"/>
    <w:rsid w:val="00463EE0"/>
    <w:rsid w:val="00464026"/>
    <w:rsid w:val="00464A0D"/>
    <w:rsid w:val="00464D19"/>
    <w:rsid w:val="00464E7D"/>
    <w:rsid w:val="0046518A"/>
    <w:rsid w:val="004651D1"/>
    <w:rsid w:val="00465FBA"/>
    <w:rsid w:val="00466333"/>
    <w:rsid w:val="00466639"/>
    <w:rsid w:val="004666E5"/>
    <w:rsid w:val="004670EE"/>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150"/>
    <w:rsid w:val="00480276"/>
    <w:rsid w:val="0048071F"/>
    <w:rsid w:val="00481007"/>
    <w:rsid w:val="0048133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B7A"/>
    <w:rsid w:val="00485C95"/>
    <w:rsid w:val="00486167"/>
    <w:rsid w:val="004864B9"/>
    <w:rsid w:val="00486807"/>
    <w:rsid w:val="00486E02"/>
    <w:rsid w:val="00486EC0"/>
    <w:rsid w:val="00486FF8"/>
    <w:rsid w:val="0048709E"/>
    <w:rsid w:val="004870D8"/>
    <w:rsid w:val="0048755A"/>
    <w:rsid w:val="004878D7"/>
    <w:rsid w:val="00487B57"/>
    <w:rsid w:val="00487B7C"/>
    <w:rsid w:val="0049034E"/>
    <w:rsid w:val="00490445"/>
    <w:rsid w:val="00490561"/>
    <w:rsid w:val="004906AE"/>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17E"/>
    <w:rsid w:val="004B26FF"/>
    <w:rsid w:val="004B270C"/>
    <w:rsid w:val="004B3209"/>
    <w:rsid w:val="004B35B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A88"/>
    <w:rsid w:val="004C1C34"/>
    <w:rsid w:val="004C1C75"/>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A10"/>
    <w:rsid w:val="004D0D9F"/>
    <w:rsid w:val="004D0E07"/>
    <w:rsid w:val="004D0F5C"/>
    <w:rsid w:val="004D1731"/>
    <w:rsid w:val="004D1BAE"/>
    <w:rsid w:val="004D23FB"/>
    <w:rsid w:val="004D2D01"/>
    <w:rsid w:val="004D2E2A"/>
    <w:rsid w:val="004D3923"/>
    <w:rsid w:val="004D3BA1"/>
    <w:rsid w:val="004D48D9"/>
    <w:rsid w:val="004D4ACB"/>
    <w:rsid w:val="004D5278"/>
    <w:rsid w:val="004D5806"/>
    <w:rsid w:val="004D5C37"/>
    <w:rsid w:val="004D5FF8"/>
    <w:rsid w:val="004D6FB4"/>
    <w:rsid w:val="004D6FF3"/>
    <w:rsid w:val="004D73B3"/>
    <w:rsid w:val="004D79BA"/>
    <w:rsid w:val="004E1852"/>
    <w:rsid w:val="004E1C71"/>
    <w:rsid w:val="004E1C91"/>
    <w:rsid w:val="004E20A9"/>
    <w:rsid w:val="004E2432"/>
    <w:rsid w:val="004E25BA"/>
    <w:rsid w:val="004E2740"/>
    <w:rsid w:val="004E2B90"/>
    <w:rsid w:val="004E347D"/>
    <w:rsid w:val="004E3851"/>
    <w:rsid w:val="004E3AD3"/>
    <w:rsid w:val="004E42F4"/>
    <w:rsid w:val="004E444E"/>
    <w:rsid w:val="004E455B"/>
    <w:rsid w:val="004E48CE"/>
    <w:rsid w:val="004E4CD6"/>
    <w:rsid w:val="004E4E98"/>
    <w:rsid w:val="004E516B"/>
    <w:rsid w:val="004E54AE"/>
    <w:rsid w:val="004E6042"/>
    <w:rsid w:val="004E6795"/>
    <w:rsid w:val="004E75C5"/>
    <w:rsid w:val="004E7720"/>
    <w:rsid w:val="004E77C2"/>
    <w:rsid w:val="004F0876"/>
    <w:rsid w:val="004F08EE"/>
    <w:rsid w:val="004F09D3"/>
    <w:rsid w:val="004F0B24"/>
    <w:rsid w:val="004F0CEC"/>
    <w:rsid w:val="004F1083"/>
    <w:rsid w:val="004F12DC"/>
    <w:rsid w:val="004F20FF"/>
    <w:rsid w:val="004F2470"/>
    <w:rsid w:val="004F2BD9"/>
    <w:rsid w:val="004F5183"/>
    <w:rsid w:val="004F576F"/>
    <w:rsid w:val="004F5BAF"/>
    <w:rsid w:val="004F5C5B"/>
    <w:rsid w:val="004F630D"/>
    <w:rsid w:val="004F7107"/>
    <w:rsid w:val="004F76D1"/>
    <w:rsid w:val="004F7792"/>
    <w:rsid w:val="004F7925"/>
    <w:rsid w:val="004F7B7A"/>
    <w:rsid w:val="004F7D9E"/>
    <w:rsid w:val="004F7DD5"/>
    <w:rsid w:val="00501B81"/>
    <w:rsid w:val="00501E65"/>
    <w:rsid w:val="00502646"/>
    <w:rsid w:val="00502C6B"/>
    <w:rsid w:val="00503C12"/>
    <w:rsid w:val="00504019"/>
    <w:rsid w:val="0050435C"/>
    <w:rsid w:val="00504772"/>
    <w:rsid w:val="00504AB6"/>
    <w:rsid w:val="00504FC1"/>
    <w:rsid w:val="005053E7"/>
    <w:rsid w:val="00505650"/>
    <w:rsid w:val="00505A22"/>
    <w:rsid w:val="00506032"/>
    <w:rsid w:val="005066ED"/>
    <w:rsid w:val="005068BE"/>
    <w:rsid w:val="005068C2"/>
    <w:rsid w:val="00507899"/>
    <w:rsid w:val="005079A6"/>
    <w:rsid w:val="00507A0D"/>
    <w:rsid w:val="00507B8C"/>
    <w:rsid w:val="00510D7B"/>
    <w:rsid w:val="00511198"/>
    <w:rsid w:val="005115C4"/>
    <w:rsid w:val="005117D1"/>
    <w:rsid w:val="00511D75"/>
    <w:rsid w:val="00511E88"/>
    <w:rsid w:val="00512082"/>
    <w:rsid w:val="005127E1"/>
    <w:rsid w:val="00512CFE"/>
    <w:rsid w:val="00512E76"/>
    <w:rsid w:val="0051354D"/>
    <w:rsid w:val="0051380F"/>
    <w:rsid w:val="005155FE"/>
    <w:rsid w:val="005166A3"/>
    <w:rsid w:val="005177DF"/>
    <w:rsid w:val="005210B1"/>
    <w:rsid w:val="005211EC"/>
    <w:rsid w:val="0052124E"/>
    <w:rsid w:val="00521964"/>
    <w:rsid w:val="00521CAE"/>
    <w:rsid w:val="0052261D"/>
    <w:rsid w:val="0052281A"/>
    <w:rsid w:val="00522C75"/>
    <w:rsid w:val="00522F57"/>
    <w:rsid w:val="00523897"/>
    <w:rsid w:val="0052393C"/>
    <w:rsid w:val="00523B2D"/>
    <w:rsid w:val="00524160"/>
    <w:rsid w:val="00525ACA"/>
    <w:rsid w:val="00525C2B"/>
    <w:rsid w:val="005265BC"/>
    <w:rsid w:val="0052694C"/>
    <w:rsid w:val="00526C07"/>
    <w:rsid w:val="00527033"/>
    <w:rsid w:val="00527891"/>
    <w:rsid w:val="0053111F"/>
    <w:rsid w:val="00531242"/>
    <w:rsid w:val="005319ED"/>
    <w:rsid w:val="00531B22"/>
    <w:rsid w:val="00531F87"/>
    <w:rsid w:val="005327BF"/>
    <w:rsid w:val="00532B6D"/>
    <w:rsid w:val="00532C5F"/>
    <w:rsid w:val="005346ED"/>
    <w:rsid w:val="005352FF"/>
    <w:rsid w:val="00535877"/>
    <w:rsid w:val="00535E80"/>
    <w:rsid w:val="0053666C"/>
    <w:rsid w:val="00536894"/>
    <w:rsid w:val="005369BA"/>
    <w:rsid w:val="00537DB7"/>
    <w:rsid w:val="00540BB4"/>
    <w:rsid w:val="00540CFD"/>
    <w:rsid w:val="00540FD7"/>
    <w:rsid w:val="0054195F"/>
    <w:rsid w:val="00541B39"/>
    <w:rsid w:val="00542A0A"/>
    <w:rsid w:val="005435C5"/>
    <w:rsid w:val="00543674"/>
    <w:rsid w:val="00543949"/>
    <w:rsid w:val="00543B2C"/>
    <w:rsid w:val="00543D88"/>
    <w:rsid w:val="005443D9"/>
    <w:rsid w:val="00544579"/>
    <w:rsid w:val="00544B0C"/>
    <w:rsid w:val="005450C2"/>
    <w:rsid w:val="0054538D"/>
    <w:rsid w:val="00545583"/>
    <w:rsid w:val="005456A5"/>
    <w:rsid w:val="00545C1E"/>
    <w:rsid w:val="00545D2E"/>
    <w:rsid w:val="00546EB9"/>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6FCB"/>
    <w:rsid w:val="00557FE9"/>
    <w:rsid w:val="005604FE"/>
    <w:rsid w:val="00560ECA"/>
    <w:rsid w:val="00560FA4"/>
    <w:rsid w:val="00560FE2"/>
    <w:rsid w:val="0056147D"/>
    <w:rsid w:val="00561CBA"/>
    <w:rsid w:val="00562082"/>
    <w:rsid w:val="00562225"/>
    <w:rsid w:val="005623E2"/>
    <w:rsid w:val="0056279E"/>
    <w:rsid w:val="005631BB"/>
    <w:rsid w:val="0056545E"/>
    <w:rsid w:val="005659DD"/>
    <w:rsid w:val="00565ECD"/>
    <w:rsid w:val="00566083"/>
    <w:rsid w:val="00566687"/>
    <w:rsid w:val="00566A80"/>
    <w:rsid w:val="00566EFB"/>
    <w:rsid w:val="00566F6F"/>
    <w:rsid w:val="005670F9"/>
    <w:rsid w:val="0056734A"/>
    <w:rsid w:val="00571A39"/>
    <w:rsid w:val="0057246F"/>
    <w:rsid w:val="005724A4"/>
    <w:rsid w:val="00572F83"/>
    <w:rsid w:val="005730B4"/>
    <w:rsid w:val="005738EE"/>
    <w:rsid w:val="00573C56"/>
    <w:rsid w:val="0057437C"/>
    <w:rsid w:val="00574D7B"/>
    <w:rsid w:val="00575460"/>
    <w:rsid w:val="005754C3"/>
    <w:rsid w:val="00575853"/>
    <w:rsid w:val="00575A73"/>
    <w:rsid w:val="00575D21"/>
    <w:rsid w:val="0057649C"/>
    <w:rsid w:val="00576EE4"/>
    <w:rsid w:val="005770F1"/>
    <w:rsid w:val="0057732B"/>
    <w:rsid w:val="00577F4E"/>
    <w:rsid w:val="00580755"/>
    <w:rsid w:val="00580FCF"/>
    <w:rsid w:val="0058302B"/>
    <w:rsid w:val="005832BF"/>
    <w:rsid w:val="005835AA"/>
    <w:rsid w:val="00583A72"/>
    <w:rsid w:val="00583AC3"/>
    <w:rsid w:val="00583C76"/>
    <w:rsid w:val="00583ED1"/>
    <w:rsid w:val="005840D7"/>
    <w:rsid w:val="00584610"/>
    <w:rsid w:val="0058566E"/>
    <w:rsid w:val="0058579B"/>
    <w:rsid w:val="00585A51"/>
    <w:rsid w:val="00585FC2"/>
    <w:rsid w:val="00586103"/>
    <w:rsid w:val="005861BE"/>
    <w:rsid w:val="0058689B"/>
    <w:rsid w:val="005869BE"/>
    <w:rsid w:val="00586A0F"/>
    <w:rsid w:val="00586AEB"/>
    <w:rsid w:val="00586B14"/>
    <w:rsid w:val="005871D1"/>
    <w:rsid w:val="005906A8"/>
    <w:rsid w:val="0059073E"/>
    <w:rsid w:val="0059172D"/>
    <w:rsid w:val="005924FD"/>
    <w:rsid w:val="00592614"/>
    <w:rsid w:val="00592AEB"/>
    <w:rsid w:val="00592C41"/>
    <w:rsid w:val="005939A0"/>
    <w:rsid w:val="005943F8"/>
    <w:rsid w:val="0059483E"/>
    <w:rsid w:val="00594FD7"/>
    <w:rsid w:val="005954D5"/>
    <w:rsid w:val="00595EE1"/>
    <w:rsid w:val="0059655E"/>
    <w:rsid w:val="00596811"/>
    <w:rsid w:val="0059741D"/>
    <w:rsid w:val="005976B1"/>
    <w:rsid w:val="005A00EC"/>
    <w:rsid w:val="005A012A"/>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A8F"/>
    <w:rsid w:val="005A4D01"/>
    <w:rsid w:val="005A5F38"/>
    <w:rsid w:val="005A6034"/>
    <w:rsid w:val="005A6058"/>
    <w:rsid w:val="005A61E3"/>
    <w:rsid w:val="005A6CE3"/>
    <w:rsid w:val="005A728D"/>
    <w:rsid w:val="005A72E8"/>
    <w:rsid w:val="005B051B"/>
    <w:rsid w:val="005B144F"/>
    <w:rsid w:val="005B1820"/>
    <w:rsid w:val="005B1F42"/>
    <w:rsid w:val="005B2ABB"/>
    <w:rsid w:val="005B2D6B"/>
    <w:rsid w:val="005B32A8"/>
    <w:rsid w:val="005B4321"/>
    <w:rsid w:val="005B4923"/>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3004"/>
    <w:rsid w:val="005C308B"/>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D09D8"/>
    <w:rsid w:val="005D1261"/>
    <w:rsid w:val="005D153F"/>
    <w:rsid w:val="005D1728"/>
    <w:rsid w:val="005D1FFB"/>
    <w:rsid w:val="005D25DA"/>
    <w:rsid w:val="005D2B24"/>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600CED"/>
    <w:rsid w:val="006012BF"/>
    <w:rsid w:val="006015B8"/>
    <w:rsid w:val="00601DD0"/>
    <w:rsid w:val="006021DB"/>
    <w:rsid w:val="00602958"/>
    <w:rsid w:val="006029FC"/>
    <w:rsid w:val="00602C15"/>
    <w:rsid w:val="00602D13"/>
    <w:rsid w:val="00603331"/>
    <w:rsid w:val="006038F4"/>
    <w:rsid w:val="00604029"/>
    <w:rsid w:val="0060468E"/>
    <w:rsid w:val="00604EFB"/>
    <w:rsid w:val="00605012"/>
    <w:rsid w:val="006051BB"/>
    <w:rsid w:val="00606924"/>
    <w:rsid w:val="00606C49"/>
    <w:rsid w:val="00607177"/>
    <w:rsid w:val="00607308"/>
    <w:rsid w:val="006073AA"/>
    <w:rsid w:val="00607529"/>
    <w:rsid w:val="00607541"/>
    <w:rsid w:val="00607A70"/>
    <w:rsid w:val="00607BC0"/>
    <w:rsid w:val="00607CF9"/>
    <w:rsid w:val="006101F8"/>
    <w:rsid w:val="00610454"/>
    <w:rsid w:val="00610487"/>
    <w:rsid w:val="00610B26"/>
    <w:rsid w:val="0061123F"/>
    <w:rsid w:val="00611551"/>
    <w:rsid w:val="0061166B"/>
    <w:rsid w:val="00611B6F"/>
    <w:rsid w:val="00611D26"/>
    <w:rsid w:val="00611D8F"/>
    <w:rsid w:val="006127E6"/>
    <w:rsid w:val="00612EB1"/>
    <w:rsid w:val="00613377"/>
    <w:rsid w:val="00613792"/>
    <w:rsid w:val="00613ACD"/>
    <w:rsid w:val="00614B7C"/>
    <w:rsid w:val="00614F51"/>
    <w:rsid w:val="0061523F"/>
    <w:rsid w:val="00616DC0"/>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EBF"/>
    <w:rsid w:val="00623088"/>
    <w:rsid w:val="006233EC"/>
    <w:rsid w:val="00623D7B"/>
    <w:rsid w:val="006242A8"/>
    <w:rsid w:val="0062458E"/>
    <w:rsid w:val="00624EFA"/>
    <w:rsid w:val="006256A3"/>
    <w:rsid w:val="00625700"/>
    <w:rsid w:val="00625839"/>
    <w:rsid w:val="00625DDF"/>
    <w:rsid w:val="0062619F"/>
    <w:rsid w:val="00626217"/>
    <w:rsid w:val="006268D0"/>
    <w:rsid w:val="00626E7E"/>
    <w:rsid w:val="0062733F"/>
    <w:rsid w:val="00627691"/>
    <w:rsid w:val="00627A9C"/>
    <w:rsid w:val="0063005A"/>
    <w:rsid w:val="00630995"/>
    <w:rsid w:val="00630D65"/>
    <w:rsid w:val="006314D1"/>
    <w:rsid w:val="00631527"/>
    <w:rsid w:val="00632123"/>
    <w:rsid w:val="00632274"/>
    <w:rsid w:val="00632AED"/>
    <w:rsid w:val="00632C27"/>
    <w:rsid w:val="00632E2F"/>
    <w:rsid w:val="006331D0"/>
    <w:rsid w:val="006337DE"/>
    <w:rsid w:val="00633B17"/>
    <w:rsid w:val="00633BA4"/>
    <w:rsid w:val="00634011"/>
    <w:rsid w:val="00634D1E"/>
    <w:rsid w:val="00635790"/>
    <w:rsid w:val="00635B92"/>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4479"/>
    <w:rsid w:val="00644608"/>
    <w:rsid w:val="00644C6B"/>
    <w:rsid w:val="00644C79"/>
    <w:rsid w:val="00645854"/>
    <w:rsid w:val="00645A73"/>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6E5"/>
    <w:rsid w:val="00657B29"/>
    <w:rsid w:val="00657D06"/>
    <w:rsid w:val="00657FE5"/>
    <w:rsid w:val="00660FAC"/>
    <w:rsid w:val="0066150C"/>
    <w:rsid w:val="00661C5F"/>
    <w:rsid w:val="0066239E"/>
    <w:rsid w:val="006625EC"/>
    <w:rsid w:val="006630F4"/>
    <w:rsid w:val="0066318C"/>
    <w:rsid w:val="00663592"/>
    <w:rsid w:val="00663CD2"/>
    <w:rsid w:val="00663D3B"/>
    <w:rsid w:val="006654D6"/>
    <w:rsid w:val="0066556C"/>
    <w:rsid w:val="00665907"/>
    <w:rsid w:val="006660E2"/>
    <w:rsid w:val="00666406"/>
    <w:rsid w:val="00670133"/>
    <w:rsid w:val="0067018A"/>
    <w:rsid w:val="00670314"/>
    <w:rsid w:val="00670581"/>
    <w:rsid w:val="00671D9D"/>
    <w:rsid w:val="00672840"/>
    <w:rsid w:val="00672A07"/>
    <w:rsid w:val="006751BA"/>
    <w:rsid w:val="0067542C"/>
    <w:rsid w:val="006755E7"/>
    <w:rsid w:val="00675839"/>
    <w:rsid w:val="00675DE1"/>
    <w:rsid w:val="006760E8"/>
    <w:rsid w:val="0067687C"/>
    <w:rsid w:val="00676CD3"/>
    <w:rsid w:val="00677071"/>
    <w:rsid w:val="00677869"/>
    <w:rsid w:val="00680179"/>
    <w:rsid w:val="00680493"/>
    <w:rsid w:val="006805E7"/>
    <w:rsid w:val="00680720"/>
    <w:rsid w:val="00680AAE"/>
    <w:rsid w:val="00681048"/>
    <w:rsid w:val="0068122E"/>
    <w:rsid w:val="00681313"/>
    <w:rsid w:val="0068154B"/>
    <w:rsid w:val="00681BB5"/>
    <w:rsid w:val="00681C8E"/>
    <w:rsid w:val="00682617"/>
    <w:rsid w:val="00682B65"/>
    <w:rsid w:val="0068331F"/>
    <w:rsid w:val="0068458A"/>
    <w:rsid w:val="00684824"/>
    <w:rsid w:val="006849DD"/>
    <w:rsid w:val="00684D5D"/>
    <w:rsid w:val="00684E04"/>
    <w:rsid w:val="006851D8"/>
    <w:rsid w:val="00685216"/>
    <w:rsid w:val="00685FFF"/>
    <w:rsid w:val="006866A7"/>
    <w:rsid w:val="0068679C"/>
    <w:rsid w:val="006867C8"/>
    <w:rsid w:val="00687C70"/>
    <w:rsid w:val="00690A0A"/>
    <w:rsid w:val="00690AAD"/>
    <w:rsid w:val="00690DEE"/>
    <w:rsid w:val="006910F7"/>
    <w:rsid w:val="00691134"/>
    <w:rsid w:val="0069164D"/>
    <w:rsid w:val="00691D79"/>
    <w:rsid w:val="0069220A"/>
    <w:rsid w:val="00692695"/>
    <w:rsid w:val="00693024"/>
    <w:rsid w:val="00693C08"/>
    <w:rsid w:val="00694119"/>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CD8"/>
    <w:rsid w:val="006A2FA3"/>
    <w:rsid w:val="006A3168"/>
    <w:rsid w:val="006A36EF"/>
    <w:rsid w:val="006A40D6"/>
    <w:rsid w:val="006A4938"/>
    <w:rsid w:val="006A57C4"/>
    <w:rsid w:val="006A6037"/>
    <w:rsid w:val="006A6247"/>
    <w:rsid w:val="006A6325"/>
    <w:rsid w:val="006A6FFA"/>
    <w:rsid w:val="006A7526"/>
    <w:rsid w:val="006A781E"/>
    <w:rsid w:val="006A78C0"/>
    <w:rsid w:val="006A7CAB"/>
    <w:rsid w:val="006A7DA2"/>
    <w:rsid w:val="006A7EDF"/>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A4F"/>
    <w:rsid w:val="006B6BA5"/>
    <w:rsid w:val="006B7458"/>
    <w:rsid w:val="006B7C03"/>
    <w:rsid w:val="006C04D4"/>
    <w:rsid w:val="006C15BF"/>
    <w:rsid w:val="006C1E93"/>
    <w:rsid w:val="006C289D"/>
    <w:rsid w:val="006C3153"/>
    <w:rsid w:val="006C3A7D"/>
    <w:rsid w:val="006C3F0F"/>
    <w:rsid w:val="006C4A93"/>
    <w:rsid w:val="006C4D38"/>
    <w:rsid w:val="006C4EF9"/>
    <w:rsid w:val="006C5229"/>
    <w:rsid w:val="006C5232"/>
    <w:rsid w:val="006C53B9"/>
    <w:rsid w:val="006C5685"/>
    <w:rsid w:val="006C5808"/>
    <w:rsid w:val="006C6048"/>
    <w:rsid w:val="006C60A6"/>
    <w:rsid w:val="006C6386"/>
    <w:rsid w:val="006C656E"/>
    <w:rsid w:val="006C71AD"/>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687"/>
    <w:rsid w:val="006D78E7"/>
    <w:rsid w:val="006D7E8D"/>
    <w:rsid w:val="006E12AF"/>
    <w:rsid w:val="006E150F"/>
    <w:rsid w:val="006E17BE"/>
    <w:rsid w:val="006E1B21"/>
    <w:rsid w:val="006E1ED7"/>
    <w:rsid w:val="006E210D"/>
    <w:rsid w:val="006E2C8E"/>
    <w:rsid w:val="006E3150"/>
    <w:rsid w:val="006E3262"/>
    <w:rsid w:val="006E33D5"/>
    <w:rsid w:val="006E41CE"/>
    <w:rsid w:val="006E43EC"/>
    <w:rsid w:val="006E5374"/>
    <w:rsid w:val="006E5729"/>
    <w:rsid w:val="006E5D57"/>
    <w:rsid w:val="006E6405"/>
    <w:rsid w:val="006E64BE"/>
    <w:rsid w:val="006E6973"/>
    <w:rsid w:val="006E6F89"/>
    <w:rsid w:val="006E711E"/>
    <w:rsid w:val="006E7851"/>
    <w:rsid w:val="006E7AEA"/>
    <w:rsid w:val="006E7BED"/>
    <w:rsid w:val="006E7E9B"/>
    <w:rsid w:val="006F01E4"/>
    <w:rsid w:val="006F04F3"/>
    <w:rsid w:val="006F0588"/>
    <w:rsid w:val="006F22A5"/>
    <w:rsid w:val="006F2884"/>
    <w:rsid w:val="006F299C"/>
    <w:rsid w:val="006F3704"/>
    <w:rsid w:val="006F396A"/>
    <w:rsid w:val="006F3FA5"/>
    <w:rsid w:val="006F3FF9"/>
    <w:rsid w:val="006F4589"/>
    <w:rsid w:val="006F4DD7"/>
    <w:rsid w:val="006F4EB0"/>
    <w:rsid w:val="006F527F"/>
    <w:rsid w:val="006F544F"/>
    <w:rsid w:val="006F553A"/>
    <w:rsid w:val="006F56FB"/>
    <w:rsid w:val="006F5F85"/>
    <w:rsid w:val="006F5FEA"/>
    <w:rsid w:val="006F6C39"/>
    <w:rsid w:val="006F7EAA"/>
    <w:rsid w:val="00700024"/>
    <w:rsid w:val="007003AA"/>
    <w:rsid w:val="00700D62"/>
    <w:rsid w:val="007011D8"/>
    <w:rsid w:val="00701471"/>
    <w:rsid w:val="0070165A"/>
    <w:rsid w:val="0070331A"/>
    <w:rsid w:val="00703852"/>
    <w:rsid w:val="00703E37"/>
    <w:rsid w:val="007042C2"/>
    <w:rsid w:val="00704B98"/>
    <w:rsid w:val="00704E10"/>
    <w:rsid w:val="00704E27"/>
    <w:rsid w:val="00705559"/>
    <w:rsid w:val="007061BE"/>
    <w:rsid w:val="00706264"/>
    <w:rsid w:val="0070643B"/>
    <w:rsid w:val="00706717"/>
    <w:rsid w:val="00710712"/>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A7E"/>
    <w:rsid w:val="00721B95"/>
    <w:rsid w:val="00722007"/>
    <w:rsid w:val="0072234F"/>
    <w:rsid w:val="007226F4"/>
    <w:rsid w:val="0072297C"/>
    <w:rsid w:val="00722D2F"/>
    <w:rsid w:val="007235E9"/>
    <w:rsid w:val="00723F7F"/>
    <w:rsid w:val="00724853"/>
    <w:rsid w:val="007248DE"/>
    <w:rsid w:val="00724A13"/>
    <w:rsid w:val="00724CB2"/>
    <w:rsid w:val="00724FC7"/>
    <w:rsid w:val="007252D7"/>
    <w:rsid w:val="0072532A"/>
    <w:rsid w:val="007257C7"/>
    <w:rsid w:val="007264DF"/>
    <w:rsid w:val="00726C53"/>
    <w:rsid w:val="00726C64"/>
    <w:rsid w:val="007277E3"/>
    <w:rsid w:val="00727AEE"/>
    <w:rsid w:val="00727C64"/>
    <w:rsid w:val="0073027A"/>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54CB"/>
    <w:rsid w:val="00735713"/>
    <w:rsid w:val="00736070"/>
    <w:rsid w:val="007362C1"/>
    <w:rsid w:val="007364C3"/>
    <w:rsid w:val="0073667A"/>
    <w:rsid w:val="007369CC"/>
    <w:rsid w:val="00736D88"/>
    <w:rsid w:val="00736F0B"/>
    <w:rsid w:val="0073729C"/>
    <w:rsid w:val="007373E6"/>
    <w:rsid w:val="00737618"/>
    <w:rsid w:val="00737D1A"/>
    <w:rsid w:val="00737E21"/>
    <w:rsid w:val="007406B8"/>
    <w:rsid w:val="007408D9"/>
    <w:rsid w:val="007409CA"/>
    <w:rsid w:val="00740C2F"/>
    <w:rsid w:val="007417B8"/>
    <w:rsid w:val="00741DC6"/>
    <w:rsid w:val="00742C35"/>
    <w:rsid w:val="007435FB"/>
    <w:rsid w:val="00743E38"/>
    <w:rsid w:val="00744079"/>
    <w:rsid w:val="00744A3B"/>
    <w:rsid w:val="00744D83"/>
    <w:rsid w:val="007457EA"/>
    <w:rsid w:val="007459A4"/>
    <w:rsid w:val="00745A9B"/>
    <w:rsid w:val="00745CB8"/>
    <w:rsid w:val="00745FB2"/>
    <w:rsid w:val="00746010"/>
    <w:rsid w:val="00746EC7"/>
    <w:rsid w:val="0074764E"/>
    <w:rsid w:val="0075007D"/>
    <w:rsid w:val="0075098B"/>
    <w:rsid w:val="007522BA"/>
    <w:rsid w:val="00752496"/>
    <w:rsid w:val="007525FB"/>
    <w:rsid w:val="00752B43"/>
    <w:rsid w:val="00753076"/>
    <w:rsid w:val="007530A7"/>
    <w:rsid w:val="00753507"/>
    <w:rsid w:val="00753BE8"/>
    <w:rsid w:val="007540F0"/>
    <w:rsid w:val="0075486D"/>
    <w:rsid w:val="007548BF"/>
    <w:rsid w:val="00755C04"/>
    <w:rsid w:val="00755D0A"/>
    <w:rsid w:val="00755D56"/>
    <w:rsid w:val="0075690D"/>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50C8"/>
    <w:rsid w:val="00765A67"/>
    <w:rsid w:val="00765FC1"/>
    <w:rsid w:val="007660A1"/>
    <w:rsid w:val="007661D0"/>
    <w:rsid w:val="00766239"/>
    <w:rsid w:val="0076643E"/>
    <w:rsid w:val="00767850"/>
    <w:rsid w:val="007678A2"/>
    <w:rsid w:val="00767E5E"/>
    <w:rsid w:val="0077013B"/>
    <w:rsid w:val="0077080D"/>
    <w:rsid w:val="0077186B"/>
    <w:rsid w:val="00771B95"/>
    <w:rsid w:val="007721DE"/>
    <w:rsid w:val="0077236F"/>
    <w:rsid w:val="00772452"/>
    <w:rsid w:val="007727EE"/>
    <w:rsid w:val="00772AA1"/>
    <w:rsid w:val="00772FB5"/>
    <w:rsid w:val="0077316E"/>
    <w:rsid w:val="00773214"/>
    <w:rsid w:val="00773A59"/>
    <w:rsid w:val="0077435A"/>
    <w:rsid w:val="007743D9"/>
    <w:rsid w:val="00774508"/>
    <w:rsid w:val="007745D2"/>
    <w:rsid w:val="00774B25"/>
    <w:rsid w:val="00775075"/>
    <w:rsid w:val="00775254"/>
    <w:rsid w:val="0077592C"/>
    <w:rsid w:val="0077598A"/>
    <w:rsid w:val="00776200"/>
    <w:rsid w:val="007762F9"/>
    <w:rsid w:val="007767B5"/>
    <w:rsid w:val="00776A38"/>
    <w:rsid w:val="00776C67"/>
    <w:rsid w:val="00777097"/>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E29"/>
    <w:rsid w:val="007864C0"/>
    <w:rsid w:val="0078717E"/>
    <w:rsid w:val="0078764B"/>
    <w:rsid w:val="007877FA"/>
    <w:rsid w:val="00787860"/>
    <w:rsid w:val="00791978"/>
    <w:rsid w:val="00791D8C"/>
    <w:rsid w:val="0079202A"/>
    <w:rsid w:val="0079213F"/>
    <w:rsid w:val="00792551"/>
    <w:rsid w:val="00792CE9"/>
    <w:rsid w:val="00792DCA"/>
    <w:rsid w:val="007930EC"/>
    <w:rsid w:val="00793110"/>
    <w:rsid w:val="007934B9"/>
    <w:rsid w:val="0079387E"/>
    <w:rsid w:val="00793AF2"/>
    <w:rsid w:val="00793F29"/>
    <w:rsid w:val="00793F76"/>
    <w:rsid w:val="007944D9"/>
    <w:rsid w:val="007944F6"/>
    <w:rsid w:val="00794BC2"/>
    <w:rsid w:val="00794D0F"/>
    <w:rsid w:val="00795460"/>
    <w:rsid w:val="007955A6"/>
    <w:rsid w:val="00795BB7"/>
    <w:rsid w:val="00795EF8"/>
    <w:rsid w:val="007963AB"/>
    <w:rsid w:val="007973C2"/>
    <w:rsid w:val="007A0602"/>
    <w:rsid w:val="007A0A50"/>
    <w:rsid w:val="007A1198"/>
    <w:rsid w:val="007A18F0"/>
    <w:rsid w:val="007A1F63"/>
    <w:rsid w:val="007A206D"/>
    <w:rsid w:val="007A2073"/>
    <w:rsid w:val="007A2358"/>
    <w:rsid w:val="007A2C46"/>
    <w:rsid w:val="007A2F2F"/>
    <w:rsid w:val="007A36F9"/>
    <w:rsid w:val="007A43FA"/>
    <w:rsid w:val="007A4AB3"/>
    <w:rsid w:val="007A5885"/>
    <w:rsid w:val="007A65F4"/>
    <w:rsid w:val="007A67B3"/>
    <w:rsid w:val="007A6C23"/>
    <w:rsid w:val="007A7B43"/>
    <w:rsid w:val="007B113F"/>
    <w:rsid w:val="007B16BC"/>
    <w:rsid w:val="007B237B"/>
    <w:rsid w:val="007B23CE"/>
    <w:rsid w:val="007B24F2"/>
    <w:rsid w:val="007B25C3"/>
    <w:rsid w:val="007B26BC"/>
    <w:rsid w:val="007B36A3"/>
    <w:rsid w:val="007B441C"/>
    <w:rsid w:val="007B4E86"/>
    <w:rsid w:val="007B514E"/>
    <w:rsid w:val="007B5704"/>
    <w:rsid w:val="007B5B95"/>
    <w:rsid w:val="007B5E5F"/>
    <w:rsid w:val="007B6F1D"/>
    <w:rsid w:val="007B7047"/>
    <w:rsid w:val="007B746F"/>
    <w:rsid w:val="007B74E9"/>
    <w:rsid w:val="007B7781"/>
    <w:rsid w:val="007C0345"/>
    <w:rsid w:val="007C03F2"/>
    <w:rsid w:val="007C0C9A"/>
    <w:rsid w:val="007C15F1"/>
    <w:rsid w:val="007C188E"/>
    <w:rsid w:val="007C1AC3"/>
    <w:rsid w:val="007C1B5C"/>
    <w:rsid w:val="007C1E78"/>
    <w:rsid w:val="007C2585"/>
    <w:rsid w:val="007C2D7C"/>
    <w:rsid w:val="007C2E6F"/>
    <w:rsid w:val="007C30BB"/>
    <w:rsid w:val="007C34AC"/>
    <w:rsid w:val="007C409B"/>
    <w:rsid w:val="007C5368"/>
    <w:rsid w:val="007C53CE"/>
    <w:rsid w:val="007C5672"/>
    <w:rsid w:val="007C5A7E"/>
    <w:rsid w:val="007C5AF5"/>
    <w:rsid w:val="007C62DF"/>
    <w:rsid w:val="007C6765"/>
    <w:rsid w:val="007C677A"/>
    <w:rsid w:val="007C757F"/>
    <w:rsid w:val="007C7598"/>
    <w:rsid w:val="007C7F13"/>
    <w:rsid w:val="007D07B0"/>
    <w:rsid w:val="007D0925"/>
    <w:rsid w:val="007D09A9"/>
    <w:rsid w:val="007D0A35"/>
    <w:rsid w:val="007D0C46"/>
    <w:rsid w:val="007D1CEB"/>
    <w:rsid w:val="007D2401"/>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1373"/>
    <w:rsid w:val="007E14A7"/>
    <w:rsid w:val="007E15B7"/>
    <w:rsid w:val="007E1C99"/>
    <w:rsid w:val="007E1CBD"/>
    <w:rsid w:val="007E1CE7"/>
    <w:rsid w:val="007E1D1A"/>
    <w:rsid w:val="007E20ED"/>
    <w:rsid w:val="007E2145"/>
    <w:rsid w:val="007E2190"/>
    <w:rsid w:val="007E3020"/>
    <w:rsid w:val="007E311D"/>
    <w:rsid w:val="007E3174"/>
    <w:rsid w:val="007E3327"/>
    <w:rsid w:val="007E3993"/>
    <w:rsid w:val="007E4FB2"/>
    <w:rsid w:val="007E505E"/>
    <w:rsid w:val="007E58A5"/>
    <w:rsid w:val="007E6FCE"/>
    <w:rsid w:val="007E7079"/>
    <w:rsid w:val="007E7672"/>
    <w:rsid w:val="007E79D6"/>
    <w:rsid w:val="007E7DE3"/>
    <w:rsid w:val="007F003E"/>
    <w:rsid w:val="007F0791"/>
    <w:rsid w:val="007F090B"/>
    <w:rsid w:val="007F107D"/>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251F"/>
    <w:rsid w:val="0081295E"/>
    <w:rsid w:val="008130D7"/>
    <w:rsid w:val="0081395B"/>
    <w:rsid w:val="0081479A"/>
    <w:rsid w:val="008147DA"/>
    <w:rsid w:val="00814CF3"/>
    <w:rsid w:val="00814E4D"/>
    <w:rsid w:val="00814EEC"/>
    <w:rsid w:val="00815177"/>
    <w:rsid w:val="00815D6D"/>
    <w:rsid w:val="008161F1"/>
    <w:rsid w:val="00816204"/>
    <w:rsid w:val="00816602"/>
    <w:rsid w:val="00816B85"/>
    <w:rsid w:val="00817032"/>
    <w:rsid w:val="0081799C"/>
    <w:rsid w:val="00817C4E"/>
    <w:rsid w:val="00820218"/>
    <w:rsid w:val="0082060C"/>
    <w:rsid w:val="00821365"/>
    <w:rsid w:val="00821378"/>
    <w:rsid w:val="008214C3"/>
    <w:rsid w:val="0082159F"/>
    <w:rsid w:val="008216D2"/>
    <w:rsid w:val="00821A06"/>
    <w:rsid w:val="00821FAA"/>
    <w:rsid w:val="008232DF"/>
    <w:rsid w:val="0082346F"/>
    <w:rsid w:val="008238E5"/>
    <w:rsid w:val="00823CB8"/>
    <w:rsid w:val="00824731"/>
    <w:rsid w:val="008247B3"/>
    <w:rsid w:val="00824DF0"/>
    <w:rsid w:val="00824FF9"/>
    <w:rsid w:val="0082525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A0B"/>
    <w:rsid w:val="00831BF3"/>
    <w:rsid w:val="00832082"/>
    <w:rsid w:val="0083265C"/>
    <w:rsid w:val="0083378F"/>
    <w:rsid w:val="008337DE"/>
    <w:rsid w:val="00834632"/>
    <w:rsid w:val="00834A24"/>
    <w:rsid w:val="008351B5"/>
    <w:rsid w:val="00835323"/>
    <w:rsid w:val="00835396"/>
    <w:rsid w:val="008354D5"/>
    <w:rsid w:val="00835857"/>
    <w:rsid w:val="00835CAB"/>
    <w:rsid w:val="008363CD"/>
    <w:rsid w:val="008369CD"/>
    <w:rsid w:val="00836A80"/>
    <w:rsid w:val="00836C93"/>
    <w:rsid w:val="00836EC1"/>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E1F"/>
    <w:rsid w:val="0084530D"/>
    <w:rsid w:val="00846274"/>
    <w:rsid w:val="00846534"/>
    <w:rsid w:val="00846836"/>
    <w:rsid w:val="008472B5"/>
    <w:rsid w:val="00847311"/>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A31"/>
    <w:rsid w:val="00855E2C"/>
    <w:rsid w:val="00855EC3"/>
    <w:rsid w:val="008569B3"/>
    <w:rsid w:val="00856CE5"/>
    <w:rsid w:val="008570AC"/>
    <w:rsid w:val="008572F5"/>
    <w:rsid w:val="00857F9E"/>
    <w:rsid w:val="00860AE5"/>
    <w:rsid w:val="00860BF1"/>
    <w:rsid w:val="00860EE4"/>
    <w:rsid w:val="00860F2D"/>
    <w:rsid w:val="008612A2"/>
    <w:rsid w:val="00861FA3"/>
    <w:rsid w:val="00862084"/>
    <w:rsid w:val="008625E6"/>
    <w:rsid w:val="00862763"/>
    <w:rsid w:val="008629FC"/>
    <w:rsid w:val="0086395A"/>
    <w:rsid w:val="00863E7A"/>
    <w:rsid w:val="00864CE1"/>
    <w:rsid w:val="0086554E"/>
    <w:rsid w:val="00865845"/>
    <w:rsid w:val="00865F1D"/>
    <w:rsid w:val="00866057"/>
    <w:rsid w:val="0086625F"/>
    <w:rsid w:val="008662CF"/>
    <w:rsid w:val="00866C3B"/>
    <w:rsid w:val="00866C6B"/>
    <w:rsid w:val="00866ED9"/>
    <w:rsid w:val="0086706A"/>
    <w:rsid w:val="008673CA"/>
    <w:rsid w:val="00867E55"/>
    <w:rsid w:val="00870045"/>
    <w:rsid w:val="00870149"/>
    <w:rsid w:val="00870DDA"/>
    <w:rsid w:val="00870F1D"/>
    <w:rsid w:val="008720C6"/>
    <w:rsid w:val="00872DD7"/>
    <w:rsid w:val="008742A2"/>
    <w:rsid w:val="00874D47"/>
    <w:rsid w:val="00875096"/>
    <w:rsid w:val="008753D7"/>
    <w:rsid w:val="00875650"/>
    <w:rsid w:val="00875828"/>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947"/>
    <w:rsid w:val="00890AA2"/>
    <w:rsid w:val="008914D6"/>
    <w:rsid w:val="00891908"/>
    <w:rsid w:val="00891AFE"/>
    <w:rsid w:val="00891EE5"/>
    <w:rsid w:val="00891FF8"/>
    <w:rsid w:val="008921F1"/>
    <w:rsid w:val="0089224B"/>
    <w:rsid w:val="0089248B"/>
    <w:rsid w:val="00892B7D"/>
    <w:rsid w:val="00893827"/>
    <w:rsid w:val="00893B5C"/>
    <w:rsid w:val="00894A8E"/>
    <w:rsid w:val="00895584"/>
    <w:rsid w:val="00895952"/>
    <w:rsid w:val="0089595C"/>
    <w:rsid w:val="00895EAC"/>
    <w:rsid w:val="00896814"/>
    <w:rsid w:val="00896B19"/>
    <w:rsid w:val="0089732F"/>
    <w:rsid w:val="008977F1"/>
    <w:rsid w:val="00897BC1"/>
    <w:rsid w:val="008A0C94"/>
    <w:rsid w:val="008A176C"/>
    <w:rsid w:val="008A1C95"/>
    <w:rsid w:val="008A366F"/>
    <w:rsid w:val="008A37B8"/>
    <w:rsid w:val="008A3D6D"/>
    <w:rsid w:val="008A4113"/>
    <w:rsid w:val="008A4A8C"/>
    <w:rsid w:val="008A4B6F"/>
    <w:rsid w:val="008A5268"/>
    <w:rsid w:val="008A570F"/>
    <w:rsid w:val="008A5ACF"/>
    <w:rsid w:val="008A7064"/>
    <w:rsid w:val="008A70FA"/>
    <w:rsid w:val="008A79A4"/>
    <w:rsid w:val="008A7C9D"/>
    <w:rsid w:val="008B0974"/>
    <w:rsid w:val="008B0A25"/>
    <w:rsid w:val="008B0D35"/>
    <w:rsid w:val="008B1B89"/>
    <w:rsid w:val="008B3A04"/>
    <w:rsid w:val="008B3D15"/>
    <w:rsid w:val="008B4338"/>
    <w:rsid w:val="008B43CE"/>
    <w:rsid w:val="008B4637"/>
    <w:rsid w:val="008B4CD9"/>
    <w:rsid w:val="008B4EB5"/>
    <w:rsid w:val="008B51E7"/>
    <w:rsid w:val="008B564D"/>
    <w:rsid w:val="008B569C"/>
    <w:rsid w:val="008B572D"/>
    <w:rsid w:val="008B5D4F"/>
    <w:rsid w:val="008B66D8"/>
    <w:rsid w:val="008B68EB"/>
    <w:rsid w:val="008B6EE7"/>
    <w:rsid w:val="008B7E80"/>
    <w:rsid w:val="008C00E2"/>
    <w:rsid w:val="008C069E"/>
    <w:rsid w:val="008C0E89"/>
    <w:rsid w:val="008C117A"/>
    <w:rsid w:val="008C1209"/>
    <w:rsid w:val="008C2B9E"/>
    <w:rsid w:val="008C3815"/>
    <w:rsid w:val="008C394E"/>
    <w:rsid w:val="008C4845"/>
    <w:rsid w:val="008C6B9B"/>
    <w:rsid w:val="008C7082"/>
    <w:rsid w:val="008C7C5B"/>
    <w:rsid w:val="008D010A"/>
    <w:rsid w:val="008D013F"/>
    <w:rsid w:val="008D062A"/>
    <w:rsid w:val="008D0D50"/>
    <w:rsid w:val="008D0DF4"/>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BB"/>
    <w:rsid w:val="008D5F5E"/>
    <w:rsid w:val="008D62D5"/>
    <w:rsid w:val="008D63DD"/>
    <w:rsid w:val="008D6601"/>
    <w:rsid w:val="008D6915"/>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3C7"/>
    <w:rsid w:val="008E7655"/>
    <w:rsid w:val="008F09C2"/>
    <w:rsid w:val="008F1023"/>
    <w:rsid w:val="008F1467"/>
    <w:rsid w:val="008F16D9"/>
    <w:rsid w:val="008F1AC6"/>
    <w:rsid w:val="008F207A"/>
    <w:rsid w:val="008F2353"/>
    <w:rsid w:val="008F24C6"/>
    <w:rsid w:val="008F26E1"/>
    <w:rsid w:val="008F3C51"/>
    <w:rsid w:val="008F43C0"/>
    <w:rsid w:val="008F498A"/>
    <w:rsid w:val="008F50F2"/>
    <w:rsid w:val="008F54B1"/>
    <w:rsid w:val="008F5626"/>
    <w:rsid w:val="008F5861"/>
    <w:rsid w:val="008F5E82"/>
    <w:rsid w:val="008F64DB"/>
    <w:rsid w:val="008F67F2"/>
    <w:rsid w:val="008F6F90"/>
    <w:rsid w:val="008F78FD"/>
    <w:rsid w:val="008F7D2E"/>
    <w:rsid w:val="008F7D62"/>
    <w:rsid w:val="00900530"/>
    <w:rsid w:val="00900B8B"/>
    <w:rsid w:val="00900F75"/>
    <w:rsid w:val="00901491"/>
    <w:rsid w:val="00901A77"/>
    <w:rsid w:val="009027DE"/>
    <w:rsid w:val="00902B79"/>
    <w:rsid w:val="00902C58"/>
    <w:rsid w:val="00902E50"/>
    <w:rsid w:val="0090323E"/>
    <w:rsid w:val="0090383B"/>
    <w:rsid w:val="00903C18"/>
    <w:rsid w:val="009042A1"/>
    <w:rsid w:val="0090440A"/>
    <w:rsid w:val="00904DEC"/>
    <w:rsid w:val="00905FD8"/>
    <w:rsid w:val="00905FFD"/>
    <w:rsid w:val="009061DA"/>
    <w:rsid w:val="00906B00"/>
    <w:rsid w:val="00906EBD"/>
    <w:rsid w:val="0091031D"/>
    <w:rsid w:val="009107BD"/>
    <w:rsid w:val="00910FB7"/>
    <w:rsid w:val="00911123"/>
    <w:rsid w:val="0091112A"/>
    <w:rsid w:val="0091120B"/>
    <w:rsid w:val="0091163C"/>
    <w:rsid w:val="00911D2A"/>
    <w:rsid w:val="00912564"/>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1F6F"/>
    <w:rsid w:val="00922AA8"/>
    <w:rsid w:val="00923139"/>
    <w:rsid w:val="009232C7"/>
    <w:rsid w:val="009234BC"/>
    <w:rsid w:val="00923B16"/>
    <w:rsid w:val="00923DD6"/>
    <w:rsid w:val="00923EBB"/>
    <w:rsid w:val="0092424B"/>
    <w:rsid w:val="00924940"/>
    <w:rsid w:val="0092496A"/>
    <w:rsid w:val="00925025"/>
    <w:rsid w:val="00925097"/>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5F4B"/>
    <w:rsid w:val="00936353"/>
    <w:rsid w:val="009365EE"/>
    <w:rsid w:val="009366F3"/>
    <w:rsid w:val="00936C30"/>
    <w:rsid w:val="00936C38"/>
    <w:rsid w:val="00936CCD"/>
    <w:rsid w:val="00936FEF"/>
    <w:rsid w:val="009371F6"/>
    <w:rsid w:val="009374B8"/>
    <w:rsid w:val="009377EE"/>
    <w:rsid w:val="0093799F"/>
    <w:rsid w:val="00937BDA"/>
    <w:rsid w:val="00937E19"/>
    <w:rsid w:val="00940219"/>
    <w:rsid w:val="00940675"/>
    <w:rsid w:val="00940BC9"/>
    <w:rsid w:val="00940C85"/>
    <w:rsid w:val="00940DE0"/>
    <w:rsid w:val="00941246"/>
    <w:rsid w:val="0094179E"/>
    <w:rsid w:val="00941A82"/>
    <w:rsid w:val="00941E26"/>
    <w:rsid w:val="0094243D"/>
    <w:rsid w:val="00942962"/>
    <w:rsid w:val="00942E15"/>
    <w:rsid w:val="0094348E"/>
    <w:rsid w:val="00943565"/>
    <w:rsid w:val="009435D1"/>
    <w:rsid w:val="00943AC9"/>
    <w:rsid w:val="00943BE5"/>
    <w:rsid w:val="00943F1A"/>
    <w:rsid w:val="00945A4E"/>
    <w:rsid w:val="0094653A"/>
    <w:rsid w:val="0094671C"/>
    <w:rsid w:val="00946D92"/>
    <w:rsid w:val="00946E3F"/>
    <w:rsid w:val="00946ED0"/>
    <w:rsid w:val="00947216"/>
    <w:rsid w:val="0095037D"/>
    <w:rsid w:val="0095045F"/>
    <w:rsid w:val="009505BD"/>
    <w:rsid w:val="009506AB"/>
    <w:rsid w:val="00950892"/>
    <w:rsid w:val="00950EDC"/>
    <w:rsid w:val="00951127"/>
    <w:rsid w:val="00951409"/>
    <w:rsid w:val="0095159E"/>
    <w:rsid w:val="00951B32"/>
    <w:rsid w:val="00951DC7"/>
    <w:rsid w:val="009522A5"/>
    <w:rsid w:val="009522B6"/>
    <w:rsid w:val="00952700"/>
    <w:rsid w:val="009537BD"/>
    <w:rsid w:val="00953AD7"/>
    <w:rsid w:val="00954403"/>
    <w:rsid w:val="00954754"/>
    <w:rsid w:val="00954D39"/>
    <w:rsid w:val="00954FAC"/>
    <w:rsid w:val="00955156"/>
    <w:rsid w:val="0095539A"/>
    <w:rsid w:val="0095559F"/>
    <w:rsid w:val="009557BF"/>
    <w:rsid w:val="00955894"/>
    <w:rsid w:val="00956193"/>
    <w:rsid w:val="009563DD"/>
    <w:rsid w:val="0095653E"/>
    <w:rsid w:val="0095656F"/>
    <w:rsid w:val="0095662F"/>
    <w:rsid w:val="00956C51"/>
    <w:rsid w:val="00956C65"/>
    <w:rsid w:val="00957837"/>
    <w:rsid w:val="009579EC"/>
    <w:rsid w:val="00957BF5"/>
    <w:rsid w:val="00957C13"/>
    <w:rsid w:val="00957CAA"/>
    <w:rsid w:val="00960BBE"/>
    <w:rsid w:val="009615BD"/>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31B"/>
    <w:rsid w:val="00971376"/>
    <w:rsid w:val="0097142D"/>
    <w:rsid w:val="0097188F"/>
    <w:rsid w:val="00971E70"/>
    <w:rsid w:val="00971F0D"/>
    <w:rsid w:val="00971F6C"/>
    <w:rsid w:val="009726C2"/>
    <w:rsid w:val="009726D3"/>
    <w:rsid w:val="00972DAF"/>
    <w:rsid w:val="00972EDA"/>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0829"/>
    <w:rsid w:val="00981694"/>
    <w:rsid w:val="00981836"/>
    <w:rsid w:val="00982128"/>
    <w:rsid w:val="0098221A"/>
    <w:rsid w:val="009826D5"/>
    <w:rsid w:val="00982BD4"/>
    <w:rsid w:val="00982FE9"/>
    <w:rsid w:val="0098417A"/>
    <w:rsid w:val="00984AC5"/>
    <w:rsid w:val="009859E3"/>
    <w:rsid w:val="00986220"/>
    <w:rsid w:val="00986549"/>
    <w:rsid w:val="00986976"/>
    <w:rsid w:val="00986A7B"/>
    <w:rsid w:val="00986FF5"/>
    <w:rsid w:val="00987653"/>
    <w:rsid w:val="00987C5B"/>
    <w:rsid w:val="00990154"/>
    <w:rsid w:val="00990394"/>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112F"/>
    <w:rsid w:val="009A14B0"/>
    <w:rsid w:val="009A15A3"/>
    <w:rsid w:val="009A1645"/>
    <w:rsid w:val="009A1DF9"/>
    <w:rsid w:val="009A1E17"/>
    <w:rsid w:val="009A207F"/>
    <w:rsid w:val="009A228A"/>
    <w:rsid w:val="009A32BA"/>
    <w:rsid w:val="009A376A"/>
    <w:rsid w:val="009A4104"/>
    <w:rsid w:val="009A467B"/>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391B"/>
    <w:rsid w:val="009B504B"/>
    <w:rsid w:val="009B5127"/>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5137"/>
    <w:rsid w:val="009C5759"/>
    <w:rsid w:val="009C5A8E"/>
    <w:rsid w:val="009C5FB0"/>
    <w:rsid w:val="009C6664"/>
    <w:rsid w:val="009C666A"/>
    <w:rsid w:val="009C677E"/>
    <w:rsid w:val="009C6CBF"/>
    <w:rsid w:val="009C73D7"/>
    <w:rsid w:val="009C7430"/>
    <w:rsid w:val="009C775B"/>
    <w:rsid w:val="009C7761"/>
    <w:rsid w:val="009C77E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7A1"/>
    <w:rsid w:val="009E1AAB"/>
    <w:rsid w:val="009E25DF"/>
    <w:rsid w:val="009E30E1"/>
    <w:rsid w:val="009E31C3"/>
    <w:rsid w:val="009E4066"/>
    <w:rsid w:val="009E451F"/>
    <w:rsid w:val="009E51F7"/>
    <w:rsid w:val="009E542E"/>
    <w:rsid w:val="009E5606"/>
    <w:rsid w:val="009E5B0B"/>
    <w:rsid w:val="009E5F3B"/>
    <w:rsid w:val="009E6D4C"/>
    <w:rsid w:val="009E7AF2"/>
    <w:rsid w:val="009E7CB0"/>
    <w:rsid w:val="009E7E60"/>
    <w:rsid w:val="009F0623"/>
    <w:rsid w:val="009F0D3D"/>
    <w:rsid w:val="009F1B06"/>
    <w:rsid w:val="009F262B"/>
    <w:rsid w:val="009F29FA"/>
    <w:rsid w:val="009F2AF0"/>
    <w:rsid w:val="009F2EE6"/>
    <w:rsid w:val="009F2F6A"/>
    <w:rsid w:val="009F2FB0"/>
    <w:rsid w:val="009F30F6"/>
    <w:rsid w:val="009F3136"/>
    <w:rsid w:val="009F3156"/>
    <w:rsid w:val="009F427A"/>
    <w:rsid w:val="009F4A14"/>
    <w:rsid w:val="009F4B2C"/>
    <w:rsid w:val="009F4D85"/>
    <w:rsid w:val="009F52AD"/>
    <w:rsid w:val="009F537D"/>
    <w:rsid w:val="009F5B74"/>
    <w:rsid w:val="009F6841"/>
    <w:rsid w:val="009F6A94"/>
    <w:rsid w:val="009F7661"/>
    <w:rsid w:val="009F7B5F"/>
    <w:rsid w:val="009F7C9F"/>
    <w:rsid w:val="009F7DC6"/>
    <w:rsid w:val="00A0039D"/>
    <w:rsid w:val="00A016DB"/>
    <w:rsid w:val="00A01FC8"/>
    <w:rsid w:val="00A02AA0"/>
    <w:rsid w:val="00A02C8C"/>
    <w:rsid w:val="00A032BA"/>
    <w:rsid w:val="00A03E3C"/>
    <w:rsid w:val="00A0407F"/>
    <w:rsid w:val="00A0418D"/>
    <w:rsid w:val="00A04288"/>
    <w:rsid w:val="00A04914"/>
    <w:rsid w:val="00A052AD"/>
    <w:rsid w:val="00A05862"/>
    <w:rsid w:val="00A06492"/>
    <w:rsid w:val="00A06608"/>
    <w:rsid w:val="00A06B1F"/>
    <w:rsid w:val="00A105DA"/>
    <w:rsid w:val="00A105E7"/>
    <w:rsid w:val="00A107D3"/>
    <w:rsid w:val="00A111D3"/>
    <w:rsid w:val="00A11896"/>
    <w:rsid w:val="00A11F51"/>
    <w:rsid w:val="00A12177"/>
    <w:rsid w:val="00A12F0B"/>
    <w:rsid w:val="00A13016"/>
    <w:rsid w:val="00A130DB"/>
    <w:rsid w:val="00A13820"/>
    <w:rsid w:val="00A138C0"/>
    <w:rsid w:val="00A13A5A"/>
    <w:rsid w:val="00A14974"/>
    <w:rsid w:val="00A14C1D"/>
    <w:rsid w:val="00A14DF1"/>
    <w:rsid w:val="00A158ED"/>
    <w:rsid w:val="00A1665C"/>
    <w:rsid w:val="00A16872"/>
    <w:rsid w:val="00A2054E"/>
    <w:rsid w:val="00A205DF"/>
    <w:rsid w:val="00A20B35"/>
    <w:rsid w:val="00A21111"/>
    <w:rsid w:val="00A21363"/>
    <w:rsid w:val="00A21E79"/>
    <w:rsid w:val="00A22C6E"/>
    <w:rsid w:val="00A23091"/>
    <w:rsid w:val="00A23578"/>
    <w:rsid w:val="00A23ACF"/>
    <w:rsid w:val="00A24E79"/>
    <w:rsid w:val="00A25384"/>
    <w:rsid w:val="00A2619C"/>
    <w:rsid w:val="00A26256"/>
    <w:rsid w:val="00A26355"/>
    <w:rsid w:val="00A26C88"/>
    <w:rsid w:val="00A27144"/>
    <w:rsid w:val="00A27360"/>
    <w:rsid w:val="00A278EA"/>
    <w:rsid w:val="00A30CB5"/>
    <w:rsid w:val="00A31660"/>
    <w:rsid w:val="00A324E5"/>
    <w:rsid w:val="00A32894"/>
    <w:rsid w:val="00A32B40"/>
    <w:rsid w:val="00A333D3"/>
    <w:rsid w:val="00A34AFD"/>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C68"/>
    <w:rsid w:val="00A40C7E"/>
    <w:rsid w:val="00A40EAC"/>
    <w:rsid w:val="00A40F41"/>
    <w:rsid w:val="00A40FB4"/>
    <w:rsid w:val="00A41064"/>
    <w:rsid w:val="00A411BD"/>
    <w:rsid w:val="00A41603"/>
    <w:rsid w:val="00A422F8"/>
    <w:rsid w:val="00A42509"/>
    <w:rsid w:val="00A42535"/>
    <w:rsid w:val="00A42B16"/>
    <w:rsid w:val="00A42DD7"/>
    <w:rsid w:val="00A4395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C0"/>
    <w:rsid w:val="00A51963"/>
    <w:rsid w:val="00A51BD8"/>
    <w:rsid w:val="00A51D9B"/>
    <w:rsid w:val="00A52331"/>
    <w:rsid w:val="00A52A75"/>
    <w:rsid w:val="00A52E5B"/>
    <w:rsid w:val="00A530D8"/>
    <w:rsid w:val="00A53688"/>
    <w:rsid w:val="00A54E93"/>
    <w:rsid w:val="00A557A2"/>
    <w:rsid w:val="00A55847"/>
    <w:rsid w:val="00A5594D"/>
    <w:rsid w:val="00A55971"/>
    <w:rsid w:val="00A55A52"/>
    <w:rsid w:val="00A55F32"/>
    <w:rsid w:val="00A56138"/>
    <w:rsid w:val="00A56556"/>
    <w:rsid w:val="00A56DC5"/>
    <w:rsid w:val="00A56EFA"/>
    <w:rsid w:val="00A57231"/>
    <w:rsid w:val="00A5771B"/>
    <w:rsid w:val="00A57FDD"/>
    <w:rsid w:val="00A600E2"/>
    <w:rsid w:val="00A6132F"/>
    <w:rsid w:val="00A614E3"/>
    <w:rsid w:val="00A6154F"/>
    <w:rsid w:val="00A6161A"/>
    <w:rsid w:val="00A61850"/>
    <w:rsid w:val="00A61C78"/>
    <w:rsid w:val="00A61DC1"/>
    <w:rsid w:val="00A62475"/>
    <w:rsid w:val="00A62817"/>
    <w:rsid w:val="00A63575"/>
    <w:rsid w:val="00A636AD"/>
    <w:rsid w:val="00A63829"/>
    <w:rsid w:val="00A63E75"/>
    <w:rsid w:val="00A64126"/>
    <w:rsid w:val="00A642E0"/>
    <w:rsid w:val="00A6439C"/>
    <w:rsid w:val="00A6462C"/>
    <w:rsid w:val="00A64F7F"/>
    <w:rsid w:val="00A65270"/>
    <w:rsid w:val="00A65F34"/>
    <w:rsid w:val="00A66321"/>
    <w:rsid w:val="00A6633C"/>
    <w:rsid w:val="00A665E9"/>
    <w:rsid w:val="00A66DFA"/>
    <w:rsid w:val="00A66EEF"/>
    <w:rsid w:val="00A67450"/>
    <w:rsid w:val="00A6765E"/>
    <w:rsid w:val="00A676EE"/>
    <w:rsid w:val="00A67BD3"/>
    <w:rsid w:val="00A7055B"/>
    <w:rsid w:val="00A70637"/>
    <w:rsid w:val="00A7144B"/>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A53"/>
    <w:rsid w:val="00A77DFE"/>
    <w:rsid w:val="00A80122"/>
    <w:rsid w:val="00A808D4"/>
    <w:rsid w:val="00A80B0B"/>
    <w:rsid w:val="00A80BF4"/>
    <w:rsid w:val="00A80DB1"/>
    <w:rsid w:val="00A8120D"/>
    <w:rsid w:val="00A816E9"/>
    <w:rsid w:val="00A817C3"/>
    <w:rsid w:val="00A81F0E"/>
    <w:rsid w:val="00A82274"/>
    <w:rsid w:val="00A829E8"/>
    <w:rsid w:val="00A82B16"/>
    <w:rsid w:val="00A83081"/>
    <w:rsid w:val="00A8398D"/>
    <w:rsid w:val="00A8423B"/>
    <w:rsid w:val="00A84A23"/>
    <w:rsid w:val="00A84AA1"/>
    <w:rsid w:val="00A8521F"/>
    <w:rsid w:val="00A85641"/>
    <w:rsid w:val="00A8664C"/>
    <w:rsid w:val="00A867CE"/>
    <w:rsid w:val="00A86ACD"/>
    <w:rsid w:val="00A86AE8"/>
    <w:rsid w:val="00A86CBD"/>
    <w:rsid w:val="00A86E11"/>
    <w:rsid w:val="00A86F68"/>
    <w:rsid w:val="00A876DA"/>
    <w:rsid w:val="00A87DA0"/>
    <w:rsid w:val="00A87E35"/>
    <w:rsid w:val="00A9040E"/>
    <w:rsid w:val="00A90ABB"/>
    <w:rsid w:val="00A90AED"/>
    <w:rsid w:val="00A90B03"/>
    <w:rsid w:val="00A90B46"/>
    <w:rsid w:val="00A90BF1"/>
    <w:rsid w:val="00A90E76"/>
    <w:rsid w:val="00A90F82"/>
    <w:rsid w:val="00A91003"/>
    <w:rsid w:val="00A91B0E"/>
    <w:rsid w:val="00A91FE4"/>
    <w:rsid w:val="00A92392"/>
    <w:rsid w:val="00A92E89"/>
    <w:rsid w:val="00A92FD2"/>
    <w:rsid w:val="00A94430"/>
    <w:rsid w:val="00A94ACE"/>
    <w:rsid w:val="00A94B97"/>
    <w:rsid w:val="00A96C52"/>
    <w:rsid w:val="00A97166"/>
    <w:rsid w:val="00A972A6"/>
    <w:rsid w:val="00A97357"/>
    <w:rsid w:val="00AA00EC"/>
    <w:rsid w:val="00AA06DA"/>
    <w:rsid w:val="00AA17A2"/>
    <w:rsid w:val="00AA2000"/>
    <w:rsid w:val="00AA22FD"/>
    <w:rsid w:val="00AA26E5"/>
    <w:rsid w:val="00AA298C"/>
    <w:rsid w:val="00AA2D47"/>
    <w:rsid w:val="00AA2FD3"/>
    <w:rsid w:val="00AA336B"/>
    <w:rsid w:val="00AA3800"/>
    <w:rsid w:val="00AA3944"/>
    <w:rsid w:val="00AA4D8E"/>
    <w:rsid w:val="00AA4DA6"/>
    <w:rsid w:val="00AA4FB5"/>
    <w:rsid w:val="00AA51FE"/>
    <w:rsid w:val="00AA61A3"/>
    <w:rsid w:val="00AA6389"/>
    <w:rsid w:val="00AA67B0"/>
    <w:rsid w:val="00AA6835"/>
    <w:rsid w:val="00AA7250"/>
    <w:rsid w:val="00AA72E1"/>
    <w:rsid w:val="00AA7787"/>
    <w:rsid w:val="00AA77AB"/>
    <w:rsid w:val="00AB0074"/>
    <w:rsid w:val="00AB046E"/>
    <w:rsid w:val="00AB0489"/>
    <w:rsid w:val="00AB07B0"/>
    <w:rsid w:val="00AB0A65"/>
    <w:rsid w:val="00AB0E97"/>
    <w:rsid w:val="00AB1340"/>
    <w:rsid w:val="00AB2A04"/>
    <w:rsid w:val="00AB2D8B"/>
    <w:rsid w:val="00AB3D1E"/>
    <w:rsid w:val="00AB414F"/>
    <w:rsid w:val="00AB428A"/>
    <w:rsid w:val="00AB5411"/>
    <w:rsid w:val="00AB601F"/>
    <w:rsid w:val="00AB64B3"/>
    <w:rsid w:val="00AB710E"/>
    <w:rsid w:val="00AC0720"/>
    <w:rsid w:val="00AC1401"/>
    <w:rsid w:val="00AC2784"/>
    <w:rsid w:val="00AC27BC"/>
    <w:rsid w:val="00AC4C96"/>
    <w:rsid w:val="00AC5034"/>
    <w:rsid w:val="00AC50FA"/>
    <w:rsid w:val="00AC5163"/>
    <w:rsid w:val="00AC64FD"/>
    <w:rsid w:val="00AC6884"/>
    <w:rsid w:val="00AC6C82"/>
    <w:rsid w:val="00AC6DAB"/>
    <w:rsid w:val="00AC6FD2"/>
    <w:rsid w:val="00AD03CC"/>
    <w:rsid w:val="00AD0714"/>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C90"/>
    <w:rsid w:val="00AE0DFF"/>
    <w:rsid w:val="00AE1FFD"/>
    <w:rsid w:val="00AE24B5"/>
    <w:rsid w:val="00AE2833"/>
    <w:rsid w:val="00AE298B"/>
    <w:rsid w:val="00AE327B"/>
    <w:rsid w:val="00AE3946"/>
    <w:rsid w:val="00AE3ACB"/>
    <w:rsid w:val="00AE3B1B"/>
    <w:rsid w:val="00AE4568"/>
    <w:rsid w:val="00AE4639"/>
    <w:rsid w:val="00AE4FED"/>
    <w:rsid w:val="00AE5438"/>
    <w:rsid w:val="00AE5824"/>
    <w:rsid w:val="00AE5B35"/>
    <w:rsid w:val="00AE5B74"/>
    <w:rsid w:val="00AE5E0B"/>
    <w:rsid w:val="00AE6206"/>
    <w:rsid w:val="00AE6450"/>
    <w:rsid w:val="00AE66B8"/>
    <w:rsid w:val="00AE6E4D"/>
    <w:rsid w:val="00AE708D"/>
    <w:rsid w:val="00AE722F"/>
    <w:rsid w:val="00AE76E5"/>
    <w:rsid w:val="00AE76EC"/>
    <w:rsid w:val="00AF10A2"/>
    <w:rsid w:val="00AF1545"/>
    <w:rsid w:val="00AF18E8"/>
    <w:rsid w:val="00AF25E2"/>
    <w:rsid w:val="00AF3D22"/>
    <w:rsid w:val="00AF41A8"/>
    <w:rsid w:val="00AF4C97"/>
    <w:rsid w:val="00AF5A47"/>
    <w:rsid w:val="00AF63F6"/>
    <w:rsid w:val="00AF640F"/>
    <w:rsid w:val="00B005D5"/>
    <w:rsid w:val="00B00618"/>
    <w:rsid w:val="00B00FB1"/>
    <w:rsid w:val="00B02401"/>
    <w:rsid w:val="00B02654"/>
    <w:rsid w:val="00B035BF"/>
    <w:rsid w:val="00B0522A"/>
    <w:rsid w:val="00B05288"/>
    <w:rsid w:val="00B052AC"/>
    <w:rsid w:val="00B05B74"/>
    <w:rsid w:val="00B05DA4"/>
    <w:rsid w:val="00B0625B"/>
    <w:rsid w:val="00B06391"/>
    <w:rsid w:val="00B06612"/>
    <w:rsid w:val="00B07200"/>
    <w:rsid w:val="00B07FE4"/>
    <w:rsid w:val="00B108D2"/>
    <w:rsid w:val="00B10E5D"/>
    <w:rsid w:val="00B10FDE"/>
    <w:rsid w:val="00B1121B"/>
    <w:rsid w:val="00B11507"/>
    <w:rsid w:val="00B11B53"/>
    <w:rsid w:val="00B120CC"/>
    <w:rsid w:val="00B12B18"/>
    <w:rsid w:val="00B12F86"/>
    <w:rsid w:val="00B1305F"/>
    <w:rsid w:val="00B13211"/>
    <w:rsid w:val="00B137E2"/>
    <w:rsid w:val="00B14094"/>
    <w:rsid w:val="00B14800"/>
    <w:rsid w:val="00B14F8F"/>
    <w:rsid w:val="00B15473"/>
    <w:rsid w:val="00B1548F"/>
    <w:rsid w:val="00B155AB"/>
    <w:rsid w:val="00B15BB8"/>
    <w:rsid w:val="00B15BC1"/>
    <w:rsid w:val="00B15D8A"/>
    <w:rsid w:val="00B15DA2"/>
    <w:rsid w:val="00B15EFE"/>
    <w:rsid w:val="00B160A7"/>
    <w:rsid w:val="00B161E1"/>
    <w:rsid w:val="00B16E7F"/>
    <w:rsid w:val="00B1715A"/>
    <w:rsid w:val="00B17203"/>
    <w:rsid w:val="00B174B9"/>
    <w:rsid w:val="00B17A91"/>
    <w:rsid w:val="00B2029E"/>
    <w:rsid w:val="00B20C11"/>
    <w:rsid w:val="00B21841"/>
    <w:rsid w:val="00B21AB2"/>
    <w:rsid w:val="00B21F2B"/>
    <w:rsid w:val="00B2250C"/>
    <w:rsid w:val="00B23ADA"/>
    <w:rsid w:val="00B23EE8"/>
    <w:rsid w:val="00B23F04"/>
    <w:rsid w:val="00B2430E"/>
    <w:rsid w:val="00B24964"/>
    <w:rsid w:val="00B24A58"/>
    <w:rsid w:val="00B24FF2"/>
    <w:rsid w:val="00B250C1"/>
    <w:rsid w:val="00B25B85"/>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223D"/>
    <w:rsid w:val="00B42504"/>
    <w:rsid w:val="00B4296F"/>
    <w:rsid w:val="00B42A64"/>
    <w:rsid w:val="00B43044"/>
    <w:rsid w:val="00B43160"/>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52F"/>
    <w:rsid w:val="00B529A4"/>
    <w:rsid w:val="00B52A57"/>
    <w:rsid w:val="00B53131"/>
    <w:rsid w:val="00B53E33"/>
    <w:rsid w:val="00B5413F"/>
    <w:rsid w:val="00B557A1"/>
    <w:rsid w:val="00B55A84"/>
    <w:rsid w:val="00B55E39"/>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335"/>
    <w:rsid w:val="00B71253"/>
    <w:rsid w:val="00B712A5"/>
    <w:rsid w:val="00B71B55"/>
    <w:rsid w:val="00B71E26"/>
    <w:rsid w:val="00B729AF"/>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43"/>
    <w:rsid w:val="00B83564"/>
    <w:rsid w:val="00B83835"/>
    <w:rsid w:val="00B838F6"/>
    <w:rsid w:val="00B844F8"/>
    <w:rsid w:val="00B8568B"/>
    <w:rsid w:val="00B85DBE"/>
    <w:rsid w:val="00B87039"/>
    <w:rsid w:val="00B87A05"/>
    <w:rsid w:val="00B87C4C"/>
    <w:rsid w:val="00B87D2C"/>
    <w:rsid w:val="00B87EDF"/>
    <w:rsid w:val="00B87F78"/>
    <w:rsid w:val="00B903A6"/>
    <w:rsid w:val="00B9065E"/>
    <w:rsid w:val="00B9087D"/>
    <w:rsid w:val="00B90965"/>
    <w:rsid w:val="00B9227E"/>
    <w:rsid w:val="00B92293"/>
    <w:rsid w:val="00B92296"/>
    <w:rsid w:val="00B93256"/>
    <w:rsid w:val="00B9338A"/>
    <w:rsid w:val="00B944D6"/>
    <w:rsid w:val="00B945AC"/>
    <w:rsid w:val="00B94EFE"/>
    <w:rsid w:val="00B95ADC"/>
    <w:rsid w:val="00B95B1A"/>
    <w:rsid w:val="00B95F7F"/>
    <w:rsid w:val="00B96362"/>
    <w:rsid w:val="00B96DFE"/>
    <w:rsid w:val="00B972C1"/>
    <w:rsid w:val="00B9782F"/>
    <w:rsid w:val="00BA0321"/>
    <w:rsid w:val="00BA0A84"/>
    <w:rsid w:val="00BA16DF"/>
    <w:rsid w:val="00BA1EAB"/>
    <w:rsid w:val="00BA2F0D"/>
    <w:rsid w:val="00BA2F28"/>
    <w:rsid w:val="00BA320B"/>
    <w:rsid w:val="00BA390A"/>
    <w:rsid w:val="00BA3AC6"/>
    <w:rsid w:val="00BA3CBA"/>
    <w:rsid w:val="00BA4B6F"/>
    <w:rsid w:val="00BA4FF0"/>
    <w:rsid w:val="00BA5C17"/>
    <w:rsid w:val="00BA667C"/>
    <w:rsid w:val="00BA6A6A"/>
    <w:rsid w:val="00BA6CF5"/>
    <w:rsid w:val="00BA7C79"/>
    <w:rsid w:val="00BB0006"/>
    <w:rsid w:val="00BB00D8"/>
    <w:rsid w:val="00BB0541"/>
    <w:rsid w:val="00BB08B5"/>
    <w:rsid w:val="00BB0948"/>
    <w:rsid w:val="00BB0BFD"/>
    <w:rsid w:val="00BB0FF6"/>
    <w:rsid w:val="00BB1A43"/>
    <w:rsid w:val="00BB1CA4"/>
    <w:rsid w:val="00BB1EAD"/>
    <w:rsid w:val="00BB1F22"/>
    <w:rsid w:val="00BB253D"/>
    <w:rsid w:val="00BB263D"/>
    <w:rsid w:val="00BB2656"/>
    <w:rsid w:val="00BB31AA"/>
    <w:rsid w:val="00BB32E1"/>
    <w:rsid w:val="00BB3D6D"/>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1322"/>
    <w:rsid w:val="00BD1A7D"/>
    <w:rsid w:val="00BD1AA1"/>
    <w:rsid w:val="00BD1ECB"/>
    <w:rsid w:val="00BD28BF"/>
    <w:rsid w:val="00BD2AC1"/>
    <w:rsid w:val="00BD3CA9"/>
    <w:rsid w:val="00BD485E"/>
    <w:rsid w:val="00BD4BE6"/>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D9B"/>
    <w:rsid w:val="00BE52EC"/>
    <w:rsid w:val="00BE5352"/>
    <w:rsid w:val="00BE56C4"/>
    <w:rsid w:val="00BE59CE"/>
    <w:rsid w:val="00BE6219"/>
    <w:rsid w:val="00BE693A"/>
    <w:rsid w:val="00BE6B44"/>
    <w:rsid w:val="00BE6FBE"/>
    <w:rsid w:val="00BE73A2"/>
    <w:rsid w:val="00BE74C1"/>
    <w:rsid w:val="00BE7ADD"/>
    <w:rsid w:val="00BF0178"/>
    <w:rsid w:val="00BF1E7E"/>
    <w:rsid w:val="00BF255E"/>
    <w:rsid w:val="00BF27B7"/>
    <w:rsid w:val="00BF350C"/>
    <w:rsid w:val="00BF3C15"/>
    <w:rsid w:val="00BF3D92"/>
    <w:rsid w:val="00BF3F3D"/>
    <w:rsid w:val="00BF40F5"/>
    <w:rsid w:val="00BF451B"/>
    <w:rsid w:val="00BF4AF4"/>
    <w:rsid w:val="00BF4D18"/>
    <w:rsid w:val="00BF537C"/>
    <w:rsid w:val="00BF5645"/>
    <w:rsid w:val="00BF572E"/>
    <w:rsid w:val="00BF5789"/>
    <w:rsid w:val="00BF5FB4"/>
    <w:rsid w:val="00BF6268"/>
    <w:rsid w:val="00BF62C5"/>
    <w:rsid w:val="00BF6383"/>
    <w:rsid w:val="00BF6555"/>
    <w:rsid w:val="00BF6C53"/>
    <w:rsid w:val="00BF6DA8"/>
    <w:rsid w:val="00BF6FAC"/>
    <w:rsid w:val="00BF72AF"/>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5E08"/>
    <w:rsid w:val="00C0618A"/>
    <w:rsid w:val="00C064AF"/>
    <w:rsid w:val="00C0665B"/>
    <w:rsid w:val="00C06777"/>
    <w:rsid w:val="00C0681D"/>
    <w:rsid w:val="00C06940"/>
    <w:rsid w:val="00C06D46"/>
    <w:rsid w:val="00C06EDF"/>
    <w:rsid w:val="00C1064B"/>
    <w:rsid w:val="00C10D02"/>
    <w:rsid w:val="00C11468"/>
    <w:rsid w:val="00C12D47"/>
    <w:rsid w:val="00C1355A"/>
    <w:rsid w:val="00C13F25"/>
    <w:rsid w:val="00C1461A"/>
    <w:rsid w:val="00C14CB6"/>
    <w:rsid w:val="00C1525D"/>
    <w:rsid w:val="00C16103"/>
    <w:rsid w:val="00C166F1"/>
    <w:rsid w:val="00C169B1"/>
    <w:rsid w:val="00C171B9"/>
    <w:rsid w:val="00C2015D"/>
    <w:rsid w:val="00C2065C"/>
    <w:rsid w:val="00C206ED"/>
    <w:rsid w:val="00C20954"/>
    <w:rsid w:val="00C20A64"/>
    <w:rsid w:val="00C20AA7"/>
    <w:rsid w:val="00C21710"/>
    <w:rsid w:val="00C21AF7"/>
    <w:rsid w:val="00C21EC7"/>
    <w:rsid w:val="00C22889"/>
    <w:rsid w:val="00C228FB"/>
    <w:rsid w:val="00C231EF"/>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EB"/>
    <w:rsid w:val="00C35E9C"/>
    <w:rsid w:val="00C3624F"/>
    <w:rsid w:val="00C37586"/>
    <w:rsid w:val="00C4000E"/>
    <w:rsid w:val="00C404F9"/>
    <w:rsid w:val="00C40A2F"/>
    <w:rsid w:val="00C40E4F"/>
    <w:rsid w:val="00C410A0"/>
    <w:rsid w:val="00C410CE"/>
    <w:rsid w:val="00C413C3"/>
    <w:rsid w:val="00C413ED"/>
    <w:rsid w:val="00C41760"/>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2A3"/>
    <w:rsid w:val="00C6038D"/>
    <w:rsid w:val="00C60551"/>
    <w:rsid w:val="00C60E02"/>
    <w:rsid w:val="00C612B9"/>
    <w:rsid w:val="00C62F9A"/>
    <w:rsid w:val="00C63320"/>
    <w:rsid w:val="00C637D1"/>
    <w:rsid w:val="00C6390E"/>
    <w:rsid w:val="00C63DFA"/>
    <w:rsid w:val="00C64643"/>
    <w:rsid w:val="00C64860"/>
    <w:rsid w:val="00C64913"/>
    <w:rsid w:val="00C6668F"/>
    <w:rsid w:val="00C67646"/>
    <w:rsid w:val="00C70D0B"/>
    <w:rsid w:val="00C711B3"/>
    <w:rsid w:val="00C7131D"/>
    <w:rsid w:val="00C7150D"/>
    <w:rsid w:val="00C71612"/>
    <w:rsid w:val="00C73208"/>
    <w:rsid w:val="00C73384"/>
    <w:rsid w:val="00C737E3"/>
    <w:rsid w:val="00C7386F"/>
    <w:rsid w:val="00C73B90"/>
    <w:rsid w:val="00C74158"/>
    <w:rsid w:val="00C7425F"/>
    <w:rsid w:val="00C7433C"/>
    <w:rsid w:val="00C743AD"/>
    <w:rsid w:val="00C74519"/>
    <w:rsid w:val="00C74B17"/>
    <w:rsid w:val="00C7540F"/>
    <w:rsid w:val="00C758F4"/>
    <w:rsid w:val="00C75F86"/>
    <w:rsid w:val="00C76274"/>
    <w:rsid w:val="00C76D26"/>
    <w:rsid w:val="00C77006"/>
    <w:rsid w:val="00C7714B"/>
    <w:rsid w:val="00C77E08"/>
    <w:rsid w:val="00C80DDC"/>
    <w:rsid w:val="00C8126B"/>
    <w:rsid w:val="00C81C12"/>
    <w:rsid w:val="00C8265A"/>
    <w:rsid w:val="00C828EA"/>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F"/>
    <w:rsid w:val="00C93287"/>
    <w:rsid w:val="00C933A5"/>
    <w:rsid w:val="00C93599"/>
    <w:rsid w:val="00C93615"/>
    <w:rsid w:val="00C93E3D"/>
    <w:rsid w:val="00C94900"/>
    <w:rsid w:val="00C94A11"/>
    <w:rsid w:val="00C95591"/>
    <w:rsid w:val="00C9654B"/>
    <w:rsid w:val="00C96C99"/>
    <w:rsid w:val="00C96CF2"/>
    <w:rsid w:val="00CA096D"/>
    <w:rsid w:val="00CA0ABE"/>
    <w:rsid w:val="00CA1684"/>
    <w:rsid w:val="00CA1709"/>
    <w:rsid w:val="00CA196E"/>
    <w:rsid w:val="00CA1C5F"/>
    <w:rsid w:val="00CA2109"/>
    <w:rsid w:val="00CA2318"/>
    <w:rsid w:val="00CA25EA"/>
    <w:rsid w:val="00CA2B20"/>
    <w:rsid w:val="00CA2B8B"/>
    <w:rsid w:val="00CA2C91"/>
    <w:rsid w:val="00CA2FE7"/>
    <w:rsid w:val="00CA32BB"/>
    <w:rsid w:val="00CA3A56"/>
    <w:rsid w:val="00CA3AD1"/>
    <w:rsid w:val="00CA3CF5"/>
    <w:rsid w:val="00CA4319"/>
    <w:rsid w:val="00CA4C03"/>
    <w:rsid w:val="00CA68BB"/>
    <w:rsid w:val="00CA6F9A"/>
    <w:rsid w:val="00CA738F"/>
    <w:rsid w:val="00CA7959"/>
    <w:rsid w:val="00CA7C2C"/>
    <w:rsid w:val="00CB0A1B"/>
    <w:rsid w:val="00CB110C"/>
    <w:rsid w:val="00CB117F"/>
    <w:rsid w:val="00CB21FD"/>
    <w:rsid w:val="00CB23B4"/>
    <w:rsid w:val="00CB2406"/>
    <w:rsid w:val="00CB2523"/>
    <w:rsid w:val="00CB2885"/>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F74"/>
    <w:rsid w:val="00CC2D4C"/>
    <w:rsid w:val="00CC2E99"/>
    <w:rsid w:val="00CC2F91"/>
    <w:rsid w:val="00CC3A20"/>
    <w:rsid w:val="00CC3BDA"/>
    <w:rsid w:val="00CC3D19"/>
    <w:rsid w:val="00CC437E"/>
    <w:rsid w:val="00CC445B"/>
    <w:rsid w:val="00CC48D6"/>
    <w:rsid w:val="00CC491F"/>
    <w:rsid w:val="00CC49BE"/>
    <w:rsid w:val="00CC4A1F"/>
    <w:rsid w:val="00CC4C1E"/>
    <w:rsid w:val="00CC4C93"/>
    <w:rsid w:val="00CC55A8"/>
    <w:rsid w:val="00CC597E"/>
    <w:rsid w:val="00CC6068"/>
    <w:rsid w:val="00CC61FD"/>
    <w:rsid w:val="00CC672B"/>
    <w:rsid w:val="00CC6AD9"/>
    <w:rsid w:val="00CC6CB7"/>
    <w:rsid w:val="00CC6CD7"/>
    <w:rsid w:val="00CC6DB2"/>
    <w:rsid w:val="00CC7000"/>
    <w:rsid w:val="00CC7259"/>
    <w:rsid w:val="00CD0899"/>
    <w:rsid w:val="00CD1804"/>
    <w:rsid w:val="00CD1A03"/>
    <w:rsid w:val="00CD2D13"/>
    <w:rsid w:val="00CD380B"/>
    <w:rsid w:val="00CD3E3D"/>
    <w:rsid w:val="00CD4612"/>
    <w:rsid w:val="00CD5121"/>
    <w:rsid w:val="00CD57CE"/>
    <w:rsid w:val="00CD5DAF"/>
    <w:rsid w:val="00CD672D"/>
    <w:rsid w:val="00CD6D30"/>
    <w:rsid w:val="00CD7294"/>
    <w:rsid w:val="00CD73FA"/>
    <w:rsid w:val="00CD7A58"/>
    <w:rsid w:val="00CD7B85"/>
    <w:rsid w:val="00CD7C47"/>
    <w:rsid w:val="00CE0026"/>
    <w:rsid w:val="00CE002E"/>
    <w:rsid w:val="00CE0172"/>
    <w:rsid w:val="00CE0479"/>
    <w:rsid w:val="00CE07D5"/>
    <w:rsid w:val="00CE0AD6"/>
    <w:rsid w:val="00CE13ED"/>
    <w:rsid w:val="00CE1953"/>
    <w:rsid w:val="00CE1C02"/>
    <w:rsid w:val="00CE1D52"/>
    <w:rsid w:val="00CE1EC7"/>
    <w:rsid w:val="00CE23B6"/>
    <w:rsid w:val="00CE2B9C"/>
    <w:rsid w:val="00CE2EEF"/>
    <w:rsid w:val="00CE3209"/>
    <w:rsid w:val="00CE339E"/>
    <w:rsid w:val="00CE3600"/>
    <w:rsid w:val="00CE4348"/>
    <w:rsid w:val="00CE44E6"/>
    <w:rsid w:val="00CE492E"/>
    <w:rsid w:val="00CE4D5F"/>
    <w:rsid w:val="00CE519C"/>
    <w:rsid w:val="00CE5F3E"/>
    <w:rsid w:val="00CE5FB2"/>
    <w:rsid w:val="00CE6627"/>
    <w:rsid w:val="00CE6D93"/>
    <w:rsid w:val="00CE6DD1"/>
    <w:rsid w:val="00CE6E06"/>
    <w:rsid w:val="00CE714B"/>
    <w:rsid w:val="00CE7261"/>
    <w:rsid w:val="00CE7AB1"/>
    <w:rsid w:val="00CE7DEE"/>
    <w:rsid w:val="00CF0C89"/>
    <w:rsid w:val="00CF11FD"/>
    <w:rsid w:val="00CF1C4B"/>
    <w:rsid w:val="00CF1DA5"/>
    <w:rsid w:val="00CF24C0"/>
    <w:rsid w:val="00CF2F4C"/>
    <w:rsid w:val="00CF30DE"/>
    <w:rsid w:val="00CF3370"/>
    <w:rsid w:val="00CF342F"/>
    <w:rsid w:val="00CF4821"/>
    <w:rsid w:val="00CF4B5B"/>
    <w:rsid w:val="00CF50FC"/>
    <w:rsid w:val="00CF56C2"/>
    <w:rsid w:val="00CF58CE"/>
    <w:rsid w:val="00CF6429"/>
    <w:rsid w:val="00CF6EA6"/>
    <w:rsid w:val="00CF7373"/>
    <w:rsid w:val="00CF7449"/>
    <w:rsid w:val="00CF7A04"/>
    <w:rsid w:val="00CF7B8D"/>
    <w:rsid w:val="00CF7D41"/>
    <w:rsid w:val="00D0048A"/>
    <w:rsid w:val="00D00492"/>
    <w:rsid w:val="00D00820"/>
    <w:rsid w:val="00D00C17"/>
    <w:rsid w:val="00D0171E"/>
    <w:rsid w:val="00D01AD6"/>
    <w:rsid w:val="00D02EFB"/>
    <w:rsid w:val="00D02FBC"/>
    <w:rsid w:val="00D0305E"/>
    <w:rsid w:val="00D03205"/>
    <w:rsid w:val="00D03476"/>
    <w:rsid w:val="00D038BB"/>
    <w:rsid w:val="00D04407"/>
    <w:rsid w:val="00D05279"/>
    <w:rsid w:val="00D05B98"/>
    <w:rsid w:val="00D060E5"/>
    <w:rsid w:val="00D06399"/>
    <w:rsid w:val="00D06563"/>
    <w:rsid w:val="00D06994"/>
    <w:rsid w:val="00D06CAA"/>
    <w:rsid w:val="00D07DB6"/>
    <w:rsid w:val="00D07F8D"/>
    <w:rsid w:val="00D106FC"/>
    <w:rsid w:val="00D10A1B"/>
    <w:rsid w:val="00D10D92"/>
    <w:rsid w:val="00D11251"/>
    <w:rsid w:val="00D11948"/>
    <w:rsid w:val="00D119DF"/>
    <w:rsid w:val="00D11EB5"/>
    <w:rsid w:val="00D12069"/>
    <w:rsid w:val="00D12539"/>
    <w:rsid w:val="00D126AB"/>
    <w:rsid w:val="00D13336"/>
    <w:rsid w:val="00D13D76"/>
    <w:rsid w:val="00D1401C"/>
    <w:rsid w:val="00D140EA"/>
    <w:rsid w:val="00D140FA"/>
    <w:rsid w:val="00D141B2"/>
    <w:rsid w:val="00D142B9"/>
    <w:rsid w:val="00D150FF"/>
    <w:rsid w:val="00D15ADF"/>
    <w:rsid w:val="00D15C4A"/>
    <w:rsid w:val="00D1604F"/>
    <w:rsid w:val="00D161FB"/>
    <w:rsid w:val="00D167DA"/>
    <w:rsid w:val="00D16FD9"/>
    <w:rsid w:val="00D16FE3"/>
    <w:rsid w:val="00D20481"/>
    <w:rsid w:val="00D2066E"/>
    <w:rsid w:val="00D21DCE"/>
    <w:rsid w:val="00D224A8"/>
    <w:rsid w:val="00D2266E"/>
    <w:rsid w:val="00D22769"/>
    <w:rsid w:val="00D22952"/>
    <w:rsid w:val="00D22A17"/>
    <w:rsid w:val="00D22F6C"/>
    <w:rsid w:val="00D23008"/>
    <w:rsid w:val="00D23594"/>
    <w:rsid w:val="00D23881"/>
    <w:rsid w:val="00D2393E"/>
    <w:rsid w:val="00D23C50"/>
    <w:rsid w:val="00D24536"/>
    <w:rsid w:val="00D24954"/>
    <w:rsid w:val="00D24BDC"/>
    <w:rsid w:val="00D2512F"/>
    <w:rsid w:val="00D25CC8"/>
    <w:rsid w:val="00D260D6"/>
    <w:rsid w:val="00D26539"/>
    <w:rsid w:val="00D26B8B"/>
    <w:rsid w:val="00D27340"/>
    <w:rsid w:val="00D273E7"/>
    <w:rsid w:val="00D27928"/>
    <w:rsid w:val="00D27F25"/>
    <w:rsid w:val="00D30095"/>
    <w:rsid w:val="00D305E8"/>
    <w:rsid w:val="00D30E31"/>
    <w:rsid w:val="00D31035"/>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AD3"/>
    <w:rsid w:val="00D44DED"/>
    <w:rsid w:val="00D4563C"/>
    <w:rsid w:val="00D456A6"/>
    <w:rsid w:val="00D4665A"/>
    <w:rsid w:val="00D466ED"/>
    <w:rsid w:val="00D4690B"/>
    <w:rsid w:val="00D4716A"/>
    <w:rsid w:val="00D50451"/>
    <w:rsid w:val="00D50E45"/>
    <w:rsid w:val="00D50ED1"/>
    <w:rsid w:val="00D512DA"/>
    <w:rsid w:val="00D51BD6"/>
    <w:rsid w:val="00D5383F"/>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4EF"/>
    <w:rsid w:val="00D65C3E"/>
    <w:rsid w:val="00D65D33"/>
    <w:rsid w:val="00D664CA"/>
    <w:rsid w:val="00D6764D"/>
    <w:rsid w:val="00D67EC2"/>
    <w:rsid w:val="00D7067A"/>
    <w:rsid w:val="00D70828"/>
    <w:rsid w:val="00D70855"/>
    <w:rsid w:val="00D70EC5"/>
    <w:rsid w:val="00D714A0"/>
    <w:rsid w:val="00D71A8E"/>
    <w:rsid w:val="00D72699"/>
    <w:rsid w:val="00D7369E"/>
    <w:rsid w:val="00D747FB"/>
    <w:rsid w:val="00D7491D"/>
    <w:rsid w:val="00D74A01"/>
    <w:rsid w:val="00D74BBC"/>
    <w:rsid w:val="00D74C61"/>
    <w:rsid w:val="00D74F0F"/>
    <w:rsid w:val="00D75B6B"/>
    <w:rsid w:val="00D75FF9"/>
    <w:rsid w:val="00D769FD"/>
    <w:rsid w:val="00D76B68"/>
    <w:rsid w:val="00D76B9E"/>
    <w:rsid w:val="00D77921"/>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3F75"/>
    <w:rsid w:val="00D84206"/>
    <w:rsid w:val="00D847B9"/>
    <w:rsid w:val="00D850CC"/>
    <w:rsid w:val="00D85581"/>
    <w:rsid w:val="00D8566C"/>
    <w:rsid w:val="00D85B46"/>
    <w:rsid w:val="00D86758"/>
    <w:rsid w:val="00D8723F"/>
    <w:rsid w:val="00D8724D"/>
    <w:rsid w:val="00D87A95"/>
    <w:rsid w:val="00D90070"/>
    <w:rsid w:val="00D902AA"/>
    <w:rsid w:val="00D90426"/>
    <w:rsid w:val="00D90F1E"/>
    <w:rsid w:val="00D912CC"/>
    <w:rsid w:val="00D91B04"/>
    <w:rsid w:val="00D91BD3"/>
    <w:rsid w:val="00D91D2C"/>
    <w:rsid w:val="00D92551"/>
    <w:rsid w:val="00D93764"/>
    <w:rsid w:val="00D937AC"/>
    <w:rsid w:val="00D938D2"/>
    <w:rsid w:val="00D93966"/>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DB6"/>
    <w:rsid w:val="00DA40CF"/>
    <w:rsid w:val="00DA4306"/>
    <w:rsid w:val="00DA4639"/>
    <w:rsid w:val="00DA46AE"/>
    <w:rsid w:val="00DA484C"/>
    <w:rsid w:val="00DA4A8D"/>
    <w:rsid w:val="00DA536E"/>
    <w:rsid w:val="00DA5CDD"/>
    <w:rsid w:val="00DA6268"/>
    <w:rsid w:val="00DA63F7"/>
    <w:rsid w:val="00DA6897"/>
    <w:rsid w:val="00DA6C2B"/>
    <w:rsid w:val="00DA78D7"/>
    <w:rsid w:val="00DA7C05"/>
    <w:rsid w:val="00DB0350"/>
    <w:rsid w:val="00DB04E9"/>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ED4"/>
    <w:rsid w:val="00DC6F13"/>
    <w:rsid w:val="00DC6F2F"/>
    <w:rsid w:val="00DC734B"/>
    <w:rsid w:val="00DC74A4"/>
    <w:rsid w:val="00DC7575"/>
    <w:rsid w:val="00DD0B49"/>
    <w:rsid w:val="00DD0BB4"/>
    <w:rsid w:val="00DD0DB8"/>
    <w:rsid w:val="00DD129D"/>
    <w:rsid w:val="00DD1462"/>
    <w:rsid w:val="00DD1FCF"/>
    <w:rsid w:val="00DD2064"/>
    <w:rsid w:val="00DD2B4F"/>
    <w:rsid w:val="00DD3204"/>
    <w:rsid w:val="00DD36F4"/>
    <w:rsid w:val="00DD39F7"/>
    <w:rsid w:val="00DD3CAC"/>
    <w:rsid w:val="00DD42C2"/>
    <w:rsid w:val="00DD4936"/>
    <w:rsid w:val="00DD50D5"/>
    <w:rsid w:val="00DD5A2B"/>
    <w:rsid w:val="00DD5D6C"/>
    <w:rsid w:val="00DD693C"/>
    <w:rsid w:val="00DD6B0F"/>
    <w:rsid w:val="00DD797F"/>
    <w:rsid w:val="00DD7E8E"/>
    <w:rsid w:val="00DD7F13"/>
    <w:rsid w:val="00DE0708"/>
    <w:rsid w:val="00DE0931"/>
    <w:rsid w:val="00DE117F"/>
    <w:rsid w:val="00DE168E"/>
    <w:rsid w:val="00DE1809"/>
    <w:rsid w:val="00DE23C4"/>
    <w:rsid w:val="00DE2FC3"/>
    <w:rsid w:val="00DE3486"/>
    <w:rsid w:val="00DE369D"/>
    <w:rsid w:val="00DE38F7"/>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F7E"/>
    <w:rsid w:val="00E033A6"/>
    <w:rsid w:val="00E03491"/>
    <w:rsid w:val="00E035B8"/>
    <w:rsid w:val="00E038D3"/>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B1"/>
    <w:rsid w:val="00E13874"/>
    <w:rsid w:val="00E14304"/>
    <w:rsid w:val="00E156D7"/>
    <w:rsid w:val="00E15918"/>
    <w:rsid w:val="00E15F23"/>
    <w:rsid w:val="00E1645B"/>
    <w:rsid w:val="00E16778"/>
    <w:rsid w:val="00E1677F"/>
    <w:rsid w:val="00E17451"/>
    <w:rsid w:val="00E176B4"/>
    <w:rsid w:val="00E17BCD"/>
    <w:rsid w:val="00E17C4E"/>
    <w:rsid w:val="00E20AA9"/>
    <w:rsid w:val="00E20B23"/>
    <w:rsid w:val="00E211AA"/>
    <w:rsid w:val="00E22010"/>
    <w:rsid w:val="00E22EC3"/>
    <w:rsid w:val="00E232DE"/>
    <w:rsid w:val="00E234A3"/>
    <w:rsid w:val="00E23500"/>
    <w:rsid w:val="00E23826"/>
    <w:rsid w:val="00E23E5B"/>
    <w:rsid w:val="00E240E7"/>
    <w:rsid w:val="00E24320"/>
    <w:rsid w:val="00E247F0"/>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1D1C"/>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D9"/>
    <w:rsid w:val="00E407BD"/>
    <w:rsid w:val="00E40BE3"/>
    <w:rsid w:val="00E41049"/>
    <w:rsid w:val="00E41279"/>
    <w:rsid w:val="00E412CB"/>
    <w:rsid w:val="00E413EC"/>
    <w:rsid w:val="00E416E3"/>
    <w:rsid w:val="00E41E88"/>
    <w:rsid w:val="00E422A2"/>
    <w:rsid w:val="00E42386"/>
    <w:rsid w:val="00E42FAC"/>
    <w:rsid w:val="00E432F7"/>
    <w:rsid w:val="00E43803"/>
    <w:rsid w:val="00E43A0B"/>
    <w:rsid w:val="00E43E10"/>
    <w:rsid w:val="00E43F84"/>
    <w:rsid w:val="00E44337"/>
    <w:rsid w:val="00E44D86"/>
    <w:rsid w:val="00E4554E"/>
    <w:rsid w:val="00E45745"/>
    <w:rsid w:val="00E462EA"/>
    <w:rsid w:val="00E462ED"/>
    <w:rsid w:val="00E46666"/>
    <w:rsid w:val="00E46745"/>
    <w:rsid w:val="00E46CF6"/>
    <w:rsid w:val="00E4704A"/>
    <w:rsid w:val="00E47ADD"/>
    <w:rsid w:val="00E501F2"/>
    <w:rsid w:val="00E508DE"/>
    <w:rsid w:val="00E50CCB"/>
    <w:rsid w:val="00E5102E"/>
    <w:rsid w:val="00E514BD"/>
    <w:rsid w:val="00E515F0"/>
    <w:rsid w:val="00E51616"/>
    <w:rsid w:val="00E5162A"/>
    <w:rsid w:val="00E519FA"/>
    <w:rsid w:val="00E51D22"/>
    <w:rsid w:val="00E51E50"/>
    <w:rsid w:val="00E5401E"/>
    <w:rsid w:val="00E540BE"/>
    <w:rsid w:val="00E5428F"/>
    <w:rsid w:val="00E5433D"/>
    <w:rsid w:val="00E545E0"/>
    <w:rsid w:val="00E54658"/>
    <w:rsid w:val="00E54ADB"/>
    <w:rsid w:val="00E54AE3"/>
    <w:rsid w:val="00E55559"/>
    <w:rsid w:val="00E5575E"/>
    <w:rsid w:val="00E56D0B"/>
    <w:rsid w:val="00E571BD"/>
    <w:rsid w:val="00E571D5"/>
    <w:rsid w:val="00E57710"/>
    <w:rsid w:val="00E5790F"/>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E77"/>
    <w:rsid w:val="00E644E0"/>
    <w:rsid w:val="00E64765"/>
    <w:rsid w:val="00E65690"/>
    <w:rsid w:val="00E66124"/>
    <w:rsid w:val="00E66AAD"/>
    <w:rsid w:val="00E66D57"/>
    <w:rsid w:val="00E67063"/>
    <w:rsid w:val="00E67076"/>
    <w:rsid w:val="00E67635"/>
    <w:rsid w:val="00E67ECE"/>
    <w:rsid w:val="00E67EE4"/>
    <w:rsid w:val="00E71756"/>
    <w:rsid w:val="00E71B18"/>
    <w:rsid w:val="00E721B0"/>
    <w:rsid w:val="00E7238A"/>
    <w:rsid w:val="00E72A30"/>
    <w:rsid w:val="00E73BCF"/>
    <w:rsid w:val="00E73D0E"/>
    <w:rsid w:val="00E74362"/>
    <w:rsid w:val="00E74B7F"/>
    <w:rsid w:val="00E74C3D"/>
    <w:rsid w:val="00E74E4E"/>
    <w:rsid w:val="00E7554A"/>
    <w:rsid w:val="00E76261"/>
    <w:rsid w:val="00E76B2D"/>
    <w:rsid w:val="00E76C7F"/>
    <w:rsid w:val="00E77F3C"/>
    <w:rsid w:val="00E80087"/>
    <w:rsid w:val="00E803EA"/>
    <w:rsid w:val="00E80650"/>
    <w:rsid w:val="00E8191D"/>
    <w:rsid w:val="00E82456"/>
    <w:rsid w:val="00E82504"/>
    <w:rsid w:val="00E82987"/>
    <w:rsid w:val="00E83B7A"/>
    <w:rsid w:val="00E84070"/>
    <w:rsid w:val="00E840B2"/>
    <w:rsid w:val="00E84146"/>
    <w:rsid w:val="00E844A3"/>
    <w:rsid w:val="00E84606"/>
    <w:rsid w:val="00E8516B"/>
    <w:rsid w:val="00E852E7"/>
    <w:rsid w:val="00E862F2"/>
    <w:rsid w:val="00E866AE"/>
    <w:rsid w:val="00E86760"/>
    <w:rsid w:val="00E87910"/>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A7E"/>
    <w:rsid w:val="00EA06E1"/>
    <w:rsid w:val="00EA08BE"/>
    <w:rsid w:val="00EA1850"/>
    <w:rsid w:val="00EA1870"/>
    <w:rsid w:val="00EA1B9B"/>
    <w:rsid w:val="00EA1C09"/>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C26"/>
    <w:rsid w:val="00EA7DC6"/>
    <w:rsid w:val="00EB0446"/>
    <w:rsid w:val="00EB095B"/>
    <w:rsid w:val="00EB1332"/>
    <w:rsid w:val="00EB1745"/>
    <w:rsid w:val="00EB1951"/>
    <w:rsid w:val="00EB26E3"/>
    <w:rsid w:val="00EB27F9"/>
    <w:rsid w:val="00EB2927"/>
    <w:rsid w:val="00EB36B5"/>
    <w:rsid w:val="00EB3C31"/>
    <w:rsid w:val="00EB542B"/>
    <w:rsid w:val="00EB5A88"/>
    <w:rsid w:val="00EB5B7D"/>
    <w:rsid w:val="00EB5DAA"/>
    <w:rsid w:val="00EB632F"/>
    <w:rsid w:val="00EB6919"/>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DD2"/>
    <w:rsid w:val="00ED0279"/>
    <w:rsid w:val="00ED1811"/>
    <w:rsid w:val="00ED26C9"/>
    <w:rsid w:val="00ED2D14"/>
    <w:rsid w:val="00ED2DF0"/>
    <w:rsid w:val="00ED3C95"/>
    <w:rsid w:val="00ED4213"/>
    <w:rsid w:val="00ED427E"/>
    <w:rsid w:val="00ED4458"/>
    <w:rsid w:val="00ED5186"/>
    <w:rsid w:val="00ED57D3"/>
    <w:rsid w:val="00ED6B64"/>
    <w:rsid w:val="00ED6E7C"/>
    <w:rsid w:val="00ED7284"/>
    <w:rsid w:val="00EE031B"/>
    <w:rsid w:val="00EE0325"/>
    <w:rsid w:val="00EE04D2"/>
    <w:rsid w:val="00EE11B9"/>
    <w:rsid w:val="00EE1297"/>
    <w:rsid w:val="00EE1473"/>
    <w:rsid w:val="00EE20A7"/>
    <w:rsid w:val="00EE2478"/>
    <w:rsid w:val="00EE24CE"/>
    <w:rsid w:val="00EE2740"/>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307"/>
    <w:rsid w:val="00EF25FD"/>
    <w:rsid w:val="00EF2768"/>
    <w:rsid w:val="00EF2E39"/>
    <w:rsid w:val="00EF3020"/>
    <w:rsid w:val="00EF3170"/>
    <w:rsid w:val="00EF3C4B"/>
    <w:rsid w:val="00EF4145"/>
    <w:rsid w:val="00EF497E"/>
    <w:rsid w:val="00EF4CD4"/>
    <w:rsid w:val="00EF4D48"/>
    <w:rsid w:val="00EF4E35"/>
    <w:rsid w:val="00EF56ED"/>
    <w:rsid w:val="00EF606D"/>
    <w:rsid w:val="00EF62E0"/>
    <w:rsid w:val="00EF6668"/>
    <w:rsid w:val="00EF6D0A"/>
    <w:rsid w:val="00EF73A7"/>
    <w:rsid w:val="00EF7888"/>
    <w:rsid w:val="00F003F7"/>
    <w:rsid w:val="00F00931"/>
    <w:rsid w:val="00F00E98"/>
    <w:rsid w:val="00F0132D"/>
    <w:rsid w:val="00F014D1"/>
    <w:rsid w:val="00F02253"/>
    <w:rsid w:val="00F022C8"/>
    <w:rsid w:val="00F02550"/>
    <w:rsid w:val="00F02892"/>
    <w:rsid w:val="00F03430"/>
    <w:rsid w:val="00F03618"/>
    <w:rsid w:val="00F03952"/>
    <w:rsid w:val="00F03C26"/>
    <w:rsid w:val="00F03C5D"/>
    <w:rsid w:val="00F03CBB"/>
    <w:rsid w:val="00F03DFB"/>
    <w:rsid w:val="00F041AE"/>
    <w:rsid w:val="00F047EE"/>
    <w:rsid w:val="00F04D2D"/>
    <w:rsid w:val="00F04EE1"/>
    <w:rsid w:val="00F05C40"/>
    <w:rsid w:val="00F06436"/>
    <w:rsid w:val="00F06767"/>
    <w:rsid w:val="00F06921"/>
    <w:rsid w:val="00F06EF8"/>
    <w:rsid w:val="00F07279"/>
    <w:rsid w:val="00F107F9"/>
    <w:rsid w:val="00F10EED"/>
    <w:rsid w:val="00F111DC"/>
    <w:rsid w:val="00F12792"/>
    <w:rsid w:val="00F132EF"/>
    <w:rsid w:val="00F135FB"/>
    <w:rsid w:val="00F13948"/>
    <w:rsid w:val="00F13B31"/>
    <w:rsid w:val="00F143A0"/>
    <w:rsid w:val="00F14D07"/>
    <w:rsid w:val="00F14E02"/>
    <w:rsid w:val="00F15398"/>
    <w:rsid w:val="00F15A89"/>
    <w:rsid w:val="00F160BA"/>
    <w:rsid w:val="00F1695B"/>
    <w:rsid w:val="00F16BEA"/>
    <w:rsid w:val="00F2050A"/>
    <w:rsid w:val="00F20548"/>
    <w:rsid w:val="00F2083F"/>
    <w:rsid w:val="00F209B2"/>
    <w:rsid w:val="00F20B99"/>
    <w:rsid w:val="00F21ACC"/>
    <w:rsid w:val="00F21B3E"/>
    <w:rsid w:val="00F21C51"/>
    <w:rsid w:val="00F23456"/>
    <w:rsid w:val="00F23650"/>
    <w:rsid w:val="00F24776"/>
    <w:rsid w:val="00F24C26"/>
    <w:rsid w:val="00F257C9"/>
    <w:rsid w:val="00F2634E"/>
    <w:rsid w:val="00F26507"/>
    <w:rsid w:val="00F26760"/>
    <w:rsid w:val="00F3018E"/>
    <w:rsid w:val="00F30446"/>
    <w:rsid w:val="00F30C5B"/>
    <w:rsid w:val="00F30C7A"/>
    <w:rsid w:val="00F316B9"/>
    <w:rsid w:val="00F32906"/>
    <w:rsid w:val="00F32E74"/>
    <w:rsid w:val="00F3316D"/>
    <w:rsid w:val="00F33811"/>
    <w:rsid w:val="00F33BFB"/>
    <w:rsid w:val="00F34303"/>
    <w:rsid w:val="00F3584B"/>
    <w:rsid w:val="00F41BBE"/>
    <w:rsid w:val="00F4226A"/>
    <w:rsid w:val="00F42FC2"/>
    <w:rsid w:val="00F4351D"/>
    <w:rsid w:val="00F43CE5"/>
    <w:rsid w:val="00F440BA"/>
    <w:rsid w:val="00F442AF"/>
    <w:rsid w:val="00F44386"/>
    <w:rsid w:val="00F44E70"/>
    <w:rsid w:val="00F45B8B"/>
    <w:rsid w:val="00F45EF6"/>
    <w:rsid w:val="00F46DAE"/>
    <w:rsid w:val="00F47851"/>
    <w:rsid w:val="00F47857"/>
    <w:rsid w:val="00F478BB"/>
    <w:rsid w:val="00F50560"/>
    <w:rsid w:val="00F50BAC"/>
    <w:rsid w:val="00F51632"/>
    <w:rsid w:val="00F52FC2"/>
    <w:rsid w:val="00F53BE3"/>
    <w:rsid w:val="00F547DA"/>
    <w:rsid w:val="00F54A1E"/>
    <w:rsid w:val="00F54E05"/>
    <w:rsid w:val="00F559B7"/>
    <w:rsid w:val="00F56111"/>
    <w:rsid w:val="00F565A2"/>
    <w:rsid w:val="00F56E93"/>
    <w:rsid w:val="00F57511"/>
    <w:rsid w:val="00F576C3"/>
    <w:rsid w:val="00F57954"/>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40A3"/>
    <w:rsid w:val="00F74465"/>
    <w:rsid w:val="00F74B60"/>
    <w:rsid w:val="00F75368"/>
    <w:rsid w:val="00F75837"/>
    <w:rsid w:val="00F75D4A"/>
    <w:rsid w:val="00F75EE8"/>
    <w:rsid w:val="00F76900"/>
    <w:rsid w:val="00F76EC5"/>
    <w:rsid w:val="00F76F30"/>
    <w:rsid w:val="00F77219"/>
    <w:rsid w:val="00F7786F"/>
    <w:rsid w:val="00F779CE"/>
    <w:rsid w:val="00F809B3"/>
    <w:rsid w:val="00F80CE0"/>
    <w:rsid w:val="00F81542"/>
    <w:rsid w:val="00F815F3"/>
    <w:rsid w:val="00F825AD"/>
    <w:rsid w:val="00F82812"/>
    <w:rsid w:val="00F82D97"/>
    <w:rsid w:val="00F82F07"/>
    <w:rsid w:val="00F83752"/>
    <w:rsid w:val="00F83D57"/>
    <w:rsid w:val="00F843A1"/>
    <w:rsid w:val="00F84B55"/>
    <w:rsid w:val="00F85312"/>
    <w:rsid w:val="00F85E6E"/>
    <w:rsid w:val="00F87931"/>
    <w:rsid w:val="00F87BB3"/>
    <w:rsid w:val="00F87C63"/>
    <w:rsid w:val="00F87E26"/>
    <w:rsid w:val="00F87EF1"/>
    <w:rsid w:val="00F90535"/>
    <w:rsid w:val="00F91362"/>
    <w:rsid w:val="00F91ADD"/>
    <w:rsid w:val="00F921EF"/>
    <w:rsid w:val="00F92C0C"/>
    <w:rsid w:val="00F92DD7"/>
    <w:rsid w:val="00F93792"/>
    <w:rsid w:val="00F93A6B"/>
    <w:rsid w:val="00F9472C"/>
    <w:rsid w:val="00F9490E"/>
    <w:rsid w:val="00F94D2D"/>
    <w:rsid w:val="00F94DCC"/>
    <w:rsid w:val="00F94EA5"/>
    <w:rsid w:val="00F9563C"/>
    <w:rsid w:val="00F9566E"/>
    <w:rsid w:val="00F95CB0"/>
    <w:rsid w:val="00F96981"/>
    <w:rsid w:val="00F96D89"/>
    <w:rsid w:val="00F972D0"/>
    <w:rsid w:val="00F97418"/>
    <w:rsid w:val="00F979A1"/>
    <w:rsid w:val="00F97AC0"/>
    <w:rsid w:val="00F97C23"/>
    <w:rsid w:val="00FA007B"/>
    <w:rsid w:val="00FA016D"/>
    <w:rsid w:val="00FA072A"/>
    <w:rsid w:val="00FA090D"/>
    <w:rsid w:val="00FA0C01"/>
    <w:rsid w:val="00FA0CE1"/>
    <w:rsid w:val="00FA0F85"/>
    <w:rsid w:val="00FA10B6"/>
    <w:rsid w:val="00FA13ED"/>
    <w:rsid w:val="00FA1414"/>
    <w:rsid w:val="00FA168F"/>
    <w:rsid w:val="00FA192B"/>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B4"/>
    <w:rsid w:val="00FC06F6"/>
    <w:rsid w:val="00FC11CE"/>
    <w:rsid w:val="00FC129B"/>
    <w:rsid w:val="00FC15D9"/>
    <w:rsid w:val="00FC17B4"/>
    <w:rsid w:val="00FC237F"/>
    <w:rsid w:val="00FC2954"/>
    <w:rsid w:val="00FC2E48"/>
    <w:rsid w:val="00FC3351"/>
    <w:rsid w:val="00FC37F7"/>
    <w:rsid w:val="00FC3933"/>
    <w:rsid w:val="00FC3E91"/>
    <w:rsid w:val="00FC4996"/>
    <w:rsid w:val="00FC612A"/>
    <w:rsid w:val="00FC6FC6"/>
    <w:rsid w:val="00FC718A"/>
    <w:rsid w:val="00FC7602"/>
    <w:rsid w:val="00FC78C2"/>
    <w:rsid w:val="00FC7B6D"/>
    <w:rsid w:val="00FC7DEC"/>
    <w:rsid w:val="00FD011C"/>
    <w:rsid w:val="00FD0547"/>
    <w:rsid w:val="00FD1A0F"/>
    <w:rsid w:val="00FD228C"/>
    <w:rsid w:val="00FD261C"/>
    <w:rsid w:val="00FD2BE4"/>
    <w:rsid w:val="00FD33E8"/>
    <w:rsid w:val="00FD3F0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6F"/>
    <w:rsid w:val="00FF33F9"/>
    <w:rsid w:val="00FF3EFA"/>
    <w:rsid w:val="00FF47B1"/>
    <w:rsid w:val="00FF4A8E"/>
    <w:rsid w:val="00FF55CB"/>
    <w:rsid w:val="00FF58A3"/>
    <w:rsid w:val="00FF5CEE"/>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5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71940635">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914905">
      <w:bodyDiv w:val="1"/>
      <w:marLeft w:val="0"/>
      <w:marRight w:val="0"/>
      <w:marTop w:val="0"/>
      <w:marBottom w:val="0"/>
      <w:divBdr>
        <w:top w:val="none" w:sz="0" w:space="0" w:color="auto"/>
        <w:left w:val="none" w:sz="0" w:space="0" w:color="auto"/>
        <w:bottom w:val="none" w:sz="0" w:space="0" w:color="auto"/>
        <w:right w:val="none" w:sz="0" w:space="0" w:color="auto"/>
      </w:divBdr>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51599">
      <w:bodyDiv w:val="1"/>
      <w:marLeft w:val="0"/>
      <w:marRight w:val="0"/>
      <w:marTop w:val="0"/>
      <w:marBottom w:val="0"/>
      <w:divBdr>
        <w:top w:val="none" w:sz="0" w:space="0" w:color="auto"/>
        <w:left w:val="none" w:sz="0" w:space="0" w:color="auto"/>
        <w:bottom w:val="none" w:sz="0" w:space="0" w:color="auto"/>
        <w:right w:val="none" w:sz="0" w:space="0" w:color="auto"/>
      </w:divBdr>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6387998">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eakin.edu.au/course/bachelor-communication-digital-media" TargetMode="External"/><Relationship Id="rId21" Type="http://schemas.openxmlformats.org/officeDocument/2006/relationships/image" Target="media/image6.jpeg"/><Relationship Id="rId42" Type="http://schemas.openxmlformats.org/officeDocument/2006/relationships/hyperlink" Target="http://www.deakin.edu.au/course/bachelor-psychology-honours" TargetMode="External"/><Relationship Id="rId47" Type="http://schemas.openxmlformats.org/officeDocument/2006/relationships/hyperlink" Target="https://www.latrobe.edu.au/courses/bachelor-of-psychological-science" TargetMode="External"/><Relationship Id="rId63" Type="http://schemas.openxmlformats.org/officeDocument/2006/relationships/hyperlink" Target="https://www.monash.edu/study/courses/find-a-course/2020/media-communication-a2002?id=1206365"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nu.edu.au/study/apply/domestic-applications-anu-undergraduate?mc_cid=e5996a0f10&amp;mc_eid=a16c5032e5" TargetMode="External"/><Relationship Id="rId29" Type="http://schemas.openxmlformats.org/officeDocument/2006/relationships/image" Target="media/image8.jpeg"/><Relationship Id="rId11" Type="http://schemas.openxmlformats.org/officeDocument/2006/relationships/image" Target="media/image3.jpeg"/><Relationship Id="rId24" Type="http://schemas.openxmlformats.org/officeDocument/2006/relationships/image" Target="media/image7.png"/><Relationship Id="rId32" Type="http://schemas.openxmlformats.org/officeDocument/2006/relationships/hyperlink" Target="http://www.murdoch.edu.au/" TargetMode="External"/><Relationship Id="rId37" Type="http://schemas.openxmlformats.org/officeDocument/2006/relationships/hyperlink" Target="https://www.psychology.org.au/careers" TargetMode="External"/><Relationship Id="rId40" Type="http://schemas.openxmlformats.org/officeDocument/2006/relationships/hyperlink" Target="https://courses.acu.edu.au/2019/undergraduate/bachelor_of_psychology_honours" TargetMode="External"/><Relationship Id="rId45" Type="http://schemas.openxmlformats.org/officeDocument/2006/relationships/hyperlink" Target="https://study.federation.edu.au/" TargetMode="External"/><Relationship Id="rId53" Type="http://schemas.openxmlformats.org/officeDocument/2006/relationships/hyperlink" Target="https://www.swinburne.edu.au/study/course/bachelor-of-psychological-sciences/?utm_campaign=vtac&amp;utm_source=course_guide&amp;utm_medium=website" TargetMode="External"/><Relationship Id="rId58" Type="http://schemas.openxmlformats.org/officeDocument/2006/relationships/image" Target="media/image10.jpeg"/><Relationship Id="rId66" Type="http://schemas.openxmlformats.org/officeDocument/2006/relationships/hyperlink" Target="https://www.swinburne.edu.au/study/course/bachelor-of-media-and-communication-professional/" TargetMode="External"/><Relationship Id="rId5" Type="http://schemas.openxmlformats.org/officeDocument/2006/relationships/webSettings" Target="webSettings.xml"/><Relationship Id="rId61" Type="http://schemas.openxmlformats.org/officeDocument/2006/relationships/hyperlink" Target="https://www.deakin.edu.au/course/bachelor-communication-public-relations" TargetMode="External"/><Relationship Id="rId19" Type="http://schemas.openxmlformats.org/officeDocument/2006/relationships/hyperlink" Target="https://bond.edu.au/future-students/study-bond/how-apply/application-process/application-tips" TargetMode="External"/><Relationship Id="rId14" Type="http://schemas.openxmlformats.org/officeDocument/2006/relationships/hyperlink" Target="https://www.anu.edu.au/study/apply/frequently-asked-questions-%E2%80%93-changes-to-domestic-admissions-for-2021" TargetMode="External"/><Relationship Id="rId22" Type="http://schemas.openxmlformats.org/officeDocument/2006/relationships/image" Target="cid:449235102@16032009-17DC" TargetMode="External"/><Relationship Id="rId27" Type="http://schemas.openxmlformats.org/officeDocument/2006/relationships/hyperlink" Target="https://www.deakin.edu.au/course/bachelor-communication-journalism" TargetMode="External"/><Relationship Id="rId30" Type="http://schemas.openxmlformats.org/officeDocument/2006/relationships/hyperlink" Target="http://www.curtin.edu.au/" TargetMode="External"/><Relationship Id="rId35" Type="http://schemas.openxmlformats.org/officeDocument/2006/relationships/image" Target="media/image9.jpg"/><Relationship Id="rId43" Type="http://schemas.openxmlformats.org/officeDocument/2006/relationships/hyperlink" Target="http://www.deakin.edu.au/course/bachelor-psychological-science" TargetMode="External"/><Relationship Id="rId48" Type="http://schemas.openxmlformats.org/officeDocument/2006/relationships/hyperlink" Target="https://www.monash.edu/study/courses/find-a-course/2019/psychology-m3005" TargetMode="External"/><Relationship Id="rId56" Type="http://schemas.openxmlformats.org/officeDocument/2006/relationships/hyperlink" Target="https://www.vu.edu.au/courses/bachelor-of-criminal-justice-and-psychological-studies-abcy" TargetMode="External"/><Relationship Id="rId64" Type="http://schemas.openxmlformats.org/officeDocument/2006/relationships/hyperlink" Target="https://www.rmit.edu.au/study-with-us/levels-of-study/undergraduate-study/bachelor-degrees/bachelor-of-communication-public-relations-bp223" TargetMode="External"/><Relationship Id="rId69" Type="http://schemas.openxmlformats.org/officeDocument/2006/relationships/fontTable" Target="fontTable.xml"/><Relationship Id="rId8" Type="http://schemas.openxmlformats.org/officeDocument/2006/relationships/image" Target="media/image1.gif"/><Relationship Id="rId51" Type="http://schemas.openxmlformats.org/officeDocument/2006/relationships/hyperlink" Target="https://www.rmit.edu.au/study-with-us/levels-of-study/undergraduate-study/bachelor-degrees/bp295" TargetMode="External"/><Relationship Id="rId3" Type="http://schemas.openxmlformats.org/officeDocument/2006/relationships/styles" Target="styles.xml"/><Relationship Id="rId12" Type="http://schemas.openxmlformats.org/officeDocument/2006/relationships/hyperlink" Target="https://www.acu.edu.au/study-at-acu/admission-pathways/i-volunteer-regularly/how-the-cap-is-assessed-and-offered" TargetMode="External"/><Relationship Id="rId17" Type="http://schemas.openxmlformats.org/officeDocument/2006/relationships/image" Target="media/image5.jpeg"/><Relationship Id="rId25" Type="http://schemas.openxmlformats.org/officeDocument/2006/relationships/hyperlink" Target="https://www.deakin.edu.au/course/bachelor-communication-advertising" TargetMode="External"/><Relationship Id="rId33" Type="http://schemas.openxmlformats.org/officeDocument/2006/relationships/hyperlink" Target="http://www.uwa.edu.au/" TargetMode="External"/><Relationship Id="rId38" Type="http://schemas.openxmlformats.org/officeDocument/2006/relationships/hyperlink" Target="http://www.vtac.edu.au/" TargetMode="External"/><Relationship Id="rId46" Type="http://schemas.openxmlformats.org/officeDocument/2006/relationships/hyperlink" Target="https://www.latrobe.edu.au/courses/bachelor-of-psychology-honours" TargetMode="External"/><Relationship Id="rId59" Type="http://schemas.openxmlformats.org/officeDocument/2006/relationships/hyperlink" Target="https://www.gooduniversitiesguide.com.au/careers-guide/browse/public-relations-officer" TargetMode="External"/><Relationship Id="rId67" Type="http://schemas.openxmlformats.org/officeDocument/2006/relationships/hyperlink" Target="https://www.swinburne.edu.au/study/course/bachelor-of-media-and-communication/?utm_campaign=vtac&amp;utm_source=course_guide&amp;utm_medium=website" TargetMode="External"/><Relationship Id="rId20" Type="http://schemas.openxmlformats.org/officeDocument/2006/relationships/hyperlink" Target="mailto:%20scholarships@bond.edu.au" TargetMode="External"/><Relationship Id="rId41" Type="http://schemas.openxmlformats.org/officeDocument/2006/relationships/hyperlink" Target="https://courses.acu.edu.au/2019/undergraduate/bachelor_of_psychological_science" TargetMode="External"/><Relationship Id="rId54" Type="http://schemas.openxmlformats.org/officeDocument/2006/relationships/hyperlink" Target="https://www.vu.edu.au/courses/bachelor-of-psychology-honours-abpc" TargetMode="External"/><Relationship Id="rId62" Type="http://schemas.openxmlformats.org/officeDocument/2006/relationships/hyperlink" Target="https://www.latrobe.edu.au/courses/bachelor-of-media-and-communication"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ac.edu.au/portal/anu/support/manage-application.shtml" TargetMode="External"/><Relationship Id="rId23" Type="http://schemas.openxmlformats.org/officeDocument/2006/relationships/hyperlink" Target="https://study.vu.edu.au/informationevenings" TargetMode="External"/><Relationship Id="rId28" Type="http://schemas.openxmlformats.org/officeDocument/2006/relationships/hyperlink" Target="https://www.deakin.edu.au/course/bachelor-communication-public-relations" TargetMode="External"/><Relationship Id="rId36" Type="http://schemas.openxmlformats.org/officeDocument/2006/relationships/hyperlink" Target="https://pixabay.com/de/illustrations/erk%C3%A4ltet-krank-fieber-erk%C3%A4ltung-3893262/" TargetMode="External"/><Relationship Id="rId49" Type="http://schemas.openxmlformats.org/officeDocument/2006/relationships/hyperlink" Target="https://www.rmit.edu.au/study-with-us/levels-of-study/undergraduate-study/bachelor-degrees/bp154" TargetMode="External"/><Relationship Id="rId57" Type="http://schemas.openxmlformats.org/officeDocument/2006/relationships/hyperlink" Target="http://www.vtac.edu.au/" TargetMode="External"/><Relationship Id="rId10" Type="http://schemas.openxmlformats.org/officeDocument/2006/relationships/hyperlink" Target="https://app.livestorm.co/crimson-education/the-impacts-of-covid-19-on-future-us-college-applicants-or-apac" TargetMode="External"/><Relationship Id="rId31" Type="http://schemas.openxmlformats.org/officeDocument/2006/relationships/hyperlink" Target="http://www.ecu.edu.au/" TargetMode="External"/><Relationship Id="rId44" Type="http://schemas.openxmlformats.org/officeDocument/2006/relationships/hyperlink" Target="http://www.deakin.edu.au/course/bachelor-arts-psychology" TargetMode="External"/><Relationship Id="rId52" Type="http://schemas.openxmlformats.org/officeDocument/2006/relationships/hyperlink" Target="https://www.swinburne.edu.au/study/course/bachelor-of-psychology-honours/?utm_campaign=vtac&amp;utm_source=course_guide&amp;utm_medium=website" TargetMode="External"/><Relationship Id="rId60" Type="http://schemas.openxmlformats.org/officeDocument/2006/relationships/hyperlink" Target="http://www.vtac.edu.au/" TargetMode="External"/><Relationship Id="rId65" Type="http://schemas.openxmlformats.org/officeDocument/2006/relationships/hyperlink" Target="https://www.rmit.edu.au/study-with-us/levels-of-study/undergraduate-study/bachelor-degrees/bachelor-of-communication-professional-communication-bp222"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s://bond.edu.au/future-students/study-bond/how-apply/scholarships" TargetMode="External"/><Relationship Id="rId39" Type="http://schemas.openxmlformats.org/officeDocument/2006/relationships/hyperlink" Target="http://www.psychologycouncil.org.au/APAC_accredited_psychology_programs_australasia" TargetMode="External"/><Relationship Id="rId34" Type="http://schemas.openxmlformats.org/officeDocument/2006/relationships/hyperlink" Target="http://www.nd.edu.au/" TargetMode="External"/><Relationship Id="rId50" Type="http://schemas.openxmlformats.org/officeDocument/2006/relationships/hyperlink" Target="https://www.rmit.edu.au/study-with-us/levels-of-study/undergraduate-study/bachelor-degrees/bp112" TargetMode="External"/><Relationship Id="rId55" Type="http://schemas.openxmlformats.org/officeDocument/2006/relationships/hyperlink" Target="https://www.vu.edu.au/courses/bachelor-of-psychological-studies-a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AC269-E580-4FED-B36F-BFC6D9490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2135</Words>
  <Characters>16973</Characters>
  <Application>Microsoft Office Word</Application>
  <DocSecurity>4</DocSecurity>
  <Lines>141</Lines>
  <Paragraphs>38</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19070</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Kalpana Lal</cp:lastModifiedBy>
  <cp:revision>2</cp:revision>
  <cp:lastPrinted>2015-02-02T01:43:00Z</cp:lastPrinted>
  <dcterms:created xsi:type="dcterms:W3CDTF">2020-04-23T00:18:00Z</dcterms:created>
  <dcterms:modified xsi:type="dcterms:W3CDTF">2020-04-23T00:18:00Z</dcterms:modified>
</cp:coreProperties>
</file>