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CARTA INFORMATIVA Y DE CONSENTIMIENTO PARA PADRES Y MADRES, CUIDADORES Y TUTORES</w:t>
      </w:r>
    </w:p>
    <w:p w14:paraId="433A6A49" w14:textId="2ABA62D0" w:rsidR="00C457E0" w:rsidRPr="0047262B" w:rsidRDefault="00C457E0" w:rsidP="0047262B">
      <w:pPr>
        <w:pStyle w:val="Heading2"/>
        <w:jc w:val="center"/>
        <w:rPr>
          <w:sz w:val="24"/>
          <w:szCs w:val="22"/>
        </w:rPr>
      </w:pPr>
      <w:r>
        <w:rPr>
          <w:sz w:val="24"/>
        </w:rPr>
        <w:t>Encuesta de Actitudes hacia la Escuela 2024</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Estimado/a padre, madre, cuidador/a o tutor/a:</w:t>
      </w:r>
    </w:p>
    <w:p w14:paraId="740B792B" w14:textId="1FF3B470" w:rsidR="00C457E0" w:rsidRPr="00D30119" w:rsidRDefault="00C457E0" w:rsidP="00D30119">
      <w:r>
        <w:t>Esta carta tiene por objeto informarle sobre la Encuesta de Actitudes hacia la Escuela 2024 (AtoSS, por sus siglas en inglés), que se realizará a todos los estudiantes de los grados 4 a 12 de las escuelas públicas.</w:t>
      </w:r>
    </w:p>
    <w:p w14:paraId="77346027" w14:textId="77777777" w:rsidR="00C457E0" w:rsidRPr="00C457E0" w:rsidRDefault="00C457E0" w:rsidP="004856FF">
      <w:pPr>
        <w:pStyle w:val="Heading2"/>
        <w:spacing w:before="240"/>
        <w:rPr>
          <w:sz w:val="24"/>
          <w:szCs w:val="22"/>
        </w:rPr>
      </w:pPr>
      <w:r>
        <w:rPr>
          <w:sz w:val="24"/>
        </w:rPr>
        <w:t>Acerca de la encuesta</w:t>
      </w:r>
    </w:p>
    <w:p w14:paraId="089F96D8" w14:textId="03B01787" w:rsidR="005858DB" w:rsidRPr="004856FF" w:rsidRDefault="00C457E0" w:rsidP="004856FF">
      <w:pPr>
        <w:shd w:val="clear" w:color="auto" w:fill="FFFFFF"/>
        <w:spacing w:before="120"/>
        <w:rPr>
          <w:rFonts w:eastAsia="Times New Roman" w:cstheme="minorHAnsi"/>
        </w:rPr>
      </w:pPr>
      <w:r>
        <w:t>La AtoSS es una encuesta anual voluntaria que ofrece el Departamento de Educación para ayudar a los centros escolares y al Departamento a conocer las percepciones y experiencias de los alumnos en la escuela. Valoramos la opinión de los alumnos y alumnas como medio para mejorar su participación escolar, su bienestar y la calidad de la enseñanza, y preguntaremos a su hijo/a lo que piensa y siente con respecto a su escuela, su aprendizaje, las relaciones con sus compañeros, la resiliencia, el acoso o bullying, la salud y el bienestar, la actividad física y la vida en general.</w:t>
      </w:r>
    </w:p>
    <w:p w14:paraId="5FF28990" w14:textId="34502862" w:rsidR="005858DB" w:rsidRPr="004856FF" w:rsidRDefault="005858DB" w:rsidP="004856FF">
      <w:pPr>
        <w:shd w:val="clear" w:color="auto" w:fill="FFFFFF"/>
        <w:spacing w:before="120"/>
        <w:rPr>
          <w:rFonts w:eastAsia="Times New Roman" w:cstheme="minorHAnsi"/>
        </w:rPr>
      </w:pPr>
      <w:r>
        <w:t>ORIMA Research Pty Ltd ha sido contratada por el Departamento para administrar la encuesta por Internet, y ofrecerá apoyo a las escuelas durante todo el período de la encuesta mediante una línea telefónica directa y una dirección de correo electrónico.</w:t>
      </w:r>
    </w:p>
    <w:p w14:paraId="7578E753" w14:textId="7B0391E8" w:rsidR="00C457E0" w:rsidRDefault="00C457E0" w:rsidP="00C457E0">
      <w:pPr>
        <w:pStyle w:val="Header"/>
        <w:spacing w:before="120"/>
        <w:rPr>
          <w:rFonts w:cstheme="minorHAnsi"/>
          <w:szCs w:val="22"/>
        </w:rPr>
      </w:pPr>
      <w:r>
        <w:t xml:space="preserve">Este año, la encuesta se realizará en su escuela en las fechas siguientes: </w:t>
      </w:r>
      <w:r w:rsidR="006B7DA7">
        <w:rPr>
          <w:szCs w:val="22"/>
        </w:rPr>
        <w:t xml:space="preserve">27th May </w:t>
      </w:r>
    </w:p>
    <w:p w14:paraId="3A4F506A" w14:textId="77777777" w:rsidR="00C457E0" w:rsidRPr="00C457E0" w:rsidRDefault="00C457E0" w:rsidP="004856FF">
      <w:pPr>
        <w:pStyle w:val="Heading2"/>
        <w:spacing w:before="120"/>
        <w:rPr>
          <w:sz w:val="24"/>
          <w:szCs w:val="22"/>
        </w:rPr>
      </w:pPr>
      <w:r>
        <w:rPr>
          <w:sz w:val="24"/>
        </w:rPr>
        <w:t>¿Cuáles son las ventajas?</w:t>
      </w:r>
    </w:p>
    <w:p w14:paraId="0FCCD6B1" w14:textId="5EFF777E" w:rsidR="00C457E0" w:rsidRPr="00231C68" w:rsidRDefault="004F6CDC" w:rsidP="00C457E0">
      <w:pPr>
        <w:pStyle w:val="Header"/>
        <w:spacing w:before="120"/>
        <w:rPr>
          <w:rFonts w:cstheme="minorHAnsi"/>
          <w:szCs w:val="22"/>
        </w:rPr>
      </w:pPr>
      <w:r>
        <w:t>A los jóvenes les gusta dar su opinión. Esta encuesta se realiza desde hace casi 20 años y tiene un valor incalculable a la hora de ayudar a los centros escolares a entender las opiniones de los alumnos/as con miras a planificar programas y actividades que mejoren la experiencia escolar de su hijo/a. Las respuestas que se obtienen en la encuesta también ayudan al Departamento de Educación a entender cómo se pueden mejorar las experiencias de aprendizaje de los estudiantes.</w:t>
      </w:r>
    </w:p>
    <w:p w14:paraId="4054F228" w14:textId="77777777" w:rsidR="00C457E0" w:rsidRPr="00C457E0" w:rsidRDefault="00C457E0" w:rsidP="00C457E0">
      <w:pPr>
        <w:pStyle w:val="Heading2"/>
        <w:rPr>
          <w:sz w:val="24"/>
          <w:szCs w:val="22"/>
        </w:rPr>
      </w:pPr>
      <w:r>
        <w:rPr>
          <w:sz w:val="24"/>
        </w:rPr>
        <w:t>¿Cuáles son los riesgos?</w:t>
      </w:r>
    </w:p>
    <w:p w14:paraId="15DAC8AB" w14:textId="09980321" w:rsidR="00C457E0" w:rsidRDefault="00C457E0" w:rsidP="00C457E0">
      <w:pPr>
        <w:pStyle w:val="Header"/>
        <w:spacing w:before="120"/>
        <w:rPr>
          <w:rFonts w:cstheme="minorHAnsi"/>
          <w:szCs w:val="22"/>
        </w:rPr>
      </w:pPr>
      <w:r>
        <w:t>Aunque no prevemos muchos riesgos asociados a la participación, es posible que algunos estudiantes encuentren que algunas de las preguntas de la encuesta son de índole personal y delicadas. Si usted accede a que su hijo/a participe, este/a se podrá saltar preguntas o retirarse en cualquier momento si la encuesta le produce malestar o le hace sentir incómodo/a. Durante la encuesta, estará presente un profesor o profesora para apoyar a los/as alumnos/as.</w:t>
      </w:r>
    </w:p>
    <w:p w14:paraId="0550FD53" w14:textId="2C726A6F" w:rsidR="00C457E0" w:rsidRDefault="00C457E0" w:rsidP="00C457E0">
      <w:pPr>
        <w:pStyle w:val="Header"/>
        <w:spacing w:before="120"/>
        <w:rPr>
          <w:rFonts w:cstheme="minorHAnsi"/>
          <w:szCs w:val="22"/>
        </w:rPr>
      </w:pPr>
      <w:r>
        <w:t>Las preguntas, que se seleccionan a partir de unos instrumentos de encuesta validados y utilizados en Australia y en todo el mundo, están basadas en fortalezas y han sido adaptadas para cada curso.</w:t>
      </w:r>
    </w:p>
    <w:p w14:paraId="0F130B48" w14:textId="77777777" w:rsidR="00C457E0" w:rsidRPr="00C457E0" w:rsidRDefault="00C457E0" w:rsidP="00C457E0">
      <w:pPr>
        <w:pStyle w:val="Heading2"/>
        <w:rPr>
          <w:sz w:val="24"/>
          <w:szCs w:val="22"/>
        </w:rPr>
      </w:pPr>
      <w:r>
        <w:rPr>
          <w:sz w:val="24"/>
        </w:rPr>
        <w:t>¿Qué tendrá que hacer mi hijo/a?</w:t>
      </w:r>
    </w:p>
    <w:p w14:paraId="68A4907C" w14:textId="3C69F5EC" w:rsidR="00C457E0" w:rsidRDefault="00C457E0" w:rsidP="00C457E0">
      <w:pPr>
        <w:pStyle w:val="Header"/>
        <w:spacing w:before="120"/>
        <w:rPr>
          <w:rFonts w:cstheme="minorHAnsi"/>
          <w:szCs w:val="22"/>
        </w:rPr>
      </w:pPr>
      <w:r>
        <w:t xml:space="preserve">Se invitará a su hijo/a a que rellene la encuesta </w:t>
      </w:r>
      <w:r w:rsidRPr="00231C68">
        <w:rPr>
          <w:b/>
          <w:bCs/>
          <w:szCs w:val="22"/>
        </w:rPr>
        <w:t>por Internet</w:t>
      </w:r>
      <w:r>
        <w:rPr>
          <w:b/>
        </w:rPr>
        <w:t xml:space="preserve"> durante el horario lectivo</w:t>
      </w:r>
      <w:r>
        <w:t xml:space="preserve"> utilizando una herramienta de encuesta por Internet segura. Es importante señalar que de ninguna manera estamos «examinando» a su hijo/a. Debe tener en cuenta lo siguiente:</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La participación de los alumnos en la encuesta es voluntaria y pueden retirarse en cualquier momento.</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La encuesta está disponible en diferentes versiones para que todos los estudiantes puedan participar.</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El tiempo que lleva realizar la encuesta es de 20 a 45 minutos.</w:t>
      </w:r>
    </w:p>
    <w:p w14:paraId="1E474080" w14:textId="77777777" w:rsidR="00C457E0" w:rsidRPr="00C457E0" w:rsidRDefault="00C457E0" w:rsidP="00C457E0">
      <w:pPr>
        <w:pStyle w:val="Heading2"/>
        <w:rPr>
          <w:rFonts w:eastAsia="Times New Roman"/>
          <w:sz w:val="24"/>
          <w:szCs w:val="24"/>
        </w:rPr>
      </w:pPr>
      <w:r>
        <w:rPr>
          <w:sz w:val="24"/>
        </w:rPr>
        <w:t>¿Cómo se protege la confidencialidad de mi hijo/a?</w:t>
      </w:r>
    </w:p>
    <w:p w14:paraId="2B5A6E44" w14:textId="0F6F3161" w:rsidR="00336070" w:rsidRPr="00284E48" w:rsidRDefault="00C457E0" w:rsidP="00C457E0">
      <w:pPr>
        <w:shd w:val="clear" w:color="auto" w:fill="FFFFFF"/>
        <w:spacing w:before="120"/>
        <w:rPr>
          <w:rFonts w:eastAsia="Times New Roman" w:cstheme="minorHAnsi"/>
        </w:rPr>
      </w:pPr>
      <w:r>
        <w:t xml:space="preserve">Su hijo/a recibirá de su profesor/a un identificador de acceso único para realizar la encuesta. El identificador de acceso de alumno es un identificador asignado que utilizará el Departamento para vincular datos únicamente con fines de análisis e investigación. La información identificable, como el nombre del alumno o alumna o el número de estudiante de Victoria (VSN) </w:t>
      </w:r>
      <w:r w:rsidR="00404726" w:rsidRPr="00284E48">
        <w:rPr>
          <w:b/>
          <w:bCs/>
        </w:rPr>
        <w:t>no</w:t>
      </w:r>
      <w:r>
        <w:t xml:space="preserve"> se emplea para vincular conjuntos de datos. Algunos </w:t>
      </w:r>
      <w:r>
        <w:rPr>
          <w:rFonts w:ascii="Arial" w:hAnsi="Arial"/>
        </w:rPr>
        <w:t>datos demográficos de los estudiantes (como, por ejemplo, el curso, el sexo, la edad o la condición de aborigen o isleño del estrecho de Torres) se obtienen de los registros administrativos que obran en poder del Departamento y se vinculan al identificador individual de acceso de cada alumno/a durante la configuración de la encuesta para facilitar su administración.</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solo utilizará la información personal de los alumnos con fines de investigación para facilitar la administración y la recogida de datos de la Encuesta de Actitudes hacia la Escuela. Para garantizar que la confidencialidad de las respuestas de su hijo/a esté protegida en todo momento, no se registrará información personal identificable en el archivo de repuestas de la encuesta que ORIMA Research proporciona al Departamento. Todos los datos se almacenan en servidores ubicados en Australia y el acceso está restringido al personal que trabaja en el proyecto.</w:t>
      </w:r>
    </w:p>
    <w:p w14:paraId="1875A5D7" w14:textId="06D0E63F" w:rsidR="00E83CD4" w:rsidRPr="00FB315D" w:rsidRDefault="00E83CD4" w:rsidP="00FB315D">
      <w:pPr>
        <w:spacing w:after="160" w:line="259" w:lineRule="auto"/>
        <w:contextualSpacing/>
        <w:rPr>
          <w:rFonts w:cstheme="minorHAnsi"/>
          <w:szCs w:val="22"/>
        </w:rPr>
      </w:pPr>
      <w:r>
        <w:t xml:space="preserve">Toda la información recogida sobre su hijo/a se tratará de conformidad con la </w:t>
      </w:r>
      <w:r w:rsidRPr="00284E48">
        <w:rPr>
          <w:i/>
          <w:iCs/>
          <w:szCs w:val="22"/>
        </w:rPr>
        <w:t>Ley de Protección de Datos y de Privacidad de 2014 de Victoria (Privacy Data and Protection Act 2014)</w:t>
      </w:r>
      <w:r>
        <w:t xml:space="preserve"> (Vic)), la </w:t>
      </w:r>
      <w:r w:rsidRPr="00284E48">
        <w:rPr>
          <w:i/>
          <w:iCs/>
          <w:szCs w:val="22"/>
        </w:rPr>
        <w:t>Ley de Registros de Salud de 2001 de Victoria (Health Records Act 2001</w:t>
      </w:r>
      <w:r>
        <w:t xml:space="preserve"> (Vic)) y la </w:t>
      </w:r>
      <w:r w:rsidRPr="00284E48">
        <w:rPr>
          <w:i/>
          <w:iCs/>
          <w:szCs w:val="22"/>
        </w:rPr>
        <w:t>Ley de Registros Públicos de 1973 de Victoria (Public Records Act 1973</w:t>
      </w:r>
      <w:r>
        <w:t xml:space="preserve"> (Vic)), así como la </w:t>
      </w:r>
      <w:hyperlink r:id="rId11" w:history="1">
        <w:r>
          <w:rPr>
            <w:rStyle w:val="Hyperlink"/>
          </w:rPr>
          <w:t>política de privacidad de las escuelas</w:t>
        </w:r>
      </w:hyperlink>
      <w:r>
        <w:t>. Debe saber que, de conformidad con la legislación anterior y con nuestra propia política, hay casos en los que la ley nos puede obligar a compartir la información proporcionada por su hijo/a. Por ejemplo, si existe una amenaza para la salud y la seguridad de su hijo/a.</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¿Cómo se comunicarán los resultados?</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Los datos agregados de la encuesta a nivel de todo el estado se utilizarán para informar sobre iniciativas, y también podrán utilizarse en debates públicos sobre cuestiones relacionadas con la participación escolar y el bienestar de los estudiantes. Un ejemplo de cómo se han usado anteriormente los datos de las encuestas es la presentación de un informe sobre los niveles de participación escolar de los estudiantes, que se incluyó en el Resumen de Rendimiento del Informe Anual a la Comunidad Escolar.</w:t>
      </w:r>
    </w:p>
    <w:p w14:paraId="49CBBCFF" w14:textId="68E1B0A5" w:rsidR="00C457E0" w:rsidRDefault="00C457E0" w:rsidP="00C457E0">
      <w:pPr>
        <w:shd w:val="clear" w:color="auto" w:fill="FFFFFF"/>
        <w:spacing w:before="120"/>
        <w:rPr>
          <w:rFonts w:eastAsia="Times New Roman" w:cstheme="minorHAnsi"/>
        </w:rPr>
      </w:pPr>
      <w:r>
        <w:t xml:space="preserve">Los resultados de la encuesta también se comunicarán al centro escolar de forma agregada a lo largo del período de la encuesta. </w:t>
      </w:r>
      <w:r>
        <w:rPr>
          <w:color w:val="011A3C"/>
        </w:rPr>
        <w:t xml:space="preserve">No se compartirán con los centros escolares datos ni resultados sobre alumnos individuales. </w:t>
      </w:r>
      <w:r>
        <w:t>Todos los datos de la encuesta que se facilitan en los informes se refieren únicamente a grupos de alumnos, de modo que no pueda identificarse a ningún estudiante individual. Cuando el número de alumnos sea bajo, los datos se ocultarán de modo que el centro escolar no pueda ver los resultados de ese grupo.</w:t>
      </w:r>
    </w:p>
    <w:p w14:paraId="281E6552" w14:textId="1354CE58" w:rsidR="00C457E0" w:rsidRPr="00231C68" w:rsidRDefault="00C457E0" w:rsidP="00C457E0">
      <w:pPr>
        <w:shd w:val="clear" w:color="auto" w:fill="FFFFFF"/>
        <w:spacing w:before="120"/>
        <w:rPr>
          <w:rFonts w:eastAsia="Times New Roman" w:cstheme="minorHAnsi"/>
        </w:rPr>
      </w:pPr>
      <w:r>
        <w:t>Su escuela podrá compartir los resultados de la encuesta con los padres, madres y cuidadores/as.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Opciones de participación</w:t>
            </w:r>
          </w:p>
          <w:p w14:paraId="756C09C2" w14:textId="2125A5E9" w:rsidR="00C457E0" w:rsidRDefault="00C457E0" w:rsidP="00C457E0">
            <w:pPr>
              <w:rPr>
                <w:color w:val="000000" w:themeColor="text1"/>
              </w:rPr>
            </w:pPr>
            <w:r>
              <w:rPr>
                <w:color w:val="000000" w:themeColor="text1"/>
              </w:rPr>
              <w:t xml:space="preserve">La participación en esta encuesta es </w:t>
            </w:r>
            <w:r w:rsidRPr="00C457E0">
              <w:rPr>
                <w:b/>
                <w:bCs/>
                <w:color w:val="000000" w:themeColor="text1"/>
              </w:rPr>
              <w:t>voluntaria</w:t>
            </w:r>
            <w:r>
              <w:rPr>
                <w:color w:val="000000" w:themeColor="text1"/>
              </w:rPr>
              <w:t xml:space="preserve">. Si </w:t>
            </w:r>
            <w:r w:rsidRPr="00C457E0">
              <w:rPr>
                <w:b/>
                <w:bCs/>
                <w:color w:val="000000" w:themeColor="text1"/>
              </w:rPr>
              <w:t>no</w:t>
            </w:r>
            <w:r>
              <w:rPr>
                <w:color w:val="000000" w:themeColor="text1"/>
              </w:rPr>
              <w:t xml:space="preserve"> desea que su hijo/a realice la encuesta, le rogamos optar por la exclusión voluntaria enviando un correo electrónico a su centro escolar a la siguiente dirección: </w:t>
            </w:r>
            <w:hyperlink r:id="rId12" w:history="1">
              <w:r w:rsidR="006B7DA7" w:rsidRPr="00D57F72">
                <w:rPr>
                  <w:rStyle w:val="Hyperlink"/>
                </w:rPr>
                <w:t>ivanhoe.ps@education.vic.gov.au</w:t>
              </w:r>
            </w:hyperlink>
            <w:r w:rsidR="006B7DA7">
              <w:rPr>
                <w:color w:val="000000" w:themeColor="text1"/>
              </w:rPr>
              <w:t xml:space="preserve"> </w:t>
            </w:r>
            <w:r w:rsidR="006B7DA7" w:rsidRPr="006B7DA7">
              <w:rPr>
                <w:color w:val="000000" w:themeColor="text1"/>
              </w:rPr>
              <w:t> </w:t>
            </w:r>
            <w:proofErr w:type="spellStart"/>
            <w:r w:rsidR="006B7DA7" w:rsidRPr="006B7DA7">
              <w:rPr>
                <w:color w:val="000000" w:themeColor="text1"/>
              </w:rPr>
              <w:t>before</w:t>
            </w:r>
            <w:proofErr w:type="spellEnd"/>
            <w:r w:rsidR="006B7DA7" w:rsidRPr="006B7DA7">
              <w:rPr>
                <w:color w:val="000000" w:themeColor="text1"/>
              </w:rPr>
              <w:t xml:space="preserve"> </w:t>
            </w:r>
            <w:proofErr w:type="spellStart"/>
            <w:r w:rsidR="006B7DA7" w:rsidRPr="006B7DA7">
              <w:rPr>
                <w:color w:val="000000" w:themeColor="text1"/>
              </w:rPr>
              <w:t>the</w:t>
            </w:r>
            <w:proofErr w:type="spellEnd"/>
            <w:r w:rsidR="006B7DA7" w:rsidRPr="006B7DA7">
              <w:rPr>
                <w:color w:val="000000" w:themeColor="text1"/>
              </w:rPr>
              <w:t xml:space="preserve"> </w:t>
            </w:r>
            <w:proofErr w:type="spellStart"/>
            <w:r w:rsidR="006B7DA7" w:rsidRPr="006B7DA7">
              <w:rPr>
                <w:color w:val="000000" w:themeColor="text1"/>
              </w:rPr>
              <w:t>survey</w:t>
            </w:r>
            <w:proofErr w:type="spellEnd"/>
            <w:r w:rsidR="006B7DA7" w:rsidRPr="006B7DA7">
              <w:rPr>
                <w:color w:val="000000" w:themeColor="text1"/>
              </w:rPr>
              <w:t xml:space="preserve"> </w:t>
            </w:r>
            <w:proofErr w:type="spellStart"/>
            <w:r w:rsidR="006B7DA7" w:rsidRPr="006B7DA7">
              <w:rPr>
                <w:color w:val="000000" w:themeColor="text1"/>
              </w:rPr>
              <w:t>commences</w:t>
            </w:r>
            <w:proofErr w:type="spellEnd"/>
            <w:r w:rsidR="006B7DA7" w:rsidRPr="006B7DA7">
              <w:rPr>
                <w:color w:val="000000" w:themeColor="text1"/>
              </w:rPr>
              <w:t xml:space="preserve"> </w:t>
            </w:r>
            <w:proofErr w:type="spellStart"/>
            <w:r w:rsidR="006B7DA7" w:rsidRPr="006B7DA7">
              <w:rPr>
                <w:color w:val="000000" w:themeColor="text1"/>
              </w:rPr>
              <w:t>on</w:t>
            </w:r>
            <w:proofErr w:type="spellEnd"/>
            <w:r w:rsidR="006B7DA7" w:rsidRPr="006B7DA7">
              <w:rPr>
                <w:color w:val="000000" w:themeColor="text1"/>
              </w:rPr>
              <w:t xml:space="preserve"> </w:t>
            </w:r>
            <w:proofErr w:type="spellStart"/>
            <w:r w:rsidR="006B7DA7" w:rsidRPr="006B7DA7">
              <w:rPr>
                <w:color w:val="000000" w:themeColor="text1"/>
              </w:rPr>
              <w:t>the</w:t>
            </w:r>
            <w:proofErr w:type="spellEnd"/>
            <w:r w:rsidR="006B7DA7" w:rsidRPr="006B7DA7">
              <w:rPr>
                <w:color w:val="000000" w:themeColor="text1"/>
              </w:rPr>
              <w:t xml:space="preserve"> 27th of May.</w:t>
            </w:r>
          </w:p>
          <w:p w14:paraId="29618A9D" w14:textId="33D76926" w:rsidR="00923049" w:rsidRPr="00C457E0" w:rsidRDefault="008A3F54" w:rsidP="00C457E0">
            <w:pPr>
              <w:rPr>
                <w:color w:val="000000" w:themeColor="text1"/>
              </w:rPr>
            </w:pPr>
            <w:r>
              <w:rPr>
                <w:color w:val="000000" w:themeColor="text1"/>
              </w:rPr>
              <w:t>La información personal de los alumnos se compartirá con ORIMA Research a fin de facilitar los preparativos de la encuesta antes del proceso de exclusión voluntaria. Si opta por que su hijo/a no participe, su centro escolar se asegurará de que su hijo/a no tenga acceso a la encuesta. ORIMA Research eliminará los datos de los estudiantes al finalizar la encuesta.</w:t>
            </w:r>
          </w:p>
          <w:p w14:paraId="4CBF51E9" w14:textId="57505426" w:rsidR="00C457E0" w:rsidRDefault="00C457E0">
            <w:pPr>
              <w:spacing w:before="120"/>
              <w:rPr>
                <w:rFonts w:eastAsia="Times New Roman" w:cstheme="minorHAnsi"/>
                <w:b/>
                <w:bCs/>
              </w:rPr>
            </w:pPr>
            <w:r>
              <w:rPr>
                <w:color w:val="000000" w:themeColor="text1"/>
              </w:rPr>
              <w:t>Si su centro escolar no recibe un correo electrónico de denegación de consentimiento antes de la fecha de inicio de la encuesta arriba indicada, querrá decir que da su consentimiento para que su hijo/a participe en la Encuesta de Actitudes hacia la Escuela 2024</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Para obtener más información sobre la encuesta, incluidas las preguntas que su hijo/a tendrá que responder, visite la </w:t>
      </w:r>
      <w:hyperlink r:id="rId13" w:history="1">
        <w:r>
          <w:rPr>
            <w:rStyle w:val="Hyperlink"/>
          </w:rPr>
          <w:t>página de información sobre la encuesta</w:t>
        </w:r>
      </w:hyperlink>
      <w:r>
        <w:t>, disponible en el sitio web del Departamento.</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Si desea más información, consulte al profesor o profesora de su hijo/a o póngase en contacto con el Departamento en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Atentamente,</w:t>
      </w:r>
    </w:p>
    <w:p w14:paraId="646DEE57" w14:textId="1A240760" w:rsidR="00C457E0" w:rsidRDefault="00C457E0" w:rsidP="00C457E0">
      <w:pPr>
        <w:pStyle w:val="Header"/>
        <w:spacing w:before="120"/>
        <w:rPr>
          <w:rFonts w:cstheme="minorHAnsi"/>
          <w:szCs w:val="22"/>
        </w:rPr>
      </w:pPr>
      <w:r>
        <w:t>Departamento de Educación de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91EF8" w14:textId="77777777" w:rsidR="008D3844" w:rsidRDefault="008D3844" w:rsidP="003967DD">
      <w:pPr>
        <w:spacing w:after="0"/>
      </w:pPr>
      <w:r>
        <w:separator/>
      </w:r>
    </w:p>
  </w:endnote>
  <w:endnote w:type="continuationSeparator" w:id="0">
    <w:p w14:paraId="58661BEE" w14:textId="77777777" w:rsidR="008D3844" w:rsidRDefault="008D3844" w:rsidP="003967DD">
      <w:pPr>
        <w:spacing w:after="0"/>
      </w:pPr>
      <w:r>
        <w:continuationSeparator/>
      </w:r>
    </w:p>
  </w:endnote>
  <w:endnote w:type="continuationNotice" w:id="1">
    <w:p w14:paraId="1E31053C" w14:textId="77777777" w:rsidR="008D3844" w:rsidRDefault="008D38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5878A" w14:textId="77777777" w:rsidR="008D3844" w:rsidRDefault="008D3844" w:rsidP="003967DD">
      <w:pPr>
        <w:spacing w:after="0"/>
      </w:pPr>
      <w:r>
        <w:separator/>
      </w:r>
    </w:p>
  </w:footnote>
  <w:footnote w:type="continuationSeparator" w:id="0">
    <w:p w14:paraId="59EDDD54" w14:textId="77777777" w:rsidR="008D3844" w:rsidRDefault="008D3844" w:rsidP="003967DD">
      <w:pPr>
        <w:spacing w:after="0"/>
      </w:pPr>
      <w:r>
        <w:continuationSeparator/>
      </w:r>
    </w:p>
  </w:footnote>
  <w:footnote w:type="continuationNotice" w:id="1">
    <w:p w14:paraId="5678F77F" w14:textId="77777777" w:rsidR="008D3844" w:rsidRDefault="008D38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367C9"/>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B7DA7"/>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D3844"/>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7576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s-E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1CA82BED-BB06-4CFE-8ECF-E5EB499F0754}">
  <ds:schemaRefs>
    <ds:schemaRef ds:uri="http://schemas.microsoft.com/sharepoint/v3/contenttype/forms"/>
  </ds:schemaRefs>
</ds:datastoreItem>
</file>

<file path=customXml/itemProps2.xml><?xml version="1.0" encoding="utf-8"?>
<ds:datastoreItem xmlns:ds="http://schemas.openxmlformats.org/officeDocument/2006/customXml" ds:itemID="{32ACA60D-5679-44C4-BD30-994EE410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F9CCAB71-1901-49E1-BE9E-1E1E4A7E8B80}">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{1fefb2db-b864-496c-a5c9-16768575137c}</vt:lpwstr>
  </property>
  <property fmtid="{D5CDD505-2E9C-101B-9397-08002B2CF9AE}" pid="7" name="RecordPoint_ActiveItemWebId">
    <vt:lpwstr>{e93fa699-4810-4a92-91d8-f3ea09702ed4}</vt:lpwstr>
  </property>
  <property fmtid="{D5CDD505-2E9C-101B-9397-08002B2CF9AE}" pid="8" name="RecordPoint_RecordNumberSubmitted">
    <vt:lpwstr>R20240711979</vt:lpwstr>
  </property>
  <property fmtid="{D5CDD505-2E9C-101B-9397-08002B2CF9AE}" pid="9" name="RecordPoint_SubmissionCompleted">
    <vt:lpwstr>2024-04-03T20:50:04.7896187+11:00</vt:lpwstr>
  </property>
</Properties>
</file>