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10"/>
        <w:gridCol w:w="2262"/>
      </w:tblGrid>
      <w:tr w:rsidR="0058165A" w14:paraId="24A75511" w14:textId="77777777" w:rsidTr="00BE41CE">
        <w:trPr>
          <w:trHeight w:val="1191"/>
        </w:trPr>
        <w:tc>
          <w:tcPr>
            <w:tcW w:w="6810" w:type="dxa"/>
          </w:tcPr>
          <w:p w14:paraId="70E25733" w14:textId="77777777" w:rsidR="0058165A" w:rsidRDefault="0058165A" w:rsidP="00876A89">
            <w:pPr>
              <w:pStyle w:val="LetterAddressBlock"/>
            </w:pPr>
          </w:p>
        </w:tc>
        <w:tc>
          <w:tcPr>
            <w:tcW w:w="2262" w:type="dxa"/>
          </w:tcPr>
          <w:p w14:paraId="36383072" w14:textId="1E9FFBB3" w:rsidR="0058165A" w:rsidRDefault="0058165A" w:rsidP="00B2210B">
            <w:pPr>
              <w:pStyle w:val="Heading1"/>
            </w:pPr>
          </w:p>
        </w:tc>
      </w:tr>
    </w:tbl>
    <w:p w14:paraId="5AC6336A" w14:textId="4911ECF4" w:rsidR="00A52435" w:rsidRPr="00A263A3" w:rsidRDefault="00A52435" w:rsidP="00A52435">
      <w:pPr>
        <w:rPr>
          <w:sz w:val="20"/>
          <w:szCs w:val="20"/>
        </w:rPr>
      </w:pPr>
      <w:r w:rsidRPr="00A263A3">
        <w:rPr>
          <w:sz w:val="20"/>
          <w:szCs w:val="20"/>
        </w:rPr>
        <w:t>Dear parents and carers</w:t>
      </w:r>
    </w:p>
    <w:p w14:paraId="00AF442D" w14:textId="334A8743" w:rsidR="00A52435" w:rsidRPr="00A263A3" w:rsidRDefault="00A263A3" w:rsidP="00A52435">
      <w:pPr>
        <w:rPr>
          <w:sz w:val="20"/>
          <w:szCs w:val="20"/>
        </w:rPr>
      </w:pPr>
      <w:r w:rsidRPr="00A263A3">
        <w:rPr>
          <w:sz w:val="20"/>
          <w:szCs w:val="20"/>
        </w:rPr>
        <w:t>Last</w:t>
      </w:r>
      <w:r w:rsidR="00A52435" w:rsidRPr="00A263A3">
        <w:rPr>
          <w:sz w:val="20"/>
          <w:szCs w:val="20"/>
        </w:rPr>
        <w:t xml:space="preserve"> week, the Victorian Government announced it is providing free influenza (flu) vaccinations to all Victorians aged 6 months and over.</w:t>
      </w:r>
    </w:p>
    <w:p w14:paraId="5ED71D94" w14:textId="77777777" w:rsidR="00A52435" w:rsidRPr="00A263A3" w:rsidRDefault="00A52435" w:rsidP="00A52435">
      <w:pPr>
        <w:rPr>
          <w:sz w:val="20"/>
          <w:szCs w:val="20"/>
        </w:rPr>
      </w:pPr>
      <w:r w:rsidRPr="00A263A3">
        <w:rPr>
          <w:sz w:val="20"/>
          <w:szCs w:val="20"/>
        </w:rPr>
        <w:t>The free flu vaccinations will be provided between 1 June and 30 June 2022 to boost vaccination coverage, to help keep Victorians well over winter. </w:t>
      </w:r>
    </w:p>
    <w:p w14:paraId="7D96AF8C" w14:textId="77777777" w:rsidR="00A52435" w:rsidRPr="00A263A3" w:rsidRDefault="00A52435" w:rsidP="00A52435">
      <w:pPr>
        <w:rPr>
          <w:sz w:val="20"/>
          <w:szCs w:val="20"/>
        </w:rPr>
      </w:pPr>
      <w:r w:rsidRPr="00A263A3">
        <w:rPr>
          <w:sz w:val="20"/>
          <w:szCs w:val="20"/>
        </w:rPr>
        <w:t>With case numbers rising quickly, families are encouraged to get vaccinated against the flu to help stay well and avoid hospitalisation during the colder months.    </w:t>
      </w:r>
    </w:p>
    <w:p w14:paraId="18D99209" w14:textId="77777777" w:rsidR="00A52435" w:rsidRPr="00A263A3" w:rsidRDefault="00A52435" w:rsidP="00A52435">
      <w:pPr>
        <w:rPr>
          <w:sz w:val="20"/>
          <w:szCs w:val="20"/>
        </w:rPr>
      </w:pPr>
      <w:r w:rsidRPr="00A263A3">
        <w:rPr>
          <w:sz w:val="20"/>
          <w:szCs w:val="20"/>
        </w:rPr>
        <w:t>More than 3,000 GP clinics and pharmacies across the state have been invited to offer the free flu vaccinations. In addition, some GPs and pharmacies taking part in the Primary Care Vaccinations in Schools Grants will offer free flu vaccinations at school clinics for the remainder of Term 2. Information about which schools are taking part will be provided in the coming days.</w:t>
      </w:r>
    </w:p>
    <w:p w14:paraId="6DC426A1" w14:textId="77777777" w:rsidR="00A52435" w:rsidRPr="00A263A3" w:rsidRDefault="00A52435" w:rsidP="00A52435">
      <w:pPr>
        <w:rPr>
          <w:sz w:val="20"/>
          <w:szCs w:val="20"/>
        </w:rPr>
      </w:pPr>
      <w:r w:rsidRPr="00A263A3">
        <w:rPr>
          <w:sz w:val="20"/>
          <w:szCs w:val="20"/>
        </w:rPr>
        <w:t>Along with getting a flu vaccination, keeping up to date with COVID-19 vaccinations will also help your family to stay well this winter. </w:t>
      </w:r>
    </w:p>
    <w:p w14:paraId="190AD3A5" w14:textId="77777777" w:rsidR="00A52435" w:rsidRPr="00A263A3" w:rsidRDefault="00A52435" w:rsidP="00A52435">
      <w:pPr>
        <w:rPr>
          <w:sz w:val="20"/>
          <w:szCs w:val="20"/>
        </w:rPr>
      </w:pPr>
      <w:r w:rsidRPr="00A263A3">
        <w:rPr>
          <w:sz w:val="20"/>
          <w:szCs w:val="20"/>
        </w:rPr>
        <w:t xml:space="preserve">Most people can have their flu vaccination and COVID-19 vaccination at the same time. </w:t>
      </w:r>
    </w:p>
    <w:p w14:paraId="4F661CCF" w14:textId="77777777" w:rsidR="00A52435" w:rsidRPr="00A263A3" w:rsidRDefault="00A52435" w:rsidP="00A52435">
      <w:pPr>
        <w:rPr>
          <w:sz w:val="20"/>
          <w:szCs w:val="20"/>
        </w:rPr>
      </w:pPr>
      <w:r w:rsidRPr="00A263A3">
        <w:rPr>
          <w:sz w:val="20"/>
          <w:szCs w:val="20"/>
        </w:rPr>
        <w:t xml:space="preserve">Contact your GP or community pharmacy to ask about receiving a free flu vaccination. </w:t>
      </w:r>
    </w:p>
    <w:p w14:paraId="1B6C1010" w14:textId="3B763D52" w:rsidR="00A52435" w:rsidRPr="00A263A3" w:rsidRDefault="00A52435" w:rsidP="00A52435">
      <w:pPr>
        <w:rPr>
          <w:sz w:val="20"/>
          <w:szCs w:val="20"/>
        </w:rPr>
      </w:pPr>
      <w:r w:rsidRPr="002D2128">
        <w:rPr>
          <w:sz w:val="20"/>
          <w:szCs w:val="20"/>
        </w:rPr>
        <w:t>Accessible options and supports</w:t>
      </w:r>
      <w:r w:rsidRPr="00A263A3">
        <w:rPr>
          <w:sz w:val="20"/>
          <w:szCs w:val="20"/>
        </w:rPr>
        <w:t xml:space="preserve"> are available for children who may have mild anxiety about vaccination or minor behavioural issues, as well as children with disability or other specific access needs. For more information, refer to </w:t>
      </w:r>
      <w:hyperlink r:id="rId11" w:history="1">
        <w:r w:rsidR="002D2128" w:rsidRPr="00BB1198">
          <w:rPr>
            <w:rStyle w:val="Hyperlink"/>
          </w:rPr>
          <w:t>coronavirus.vic.gov.au/vaccination-information-people-disability</w:t>
        </w:r>
      </w:hyperlink>
      <w:r w:rsidRPr="00A263A3">
        <w:rPr>
          <w:sz w:val="20"/>
          <w:szCs w:val="20"/>
        </w:rPr>
        <w:t xml:space="preserve">. Disability liaison officers (DLOs) help people with disability access these services. To contact a DLO for support, email: </w:t>
      </w:r>
      <w:hyperlink r:id="rId12" w:history="1">
        <w:r w:rsidRPr="00A263A3">
          <w:rPr>
            <w:rStyle w:val="Hyperlink"/>
            <w:sz w:val="20"/>
            <w:szCs w:val="20"/>
          </w:rPr>
          <w:t>dlocoordinator@dhhs.vic.gov.au</w:t>
        </w:r>
      </w:hyperlink>
    </w:p>
    <w:p w14:paraId="1BB0E7A4" w14:textId="77777777" w:rsidR="00A52435" w:rsidRPr="00A263A3" w:rsidRDefault="00A52435" w:rsidP="00A52435">
      <w:pPr>
        <w:rPr>
          <w:sz w:val="20"/>
          <w:szCs w:val="20"/>
        </w:rPr>
      </w:pPr>
      <w:r w:rsidRPr="00A263A3">
        <w:rPr>
          <w:sz w:val="20"/>
          <w:szCs w:val="20"/>
        </w:rPr>
        <w:t>Anyone in your household with cold and flu symptoms should get tested for COVID-19 and remain at home until their symptoms have resolved. To protect others, you and your family should stay at home when unwell, even if you do not have COVID-19. </w:t>
      </w:r>
    </w:p>
    <w:p w14:paraId="6CB35066" w14:textId="77777777" w:rsidR="00A52435" w:rsidRPr="00A263A3" w:rsidRDefault="00A52435" w:rsidP="00A52435">
      <w:pPr>
        <w:rPr>
          <w:sz w:val="20"/>
          <w:szCs w:val="20"/>
        </w:rPr>
      </w:pPr>
      <w:r w:rsidRPr="00A263A3">
        <w:rPr>
          <w:sz w:val="20"/>
          <w:szCs w:val="20"/>
        </w:rPr>
        <w:t xml:space="preserve">If you are experiencing mild cold and flu symptoms or respiratory issues and need to see a </w:t>
      </w:r>
      <w:proofErr w:type="gramStart"/>
      <w:r w:rsidRPr="00A263A3">
        <w:rPr>
          <w:sz w:val="20"/>
          <w:szCs w:val="20"/>
        </w:rPr>
        <w:t>doctor</w:t>
      </w:r>
      <w:proofErr w:type="gramEnd"/>
      <w:r w:rsidRPr="00A263A3">
        <w:rPr>
          <w:sz w:val="20"/>
          <w:szCs w:val="20"/>
        </w:rPr>
        <w:t xml:space="preserve"> you should see a GP – not a hospital. If your usual GP </w:t>
      </w:r>
      <w:proofErr w:type="gramStart"/>
      <w:r w:rsidRPr="00A263A3">
        <w:rPr>
          <w:sz w:val="20"/>
          <w:szCs w:val="20"/>
        </w:rPr>
        <w:t>can’t</w:t>
      </w:r>
      <w:proofErr w:type="gramEnd"/>
      <w:r w:rsidRPr="00A263A3">
        <w:rPr>
          <w:sz w:val="20"/>
          <w:szCs w:val="20"/>
        </w:rPr>
        <w:t xml:space="preserve"> see you face-to-face, appointments are available at general practice respiratory clinics (GPRCs), which operate at many locations across Victoria. They are free for people of all ages – with or without a Medicare card. Most clinics are available during the day as well as after-hours and on weekends, saving hospital capacity for emergencies and serious illness.</w:t>
      </w:r>
    </w:p>
    <w:p w14:paraId="36204062" w14:textId="408D8544" w:rsidR="00A52435" w:rsidRPr="00A263A3" w:rsidRDefault="00A52435" w:rsidP="00A52435">
      <w:pPr>
        <w:rPr>
          <w:sz w:val="20"/>
          <w:szCs w:val="20"/>
        </w:rPr>
      </w:pPr>
      <w:r w:rsidRPr="00A263A3">
        <w:rPr>
          <w:sz w:val="20"/>
          <w:szCs w:val="20"/>
        </w:rPr>
        <w:t xml:space="preserve">For more information including booking links, opening hours and a map of all GPRCs across Victoria, refer to </w:t>
      </w:r>
      <w:bookmarkStart w:id="0" w:name="_Hlk105418618"/>
      <w:r w:rsidR="000032AE">
        <w:t xml:space="preserve"> </w:t>
      </w:r>
      <w:hyperlink r:id="rId13" w:history="1">
        <w:r w:rsidR="000032AE" w:rsidRPr="00BB1198">
          <w:rPr>
            <w:rStyle w:val="Hyperlink"/>
            <w:sz w:val="20"/>
            <w:szCs w:val="20"/>
          </w:rPr>
          <w:t>vtphna.org.au/our-work/best-practice-prevention-management-and-support/gp-respiratory-clinics/</w:t>
        </w:r>
      </w:hyperlink>
      <w:r w:rsidR="000032AE">
        <w:rPr>
          <w:sz w:val="20"/>
          <w:szCs w:val="20"/>
        </w:rPr>
        <w:t xml:space="preserve"> </w:t>
      </w:r>
    </w:p>
    <w:bookmarkEnd w:id="0"/>
    <w:p w14:paraId="372304FF" w14:textId="7593149E" w:rsidR="00066239" w:rsidRPr="00A263A3" w:rsidRDefault="00A52435" w:rsidP="00A263A3">
      <w:pPr>
        <w:rPr>
          <w:sz w:val="20"/>
          <w:szCs w:val="20"/>
        </w:rPr>
      </w:pPr>
      <w:r w:rsidRPr="00A263A3">
        <w:rPr>
          <w:sz w:val="20"/>
          <w:szCs w:val="20"/>
        </w:rPr>
        <w:t>Yours sincerely</w:t>
      </w:r>
    </w:p>
    <w:p w14:paraId="07201F51" w14:textId="77777777" w:rsidR="00A52435" w:rsidRPr="00A263A3" w:rsidRDefault="00A52435" w:rsidP="00A263A3">
      <w:pPr>
        <w:spacing w:after="0" w:line="240" w:lineRule="auto"/>
        <w:rPr>
          <w:sz w:val="20"/>
          <w:szCs w:val="20"/>
        </w:rPr>
      </w:pPr>
      <w:r w:rsidRPr="00A263A3">
        <w:rPr>
          <w:sz w:val="20"/>
          <w:szCs w:val="20"/>
        </w:rPr>
        <w:t>Stephen Fraser</w:t>
      </w:r>
    </w:p>
    <w:p w14:paraId="7B18522D" w14:textId="77777777" w:rsidR="00A52435" w:rsidRPr="00A263A3" w:rsidRDefault="00A52435" w:rsidP="00A263A3">
      <w:pPr>
        <w:spacing w:after="0" w:line="240" w:lineRule="auto"/>
        <w:rPr>
          <w:sz w:val="20"/>
          <w:szCs w:val="20"/>
        </w:rPr>
      </w:pPr>
      <w:r w:rsidRPr="00A263A3">
        <w:rPr>
          <w:sz w:val="20"/>
          <w:szCs w:val="20"/>
        </w:rPr>
        <w:t>Deputy Secretary</w:t>
      </w:r>
    </w:p>
    <w:p w14:paraId="55837377" w14:textId="11BF832F" w:rsidR="00066239" w:rsidRPr="00A263A3" w:rsidRDefault="00A52435" w:rsidP="00A263A3">
      <w:pPr>
        <w:spacing w:after="0" w:line="240" w:lineRule="auto"/>
        <w:rPr>
          <w:sz w:val="20"/>
          <w:szCs w:val="20"/>
        </w:rPr>
      </w:pPr>
      <w:r w:rsidRPr="00A263A3">
        <w:rPr>
          <w:sz w:val="20"/>
          <w:szCs w:val="20"/>
        </w:rPr>
        <w:t>School Education Programs and Support</w:t>
      </w:r>
    </w:p>
    <w:sectPr w:rsidR="00066239" w:rsidRPr="00A263A3" w:rsidSect="00950232">
      <w:footerReference w:type="default" r:id="rId14"/>
      <w:headerReference w:type="first" r:id="rId15"/>
      <w:footerReference w:type="first" r:id="rId16"/>
      <w:type w:val="continuous"/>
      <w:pgSz w:w="11900" w:h="16840" w:code="9"/>
      <w:pgMar w:top="1701" w:right="1418" w:bottom="181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5A74" w14:textId="77777777" w:rsidR="004E040F" w:rsidRDefault="004E040F">
      <w:pPr>
        <w:spacing w:line="240" w:lineRule="auto"/>
      </w:pPr>
      <w:r>
        <w:separator/>
      </w:r>
    </w:p>
  </w:endnote>
  <w:endnote w:type="continuationSeparator" w:id="0">
    <w:p w14:paraId="01A3CC25" w14:textId="77777777" w:rsidR="004E040F" w:rsidRDefault="004E0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01AF" w14:textId="7955BB75" w:rsidR="00AC0148" w:rsidRDefault="00D43547" w:rsidP="00E523D1">
    <w:pPr>
      <w:pStyle w:val="Footer"/>
      <w:tabs>
        <w:tab w:val="left" w:pos="3168"/>
      </w:tabs>
    </w:pPr>
    <w:r>
      <w:rPr>
        <w:noProof/>
        <w:sz w:val="16"/>
        <w:szCs w:val="16"/>
        <w:lang w:eastAsia="en-AU"/>
      </w:rPr>
      <w:drawing>
        <wp:anchor distT="0" distB="0" distL="114300" distR="114300" simplePos="0" relativeHeight="251675648" behindDoc="1" locked="0" layoutInCell="1" allowOverlap="1" wp14:anchorId="69057F1F" wp14:editId="359B34AC">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1FA6" w14:textId="32EF93F5" w:rsidR="00AC0148" w:rsidRPr="007C5FB9" w:rsidRDefault="00AC0148" w:rsidP="00E55322">
    <w:pPr>
      <w:pStyle w:val="Footer"/>
      <w:rPr>
        <w:rFonts w:ascii="Arial" w:hAnsi="Arial" w:cs="Arial"/>
      </w:rPr>
    </w:pPr>
    <w:r w:rsidRPr="007C5FB9">
      <w:rPr>
        <w:rFonts w:ascii="Arial" w:hAnsi="Arial" w:cs="Arial"/>
      </w:rPr>
      <w:t xml:space="preserve">Your details will be dealt with in accordance with the </w:t>
    </w:r>
    <w:r w:rsidRPr="007C5FB9">
      <w:rPr>
        <w:rFonts w:ascii="Arial" w:hAnsi="Arial" w:cs="Arial"/>
        <w:i/>
        <w:iCs/>
      </w:rPr>
      <w:t xml:space="preserve">Public Records Act 1973 </w:t>
    </w:r>
    <w:r w:rsidRPr="007C5FB9">
      <w:rPr>
        <w:rFonts w:ascii="Arial" w:hAnsi="Arial" w:cs="Arial"/>
      </w:rPr>
      <w:t xml:space="preserve">and the </w:t>
    </w:r>
    <w:r w:rsidRPr="007C5FB9">
      <w:rPr>
        <w:rFonts w:ascii="Arial" w:hAnsi="Arial" w:cs="Arial"/>
        <w:i/>
        <w:iCs/>
      </w:rPr>
      <w:t>Privacy and Data Protection Act 2014</w:t>
    </w:r>
    <w:r w:rsidRPr="007C5FB9">
      <w:rPr>
        <w:rFonts w:ascii="Arial" w:hAnsi="Arial" w:cs="Arial"/>
      </w:rPr>
      <w:t xml:space="preserve">.  Should you have any </w:t>
    </w:r>
    <w:r w:rsidRPr="007C5FB9">
      <w:rPr>
        <w:rFonts w:ascii="Arial" w:hAnsi="Arial" w:cs="Arial"/>
      </w:rPr>
      <w:br/>
      <w:t>queries or wish to gain access to your personal information held by this department please contact our Privacy Officer at the above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980C" w14:textId="77777777" w:rsidR="004E040F" w:rsidRDefault="004E040F">
      <w:pPr>
        <w:spacing w:line="240" w:lineRule="auto"/>
      </w:pPr>
      <w:r>
        <w:separator/>
      </w:r>
    </w:p>
  </w:footnote>
  <w:footnote w:type="continuationSeparator" w:id="0">
    <w:p w14:paraId="05CC7DAF" w14:textId="77777777" w:rsidR="004E040F" w:rsidRDefault="004E04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5F65" w14:textId="3E9D71F5" w:rsidR="00D55E8A" w:rsidRDefault="00D55E8A">
    <w:pPr>
      <w:pStyle w:val="Header"/>
    </w:pPr>
    <w:r>
      <w:rPr>
        <w:noProof/>
      </w:rPr>
      <w:drawing>
        <wp:anchor distT="0" distB="0" distL="114300" distR="114300" simplePos="0" relativeHeight="251676672" behindDoc="1" locked="0" layoutInCell="1" allowOverlap="1" wp14:anchorId="39299347" wp14:editId="697F21D5">
          <wp:simplePos x="0" y="0"/>
          <wp:positionH relativeFrom="page">
            <wp:align>left</wp:align>
          </wp:positionH>
          <wp:positionV relativeFrom="page">
            <wp:align>top</wp:align>
          </wp:positionV>
          <wp:extent cx="7560000" cy="1069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SEPS.png"/>
                  <pic:cNvPicPr/>
                </pic:nvPicPr>
                <pic:blipFill>
                  <a:blip r:embed="rId1"/>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num w:numId="1" w16cid:durableId="1970278294">
    <w:abstractNumId w:val="9"/>
  </w:num>
  <w:num w:numId="2" w16cid:durableId="1550994211">
    <w:abstractNumId w:val="7"/>
  </w:num>
  <w:num w:numId="3" w16cid:durableId="652681361">
    <w:abstractNumId w:val="6"/>
  </w:num>
  <w:num w:numId="4" w16cid:durableId="1794639786">
    <w:abstractNumId w:val="5"/>
  </w:num>
  <w:num w:numId="5" w16cid:durableId="1459756261">
    <w:abstractNumId w:val="4"/>
  </w:num>
  <w:num w:numId="6" w16cid:durableId="212619076">
    <w:abstractNumId w:val="8"/>
  </w:num>
  <w:num w:numId="7" w16cid:durableId="1640963053">
    <w:abstractNumId w:val="3"/>
  </w:num>
  <w:num w:numId="8" w16cid:durableId="2143427169">
    <w:abstractNumId w:val="2"/>
  </w:num>
  <w:num w:numId="9" w16cid:durableId="1535000993">
    <w:abstractNumId w:val="1"/>
  </w:num>
  <w:num w:numId="10" w16cid:durableId="3994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32AE"/>
    <w:rsid w:val="000064B9"/>
    <w:rsid w:val="0002228E"/>
    <w:rsid w:val="00027634"/>
    <w:rsid w:val="000635D3"/>
    <w:rsid w:val="00066239"/>
    <w:rsid w:val="0006740D"/>
    <w:rsid w:val="00072E91"/>
    <w:rsid w:val="0007427E"/>
    <w:rsid w:val="00086359"/>
    <w:rsid w:val="000C273D"/>
    <w:rsid w:val="000D10CA"/>
    <w:rsid w:val="000D485E"/>
    <w:rsid w:val="000E6AB2"/>
    <w:rsid w:val="00131546"/>
    <w:rsid w:val="0014588F"/>
    <w:rsid w:val="00170361"/>
    <w:rsid w:val="0017118B"/>
    <w:rsid w:val="001A53D7"/>
    <w:rsid w:val="001E23EC"/>
    <w:rsid w:val="00203E4B"/>
    <w:rsid w:val="0020669E"/>
    <w:rsid w:val="00213829"/>
    <w:rsid w:val="002271C7"/>
    <w:rsid w:val="002740ED"/>
    <w:rsid w:val="002878AA"/>
    <w:rsid w:val="002952DE"/>
    <w:rsid w:val="00296E87"/>
    <w:rsid w:val="002A3D1F"/>
    <w:rsid w:val="002A4120"/>
    <w:rsid w:val="002D2128"/>
    <w:rsid w:val="002D2ED8"/>
    <w:rsid w:val="00300117"/>
    <w:rsid w:val="003377B0"/>
    <w:rsid w:val="00350417"/>
    <w:rsid w:val="003773E3"/>
    <w:rsid w:val="003B6520"/>
    <w:rsid w:val="003C06A1"/>
    <w:rsid w:val="003C54CB"/>
    <w:rsid w:val="003D7701"/>
    <w:rsid w:val="003E4B02"/>
    <w:rsid w:val="003F3CDE"/>
    <w:rsid w:val="004068E7"/>
    <w:rsid w:val="00440347"/>
    <w:rsid w:val="00455ADD"/>
    <w:rsid w:val="00457DF2"/>
    <w:rsid w:val="00471F00"/>
    <w:rsid w:val="0047625A"/>
    <w:rsid w:val="00487E5A"/>
    <w:rsid w:val="004B0E7A"/>
    <w:rsid w:val="004B4062"/>
    <w:rsid w:val="004B513F"/>
    <w:rsid w:val="004C27D6"/>
    <w:rsid w:val="004D38EC"/>
    <w:rsid w:val="004D488E"/>
    <w:rsid w:val="004E040F"/>
    <w:rsid w:val="004E409F"/>
    <w:rsid w:val="004F747C"/>
    <w:rsid w:val="004F77FB"/>
    <w:rsid w:val="0052362A"/>
    <w:rsid w:val="00524E62"/>
    <w:rsid w:val="00532CD2"/>
    <w:rsid w:val="005566E9"/>
    <w:rsid w:val="0056185C"/>
    <w:rsid w:val="0058165A"/>
    <w:rsid w:val="005A5D8D"/>
    <w:rsid w:val="005B5E1A"/>
    <w:rsid w:val="005F79F4"/>
    <w:rsid w:val="00630F76"/>
    <w:rsid w:val="00651662"/>
    <w:rsid w:val="00696162"/>
    <w:rsid w:val="006A3271"/>
    <w:rsid w:val="006A74C8"/>
    <w:rsid w:val="006C1D99"/>
    <w:rsid w:val="006D4975"/>
    <w:rsid w:val="006E06A7"/>
    <w:rsid w:val="006E70DD"/>
    <w:rsid w:val="006F7286"/>
    <w:rsid w:val="007176D9"/>
    <w:rsid w:val="00736043"/>
    <w:rsid w:val="00741521"/>
    <w:rsid w:val="007479AC"/>
    <w:rsid w:val="00760CEB"/>
    <w:rsid w:val="007815C3"/>
    <w:rsid w:val="00785381"/>
    <w:rsid w:val="007C17D6"/>
    <w:rsid w:val="007C5FB9"/>
    <w:rsid w:val="007D2EC9"/>
    <w:rsid w:val="007E70B3"/>
    <w:rsid w:val="007F35FF"/>
    <w:rsid w:val="00803AA9"/>
    <w:rsid w:val="008119A7"/>
    <w:rsid w:val="00821F74"/>
    <w:rsid w:val="00835CA4"/>
    <w:rsid w:val="00862CAC"/>
    <w:rsid w:val="00876A89"/>
    <w:rsid w:val="00895ED0"/>
    <w:rsid w:val="008F2FB9"/>
    <w:rsid w:val="00903707"/>
    <w:rsid w:val="00926502"/>
    <w:rsid w:val="00950232"/>
    <w:rsid w:val="00954C6F"/>
    <w:rsid w:val="0096585D"/>
    <w:rsid w:val="0097557C"/>
    <w:rsid w:val="00996DB9"/>
    <w:rsid w:val="009A4689"/>
    <w:rsid w:val="009E4AE6"/>
    <w:rsid w:val="00A125BF"/>
    <w:rsid w:val="00A229B3"/>
    <w:rsid w:val="00A263A3"/>
    <w:rsid w:val="00A41D10"/>
    <w:rsid w:val="00A52435"/>
    <w:rsid w:val="00A67FAE"/>
    <w:rsid w:val="00A908EC"/>
    <w:rsid w:val="00A93F32"/>
    <w:rsid w:val="00AC0148"/>
    <w:rsid w:val="00AC6FFC"/>
    <w:rsid w:val="00AE7D41"/>
    <w:rsid w:val="00AF3B2F"/>
    <w:rsid w:val="00B11A6E"/>
    <w:rsid w:val="00B2210B"/>
    <w:rsid w:val="00B367E9"/>
    <w:rsid w:val="00B40B7F"/>
    <w:rsid w:val="00B626FA"/>
    <w:rsid w:val="00B662D4"/>
    <w:rsid w:val="00B95489"/>
    <w:rsid w:val="00BB5370"/>
    <w:rsid w:val="00BD3DC3"/>
    <w:rsid w:val="00BE41CE"/>
    <w:rsid w:val="00C003B6"/>
    <w:rsid w:val="00C076E7"/>
    <w:rsid w:val="00C116C3"/>
    <w:rsid w:val="00C3247B"/>
    <w:rsid w:val="00C553C3"/>
    <w:rsid w:val="00C64475"/>
    <w:rsid w:val="00C7366B"/>
    <w:rsid w:val="00C76DEA"/>
    <w:rsid w:val="00C8604B"/>
    <w:rsid w:val="00CA1518"/>
    <w:rsid w:val="00CA7FEC"/>
    <w:rsid w:val="00CB0310"/>
    <w:rsid w:val="00D00425"/>
    <w:rsid w:val="00D053E8"/>
    <w:rsid w:val="00D15509"/>
    <w:rsid w:val="00D43547"/>
    <w:rsid w:val="00D55E8A"/>
    <w:rsid w:val="00D656F8"/>
    <w:rsid w:val="00D706BD"/>
    <w:rsid w:val="00D7190D"/>
    <w:rsid w:val="00D723FB"/>
    <w:rsid w:val="00DB61AB"/>
    <w:rsid w:val="00DD026C"/>
    <w:rsid w:val="00DE08EA"/>
    <w:rsid w:val="00DE6640"/>
    <w:rsid w:val="00DF6528"/>
    <w:rsid w:val="00E00BFE"/>
    <w:rsid w:val="00E1328A"/>
    <w:rsid w:val="00E21C0A"/>
    <w:rsid w:val="00E2249E"/>
    <w:rsid w:val="00E33835"/>
    <w:rsid w:val="00E437CA"/>
    <w:rsid w:val="00E523D1"/>
    <w:rsid w:val="00E5279E"/>
    <w:rsid w:val="00E55322"/>
    <w:rsid w:val="00E84BFF"/>
    <w:rsid w:val="00E93D38"/>
    <w:rsid w:val="00E969A6"/>
    <w:rsid w:val="00EA4710"/>
    <w:rsid w:val="00EB7625"/>
    <w:rsid w:val="00EE488D"/>
    <w:rsid w:val="00F065A3"/>
    <w:rsid w:val="00F13B28"/>
    <w:rsid w:val="00F20EFF"/>
    <w:rsid w:val="00F54A89"/>
    <w:rsid w:val="00F7437B"/>
    <w:rsid w:val="00F81311"/>
    <w:rsid w:val="00F818DE"/>
    <w:rsid w:val="00F82399"/>
    <w:rsid w:val="00F87324"/>
    <w:rsid w:val="00FB560E"/>
    <w:rsid w:val="00FC1EF3"/>
    <w:rsid w:val="00FC41DA"/>
    <w:rsid w:val="00FC7626"/>
    <w:rsid w:val="00FE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311B641"/>
  <w15:docId w15:val="{F13C50B8-37B4-4AB9-AD44-9289DDD0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7C5FB9"/>
    <w:rPr>
      <w:rFonts w:ascii="Arial" w:hAnsi="Arial"/>
      <w:lang w:val="en-AU"/>
    </w:rPr>
  </w:style>
  <w:style w:type="character" w:styleId="Hyperlink">
    <w:name w:val="Hyperlink"/>
    <w:basedOn w:val="DefaultParagraphFont"/>
    <w:uiPriority w:val="99"/>
    <w:unhideWhenUsed/>
    <w:rsid w:val="00066239"/>
    <w:rPr>
      <w:color w:val="000000" w:themeColor="text1"/>
      <w:u w:val="single"/>
    </w:rPr>
  </w:style>
  <w:style w:type="character" w:customStyle="1" w:styleId="normaltextrun">
    <w:name w:val="normaltextrun"/>
    <w:basedOn w:val="DefaultParagraphFont"/>
    <w:rsid w:val="00A52435"/>
  </w:style>
  <w:style w:type="character" w:styleId="UnresolvedMention">
    <w:name w:val="Unresolved Mention"/>
    <w:basedOn w:val="DefaultParagraphFont"/>
    <w:uiPriority w:val="99"/>
    <w:semiHidden/>
    <w:unhideWhenUsed/>
    <w:rsid w:val="00FE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tphna.org.au/our-work/best-practice-prevention-management-and-support/gp-respiratory-clini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locoordinator@dhhs.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ronavirus.vic.gov.au/vaccination-information-people-disa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flu vaccine parents letter-schools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FCC48-B6CC-4DA9-809E-63804DF0165E}"/>
</file>

<file path=customXml/itemProps2.xml><?xml version="1.0" encoding="utf-8"?>
<ds:datastoreItem xmlns:ds="http://schemas.openxmlformats.org/officeDocument/2006/customXml" ds:itemID="{E28C45B0-97BC-C24D-A80F-6F860D9C3A1C}">
  <ds:schemaRefs>
    <ds:schemaRef ds:uri="http://schemas.openxmlformats.org/officeDocument/2006/bibliography"/>
  </ds:schemaRefs>
</ds:datastoreItem>
</file>

<file path=customXml/itemProps3.xml><?xml version="1.0" encoding="utf-8"?>
<ds:datastoreItem xmlns:ds="http://schemas.openxmlformats.org/officeDocument/2006/customXml" ds:itemID="{B23945BB-25F6-494D-B6CD-EBF6F7DD76B6}">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microsoft.com/sharepoint/v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5131A43-58C4-4845-947F-DD6A0AF4C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 vaccine parents letter-schools</dc:title>
  <dc:subject/>
  <dc:creator>Dori Maniatakis</dc:creator>
  <cp:keywords/>
  <dc:description>flu vaccine parents letter</dc:description>
  <cp:lastModifiedBy>Melissa Dever</cp:lastModifiedBy>
  <cp:revision>16</cp:revision>
  <cp:lastPrinted>2017-07-25T08:10:00Z</cp:lastPrinted>
  <dcterms:created xsi:type="dcterms:W3CDTF">2022-06-07T03:21:00Z</dcterms:created>
  <dcterms:modified xsi:type="dcterms:W3CDTF">2022-06-07T05:56:00Z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{d52f5294-9874-4272-8785-07dbd03a4f3b}</vt:lpwstr>
  </property>
  <property fmtid="{D5CDD505-2E9C-101B-9397-08002B2CF9AE}" pid="8" name="RecordPoint_ActiveItemWebId">
    <vt:lpwstr>{8a6155c7-a381-474c-a1e6-60984f3ee468}</vt:lpwstr>
  </property>
  <property fmtid="{D5CDD505-2E9C-101B-9397-08002B2CF9AE}" pid="9" name="RecordPoint_ActiveItemSiteId">
    <vt:lpwstr>{03dc8113-b288-4f44-a289-6e7ea0196235}</vt:lpwstr>
  </property>
  <property fmtid="{D5CDD505-2E9C-101B-9397-08002B2CF9AE}" pid="10" name="RecordPoint_ActiveItemListId">
    <vt:lpwstr>{bf27ffce-b86e-47f5-a176-dd1bbdf751fe}</vt:lpwstr>
  </property>
  <property fmtid="{D5CDD505-2E9C-101B-9397-08002B2CF9AE}" pid="11" name="RecordPoint_RecordNumberSubmitted">
    <vt:lpwstr>R0000774550</vt:lpwstr>
  </property>
  <property fmtid="{D5CDD505-2E9C-101B-9397-08002B2CF9AE}" pid="12" name="RecordPoint_SubmissionCompleted">
    <vt:lpwstr>2017-04-11T17:27:45.0918638+10:00</vt:lpwstr>
  </property>
  <property fmtid="{D5CDD505-2E9C-101B-9397-08002B2CF9AE}" pid="13" name="_docset_NoMedatataSyncRequired">
    <vt:lpwstr>False</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Audience">
    <vt:lpwstr/>
  </property>
  <property fmtid="{D5CDD505-2E9C-101B-9397-08002B2CF9AE}" pid="17" name="DEECD_SubjectCategory">
    <vt:lpwstr/>
  </property>
</Properties>
</file>