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14BF" w14:textId="77777777" w:rsidR="00693BEA" w:rsidRPr="00693BEA" w:rsidRDefault="00693BEA" w:rsidP="00693BEA">
      <w:pPr>
        <w:shd w:val="clear" w:color="auto" w:fill="FFFFFF"/>
        <w:spacing w:after="0" w:line="240" w:lineRule="auto"/>
        <w:rPr>
          <w:rFonts w:ascii="inherit" w:eastAsia="Times New Roman" w:hAnsi="inherit" w:cs="Calibri"/>
          <w:b/>
          <w:bCs/>
          <w:color w:val="201E1E"/>
          <w:sz w:val="24"/>
          <w:szCs w:val="24"/>
          <w:bdr w:val="none" w:sz="0" w:space="0" w:color="auto" w:frame="1"/>
          <w:lang w:eastAsia="en-AU"/>
        </w:rPr>
      </w:pPr>
      <w:r w:rsidRPr="00693BEA">
        <w:rPr>
          <w:rFonts w:ascii="inherit" w:eastAsia="Times New Roman" w:hAnsi="inherit" w:cs="Calibri"/>
          <w:b/>
          <w:bCs/>
          <w:color w:val="201E1E"/>
          <w:sz w:val="24"/>
          <w:szCs w:val="24"/>
          <w:bdr w:val="none" w:sz="0" w:space="0" w:color="auto" w:frame="1"/>
          <w:lang w:eastAsia="en-AU"/>
        </w:rPr>
        <w:t>Ku-ring-gai Council Women's Forum - Monday 7 November 2022</w:t>
      </w:r>
    </w:p>
    <w:p w14:paraId="38E87DB4" w14:textId="77777777" w:rsidR="00693BEA" w:rsidRDefault="00693BEA" w:rsidP="00693BEA">
      <w:pPr>
        <w:shd w:val="clear" w:color="auto" w:fill="FFFFFF"/>
        <w:spacing w:after="0" w:line="240" w:lineRule="auto"/>
      </w:pPr>
    </w:p>
    <w:p w14:paraId="737231C0" w14:textId="7975D7E6"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The Forum will be held between 6pm and 7.30pm at Roseville Golf Club, 4 Links Avenue Roseville. Free parking is available at the Club.</w:t>
      </w:r>
    </w:p>
    <w:p w14:paraId="7EEB8DC7"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Keynote speaker Tracey Spicer will discuss what having a voice means to women and the importance of encouraging women to develop and stand true in their experiences. </w:t>
      </w:r>
    </w:p>
    <w:p w14:paraId="2DAB1563"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 xml:space="preserve">Tracey Spicer AM </w:t>
      </w:r>
      <w:proofErr w:type="spellStart"/>
      <w:proofErr w:type="gramStart"/>
      <w:r w:rsidRPr="00693BEA">
        <w:rPr>
          <w:rFonts w:ascii="inherit" w:eastAsia="Times New Roman" w:hAnsi="inherit" w:cs="Calibri"/>
          <w:color w:val="201E1E"/>
          <w:sz w:val="24"/>
          <w:szCs w:val="24"/>
          <w:bdr w:val="none" w:sz="0" w:space="0" w:color="auto" w:frame="1"/>
          <w:lang w:eastAsia="en-AU"/>
        </w:rPr>
        <w:t>BBus</w:t>
      </w:r>
      <w:proofErr w:type="spellEnd"/>
      <w:r w:rsidRPr="00693BEA">
        <w:rPr>
          <w:rFonts w:ascii="inherit" w:eastAsia="Times New Roman" w:hAnsi="inherit" w:cs="Calibri"/>
          <w:color w:val="201E1E"/>
          <w:sz w:val="24"/>
          <w:szCs w:val="24"/>
          <w:bdr w:val="none" w:sz="0" w:space="0" w:color="auto" w:frame="1"/>
          <w:lang w:eastAsia="en-AU"/>
        </w:rPr>
        <w:t>(</w:t>
      </w:r>
      <w:proofErr w:type="gramEnd"/>
      <w:r w:rsidRPr="00693BEA">
        <w:rPr>
          <w:rFonts w:ascii="inherit" w:eastAsia="Times New Roman" w:hAnsi="inherit" w:cs="Calibri"/>
          <w:color w:val="201E1E"/>
          <w:sz w:val="24"/>
          <w:szCs w:val="24"/>
          <w:bdr w:val="none" w:sz="0" w:space="0" w:color="auto" w:frame="1"/>
          <w:lang w:eastAsia="en-AU"/>
        </w:rPr>
        <w:t>Comm) GAICD is a multiple Walkley Award winning author, journalist and broadcaster who has anchored national programs for ABC TV and radio, Network Ten and Sky News. Tracey's work in the development of the #MeToo Movement in Australia is about having a voice and the impact that can have in the broader community.</w:t>
      </w:r>
    </w:p>
    <w:p w14:paraId="176047D1"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Following Tracey’s presentation there will be a panel discussion and questions from the audience. Panel members include:</w:t>
      </w:r>
    </w:p>
    <w:p w14:paraId="63AFD006" w14:textId="77777777" w:rsidR="00693BEA" w:rsidRPr="00693BEA" w:rsidRDefault="00693BEA" w:rsidP="00693BEA">
      <w:pPr>
        <w:numPr>
          <w:ilvl w:val="0"/>
          <w:numId w:val="1"/>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Tracey Spicer.</w:t>
      </w:r>
    </w:p>
    <w:p w14:paraId="6ACC71BC" w14:textId="77777777" w:rsidR="00693BEA" w:rsidRPr="00693BEA" w:rsidRDefault="00693BEA" w:rsidP="00693BEA">
      <w:pPr>
        <w:numPr>
          <w:ilvl w:val="0"/>
          <w:numId w:val="1"/>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 xml:space="preserve">Dr Jacqueline </w:t>
      </w:r>
      <w:proofErr w:type="spellStart"/>
      <w:r w:rsidRPr="00693BEA">
        <w:rPr>
          <w:rFonts w:ascii="inherit" w:eastAsia="Times New Roman" w:hAnsi="inherit" w:cs="Calibri"/>
          <w:color w:val="201E1E"/>
          <w:sz w:val="24"/>
          <w:szCs w:val="24"/>
          <w:bdr w:val="none" w:sz="0" w:space="0" w:color="auto" w:frame="1"/>
          <w:lang w:eastAsia="en-AU"/>
        </w:rPr>
        <w:t>Mackaway</w:t>
      </w:r>
      <w:proofErr w:type="spellEnd"/>
      <w:r w:rsidRPr="00693BEA">
        <w:rPr>
          <w:rFonts w:ascii="inherit" w:eastAsia="Times New Roman" w:hAnsi="inherit" w:cs="Calibri"/>
          <w:color w:val="201E1E"/>
          <w:sz w:val="24"/>
          <w:szCs w:val="24"/>
          <w:bdr w:val="none" w:sz="0" w:space="0" w:color="auto" w:frame="1"/>
          <w:lang w:eastAsia="en-AU"/>
        </w:rPr>
        <w:t xml:space="preserve"> - Macquarie University.</w:t>
      </w:r>
    </w:p>
    <w:p w14:paraId="4034274B" w14:textId="77777777" w:rsidR="00693BEA" w:rsidRPr="00693BEA" w:rsidRDefault="00693BEA" w:rsidP="00693BEA">
      <w:pPr>
        <w:numPr>
          <w:ilvl w:val="0"/>
          <w:numId w:val="1"/>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Ivana Lam - year 10 student Killara High School.</w:t>
      </w:r>
    </w:p>
    <w:p w14:paraId="2BD43499"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 xml:space="preserve">Dr Jacqueline </w:t>
      </w:r>
      <w:proofErr w:type="spellStart"/>
      <w:r w:rsidRPr="00693BEA">
        <w:rPr>
          <w:rFonts w:ascii="inherit" w:eastAsia="Times New Roman" w:hAnsi="inherit" w:cs="Calibri"/>
          <w:color w:val="201E1E"/>
          <w:sz w:val="24"/>
          <w:szCs w:val="24"/>
          <w:bdr w:val="none" w:sz="0" w:space="0" w:color="auto" w:frame="1"/>
          <w:lang w:eastAsia="en-AU"/>
        </w:rPr>
        <w:t>Mackaway</w:t>
      </w:r>
      <w:proofErr w:type="spellEnd"/>
      <w:r w:rsidRPr="00693BEA">
        <w:rPr>
          <w:rFonts w:ascii="inherit" w:eastAsia="Times New Roman" w:hAnsi="inherit" w:cs="Calibri"/>
          <w:color w:val="201E1E"/>
          <w:sz w:val="24"/>
          <w:szCs w:val="24"/>
          <w:bdr w:val="none" w:sz="0" w:space="0" w:color="auto" w:frame="1"/>
          <w:lang w:eastAsia="en-AU"/>
        </w:rPr>
        <w:t xml:space="preserve"> is an academic in the School of Social Science at Macquarie University. Jacqueline’s research focuses on questions of equitable access and participation in educational and workplace settings. She is particularly interested in the ways in which gender and other identity categories experience inclusion/exclusion, privilege/</w:t>
      </w:r>
      <w:proofErr w:type="gramStart"/>
      <w:r w:rsidRPr="00693BEA">
        <w:rPr>
          <w:rFonts w:ascii="inherit" w:eastAsia="Times New Roman" w:hAnsi="inherit" w:cs="Calibri"/>
          <w:color w:val="201E1E"/>
          <w:sz w:val="24"/>
          <w:szCs w:val="24"/>
          <w:bdr w:val="none" w:sz="0" w:space="0" w:color="auto" w:frame="1"/>
          <w:lang w:eastAsia="en-AU"/>
        </w:rPr>
        <w:t>discrimination</w:t>
      </w:r>
      <w:proofErr w:type="gramEnd"/>
      <w:r w:rsidRPr="00693BEA">
        <w:rPr>
          <w:rFonts w:ascii="inherit" w:eastAsia="Times New Roman" w:hAnsi="inherit" w:cs="Calibri"/>
          <w:color w:val="201E1E"/>
          <w:sz w:val="24"/>
          <w:szCs w:val="24"/>
          <w:bdr w:val="none" w:sz="0" w:space="0" w:color="auto" w:frame="1"/>
          <w:lang w:eastAsia="en-AU"/>
        </w:rPr>
        <w:t xml:space="preserve"> and equality/oppression.</w:t>
      </w:r>
    </w:p>
    <w:p w14:paraId="06F2AEF2"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 xml:space="preserve">Ivana Lam is a current Year 10 student at Killara High School. She is a strong advocate for social justice and arts in the community and frequently represents her peers as a nominated Arts Council member. As a 14-year-old, Ivana authored a </w:t>
      </w:r>
      <w:proofErr w:type="gramStart"/>
      <w:r w:rsidRPr="00693BEA">
        <w:rPr>
          <w:rFonts w:ascii="inherit" w:eastAsia="Times New Roman" w:hAnsi="inherit" w:cs="Calibri"/>
          <w:color w:val="201E1E"/>
          <w:sz w:val="24"/>
          <w:szCs w:val="24"/>
          <w:bdr w:val="none" w:sz="0" w:space="0" w:color="auto" w:frame="1"/>
          <w:lang w:eastAsia="en-AU"/>
        </w:rPr>
        <w:t>600 page</w:t>
      </w:r>
      <w:proofErr w:type="gramEnd"/>
      <w:r w:rsidRPr="00693BEA">
        <w:rPr>
          <w:rFonts w:ascii="inherit" w:eastAsia="Times New Roman" w:hAnsi="inherit" w:cs="Calibri"/>
          <w:color w:val="201E1E"/>
          <w:sz w:val="24"/>
          <w:szCs w:val="24"/>
          <w:bdr w:val="none" w:sz="0" w:space="0" w:color="auto" w:frame="1"/>
          <w:lang w:eastAsia="en-AU"/>
        </w:rPr>
        <w:t xml:space="preserve"> novel, Angels of the Ashes, to communicate her experiences as a young female of immigrant parents and her life through lockdown.</w:t>
      </w:r>
    </w:p>
    <w:p w14:paraId="272E39D4"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 xml:space="preserve">The panel discussion will be hosted by business coach, </w:t>
      </w:r>
      <w:proofErr w:type="gramStart"/>
      <w:r w:rsidRPr="00693BEA">
        <w:rPr>
          <w:rFonts w:ascii="inherit" w:eastAsia="Times New Roman" w:hAnsi="inherit" w:cs="Calibri"/>
          <w:color w:val="201E1E"/>
          <w:sz w:val="24"/>
          <w:szCs w:val="24"/>
          <w:bdr w:val="none" w:sz="0" w:space="0" w:color="auto" w:frame="1"/>
          <w:lang w:eastAsia="en-AU"/>
        </w:rPr>
        <w:t>facilitator</w:t>
      </w:r>
      <w:proofErr w:type="gramEnd"/>
      <w:r w:rsidRPr="00693BEA">
        <w:rPr>
          <w:rFonts w:ascii="inherit" w:eastAsia="Times New Roman" w:hAnsi="inherit" w:cs="Calibri"/>
          <w:color w:val="201E1E"/>
          <w:sz w:val="24"/>
          <w:szCs w:val="24"/>
          <w:bdr w:val="none" w:sz="0" w:space="0" w:color="auto" w:frame="1"/>
          <w:lang w:eastAsia="en-AU"/>
        </w:rPr>
        <w:t xml:space="preserve"> and speaker Heather Porter.</w:t>
      </w:r>
    </w:p>
    <w:p w14:paraId="336D5188"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b/>
          <w:bCs/>
          <w:color w:val="201E1E"/>
          <w:sz w:val="28"/>
          <w:szCs w:val="28"/>
          <w:bdr w:val="none" w:sz="0" w:space="0" w:color="auto" w:frame="1"/>
          <w:lang w:eastAsia="en-AU"/>
        </w:rPr>
        <w:t>Issues to be discussed</w:t>
      </w:r>
    </w:p>
    <w:p w14:paraId="03DDAE3E" w14:textId="77777777" w:rsidR="00693BEA" w:rsidRPr="00693BEA" w:rsidRDefault="00693BEA" w:rsidP="00693BEA">
      <w:pPr>
        <w:numPr>
          <w:ilvl w:val="0"/>
          <w:numId w:val="2"/>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Can women stand up for their rights without consequences?</w:t>
      </w:r>
    </w:p>
    <w:p w14:paraId="6A724036" w14:textId="77777777" w:rsidR="00693BEA" w:rsidRPr="00693BEA" w:rsidRDefault="00693BEA" w:rsidP="00693BEA">
      <w:pPr>
        <w:numPr>
          <w:ilvl w:val="0"/>
          <w:numId w:val="2"/>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What are the great challenges and opportunities facing women in Australia?</w:t>
      </w:r>
    </w:p>
    <w:p w14:paraId="3C164098" w14:textId="77777777" w:rsidR="00693BEA" w:rsidRPr="00693BEA" w:rsidRDefault="00693BEA" w:rsidP="00693BEA">
      <w:pPr>
        <w:numPr>
          <w:ilvl w:val="0"/>
          <w:numId w:val="2"/>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How do international movements like the events in Iran and Afghanistan impact on Australia's position on women's rights?</w:t>
      </w:r>
    </w:p>
    <w:p w14:paraId="3CB8CD0D" w14:textId="77777777" w:rsidR="00693BEA" w:rsidRPr="00693BEA" w:rsidRDefault="00693BEA" w:rsidP="00693BEA">
      <w:pPr>
        <w:numPr>
          <w:ilvl w:val="0"/>
          <w:numId w:val="2"/>
        </w:numPr>
        <w:shd w:val="clear" w:color="auto" w:fill="FFFFFF"/>
        <w:spacing w:after="0" w:line="240" w:lineRule="auto"/>
        <w:rPr>
          <w:rFonts w:ascii="Calibri" w:eastAsia="Times New Roman" w:hAnsi="Calibri" w:cs="Calibri"/>
          <w:color w:val="201E1E"/>
          <w:lang w:eastAsia="en-AU"/>
        </w:rPr>
      </w:pPr>
      <w:r w:rsidRPr="00693BEA">
        <w:rPr>
          <w:rFonts w:ascii="inherit" w:eastAsia="Times New Roman" w:hAnsi="inherit" w:cs="Calibri"/>
          <w:color w:val="201E1E"/>
          <w:sz w:val="24"/>
          <w:szCs w:val="24"/>
          <w:bdr w:val="none" w:sz="0" w:space="0" w:color="auto" w:frame="1"/>
          <w:lang w:eastAsia="en-AU"/>
        </w:rPr>
        <w:t>What will gender equality look like in the future and how do we support the next tier of women leaders?</w:t>
      </w:r>
    </w:p>
    <w:p w14:paraId="189F50A7"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 xml:space="preserve">During the forum attendees will be asked to provide input/feedback on the discussion and topics that will be covered in the future. Please join us for this lively, </w:t>
      </w:r>
      <w:proofErr w:type="gramStart"/>
      <w:r w:rsidRPr="00693BEA">
        <w:rPr>
          <w:rFonts w:ascii="inherit" w:eastAsia="Times New Roman" w:hAnsi="inherit" w:cs="Calibri"/>
          <w:color w:val="201E1E"/>
          <w:sz w:val="24"/>
          <w:szCs w:val="24"/>
          <w:bdr w:val="none" w:sz="0" w:space="0" w:color="auto" w:frame="1"/>
          <w:lang w:eastAsia="en-AU"/>
        </w:rPr>
        <w:t>informative</w:t>
      </w:r>
      <w:proofErr w:type="gramEnd"/>
      <w:r w:rsidRPr="00693BEA">
        <w:rPr>
          <w:rFonts w:ascii="inherit" w:eastAsia="Times New Roman" w:hAnsi="inherit" w:cs="Calibri"/>
          <w:color w:val="201E1E"/>
          <w:sz w:val="24"/>
          <w:szCs w:val="24"/>
          <w:bdr w:val="none" w:sz="0" w:space="0" w:color="auto" w:frame="1"/>
          <w:lang w:eastAsia="en-AU"/>
        </w:rPr>
        <w:t xml:space="preserve"> and interactive forum.</w:t>
      </w:r>
    </w:p>
    <w:p w14:paraId="32E5E3D8"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hyperlink r:id="rId5" w:tgtFrame="_blank" w:history="1">
        <w:r w:rsidRPr="00693BEA">
          <w:rPr>
            <w:rFonts w:ascii="inherit" w:eastAsia="Times New Roman" w:hAnsi="inherit" w:cs="Calibri"/>
            <w:color w:val="427730"/>
            <w:sz w:val="24"/>
            <w:szCs w:val="24"/>
            <w:u w:val="single"/>
            <w:bdr w:val="none" w:sz="0" w:space="0" w:color="auto" w:frame="1"/>
            <w:lang w:eastAsia="en-AU"/>
          </w:rPr>
          <w:t>Register for the free Forum</w:t>
        </w:r>
      </w:hyperlink>
    </w:p>
    <w:p w14:paraId="3862B2C1"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b/>
          <w:bCs/>
          <w:color w:val="201E1E"/>
          <w:sz w:val="33"/>
          <w:szCs w:val="33"/>
          <w:bdr w:val="none" w:sz="0" w:space="0" w:color="auto" w:frame="1"/>
          <w:lang w:eastAsia="en-AU"/>
        </w:rPr>
        <w:t>More information</w:t>
      </w:r>
    </w:p>
    <w:p w14:paraId="3D70756C"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201E1E"/>
          <w:sz w:val="24"/>
          <w:szCs w:val="24"/>
          <w:bdr w:val="none" w:sz="0" w:space="0" w:color="auto" w:frame="1"/>
          <w:lang w:eastAsia="en-AU"/>
        </w:rPr>
        <w:t>Community Services team, Ku-ring-gai Council </w:t>
      </w:r>
      <w:hyperlink r:id="rId6" w:tgtFrame="_blank" w:history="1">
        <w:r w:rsidRPr="00693BEA">
          <w:rPr>
            <w:rFonts w:ascii="inherit" w:eastAsia="Times New Roman" w:hAnsi="inherit" w:cs="Calibri"/>
            <w:color w:val="427730"/>
            <w:sz w:val="24"/>
            <w:szCs w:val="24"/>
            <w:u w:val="single"/>
            <w:bdr w:val="none" w:sz="0" w:space="0" w:color="auto" w:frame="1"/>
            <w:lang w:eastAsia="en-AU"/>
          </w:rPr>
          <w:t>9424 0000</w:t>
        </w:r>
      </w:hyperlink>
      <w:r w:rsidRPr="00693BEA">
        <w:rPr>
          <w:rFonts w:ascii="inherit" w:eastAsia="Times New Roman" w:hAnsi="inherit" w:cs="Calibri"/>
          <w:color w:val="201E1E"/>
          <w:sz w:val="24"/>
          <w:szCs w:val="24"/>
          <w:bdr w:val="none" w:sz="0" w:space="0" w:color="auto" w:frame="1"/>
          <w:lang w:eastAsia="en-AU"/>
        </w:rPr>
        <w:t>. </w:t>
      </w:r>
    </w:p>
    <w:p w14:paraId="1E558BE0"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inherit" w:eastAsia="Times New Roman" w:hAnsi="inherit" w:cs="Calibri"/>
          <w:color w:val="424242"/>
          <w:sz w:val="24"/>
          <w:szCs w:val="24"/>
          <w:bdr w:val="none" w:sz="0" w:space="0" w:color="auto" w:frame="1"/>
          <w:lang w:eastAsia="en-AU"/>
        </w:rPr>
        <w:t>Thank you and I look forward to your attendance.</w:t>
      </w:r>
    </w:p>
    <w:p w14:paraId="52E3C978"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Calibri" w:eastAsia="Times New Roman" w:hAnsi="Calibri" w:cs="Calibri"/>
          <w:color w:val="424242"/>
          <w:lang w:eastAsia="en-AU"/>
        </w:rPr>
        <w:t> </w:t>
      </w:r>
    </w:p>
    <w:p w14:paraId="07B4EA2C"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Arial" w:eastAsia="Times New Roman" w:hAnsi="Arial" w:cs="Arial"/>
          <w:b/>
          <w:bCs/>
          <w:color w:val="000000"/>
          <w:sz w:val="20"/>
          <w:szCs w:val="20"/>
          <w:bdr w:val="none" w:sz="0" w:space="0" w:color="auto" w:frame="1"/>
          <w:lang w:eastAsia="en-AU"/>
        </w:rPr>
        <w:t xml:space="preserve">Danny </w:t>
      </w:r>
      <w:proofErr w:type="spellStart"/>
      <w:proofErr w:type="gramStart"/>
      <w:r w:rsidRPr="00693BEA">
        <w:rPr>
          <w:rFonts w:ascii="Arial" w:eastAsia="Times New Roman" w:hAnsi="Arial" w:cs="Arial"/>
          <w:b/>
          <w:bCs/>
          <w:color w:val="000000"/>
          <w:sz w:val="20"/>
          <w:szCs w:val="20"/>
          <w:bdr w:val="none" w:sz="0" w:space="0" w:color="auto" w:frame="1"/>
          <w:lang w:eastAsia="en-AU"/>
        </w:rPr>
        <w:t>Houseas</w:t>
      </w:r>
      <w:proofErr w:type="spellEnd"/>
      <w:r w:rsidRPr="00693BEA">
        <w:rPr>
          <w:rFonts w:ascii="Arial" w:eastAsia="Times New Roman" w:hAnsi="Arial" w:cs="Arial"/>
          <w:b/>
          <w:bCs/>
          <w:color w:val="000000"/>
          <w:sz w:val="20"/>
          <w:szCs w:val="20"/>
          <w:bdr w:val="none" w:sz="0" w:space="0" w:color="auto" w:frame="1"/>
          <w:lang w:eastAsia="en-AU"/>
        </w:rPr>
        <w:t>  </w:t>
      </w:r>
      <w:r w:rsidRPr="00693BEA">
        <w:rPr>
          <w:rFonts w:ascii="Arial" w:eastAsia="Times New Roman" w:hAnsi="Arial" w:cs="Arial"/>
          <w:color w:val="808080"/>
          <w:sz w:val="20"/>
          <w:szCs w:val="20"/>
          <w:bdr w:val="none" w:sz="0" w:space="0" w:color="auto" w:frame="1"/>
          <w:lang w:eastAsia="en-AU"/>
        </w:rPr>
        <w:t>•</w:t>
      </w:r>
      <w:proofErr w:type="gramEnd"/>
      <w:r w:rsidRPr="00693BEA">
        <w:rPr>
          <w:rFonts w:ascii="Arial" w:eastAsia="Times New Roman" w:hAnsi="Arial" w:cs="Arial"/>
          <w:color w:val="808080"/>
          <w:sz w:val="20"/>
          <w:szCs w:val="20"/>
          <w:bdr w:val="none" w:sz="0" w:space="0" w:color="auto" w:frame="1"/>
          <w:lang w:eastAsia="en-AU"/>
        </w:rPr>
        <w:t>  Manager Community Development  •  Ku-ring-gai Council </w:t>
      </w:r>
    </w:p>
    <w:p w14:paraId="42884AD6" w14:textId="77777777" w:rsidR="00693BEA" w:rsidRPr="00693BEA" w:rsidRDefault="00693BEA" w:rsidP="00693BEA">
      <w:pPr>
        <w:shd w:val="clear" w:color="auto" w:fill="FFFFFF"/>
        <w:spacing w:after="0" w:line="240" w:lineRule="auto"/>
        <w:rPr>
          <w:rFonts w:ascii="Calibri" w:eastAsia="Times New Roman" w:hAnsi="Calibri" w:cs="Calibri"/>
          <w:color w:val="424242"/>
          <w:lang w:eastAsia="en-AU"/>
        </w:rPr>
      </w:pPr>
      <w:r w:rsidRPr="00693BEA">
        <w:rPr>
          <w:rFonts w:ascii="Arial" w:eastAsia="Times New Roman" w:hAnsi="Arial" w:cs="Arial"/>
          <w:color w:val="808080"/>
          <w:sz w:val="20"/>
          <w:szCs w:val="20"/>
          <w:bdr w:val="none" w:sz="0" w:space="0" w:color="auto" w:frame="1"/>
          <w:lang w:eastAsia="en-AU"/>
        </w:rPr>
        <w:t>9424 0829 •  0419 639 198 •  </w:t>
      </w:r>
      <w:hyperlink r:id="rId7" w:tgtFrame="_blank" w:history="1">
        <w:r w:rsidRPr="00693BEA">
          <w:rPr>
            <w:rFonts w:ascii="Arial" w:eastAsia="Times New Roman" w:hAnsi="Arial" w:cs="Arial"/>
            <w:color w:val="427730"/>
            <w:sz w:val="20"/>
            <w:szCs w:val="20"/>
            <w:u w:val="single"/>
            <w:bdr w:val="none" w:sz="0" w:space="0" w:color="auto" w:frame="1"/>
            <w:lang w:eastAsia="en-AU"/>
          </w:rPr>
          <w:t>houseas@krg.nsw.gov.au</w:t>
        </w:r>
      </w:hyperlink>
      <w:r w:rsidRPr="00693BEA">
        <w:rPr>
          <w:rFonts w:ascii="Arial" w:eastAsia="Times New Roman" w:hAnsi="Arial" w:cs="Arial"/>
          <w:color w:val="427730"/>
          <w:sz w:val="20"/>
          <w:szCs w:val="20"/>
          <w:bdr w:val="none" w:sz="0" w:space="0" w:color="auto" w:frame="1"/>
          <w:lang w:eastAsia="en-AU"/>
        </w:rPr>
        <w:t>  </w:t>
      </w:r>
      <w:r w:rsidRPr="00693BEA">
        <w:rPr>
          <w:rFonts w:ascii="Arial" w:eastAsia="Times New Roman" w:hAnsi="Arial" w:cs="Arial"/>
          <w:color w:val="808080"/>
          <w:sz w:val="20"/>
          <w:szCs w:val="20"/>
          <w:bdr w:val="none" w:sz="0" w:space="0" w:color="auto" w:frame="1"/>
          <w:lang w:eastAsia="en-AU"/>
        </w:rPr>
        <w:t>•</w:t>
      </w:r>
      <w:r w:rsidRPr="00693BEA">
        <w:rPr>
          <w:rFonts w:ascii="Arial" w:eastAsia="Times New Roman" w:hAnsi="Arial" w:cs="Arial"/>
          <w:color w:val="427730"/>
          <w:sz w:val="20"/>
          <w:szCs w:val="20"/>
          <w:bdr w:val="none" w:sz="0" w:space="0" w:color="auto" w:frame="1"/>
          <w:lang w:eastAsia="en-AU"/>
        </w:rPr>
        <w:t>  </w:t>
      </w:r>
      <w:hyperlink r:id="rId8" w:tgtFrame="_blank" w:history="1">
        <w:r w:rsidRPr="00693BEA">
          <w:rPr>
            <w:rFonts w:ascii="Arial" w:eastAsia="Times New Roman" w:hAnsi="Arial" w:cs="Arial"/>
            <w:color w:val="427730"/>
            <w:sz w:val="20"/>
            <w:szCs w:val="20"/>
            <w:u w:val="single"/>
            <w:bdr w:val="none" w:sz="0" w:space="0" w:color="auto" w:frame="1"/>
            <w:lang w:eastAsia="en-AU"/>
          </w:rPr>
          <w:t>krg.nsw.gov.au</w:t>
        </w:r>
      </w:hyperlink>
    </w:p>
    <w:p w14:paraId="6ED5F60E" w14:textId="77777777" w:rsidR="00577CC1" w:rsidRDefault="00000000"/>
    <w:sectPr w:rsidR="0057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0C19"/>
    <w:multiLevelType w:val="multilevel"/>
    <w:tmpl w:val="90D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2033FB"/>
    <w:multiLevelType w:val="multilevel"/>
    <w:tmpl w:val="C5A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998578">
    <w:abstractNumId w:val="0"/>
  </w:num>
  <w:num w:numId="2" w16cid:durableId="20429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EA"/>
    <w:rsid w:val="00520C17"/>
    <w:rsid w:val="00693BEA"/>
    <w:rsid w:val="00A90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B9E0"/>
  <w15:chartTrackingRefBased/>
  <w15:docId w15:val="{077FA2B0-9D1D-47C5-8C76-849E34B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93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7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www.kmc.nsw.gov.au%2F&amp;data=05%7C01%7Cclaire.macdonald3%40det.nsw.edu.au%7C4b20fb8692f2435a94fd08dab24ef21c%7C05a0e69a418a47c19c259387261bf991%7C0%7C0%7C638018349399216904%7CUnknown%7CTWFpbGZsb3d8eyJWIjoiMC4wLjAwMDAiLCJQIjoiV2luMzIiLCJBTiI6Ik1haWwiLCJXVCI6Mn0%3D%7C3000%7C%7C%7C&amp;sdata=8YKci%2BsI4JFsIrIzZ%2F656dk8UmMe%2B3RtOIQqiNGEsOA%3D&amp;reserved=0" TargetMode="External"/><Relationship Id="rId3" Type="http://schemas.openxmlformats.org/officeDocument/2006/relationships/settings" Target="settings.xml"/><Relationship Id="rId7" Type="http://schemas.openxmlformats.org/officeDocument/2006/relationships/hyperlink" Target="mailto:houseas@krg.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4240000" TargetMode="External"/><Relationship Id="rId5" Type="http://schemas.openxmlformats.org/officeDocument/2006/relationships/hyperlink" Target="https://aus01.safelinks.protection.outlook.com/?url=https%3A%2F%2Fwww.krg.nsw.gov.au%2FThings-to-do%2FWhats-on%2FKu-ring-gai-Councils-Womens-Forum&amp;data=05%7C01%7Cclaire.macdonald3%40det.nsw.edu.au%7C4b20fb8692f2435a94fd08dab24ef21c%7C05a0e69a418a47c19c259387261bf991%7C0%7C0%7C638018349399216904%7CUnknown%7CTWFpbGZsb3d8eyJWIjoiMC4wLjAwMDAiLCJQIjoiV2luMzIiLCJBTiI6Ik1haWwiLCJXVCI6Mn0%3D%7C3000%7C%7C%7C&amp;sdata=UZ4rkfGRYiTNkUlInEFqLvJxFER6%2Ba4%2FjhOAYOBI%2BWY%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Company>NSW Department of Education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MACDONALD</dc:creator>
  <cp:keywords/>
  <dc:description/>
  <cp:lastModifiedBy>Claire MACDONALD</cp:lastModifiedBy>
  <cp:revision>1</cp:revision>
  <dcterms:created xsi:type="dcterms:W3CDTF">2022-10-20T23:59:00Z</dcterms:created>
  <dcterms:modified xsi:type="dcterms:W3CDTF">2022-10-21T00:00:00Z</dcterms:modified>
</cp:coreProperties>
</file>