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1515" w14:textId="26776E91" w:rsidR="00786E87" w:rsidRDefault="00786E87" w:rsidP="00786E87">
      <w:pPr>
        <w:jc w:val="center"/>
        <w:rPr>
          <w:rFonts w:ascii="Arial" w:hAnsi="Arial" w:cs="Arial"/>
          <w:b/>
          <w:sz w:val="32"/>
          <w:szCs w:val="32"/>
        </w:rPr>
      </w:pPr>
      <w:r>
        <w:rPr>
          <w:rFonts w:ascii="Arial" w:hAnsi="Arial" w:cs="Arial"/>
          <w:b/>
          <w:sz w:val="32"/>
          <w:szCs w:val="32"/>
        </w:rPr>
        <w:t>STUDENT INDEMNITY FORM</w:t>
      </w:r>
    </w:p>
    <w:p w14:paraId="4074B0AA" w14:textId="77777777" w:rsidR="00786E87" w:rsidRDefault="00786E87" w:rsidP="00786E87">
      <w:pPr>
        <w:jc w:val="center"/>
        <w:rPr>
          <w:b/>
          <w:sz w:val="32"/>
          <w:szCs w:val="32"/>
        </w:rPr>
      </w:pPr>
      <w:r>
        <w:rPr>
          <w:b/>
          <w:sz w:val="32"/>
          <w:szCs w:val="32"/>
        </w:rPr>
        <w:t>Annual Consent Form and Collection Notice</w:t>
      </w:r>
    </w:p>
    <w:p w14:paraId="646F10A3" w14:textId="77777777" w:rsidR="0013501A" w:rsidRPr="0013501A" w:rsidRDefault="0013501A" w:rsidP="00786E87">
      <w:pPr>
        <w:jc w:val="center"/>
        <w:rPr>
          <w:b/>
          <w:sz w:val="14"/>
          <w:szCs w:val="14"/>
        </w:rPr>
      </w:pPr>
    </w:p>
    <w:p w14:paraId="105F4177" w14:textId="657E5AF2" w:rsidR="00786E87" w:rsidRPr="0013501A" w:rsidRDefault="00786E87" w:rsidP="00786E87">
      <w:pPr>
        <w:tabs>
          <w:tab w:val="left" w:pos="284"/>
        </w:tabs>
        <w:spacing w:line="240" w:lineRule="auto"/>
        <w:jc w:val="both"/>
        <w:rPr>
          <w:sz w:val="24"/>
          <w:szCs w:val="24"/>
        </w:rPr>
      </w:pPr>
      <w:r w:rsidRPr="0013501A">
        <w:rPr>
          <w:sz w:val="24"/>
          <w:szCs w:val="24"/>
        </w:rPr>
        <w:t>I have read this form and</w:t>
      </w:r>
      <w:r w:rsidR="0013501A" w:rsidRPr="0013501A">
        <w:rPr>
          <w:sz w:val="24"/>
          <w:szCs w:val="24"/>
        </w:rPr>
        <w:t xml:space="preserve"> have ticked the relevant boxes </w:t>
      </w:r>
      <w:r w:rsidR="0013501A" w:rsidRPr="0013501A">
        <w:rPr>
          <w:bCs/>
          <w:sz w:val="24"/>
          <w:szCs w:val="24"/>
        </w:rPr>
        <w:t>regarding</w:t>
      </w:r>
      <w:r w:rsidR="0013501A" w:rsidRPr="0013501A">
        <w:rPr>
          <w:b/>
          <w:sz w:val="24"/>
          <w:szCs w:val="24"/>
        </w:rPr>
        <w:t xml:space="preserve"> </w:t>
      </w:r>
      <w:r w:rsidRPr="0013501A">
        <w:rPr>
          <w:sz w:val="24"/>
          <w:szCs w:val="24"/>
        </w:rPr>
        <w:t xml:space="preserve">Kismet Park Primary School using photos, </w:t>
      </w:r>
      <w:proofErr w:type="gramStart"/>
      <w:r w:rsidRPr="0013501A">
        <w:rPr>
          <w:sz w:val="24"/>
          <w:szCs w:val="24"/>
        </w:rPr>
        <w:t>video</w:t>
      </w:r>
      <w:proofErr w:type="gramEnd"/>
      <w:r w:rsidRPr="0013501A">
        <w:rPr>
          <w:sz w:val="24"/>
          <w:szCs w:val="24"/>
        </w:rPr>
        <w:t xml:space="preserve"> or recordings of my child (named below) to appear in the following ways: </w:t>
      </w:r>
    </w:p>
    <w:p w14:paraId="6620E355" w14:textId="77777777" w:rsidR="0013501A" w:rsidRPr="0013501A" w:rsidRDefault="0013501A" w:rsidP="00786E87">
      <w:pPr>
        <w:tabs>
          <w:tab w:val="left" w:pos="284"/>
        </w:tabs>
        <w:spacing w:line="240" w:lineRule="auto"/>
        <w:jc w:val="both"/>
        <w:rPr>
          <w:sz w:val="12"/>
          <w:szCs w:val="12"/>
        </w:rPr>
      </w:pPr>
    </w:p>
    <w:tbl>
      <w:tblPr>
        <w:tblStyle w:val="TableGrid"/>
        <w:tblW w:w="0" w:type="auto"/>
        <w:tblLook w:val="04A0" w:firstRow="1" w:lastRow="0" w:firstColumn="1" w:lastColumn="0" w:noHBand="0" w:noVBand="1"/>
      </w:tblPr>
      <w:tblGrid>
        <w:gridCol w:w="7083"/>
        <w:gridCol w:w="1984"/>
      </w:tblGrid>
      <w:tr w:rsidR="0013501A" w14:paraId="396504F5" w14:textId="1F53183B" w:rsidTr="0013501A">
        <w:trPr>
          <w:trHeight w:val="696"/>
        </w:trPr>
        <w:tc>
          <w:tcPr>
            <w:tcW w:w="7083" w:type="dxa"/>
            <w:vAlign w:val="center"/>
          </w:tcPr>
          <w:p w14:paraId="127B3FF3" w14:textId="490EBBFC" w:rsidR="0013501A" w:rsidRPr="0013501A" w:rsidRDefault="0013501A" w:rsidP="0013501A">
            <w:pPr>
              <w:tabs>
                <w:tab w:val="left" w:pos="135"/>
              </w:tabs>
              <w:jc w:val="both"/>
            </w:pPr>
            <w:r>
              <w:rPr>
                <w:b/>
              </w:rPr>
              <w:t xml:space="preserve">Use within the school community </w:t>
            </w:r>
            <w:r w:rsidRPr="0013501A">
              <w:rPr>
                <w:sz w:val="20"/>
                <w:szCs w:val="20"/>
              </w:rPr>
              <w:t>(the school’s communication (</w:t>
            </w:r>
            <w:proofErr w:type="spellStart"/>
            <w:r w:rsidRPr="0013501A">
              <w:rPr>
                <w:sz w:val="20"/>
                <w:szCs w:val="20"/>
              </w:rPr>
              <w:t>eg</w:t>
            </w:r>
            <w:proofErr w:type="spellEnd"/>
            <w:r w:rsidRPr="0013501A">
              <w:rPr>
                <w:sz w:val="20"/>
                <w:szCs w:val="20"/>
              </w:rPr>
              <w:t xml:space="preserve"> Seesaw), learning and teaching tools, on display around the school.</w:t>
            </w:r>
          </w:p>
        </w:tc>
        <w:tc>
          <w:tcPr>
            <w:tcW w:w="1984" w:type="dxa"/>
            <w:vAlign w:val="center"/>
          </w:tcPr>
          <w:p w14:paraId="5146ABE8" w14:textId="0434D756" w:rsidR="0013501A" w:rsidRPr="0013501A" w:rsidRDefault="0013501A" w:rsidP="0013501A">
            <w:pPr>
              <w:tabs>
                <w:tab w:val="left" w:pos="135"/>
              </w:tabs>
              <w:jc w:val="both"/>
              <w:rPr>
                <w:b/>
                <w:color w:val="FF0000"/>
              </w:rPr>
            </w:pPr>
            <w:r w:rsidRPr="0013501A">
              <w:rPr>
                <w:b/>
                <w:color w:val="FF0000"/>
              </w:rPr>
              <w:t>Consent Given?</w:t>
            </w:r>
          </w:p>
          <w:p w14:paraId="51D55C89" w14:textId="22B308F9" w:rsidR="0013501A" w:rsidRPr="0013501A" w:rsidRDefault="0013501A" w:rsidP="0013501A">
            <w:pPr>
              <w:tabs>
                <w:tab w:val="left" w:pos="135"/>
              </w:tabs>
              <w:jc w:val="both"/>
              <w:rPr>
                <w:b/>
                <w:color w:val="FF0000"/>
              </w:rPr>
            </w:pPr>
            <w:proofErr w:type="gramStart"/>
            <w:r w:rsidRPr="0013501A">
              <w:rPr>
                <w:b/>
                <w:color w:val="FF0000"/>
              </w:rPr>
              <w:t xml:space="preserve">Y  </w:t>
            </w:r>
            <w:r w:rsidRPr="0013501A">
              <w:rPr>
                <w:rFonts w:ascii="MS Gothic" w:eastAsia="MS Gothic" w:hAnsi="MS Gothic" w:cs="MS Gothic"/>
                <w:color w:val="FF0000"/>
              </w:rPr>
              <w:t>☐</w:t>
            </w:r>
            <w:proofErr w:type="gramEnd"/>
            <w:r w:rsidRPr="0013501A">
              <w:rPr>
                <w:b/>
                <w:color w:val="FF0000"/>
              </w:rPr>
              <w:t xml:space="preserve">     N </w:t>
            </w:r>
            <w:r w:rsidRPr="0013501A">
              <w:rPr>
                <w:rFonts w:ascii="MS Gothic" w:eastAsia="MS Gothic" w:hAnsi="MS Gothic" w:cs="MS Gothic"/>
                <w:color w:val="FF0000"/>
              </w:rPr>
              <w:t>☐</w:t>
            </w:r>
          </w:p>
        </w:tc>
      </w:tr>
      <w:tr w:rsidR="0013501A" w14:paraId="27518405" w14:textId="014BCA17" w:rsidTr="0013501A">
        <w:trPr>
          <w:trHeight w:val="848"/>
        </w:trPr>
        <w:tc>
          <w:tcPr>
            <w:tcW w:w="7083" w:type="dxa"/>
            <w:vAlign w:val="center"/>
          </w:tcPr>
          <w:p w14:paraId="737BF0FC" w14:textId="658050DF" w:rsidR="0013501A" w:rsidRPr="0013501A" w:rsidRDefault="0013501A" w:rsidP="0013501A">
            <w:pPr>
              <w:tabs>
                <w:tab w:val="left" w:pos="284"/>
              </w:tabs>
              <w:jc w:val="both"/>
            </w:pPr>
            <w:r>
              <w:rPr>
                <w:b/>
              </w:rPr>
              <w:t xml:space="preserve">Use in publications/locations that are publicly accessible </w:t>
            </w:r>
            <w:r w:rsidRPr="0013501A">
              <w:rPr>
                <w:sz w:val="20"/>
                <w:szCs w:val="20"/>
              </w:rPr>
              <w:t>(</w:t>
            </w:r>
            <w:proofErr w:type="spellStart"/>
            <w:r w:rsidRPr="0013501A">
              <w:rPr>
                <w:sz w:val="20"/>
                <w:szCs w:val="20"/>
              </w:rPr>
              <w:t>eg</w:t>
            </w:r>
            <w:proofErr w:type="spellEnd"/>
            <w:r w:rsidRPr="0013501A">
              <w:rPr>
                <w:sz w:val="20"/>
                <w:szCs w:val="20"/>
              </w:rPr>
              <w:t xml:space="preserve"> on the school’s website, on the school’s social media accounts (including Facebook), in promotional material for the school)</w:t>
            </w:r>
          </w:p>
        </w:tc>
        <w:tc>
          <w:tcPr>
            <w:tcW w:w="1984" w:type="dxa"/>
            <w:vAlign w:val="center"/>
          </w:tcPr>
          <w:p w14:paraId="50B16535" w14:textId="7A35C13A" w:rsidR="0013501A" w:rsidRPr="0013501A" w:rsidRDefault="0013501A" w:rsidP="0013501A">
            <w:pPr>
              <w:tabs>
                <w:tab w:val="left" w:pos="135"/>
              </w:tabs>
              <w:jc w:val="both"/>
              <w:rPr>
                <w:b/>
                <w:color w:val="FF0000"/>
              </w:rPr>
            </w:pPr>
            <w:r w:rsidRPr="0013501A">
              <w:rPr>
                <w:b/>
                <w:color w:val="FF0000"/>
              </w:rPr>
              <w:t>Consent Given</w:t>
            </w:r>
            <w:r w:rsidRPr="0013501A">
              <w:rPr>
                <w:b/>
                <w:color w:val="FF0000"/>
              </w:rPr>
              <w:t>?</w:t>
            </w:r>
          </w:p>
          <w:p w14:paraId="5394916C" w14:textId="4E5AC992" w:rsidR="0013501A" w:rsidRPr="0013501A" w:rsidRDefault="0013501A" w:rsidP="0013501A">
            <w:pPr>
              <w:tabs>
                <w:tab w:val="left" w:pos="284"/>
              </w:tabs>
              <w:jc w:val="both"/>
              <w:rPr>
                <w:b/>
                <w:color w:val="FF0000"/>
              </w:rPr>
            </w:pPr>
            <w:r w:rsidRPr="0013501A">
              <w:rPr>
                <w:b/>
                <w:color w:val="FF0000"/>
              </w:rPr>
              <w:t xml:space="preserve">Y </w:t>
            </w:r>
            <w:r w:rsidRPr="0013501A">
              <w:rPr>
                <w:rFonts w:ascii="MS Gothic" w:eastAsia="MS Gothic" w:hAnsi="MS Gothic" w:cs="MS Gothic"/>
                <w:color w:val="FF0000"/>
              </w:rPr>
              <w:t>☐</w:t>
            </w:r>
            <w:r w:rsidRPr="0013501A">
              <w:rPr>
                <w:b/>
                <w:color w:val="FF0000"/>
              </w:rPr>
              <w:t xml:space="preserve">      N</w:t>
            </w:r>
            <w:r w:rsidRPr="0013501A">
              <w:rPr>
                <w:rFonts w:ascii="MS Gothic" w:eastAsia="MS Gothic" w:hAnsi="MS Gothic" w:cs="MS Gothic"/>
                <w:color w:val="FF0000"/>
              </w:rPr>
              <w:t>☐</w:t>
            </w:r>
          </w:p>
        </w:tc>
      </w:tr>
    </w:tbl>
    <w:p w14:paraId="369EC693" w14:textId="77777777" w:rsidR="0013501A" w:rsidRPr="0013501A" w:rsidRDefault="0013501A" w:rsidP="0013501A">
      <w:pPr>
        <w:tabs>
          <w:tab w:val="left" w:pos="135"/>
        </w:tabs>
        <w:spacing w:line="240" w:lineRule="auto"/>
        <w:jc w:val="both"/>
        <w:rPr>
          <w:b/>
          <w:sz w:val="8"/>
          <w:szCs w:val="8"/>
        </w:rPr>
      </w:pPr>
      <w:r w:rsidRPr="0013501A">
        <w:rPr>
          <w:b/>
          <w:sz w:val="8"/>
          <w:szCs w:val="8"/>
        </w:rPr>
        <w:tab/>
      </w:r>
    </w:p>
    <w:p w14:paraId="2B494F29" w14:textId="2FCF167F" w:rsidR="00786E87" w:rsidRDefault="00786E87" w:rsidP="0013501A">
      <w:pPr>
        <w:tabs>
          <w:tab w:val="left" w:pos="135"/>
        </w:tabs>
        <w:spacing w:line="240" w:lineRule="auto"/>
        <w:jc w:val="both"/>
        <w:rPr>
          <w:i/>
        </w:rPr>
      </w:pPr>
      <w:r>
        <w:rPr>
          <w:i/>
        </w:rPr>
        <w:t>Note:</w:t>
      </w:r>
    </w:p>
    <w:p w14:paraId="366EA200" w14:textId="77777777" w:rsidR="00786E87" w:rsidRDefault="00786E87" w:rsidP="00786E87">
      <w:pPr>
        <w:numPr>
          <w:ilvl w:val="0"/>
          <w:numId w:val="2"/>
        </w:numPr>
        <w:pBdr>
          <w:top w:val="nil"/>
          <w:left w:val="nil"/>
          <w:bottom w:val="nil"/>
          <w:right w:val="nil"/>
          <w:between w:val="nil"/>
        </w:pBdr>
        <w:spacing w:after="0" w:line="276" w:lineRule="auto"/>
        <w:rPr>
          <w:i/>
          <w:color w:val="1F497D"/>
        </w:rPr>
      </w:pPr>
      <w:r>
        <w:rPr>
          <w:i/>
          <w:color w:val="000000"/>
        </w:rPr>
        <w:t>You may choose to opt out of both or only one type of use.</w:t>
      </w:r>
    </w:p>
    <w:p w14:paraId="4D49A620" w14:textId="77777777" w:rsidR="00786E87" w:rsidRDefault="00786E87" w:rsidP="00786E87">
      <w:pPr>
        <w:numPr>
          <w:ilvl w:val="0"/>
          <w:numId w:val="2"/>
        </w:numPr>
        <w:pBdr>
          <w:top w:val="nil"/>
          <w:left w:val="nil"/>
          <w:bottom w:val="nil"/>
          <w:right w:val="nil"/>
          <w:between w:val="nil"/>
        </w:pBdr>
        <w:spacing w:after="0" w:line="276" w:lineRule="auto"/>
        <w:rPr>
          <w:i/>
          <w:color w:val="1F497D"/>
        </w:rPr>
      </w:pPr>
      <w:r>
        <w:rPr>
          <w:i/>
          <w:color w:val="000000"/>
        </w:rPr>
        <w:t>It may not be possible for the school to amend past publications or to withdraw images that are already in the public domain.</w:t>
      </w:r>
    </w:p>
    <w:p w14:paraId="1D770872" w14:textId="77777777" w:rsidR="00786E87" w:rsidRPr="0013501A" w:rsidRDefault="00786E87" w:rsidP="00786E87">
      <w:pPr>
        <w:pBdr>
          <w:top w:val="nil"/>
          <w:left w:val="nil"/>
          <w:bottom w:val="nil"/>
          <w:right w:val="nil"/>
          <w:between w:val="nil"/>
        </w:pBdr>
        <w:spacing w:after="200" w:line="276" w:lineRule="auto"/>
        <w:ind w:left="765"/>
        <w:rPr>
          <w:i/>
          <w:color w:val="1F497D"/>
          <w:sz w:val="18"/>
          <w:szCs w:val="18"/>
        </w:rPr>
      </w:pPr>
    </w:p>
    <w:tbl>
      <w:tblPr>
        <w:tblStyle w:val="a0"/>
        <w:tblW w:w="9634" w:type="dxa"/>
        <w:tblInd w:w="-2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6" w:space="0" w:color="9CC2E5" w:themeColor="accent1" w:themeTint="99"/>
          <w:insideV w:val="single" w:sz="6" w:space="0" w:color="9CC2E5" w:themeColor="accent1" w:themeTint="99"/>
        </w:tblBorders>
        <w:tblLayout w:type="fixed"/>
        <w:tblLook w:val="0400" w:firstRow="0" w:lastRow="0" w:firstColumn="0" w:lastColumn="0" w:noHBand="0" w:noVBand="1"/>
      </w:tblPr>
      <w:tblGrid>
        <w:gridCol w:w="2689"/>
        <w:gridCol w:w="6945"/>
      </w:tblGrid>
      <w:tr w:rsidR="00786E87" w14:paraId="1CB4630B" w14:textId="77777777" w:rsidTr="0039444F">
        <w:trPr>
          <w:trHeight w:val="124"/>
        </w:trPr>
        <w:tc>
          <w:tcPr>
            <w:tcW w:w="2689" w:type="dxa"/>
            <w:shd w:val="clear" w:color="auto" w:fill="auto"/>
            <w:vAlign w:val="center"/>
          </w:tcPr>
          <w:p w14:paraId="7A8BC9B0" w14:textId="77777777" w:rsidR="00786E87" w:rsidRDefault="00786E87" w:rsidP="002C2807">
            <w:pPr>
              <w:spacing w:before="60" w:after="60" w:line="240" w:lineRule="auto"/>
              <w:jc w:val="both"/>
              <w:rPr>
                <w:b/>
              </w:rPr>
            </w:pPr>
            <w:r>
              <w:rPr>
                <w:b/>
              </w:rPr>
              <w:t>Name of Student</w:t>
            </w:r>
          </w:p>
        </w:tc>
        <w:tc>
          <w:tcPr>
            <w:tcW w:w="6945" w:type="dxa"/>
            <w:shd w:val="clear" w:color="auto" w:fill="auto"/>
            <w:vAlign w:val="center"/>
          </w:tcPr>
          <w:p w14:paraId="5FC561B1" w14:textId="77777777" w:rsidR="00786E87" w:rsidRDefault="00786E87" w:rsidP="002C2807">
            <w:pPr>
              <w:spacing w:before="60" w:after="60" w:line="240" w:lineRule="auto"/>
              <w:jc w:val="both"/>
              <w:rPr>
                <w:color w:val="4E4E4D"/>
              </w:rPr>
            </w:pPr>
          </w:p>
          <w:p w14:paraId="3241ADC6" w14:textId="77777777" w:rsidR="00786E87" w:rsidRDefault="00786E87" w:rsidP="002C2807">
            <w:pPr>
              <w:spacing w:before="60" w:after="60" w:line="240" w:lineRule="auto"/>
              <w:jc w:val="both"/>
              <w:rPr>
                <w:color w:val="4E4E4D"/>
              </w:rPr>
            </w:pPr>
          </w:p>
        </w:tc>
      </w:tr>
      <w:tr w:rsidR="00786E87" w14:paraId="6419D901" w14:textId="77777777" w:rsidTr="0039444F">
        <w:trPr>
          <w:trHeight w:val="634"/>
        </w:trPr>
        <w:tc>
          <w:tcPr>
            <w:tcW w:w="2689" w:type="dxa"/>
            <w:shd w:val="clear" w:color="auto" w:fill="auto"/>
            <w:vAlign w:val="center"/>
          </w:tcPr>
          <w:p w14:paraId="4F4855DE" w14:textId="1B35AAD0" w:rsidR="00786E87" w:rsidRDefault="00D93FFD" w:rsidP="002C2807">
            <w:pPr>
              <w:spacing w:before="60" w:after="60" w:line="240" w:lineRule="auto"/>
              <w:jc w:val="both"/>
              <w:rPr>
                <w:b/>
              </w:rPr>
            </w:pPr>
            <w:r>
              <w:rPr>
                <w:b/>
              </w:rPr>
              <w:t>Name of</w:t>
            </w:r>
            <w:r w:rsidR="00786E87">
              <w:rPr>
                <w:b/>
              </w:rPr>
              <w:t xml:space="preserve"> parent/carer </w:t>
            </w:r>
          </w:p>
        </w:tc>
        <w:tc>
          <w:tcPr>
            <w:tcW w:w="6945" w:type="dxa"/>
            <w:shd w:val="clear" w:color="auto" w:fill="auto"/>
            <w:vAlign w:val="center"/>
          </w:tcPr>
          <w:p w14:paraId="2512FA52" w14:textId="77777777" w:rsidR="00786E87" w:rsidRDefault="00786E87" w:rsidP="002C2807">
            <w:pPr>
              <w:spacing w:before="60" w:after="60" w:line="240" w:lineRule="auto"/>
              <w:jc w:val="both"/>
              <w:rPr>
                <w:color w:val="4E4E4D"/>
              </w:rPr>
            </w:pPr>
          </w:p>
        </w:tc>
      </w:tr>
      <w:tr w:rsidR="00786E87" w14:paraId="2668224A" w14:textId="77777777" w:rsidTr="0039444F">
        <w:trPr>
          <w:trHeight w:val="496"/>
        </w:trPr>
        <w:tc>
          <w:tcPr>
            <w:tcW w:w="2689" w:type="dxa"/>
            <w:shd w:val="clear" w:color="auto" w:fill="auto"/>
            <w:vAlign w:val="center"/>
          </w:tcPr>
          <w:p w14:paraId="4EA6E490" w14:textId="77777777" w:rsidR="00786E87" w:rsidRDefault="00786E87" w:rsidP="002C2807">
            <w:pPr>
              <w:spacing w:before="60" w:after="60" w:line="240" w:lineRule="auto"/>
              <w:jc w:val="both"/>
              <w:rPr>
                <w:b/>
              </w:rPr>
            </w:pPr>
            <w:r>
              <w:rPr>
                <w:b/>
              </w:rPr>
              <w:t xml:space="preserve">Signature </w:t>
            </w:r>
          </w:p>
        </w:tc>
        <w:tc>
          <w:tcPr>
            <w:tcW w:w="6945" w:type="dxa"/>
            <w:shd w:val="clear" w:color="auto" w:fill="auto"/>
            <w:vAlign w:val="center"/>
          </w:tcPr>
          <w:p w14:paraId="739B430C" w14:textId="77777777" w:rsidR="00786E87" w:rsidRDefault="00786E87" w:rsidP="002C2807">
            <w:pPr>
              <w:spacing w:before="60" w:after="60" w:line="240" w:lineRule="auto"/>
              <w:jc w:val="both"/>
              <w:rPr>
                <w:color w:val="4E4E4D"/>
              </w:rPr>
            </w:pPr>
          </w:p>
        </w:tc>
      </w:tr>
      <w:tr w:rsidR="00786E87" w14:paraId="31929A65" w14:textId="77777777" w:rsidTr="0039444F">
        <w:trPr>
          <w:trHeight w:val="37"/>
        </w:trPr>
        <w:tc>
          <w:tcPr>
            <w:tcW w:w="2689" w:type="dxa"/>
            <w:shd w:val="clear" w:color="auto" w:fill="auto"/>
            <w:vAlign w:val="center"/>
          </w:tcPr>
          <w:p w14:paraId="03F83F56" w14:textId="77777777" w:rsidR="00786E87" w:rsidRDefault="00786E87" w:rsidP="002C2807">
            <w:pPr>
              <w:spacing w:before="60" w:after="60" w:line="240" w:lineRule="auto"/>
              <w:jc w:val="both"/>
              <w:rPr>
                <w:b/>
              </w:rPr>
            </w:pPr>
            <w:r>
              <w:rPr>
                <w:b/>
              </w:rPr>
              <w:t>Date</w:t>
            </w:r>
          </w:p>
        </w:tc>
        <w:tc>
          <w:tcPr>
            <w:tcW w:w="6945" w:type="dxa"/>
            <w:shd w:val="clear" w:color="auto" w:fill="auto"/>
            <w:vAlign w:val="center"/>
          </w:tcPr>
          <w:p w14:paraId="65A28089" w14:textId="77777777" w:rsidR="00786E87" w:rsidRDefault="00786E87" w:rsidP="002C2807">
            <w:pPr>
              <w:spacing w:before="60" w:after="60" w:line="240" w:lineRule="auto"/>
              <w:jc w:val="both"/>
              <w:rPr>
                <w:color w:val="4E4E4D"/>
              </w:rPr>
            </w:pPr>
          </w:p>
          <w:p w14:paraId="2629EDC0" w14:textId="77777777" w:rsidR="00786E87" w:rsidRDefault="00786E87" w:rsidP="002C2807">
            <w:pPr>
              <w:spacing w:before="60" w:after="60" w:line="240" w:lineRule="auto"/>
              <w:jc w:val="both"/>
              <w:rPr>
                <w:color w:val="4E4E4D"/>
              </w:rPr>
            </w:pPr>
            <w:r>
              <w:rPr>
                <w:color w:val="4E4E4D"/>
              </w:rPr>
              <w:t>____ / ____ / ________</w:t>
            </w:r>
          </w:p>
        </w:tc>
      </w:tr>
    </w:tbl>
    <w:p w14:paraId="5B17DFF2" w14:textId="77777777" w:rsidR="00786E87" w:rsidRDefault="00786E87">
      <w:pPr>
        <w:jc w:val="center"/>
        <w:rPr>
          <w:b/>
          <w:sz w:val="32"/>
          <w:szCs w:val="32"/>
        </w:rPr>
      </w:pPr>
    </w:p>
    <w:p w14:paraId="6B68BBAB" w14:textId="77777777" w:rsidR="00786E87" w:rsidRPr="00F337BC" w:rsidRDefault="00786E87">
      <w:pPr>
        <w:jc w:val="center"/>
        <w:rPr>
          <w:rFonts w:asciiTheme="minorHAnsi" w:hAnsiTheme="minorHAnsi" w:cstheme="minorHAnsi"/>
          <w:b/>
          <w:sz w:val="32"/>
          <w:szCs w:val="32"/>
        </w:rPr>
      </w:pPr>
    </w:p>
    <w:p w14:paraId="219B6249" w14:textId="7F4DDF46" w:rsidR="00786E87" w:rsidRPr="00962BCD" w:rsidRDefault="00786E87" w:rsidP="00F337BC">
      <w:pPr>
        <w:jc w:val="both"/>
        <w:rPr>
          <w:rFonts w:asciiTheme="minorHAnsi" w:hAnsiTheme="minorHAnsi" w:cstheme="minorHAnsi"/>
          <w:b/>
          <w:sz w:val="18"/>
          <w:szCs w:val="18"/>
        </w:rPr>
      </w:pPr>
      <w:r w:rsidRPr="00F337BC">
        <w:rPr>
          <w:rFonts w:asciiTheme="minorHAnsi" w:hAnsiTheme="minorHAnsi" w:cstheme="minorHAnsi"/>
          <w:b/>
          <w:sz w:val="18"/>
          <w:szCs w:val="18"/>
        </w:rPr>
        <w:t xml:space="preserve">Please </w:t>
      </w:r>
      <w:r w:rsidR="00962BCD">
        <w:rPr>
          <w:rFonts w:asciiTheme="minorHAnsi" w:hAnsiTheme="minorHAnsi" w:cstheme="minorHAnsi"/>
          <w:b/>
          <w:sz w:val="18"/>
          <w:szCs w:val="18"/>
        </w:rPr>
        <w:t xml:space="preserve">tick the box of the </w:t>
      </w:r>
      <w:r w:rsidRPr="00F337BC">
        <w:rPr>
          <w:rFonts w:asciiTheme="minorHAnsi" w:hAnsiTheme="minorHAnsi" w:cstheme="minorHAnsi"/>
          <w:b/>
          <w:sz w:val="18"/>
          <w:szCs w:val="18"/>
        </w:rPr>
        <w:t xml:space="preserve">section that you </w:t>
      </w:r>
      <w:r w:rsidR="00962BCD">
        <w:rPr>
          <w:rFonts w:asciiTheme="minorHAnsi" w:hAnsiTheme="minorHAnsi" w:cstheme="minorHAnsi"/>
          <w:b/>
          <w:sz w:val="18"/>
          <w:szCs w:val="18"/>
        </w:rPr>
        <w:t xml:space="preserve">DO NOT </w:t>
      </w:r>
      <w:r w:rsidRPr="00F337BC">
        <w:rPr>
          <w:rFonts w:asciiTheme="minorHAnsi" w:hAnsiTheme="minorHAnsi" w:cstheme="minorHAnsi"/>
          <w:b/>
          <w:sz w:val="18"/>
          <w:szCs w:val="18"/>
        </w:rPr>
        <w:t>consent to, if you have any questions in relation to this form or require further information before making a decision, please contact the school office on 03</w:t>
      </w:r>
      <w:r w:rsidRPr="00F337BC">
        <w:rPr>
          <w:rFonts w:asciiTheme="minorHAnsi" w:hAnsiTheme="minorHAnsi" w:cstheme="minorHAnsi"/>
        </w:rPr>
        <w:t xml:space="preserve"> </w:t>
      </w:r>
      <w:hyperlink r:id="rId8" w:history="1">
        <w:r w:rsidRPr="00962BCD">
          <w:rPr>
            <w:rStyle w:val="Hyperlink"/>
            <w:rFonts w:asciiTheme="minorHAnsi" w:hAnsiTheme="minorHAnsi" w:cstheme="minorHAnsi"/>
            <w:b/>
            <w:color w:val="auto"/>
            <w:sz w:val="18"/>
            <w:szCs w:val="18"/>
            <w:u w:val="none"/>
          </w:rPr>
          <w:t>9744 4566</w:t>
        </w:r>
      </w:hyperlink>
      <w:r w:rsidRPr="00962BCD">
        <w:rPr>
          <w:rFonts w:asciiTheme="minorHAnsi" w:hAnsiTheme="minorHAnsi" w:cstheme="minorHAnsi"/>
          <w:b/>
          <w:sz w:val="18"/>
          <w:szCs w:val="18"/>
        </w:rPr>
        <w:t>.</w:t>
      </w:r>
    </w:p>
    <w:p w14:paraId="61164D81" w14:textId="77777777" w:rsidR="00786E87" w:rsidRPr="00F337BC" w:rsidRDefault="00786E87" w:rsidP="00786E87">
      <w:pPr>
        <w:rPr>
          <w:rFonts w:asciiTheme="minorHAnsi" w:hAnsiTheme="minorHAnsi" w:cstheme="minorHAnsi"/>
          <w:b/>
          <w:sz w:val="18"/>
          <w:szCs w:val="18"/>
        </w:rPr>
      </w:pPr>
    </w:p>
    <w:p w14:paraId="2FA8368A" w14:textId="2482CF96" w:rsidR="00786E87" w:rsidRPr="00F337BC" w:rsidRDefault="00786E87" w:rsidP="00F337BC">
      <w:pPr>
        <w:jc w:val="both"/>
        <w:rPr>
          <w:rFonts w:asciiTheme="minorHAnsi" w:hAnsiTheme="minorHAnsi" w:cstheme="minorHAnsi"/>
          <w:b/>
          <w:sz w:val="18"/>
          <w:szCs w:val="18"/>
        </w:rPr>
      </w:pPr>
      <w:r w:rsidRPr="00F337BC">
        <w:rPr>
          <w:rFonts w:asciiTheme="minorHAnsi" w:hAnsiTheme="minorHAnsi" w:cstheme="minorHAnsi"/>
          <w:b/>
          <w:sz w:val="18"/>
          <w:szCs w:val="18"/>
        </w:rPr>
        <w:t xml:space="preserve">PLEASE NOTE THAT PERMISSION WILL BE FOR THE ENTIRE ENROLMENT OF YOUR STUDENT AT KISMET PARK PRIMARY SCHOOL.  If you would like to change your permissions at any </w:t>
      </w:r>
      <w:proofErr w:type="gramStart"/>
      <w:r w:rsidRPr="00F337BC">
        <w:rPr>
          <w:rFonts w:asciiTheme="minorHAnsi" w:hAnsiTheme="minorHAnsi" w:cstheme="minorHAnsi"/>
          <w:b/>
          <w:sz w:val="18"/>
          <w:szCs w:val="18"/>
        </w:rPr>
        <w:t>stage</w:t>
      </w:r>
      <w:proofErr w:type="gramEnd"/>
      <w:r w:rsidRPr="00F337BC">
        <w:rPr>
          <w:rFonts w:asciiTheme="minorHAnsi" w:hAnsiTheme="minorHAnsi" w:cstheme="minorHAnsi"/>
          <w:b/>
          <w:sz w:val="18"/>
          <w:szCs w:val="18"/>
        </w:rPr>
        <w:t xml:space="preserve"> please contact the office.</w:t>
      </w:r>
    </w:p>
    <w:p w14:paraId="63411C74" w14:textId="77777777" w:rsidR="00786E87" w:rsidRPr="00F337BC" w:rsidRDefault="00786E87" w:rsidP="00786E87">
      <w:pPr>
        <w:rPr>
          <w:rFonts w:asciiTheme="minorHAnsi" w:hAnsiTheme="minorHAnsi" w:cstheme="minorHAnsi"/>
          <w:b/>
          <w:sz w:val="18"/>
          <w:szCs w:val="18"/>
        </w:rPr>
      </w:pPr>
    </w:p>
    <w:p w14:paraId="53ED838D" w14:textId="08203303" w:rsidR="00786E87" w:rsidRPr="00F337BC" w:rsidRDefault="00786E87" w:rsidP="00786E87">
      <w:pPr>
        <w:jc w:val="center"/>
        <w:rPr>
          <w:rFonts w:asciiTheme="minorHAnsi" w:hAnsiTheme="minorHAnsi" w:cstheme="minorHAnsi"/>
          <w:b/>
          <w:sz w:val="18"/>
          <w:szCs w:val="18"/>
        </w:rPr>
      </w:pPr>
      <w:r w:rsidRPr="00F337BC">
        <w:rPr>
          <w:rFonts w:asciiTheme="minorHAnsi" w:hAnsiTheme="minorHAnsi" w:cstheme="minorHAnsi"/>
          <w:b/>
          <w:sz w:val="18"/>
          <w:szCs w:val="18"/>
        </w:rPr>
        <w:t>If this form is not returned, you child will be included in Publicity and the Yearbook.</w:t>
      </w:r>
    </w:p>
    <w:p w14:paraId="3198EEBF" w14:textId="16BE2D0A" w:rsidR="00786E87" w:rsidRDefault="00786E87" w:rsidP="0013501A">
      <w:pPr>
        <w:rPr>
          <w:b/>
          <w:sz w:val="32"/>
          <w:szCs w:val="32"/>
        </w:rPr>
      </w:pPr>
      <w:r>
        <w:rPr>
          <w:b/>
          <w:sz w:val="32"/>
          <w:szCs w:val="32"/>
        </w:rPr>
        <w:br w:type="page"/>
      </w:r>
    </w:p>
    <w:p w14:paraId="5FA158D5" w14:textId="530BD526" w:rsidR="00A67CCF" w:rsidRDefault="00403EF1">
      <w:pPr>
        <w:jc w:val="center"/>
        <w:rPr>
          <w:b/>
          <w:sz w:val="32"/>
          <w:szCs w:val="32"/>
        </w:rPr>
      </w:pPr>
      <w:r>
        <w:rPr>
          <w:b/>
          <w:sz w:val="32"/>
          <w:szCs w:val="32"/>
        </w:rPr>
        <w:lastRenderedPageBreak/>
        <w:t>Photographing, Filming and Recording students at Kismet Park Primary School</w:t>
      </w:r>
    </w:p>
    <w:p w14:paraId="4BD9DE26" w14:textId="77777777" w:rsidR="00A67CCF" w:rsidRDefault="00403EF1">
      <w:pPr>
        <w:jc w:val="center"/>
        <w:rPr>
          <w:b/>
          <w:sz w:val="32"/>
          <w:szCs w:val="32"/>
        </w:rPr>
      </w:pPr>
      <w:r>
        <w:rPr>
          <w:b/>
          <w:sz w:val="32"/>
          <w:szCs w:val="32"/>
        </w:rPr>
        <w:t>Annual Consent Form and Collection Notice</w:t>
      </w:r>
    </w:p>
    <w:p w14:paraId="002C3638" w14:textId="5DEC73BF" w:rsidR="00A67CCF" w:rsidRDefault="00403EF1">
      <w:pPr>
        <w:spacing w:after="120" w:line="240" w:lineRule="auto"/>
        <w:jc w:val="both"/>
      </w:pPr>
      <w:r>
        <w:t xml:space="preserve">During the school year there are many occasions and events where staff may photograph, film or record students participating in school activities and events. We do this for many reasons including </w:t>
      </w:r>
      <w:proofErr w:type="gramStart"/>
      <w:r>
        <w:t>to  celebrate</w:t>
      </w:r>
      <w:proofErr w:type="gramEnd"/>
      <w:r>
        <w:t xml:space="preserve"> student participation and achievement, showcase particular learning programs, document a student’s learning journey</w:t>
      </w:r>
      <w:r w:rsidR="000D7459">
        <w:t xml:space="preserve">, </w:t>
      </w:r>
      <w:r>
        <w:t>camps</w:t>
      </w:r>
      <w:r w:rsidR="000D7459">
        <w:t xml:space="preserve">, </w:t>
      </w:r>
      <w:r>
        <w:t>excursions</w:t>
      </w:r>
      <w:r w:rsidR="000D7459">
        <w:t xml:space="preserve">, </w:t>
      </w:r>
      <w:r>
        <w:t>sports events/Annual Year Book</w:t>
      </w:r>
      <w:r w:rsidR="000D7459">
        <w:t>,</w:t>
      </w:r>
      <w:r>
        <w:t xml:space="preserve"> communicat</w:t>
      </w:r>
      <w:r w:rsidR="000D7459">
        <w:t>ion</w:t>
      </w:r>
      <w:r>
        <w:t xml:space="preserve"> with our parents and school community in newsletters and on classroom blogs/apps and Kismet Park PS Facebook Page.</w:t>
      </w:r>
    </w:p>
    <w:p w14:paraId="3B28B0BA" w14:textId="77777777" w:rsidR="00A67CCF" w:rsidRDefault="00403EF1">
      <w:pPr>
        <w:spacing w:after="120" w:line="240" w:lineRule="auto"/>
        <w:jc w:val="both"/>
      </w:pPr>
      <w:r>
        <w:t xml:space="preserve">This notice applies to photographs, video or recordings of students that are collected, </w:t>
      </w:r>
      <w:proofErr w:type="gramStart"/>
      <w:r>
        <w:t>used</w:t>
      </w:r>
      <w:proofErr w:type="gramEnd"/>
      <w:r>
        <w:t xml:space="preserve"> and disclosed by the school. We ask that any parents/carers or other members of our school community photographing, </w:t>
      </w:r>
      <w:proofErr w:type="gramStart"/>
      <w:r>
        <w:t>filming</w:t>
      </w:r>
      <w:proofErr w:type="gramEnd"/>
      <w:r>
        <w:t xml:space="preserve"> or recording students at school events (</w:t>
      </w:r>
      <w:proofErr w:type="spellStart"/>
      <w:r>
        <w:t>eg</w:t>
      </w:r>
      <w:proofErr w:type="spellEnd"/>
      <w:r>
        <w:t xml:space="preserve"> concerts, sports events, assemblies etc) do so in a respectful and safe manner and that any photos, video or recordings (“images” of students are not publicly posted (</w:t>
      </w:r>
      <w:proofErr w:type="spellStart"/>
      <w:r>
        <w:t>eg</w:t>
      </w:r>
      <w:proofErr w:type="spellEnd"/>
      <w:r>
        <w:t xml:space="preserve"> to a social media account) without the permission of the relevant parent/carer. </w:t>
      </w:r>
    </w:p>
    <w:p w14:paraId="231093C2" w14:textId="77777777" w:rsidR="00A67CCF" w:rsidRDefault="00403EF1">
      <w:pPr>
        <w:spacing w:after="120" w:line="240" w:lineRule="auto"/>
        <w:jc w:val="both"/>
      </w:pPr>
      <w:r>
        <w:t xml:space="preserve">If you do not understand any aspect of this notice, or you would like to talk about any concerns you have, please contact our school on 9744-4566 or </w:t>
      </w:r>
      <w:hyperlink r:id="rId9">
        <w:r>
          <w:rPr>
            <w:color w:val="0000FF"/>
            <w:u w:val="single"/>
          </w:rPr>
          <w:t>kismet.park.ps@education.vic.gov.au</w:t>
        </w:r>
      </w:hyperlink>
    </w:p>
    <w:p w14:paraId="4E014694" w14:textId="77777777" w:rsidR="00A67CCF" w:rsidRDefault="00A67CCF">
      <w:pPr>
        <w:spacing w:after="120" w:line="240" w:lineRule="auto"/>
        <w:jc w:val="both"/>
      </w:pPr>
    </w:p>
    <w:p w14:paraId="21FD7216" w14:textId="77777777" w:rsidR="00A67CCF" w:rsidRDefault="00403EF1">
      <w:pPr>
        <w:numPr>
          <w:ilvl w:val="0"/>
          <w:numId w:val="4"/>
        </w:numPr>
        <w:pBdr>
          <w:top w:val="nil"/>
          <w:left w:val="nil"/>
          <w:bottom w:val="nil"/>
          <w:right w:val="nil"/>
          <w:between w:val="nil"/>
        </w:pBdr>
        <w:spacing w:after="120" w:line="240" w:lineRule="auto"/>
        <w:ind w:hanging="720"/>
        <w:jc w:val="both"/>
        <w:rPr>
          <w:b/>
          <w:color w:val="000000"/>
          <w:sz w:val="24"/>
          <w:szCs w:val="24"/>
        </w:rPr>
      </w:pPr>
      <w:r>
        <w:rPr>
          <w:b/>
          <w:color w:val="000000"/>
          <w:sz w:val="24"/>
          <w:szCs w:val="24"/>
        </w:rPr>
        <w:t xml:space="preserve">Use or disclosure within the school </w:t>
      </w:r>
      <w:proofErr w:type="gramStart"/>
      <w:r>
        <w:rPr>
          <w:b/>
          <w:color w:val="000000"/>
          <w:sz w:val="24"/>
          <w:szCs w:val="24"/>
        </w:rPr>
        <w:t>community</w:t>
      </w:r>
      <w:proofErr w:type="gramEnd"/>
      <w:r>
        <w:rPr>
          <w:b/>
          <w:color w:val="000000"/>
          <w:sz w:val="24"/>
          <w:szCs w:val="24"/>
        </w:rPr>
        <w:t xml:space="preserve"> </w:t>
      </w:r>
    </w:p>
    <w:p w14:paraId="130E7310" w14:textId="77777777" w:rsidR="00A67CCF" w:rsidRDefault="00403EF1">
      <w:pPr>
        <w:spacing w:after="120" w:line="240" w:lineRule="auto"/>
        <w:jc w:val="both"/>
      </w:pPr>
      <w:r>
        <w:rPr>
          <w:b/>
          <w:u w:val="single"/>
        </w:rPr>
        <w:t>Unless you tell us otherwise below,</w:t>
      </w:r>
      <w:r>
        <w:rPr>
          <w:b/>
        </w:rPr>
        <w:t xml:space="preserve"> </w:t>
      </w:r>
      <w:r>
        <w:t xml:space="preserve">images of your child may be used by our school within the school community, as described below. </w:t>
      </w:r>
    </w:p>
    <w:p w14:paraId="2C60E1B7" w14:textId="77777777" w:rsidR="00A67CCF" w:rsidRDefault="00403EF1">
      <w:pPr>
        <w:spacing w:after="120" w:line="240" w:lineRule="auto"/>
        <w:jc w:val="both"/>
      </w:pPr>
      <w:r>
        <w:t xml:space="preserve">Photographs, </w:t>
      </w:r>
      <w:proofErr w:type="gramStart"/>
      <w:r>
        <w:t>video</w:t>
      </w:r>
      <w:proofErr w:type="gramEnd"/>
      <w:r>
        <w:t xml:space="preserve"> or recordings of students may be used within the school community in any of the following ways: </w:t>
      </w:r>
    </w:p>
    <w:p w14:paraId="1BBFE61A" w14:textId="77777777" w:rsidR="00A67CCF" w:rsidRDefault="00403EF1">
      <w:pPr>
        <w:numPr>
          <w:ilvl w:val="0"/>
          <w:numId w:val="3"/>
        </w:numPr>
        <w:pBdr>
          <w:top w:val="nil"/>
          <w:left w:val="nil"/>
          <w:bottom w:val="nil"/>
          <w:right w:val="nil"/>
          <w:between w:val="nil"/>
        </w:pBdr>
        <w:spacing w:after="0" w:line="240" w:lineRule="auto"/>
        <w:jc w:val="both"/>
        <w:rPr>
          <w:color w:val="000000"/>
        </w:rPr>
      </w:pPr>
      <w:r>
        <w:rPr>
          <w:color w:val="000000"/>
        </w:rPr>
        <w:t>in the school’s communication, learning and teaching tools (for example, emails, classroom blogs or apps that can only be accessed by students, parents/</w:t>
      </w:r>
      <w:proofErr w:type="gramStart"/>
      <w:r>
        <w:rPr>
          <w:color w:val="000000"/>
        </w:rPr>
        <w:t>carers</w:t>
      </w:r>
      <w:proofErr w:type="gramEnd"/>
      <w:r>
        <w:rPr>
          <w:color w:val="000000"/>
        </w:rPr>
        <w:t xml:space="preserve"> or school staff with passwords </w:t>
      </w:r>
      <w:proofErr w:type="spellStart"/>
      <w:r>
        <w:rPr>
          <w:color w:val="000000"/>
        </w:rPr>
        <w:t>eg</w:t>
      </w:r>
      <w:proofErr w:type="spellEnd"/>
      <w:r>
        <w:rPr>
          <w:color w:val="000000"/>
        </w:rPr>
        <w:t xml:space="preserve"> Seesaw, Compass, Google classrooms etc)</w:t>
      </w:r>
    </w:p>
    <w:p w14:paraId="2BEB24E6" w14:textId="77777777" w:rsidR="00A67CCF" w:rsidRDefault="00403EF1">
      <w:pPr>
        <w:numPr>
          <w:ilvl w:val="0"/>
          <w:numId w:val="3"/>
        </w:numPr>
        <w:pBdr>
          <w:top w:val="nil"/>
          <w:left w:val="nil"/>
          <w:bottom w:val="nil"/>
          <w:right w:val="nil"/>
          <w:between w:val="nil"/>
        </w:pBdr>
        <w:spacing w:after="0" w:line="240" w:lineRule="auto"/>
        <w:jc w:val="both"/>
        <w:rPr>
          <w:color w:val="000000"/>
        </w:rPr>
      </w:pPr>
      <w:r>
        <w:rPr>
          <w:color w:val="000000"/>
        </w:rPr>
        <w:t>for display in school classrooms, on noticeboards etc</w:t>
      </w:r>
    </w:p>
    <w:p w14:paraId="76F360E5" w14:textId="77777777" w:rsidR="00A67CCF" w:rsidRDefault="00403EF1">
      <w:pPr>
        <w:numPr>
          <w:ilvl w:val="0"/>
          <w:numId w:val="3"/>
        </w:numPr>
        <w:pBdr>
          <w:top w:val="nil"/>
          <w:left w:val="nil"/>
          <w:bottom w:val="nil"/>
          <w:right w:val="nil"/>
          <w:between w:val="nil"/>
        </w:pBdr>
        <w:spacing w:after="0" w:line="240" w:lineRule="auto"/>
        <w:jc w:val="both"/>
        <w:rPr>
          <w:color w:val="000000"/>
        </w:rPr>
      </w:pPr>
      <w:r>
        <w:rPr>
          <w:color w:val="000000"/>
        </w:rPr>
        <w:t>to support student’s health and wellbeing (</w:t>
      </w:r>
      <w:proofErr w:type="spellStart"/>
      <w:r>
        <w:rPr>
          <w:color w:val="000000"/>
        </w:rPr>
        <w:t>eg</w:t>
      </w:r>
      <w:proofErr w:type="spellEnd"/>
      <w:r>
        <w:rPr>
          <w:color w:val="000000"/>
        </w:rPr>
        <w:t xml:space="preserve"> photographs of pencil grip to assist in OT assessments)</w:t>
      </w:r>
    </w:p>
    <w:p w14:paraId="71D92D1F" w14:textId="77777777" w:rsidR="00A67CCF" w:rsidRDefault="00A67CCF">
      <w:pPr>
        <w:pBdr>
          <w:top w:val="nil"/>
          <w:left w:val="nil"/>
          <w:bottom w:val="nil"/>
          <w:right w:val="nil"/>
          <w:between w:val="nil"/>
        </w:pBdr>
        <w:spacing w:after="120" w:line="240" w:lineRule="auto"/>
        <w:ind w:left="762"/>
        <w:jc w:val="both"/>
        <w:rPr>
          <w:color w:val="000000"/>
        </w:rPr>
      </w:pPr>
    </w:p>
    <w:p w14:paraId="33A4E8E3" w14:textId="77777777" w:rsidR="00A67CCF" w:rsidRDefault="00403EF1">
      <w:pPr>
        <w:numPr>
          <w:ilvl w:val="0"/>
          <w:numId w:val="4"/>
        </w:numPr>
        <w:pBdr>
          <w:top w:val="nil"/>
          <w:left w:val="nil"/>
          <w:bottom w:val="nil"/>
          <w:right w:val="nil"/>
          <w:between w:val="nil"/>
        </w:pBdr>
        <w:spacing w:after="120" w:line="240" w:lineRule="auto"/>
        <w:ind w:hanging="720"/>
        <w:jc w:val="both"/>
        <w:rPr>
          <w:b/>
          <w:color w:val="000000"/>
          <w:sz w:val="24"/>
          <w:szCs w:val="24"/>
        </w:rPr>
      </w:pPr>
      <w:r>
        <w:rPr>
          <w:b/>
          <w:color w:val="000000"/>
          <w:sz w:val="24"/>
          <w:szCs w:val="24"/>
        </w:rPr>
        <w:t xml:space="preserve">Use or disclosure in publications/locations that are publicly </w:t>
      </w:r>
      <w:proofErr w:type="gramStart"/>
      <w:r>
        <w:rPr>
          <w:b/>
          <w:color w:val="000000"/>
          <w:sz w:val="24"/>
          <w:szCs w:val="24"/>
        </w:rPr>
        <w:t>accessible</w:t>
      </w:r>
      <w:proofErr w:type="gramEnd"/>
      <w:r>
        <w:rPr>
          <w:b/>
          <w:color w:val="000000"/>
          <w:sz w:val="24"/>
          <w:szCs w:val="24"/>
        </w:rPr>
        <w:t xml:space="preserve"> </w:t>
      </w:r>
    </w:p>
    <w:p w14:paraId="58871239" w14:textId="77777777" w:rsidR="00A67CCF" w:rsidRDefault="00403EF1">
      <w:pPr>
        <w:spacing w:after="120" w:line="240" w:lineRule="auto"/>
        <w:jc w:val="both"/>
      </w:pPr>
      <w:r>
        <w:rPr>
          <w:b/>
          <w:u w:val="single"/>
        </w:rPr>
        <w:t>Unless you tell us otherwise below,</w:t>
      </w:r>
      <w:r>
        <w:rPr>
          <w:b/>
        </w:rPr>
        <w:t xml:space="preserve"> </w:t>
      </w:r>
      <w:r>
        <w:t xml:space="preserve">photographs, video or recordings of students may also be used in publications that are accessible to the public, including:  </w:t>
      </w:r>
    </w:p>
    <w:p w14:paraId="50D2F2AB" w14:textId="77777777" w:rsidR="00A67CCF" w:rsidRDefault="00403EF1">
      <w:pPr>
        <w:numPr>
          <w:ilvl w:val="0"/>
          <w:numId w:val="1"/>
        </w:numPr>
        <w:pBdr>
          <w:top w:val="nil"/>
          <w:left w:val="nil"/>
          <w:bottom w:val="nil"/>
          <w:right w:val="nil"/>
          <w:between w:val="nil"/>
        </w:pBdr>
        <w:spacing w:after="0"/>
        <w:jc w:val="both"/>
      </w:pPr>
      <w:r>
        <w:rPr>
          <w:color w:val="000000"/>
        </w:rPr>
        <w:t>on the school’s website (including in the school newsletter which is publicly available on the website)</w:t>
      </w:r>
    </w:p>
    <w:p w14:paraId="47B45B6B" w14:textId="77777777" w:rsidR="00A67CCF" w:rsidRDefault="00403EF1">
      <w:pPr>
        <w:numPr>
          <w:ilvl w:val="0"/>
          <w:numId w:val="1"/>
        </w:numPr>
        <w:pBdr>
          <w:top w:val="nil"/>
          <w:left w:val="nil"/>
          <w:bottom w:val="nil"/>
          <w:right w:val="nil"/>
          <w:between w:val="nil"/>
        </w:pBdr>
        <w:spacing w:after="0"/>
        <w:jc w:val="both"/>
      </w:pPr>
      <w:r>
        <w:rPr>
          <w:color w:val="000000"/>
        </w:rPr>
        <w:t>on the school’s social media accounts, for instance Kismet Park Primary School Facebook Page</w:t>
      </w:r>
    </w:p>
    <w:p w14:paraId="6D23F4C8" w14:textId="77777777" w:rsidR="00A67CCF" w:rsidRDefault="00403EF1">
      <w:pPr>
        <w:numPr>
          <w:ilvl w:val="0"/>
          <w:numId w:val="1"/>
        </w:numPr>
        <w:pBdr>
          <w:top w:val="nil"/>
          <w:left w:val="nil"/>
          <w:bottom w:val="nil"/>
          <w:right w:val="nil"/>
          <w:between w:val="nil"/>
        </w:pBdr>
        <w:spacing w:after="0"/>
        <w:jc w:val="both"/>
      </w:pPr>
      <w:r>
        <w:rPr>
          <w:color w:val="000000"/>
        </w:rPr>
        <w:t xml:space="preserve">Annual </w:t>
      </w:r>
      <w:proofErr w:type="gramStart"/>
      <w:r>
        <w:rPr>
          <w:color w:val="000000"/>
        </w:rPr>
        <w:t>Year Book</w:t>
      </w:r>
      <w:proofErr w:type="gramEnd"/>
    </w:p>
    <w:p w14:paraId="17727F7D" w14:textId="77777777" w:rsidR="00A67CCF" w:rsidRDefault="00A67CCF">
      <w:pPr>
        <w:spacing w:after="120" w:line="240" w:lineRule="auto"/>
        <w:jc w:val="both"/>
      </w:pPr>
    </w:p>
    <w:p w14:paraId="1E91A85E" w14:textId="77777777" w:rsidR="00A67CCF" w:rsidRDefault="00403EF1">
      <w:pPr>
        <w:spacing w:after="120" w:line="240" w:lineRule="auto"/>
        <w:jc w:val="both"/>
      </w:pPr>
      <w:bookmarkStart w:id="0" w:name="_heading=h.gjdgxs" w:colFirst="0" w:colLast="0"/>
      <w:bookmarkEnd w:id="0"/>
      <w:r>
        <w:t>Your child may be identified by their name.</w:t>
      </w:r>
    </w:p>
    <w:p w14:paraId="54F4DC57" w14:textId="77777777" w:rsidR="00A67CCF" w:rsidRDefault="00403EF1">
      <w:pPr>
        <w:spacing w:after="120" w:line="240" w:lineRule="auto"/>
        <w:jc w:val="both"/>
        <w:rPr>
          <w:u w:val="single"/>
        </w:rPr>
      </w:pPr>
      <w:r>
        <w:rPr>
          <w:u w:val="single"/>
        </w:rPr>
        <w:t xml:space="preserve">We will notify you individually if we are considering using any images of your child for specific advertising or promotional purposes. </w:t>
      </w:r>
    </w:p>
    <w:p w14:paraId="50B5C64D" w14:textId="77777777" w:rsidR="00A67CCF" w:rsidRDefault="00A67CCF">
      <w:pPr>
        <w:pStyle w:val="Heading2"/>
        <w:keepNext/>
        <w:spacing w:after="120"/>
        <w:jc w:val="both"/>
        <w:rPr>
          <w:rFonts w:cs="Calibri"/>
        </w:rPr>
      </w:pPr>
    </w:p>
    <w:p w14:paraId="688569DD" w14:textId="77777777" w:rsidR="00A67CCF" w:rsidRDefault="00403EF1">
      <w:pPr>
        <w:pStyle w:val="Heading2"/>
        <w:keepNext/>
        <w:spacing w:after="120"/>
        <w:jc w:val="both"/>
        <w:rPr>
          <w:rFonts w:cs="Calibri"/>
          <w:sz w:val="24"/>
          <w:szCs w:val="24"/>
        </w:rPr>
      </w:pPr>
      <w:r>
        <w:rPr>
          <w:rFonts w:cs="Calibri"/>
          <w:sz w:val="24"/>
          <w:szCs w:val="24"/>
        </w:rPr>
        <w:t>Privacy</w:t>
      </w:r>
    </w:p>
    <w:p w14:paraId="613B20B8" w14:textId="77777777" w:rsidR="00A67CCF" w:rsidRDefault="00403EF1">
      <w:pPr>
        <w:keepNext/>
        <w:spacing w:after="120" w:line="240" w:lineRule="auto"/>
        <w:jc w:val="both"/>
      </w:pPr>
      <w:r>
        <w:t xml:space="preserve">Photographs, </w:t>
      </w:r>
      <w:proofErr w:type="gramStart"/>
      <w:r>
        <w:t>video</w:t>
      </w:r>
      <w:proofErr w:type="gramEnd"/>
      <w:r>
        <w:t xml:space="preserve"> and recordings of a person that may be capable of identifying the person may constitute a collection of ‘personal information’ under Victorian privacy law. This means that any images of your child taken by the school may constitute a collection of your child’s personal information. The school is part of the Department of Education and Training (</w:t>
      </w:r>
      <w:r>
        <w:rPr>
          <w:b/>
        </w:rPr>
        <w:t>the Department</w:t>
      </w:r>
      <w:r>
        <w:t xml:space="preserve">). The Department values the privacy of every person and must comply with the </w:t>
      </w:r>
      <w:r>
        <w:rPr>
          <w:i/>
        </w:rPr>
        <w:t xml:space="preserve">Privacy and Data Protection Act 2014 </w:t>
      </w:r>
      <w:r>
        <w:t xml:space="preserve">(Vic) when collecting and managing all personal information. For further information see the School’s Privacy Policy: </w:t>
      </w:r>
    </w:p>
    <w:p w14:paraId="34632017" w14:textId="77777777" w:rsidR="00A67CCF" w:rsidRDefault="0013501A">
      <w:pPr>
        <w:keepNext/>
        <w:spacing w:after="120" w:line="240" w:lineRule="auto"/>
        <w:jc w:val="both"/>
      </w:pPr>
      <w:hyperlink r:id="rId10">
        <w:r w:rsidR="00403EF1">
          <w:rPr>
            <w:color w:val="0000FF"/>
            <w:u w:val="single"/>
          </w:rPr>
          <w:t>http://www.education.vic.gov.au/Pages/schoolsprivacypolicy.aspx</w:t>
        </w:r>
      </w:hyperlink>
      <w:r w:rsidR="00403EF1">
        <w:t xml:space="preserve"> </w:t>
      </w:r>
    </w:p>
    <w:p w14:paraId="59D2E5C0" w14:textId="77777777" w:rsidR="00A67CCF" w:rsidRDefault="00A67CCF">
      <w:pPr>
        <w:pStyle w:val="Heading2"/>
        <w:keepNext/>
        <w:pBdr>
          <w:bottom w:val="single" w:sz="4" w:space="0" w:color="000000"/>
        </w:pBdr>
        <w:spacing w:after="120"/>
        <w:jc w:val="both"/>
        <w:rPr>
          <w:rFonts w:cs="Calibri"/>
        </w:rPr>
      </w:pPr>
    </w:p>
    <w:p w14:paraId="0AC4D6F6" w14:textId="77777777" w:rsidR="00A67CCF" w:rsidRDefault="00403EF1">
      <w:pPr>
        <w:pStyle w:val="Heading2"/>
        <w:keepNext/>
        <w:pBdr>
          <w:bottom w:val="single" w:sz="4" w:space="0" w:color="000000"/>
        </w:pBdr>
        <w:spacing w:after="120"/>
        <w:jc w:val="both"/>
        <w:rPr>
          <w:rFonts w:cs="Calibri"/>
          <w:sz w:val="24"/>
          <w:szCs w:val="24"/>
        </w:rPr>
      </w:pPr>
      <w:r>
        <w:rPr>
          <w:rFonts w:cs="Calibri"/>
          <w:sz w:val="24"/>
          <w:szCs w:val="24"/>
        </w:rPr>
        <w:t>Ownership and Reproduction</w:t>
      </w:r>
    </w:p>
    <w:p w14:paraId="3C775789" w14:textId="77777777" w:rsidR="00A67CCF" w:rsidRDefault="00403EF1">
      <w:pPr>
        <w:spacing w:after="120" w:line="240" w:lineRule="auto"/>
        <w:jc w:val="both"/>
      </w:pPr>
      <w:r>
        <w:t xml:space="preserve">Copyright in the images will be wholly owned by the school. This means that the school may use the images in the ways described in this form without notifying, </w:t>
      </w:r>
      <w:proofErr w:type="gramStart"/>
      <w:r>
        <w:t>acknowledging</w:t>
      </w:r>
      <w:proofErr w:type="gramEnd"/>
      <w:r>
        <w:t xml:space="preserve"> or compensating you or your child. </w:t>
      </w:r>
    </w:p>
    <w:p w14:paraId="4965F723" w14:textId="77777777" w:rsidR="00A67CCF" w:rsidRDefault="00A67CCF">
      <w:pPr>
        <w:pStyle w:val="Heading2"/>
        <w:keepNext/>
        <w:pBdr>
          <w:bottom w:val="single" w:sz="4" w:space="0" w:color="000000"/>
        </w:pBdr>
        <w:tabs>
          <w:tab w:val="left" w:pos="6208"/>
        </w:tabs>
        <w:spacing w:after="120"/>
        <w:jc w:val="both"/>
        <w:rPr>
          <w:rFonts w:cs="Calibri"/>
        </w:rPr>
      </w:pPr>
    </w:p>
    <w:p w14:paraId="67C6E7C8" w14:textId="77777777" w:rsidR="00A67CCF" w:rsidRDefault="00403EF1">
      <w:pPr>
        <w:pStyle w:val="Heading2"/>
        <w:keepNext/>
        <w:pBdr>
          <w:bottom w:val="single" w:sz="4" w:space="0" w:color="000000"/>
        </w:pBdr>
        <w:tabs>
          <w:tab w:val="left" w:pos="6208"/>
        </w:tabs>
        <w:spacing w:after="120"/>
        <w:jc w:val="both"/>
        <w:rPr>
          <w:rFonts w:cs="Calibri"/>
          <w:sz w:val="24"/>
          <w:szCs w:val="24"/>
        </w:rPr>
      </w:pPr>
      <w:proofErr w:type="spellStart"/>
      <w:r>
        <w:rPr>
          <w:rFonts w:cs="Calibri"/>
          <w:sz w:val="24"/>
          <w:szCs w:val="24"/>
        </w:rPr>
        <w:t>Opt</w:t>
      </w:r>
      <w:proofErr w:type="spellEnd"/>
      <w:r>
        <w:rPr>
          <w:rFonts w:cs="Calibri"/>
          <w:sz w:val="24"/>
          <w:szCs w:val="24"/>
        </w:rPr>
        <w:t xml:space="preserve"> Out</w:t>
      </w:r>
      <w:r>
        <w:rPr>
          <w:rFonts w:cs="Calibri"/>
          <w:sz w:val="24"/>
          <w:szCs w:val="24"/>
        </w:rPr>
        <w:tab/>
      </w:r>
    </w:p>
    <w:p w14:paraId="54B6DD57" w14:textId="77777777" w:rsidR="00A67CCF" w:rsidRDefault="00403EF1">
      <w:pPr>
        <w:tabs>
          <w:tab w:val="left" w:pos="284"/>
        </w:tabs>
        <w:spacing w:line="240" w:lineRule="auto"/>
        <w:jc w:val="both"/>
      </w:pPr>
      <w:r>
        <w:t xml:space="preserve">Kismet Park Primary School understands that parents and carers have the right to withhold permission for our school to use photographs, video or recordings of your child (apart from circumstances where the school is not required to seek </w:t>
      </w:r>
      <w:proofErr w:type="gramStart"/>
      <w:r>
        <w:t>consent .</w:t>
      </w:r>
      <w:proofErr w:type="gramEnd"/>
    </w:p>
    <w:p w14:paraId="06562BD9" w14:textId="77777777" w:rsidR="00A67CCF" w:rsidRDefault="00403EF1">
      <w:pPr>
        <w:tabs>
          <w:tab w:val="left" w:pos="284"/>
        </w:tabs>
        <w:spacing w:line="240" w:lineRule="auto"/>
        <w:jc w:val="both"/>
      </w:pPr>
      <w:r>
        <w:rPr>
          <w:b/>
        </w:rPr>
        <w:t>If you have read this notice and are comfortable with the school using photos, video or recordings of your child as described above, you do not need to take any further action.</w:t>
      </w:r>
      <w:r>
        <w:t xml:space="preserve"> </w:t>
      </w:r>
    </w:p>
    <w:p w14:paraId="32DCE41F" w14:textId="77777777" w:rsidR="00A67CCF" w:rsidRDefault="00403EF1">
      <w:pPr>
        <w:rPr>
          <w:color w:val="1F497D"/>
        </w:rPr>
      </w:pPr>
      <w:r>
        <w:t xml:space="preserve">However, if you have decided that you </w:t>
      </w:r>
      <w:r>
        <w:rPr>
          <w:b/>
        </w:rPr>
        <w:t>do not</w:t>
      </w:r>
      <w:r>
        <w:t xml:space="preserve"> want images of your child to be collected or used by our school, </w:t>
      </w:r>
      <w:r>
        <w:rPr>
          <w:b/>
        </w:rPr>
        <w:t>please complete the form below</w:t>
      </w:r>
      <w:r>
        <w:t xml:space="preserve"> and return it to the office. Please note that it may not be possible for the school to amend past publications or to withdraw images that are already in the public domain.</w:t>
      </w:r>
    </w:p>
    <w:p w14:paraId="5F284D41" w14:textId="77777777" w:rsidR="00A67CCF" w:rsidRDefault="00A67CCF">
      <w:pPr>
        <w:rPr>
          <w:color w:val="1F497D"/>
          <w:sz w:val="14"/>
          <w:szCs w:val="14"/>
        </w:rPr>
      </w:pPr>
    </w:p>
    <w:p w14:paraId="393A1B30" w14:textId="77777777" w:rsidR="00A67CCF" w:rsidRDefault="00A67CCF">
      <w:pPr>
        <w:ind w:left="405"/>
        <w:rPr>
          <w:color w:val="1F497D"/>
        </w:rPr>
      </w:pPr>
    </w:p>
    <w:p w14:paraId="0531DD34" w14:textId="77777777" w:rsidR="00A67CCF" w:rsidRDefault="00A67CCF">
      <w:pPr>
        <w:tabs>
          <w:tab w:val="left" w:pos="284"/>
        </w:tabs>
        <w:spacing w:line="240" w:lineRule="auto"/>
        <w:jc w:val="both"/>
      </w:pPr>
    </w:p>
    <w:p w14:paraId="64FFC26B" w14:textId="77777777" w:rsidR="00A67CCF" w:rsidRDefault="00A67CCF"/>
    <w:p w14:paraId="42D27B5B" w14:textId="77777777" w:rsidR="00A67CCF" w:rsidRDefault="00A67CCF"/>
    <w:p w14:paraId="1FD32EE6" w14:textId="77777777" w:rsidR="00A67CCF" w:rsidRDefault="00A67CCF"/>
    <w:sectPr w:rsidR="00A67CCF" w:rsidSect="004C0694">
      <w:headerReference w:type="even" r:id="rId11"/>
      <w:headerReference w:type="default" r:id="rId12"/>
      <w:footerReference w:type="default" r:id="rId13"/>
      <w:headerReference w:type="first" r:id="rId14"/>
      <w:pgSz w:w="11906" w:h="16838"/>
      <w:pgMar w:top="1440" w:right="1274" w:bottom="1440" w:left="1440"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F530" w14:textId="77777777" w:rsidR="00685AD1" w:rsidRDefault="00403EF1">
      <w:pPr>
        <w:spacing w:after="0" w:line="240" w:lineRule="auto"/>
      </w:pPr>
      <w:r>
        <w:separator/>
      </w:r>
    </w:p>
  </w:endnote>
  <w:endnote w:type="continuationSeparator" w:id="0">
    <w:p w14:paraId="2441C646" w14:textId="77777777" w:rsidR="00685AD1" w:rsidRDefault="0040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D981" w14:textId="77777777" w:rsidR="00A67CCF" w:rsidRDefault="00403EF1">
    <w:pPr>
      <w:pBdr>
        <w:top w:val="nil"/>
        <w:left w:val="nil"/>
        <w:bottom w:val="nil"/>
        <w:right w:val="nil"/>
        <w:between w:val="nil"/>
      </w:pBdr>
      <w:tabs>
        <w:tab w:val="center" w:pos="4513"/>
        <w:tab w:val="right" w:pos="9026"/>
      </w:tabs>
      <w:spacing w:after="0" w:line="240" w:lineRule="auto"/>
      <w:jc w:val="center"/>
      <w:rPr>
        <w:color w:val="000000"/>
        <w:sz w:val="14"/>
        <w:szCs w:val="14"/>
      </w:rPr>
    </w:pPr>
    <w:r>
      <w:rPr>
        <w:color w:val="000000"/>
        <w:sz w:val="14"/>
        <w:szCs w:val="14"/>
      </w:rPr>
      <w:t xml:space="preserve">9-11 McEwen Drive, Sunbury 3429 Ph: 03 9744 4566 </w:t>
    </w:r>
    <w:proofErr w:type="gramStart"/>
    <w:r>
      <w:rPr>
        <w:color w:val="000000"/>
        <w:sz w:val="14"/>
        <w:szCs w:val="14"/>
      </w:rPr>
      <w:t>email</w:t>
    </w:r>
    <w:proofErr w:type="gramEnd"/>
    <w:r>
      <w:rPr>
        <w:color w:val="000000"/>
        <w:sz w:val="14"/>
        <w:szCs w:val="14"/>
      </w:rPr>
      <w:t>: kismet.park.ps@education.vic.gov.au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E30F" w14:textId="77777777" w:rsidR="00685AD1" w:rsidRDefault="00403EF1">
      <w:pPr>
        <w:spacing w:after="0" w:line="240" w:lineRule="auto"/>
      </w:pPr>
      <w:r>
        <w:separator/>
      </w:r>
    </w:p>
  </w:footnote>
  <w:footnote w:type="continuationSeparator" w:id="0">
    <w:p w14:paraId="6A174F33" w14:textId="77777777" w:rsidR="00685AD1" w:rsidRDefault="0040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B0E4" w14:textId="77777777" w:rsidR="00A67CCF" w:rsidRDefault="0013501A">
    <w:pPr>
      <w:pBdr>
        <w:top w:val="nil"/>
        <w:left w:val="nil"/>
        <w:bottom w:val="nil"/>
        <w:right w:val="nil"/>
        <w:between w:val="nil"/>
      </w:pBdr>
      <w:tabs>
        <w:tab w:val="center" w:pos="4513"/>
        <w:tab w:val="right" w:pos="9026"/>
      </w:tabs>
      <w:spacing w:after="0" w:line="240" w:lineRule="auto"/>
      <w:rPr>
        <w:color w:val="000000"/>
      </w:rPr>
    </w:pPr>
    <w:r>
      <w:rPr>
        <w:color w:val="000000"/>
      </w:rPr>
      <w:pict w14:anchorId="0605B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2pt;height:841.9pt;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69A7" w14:textId="0EC284C0" w:rsidR="00A67CCF" w:rsidRDefault="0068141A" w:rsidP="0068141A">
    <w:pPr>
      <w:pBdr>
        <w:top w:val="nil"/>
        <w:left w:val="nil"/>
        <w:bottom w:val="nil"/>
        <w:right w:val="nil"/>
        <w:between w:val="nil"/>
      </w:pBdr>
      <w:tabs>
        <w:tab w:val="left" w:pos="8265"/>
      </w:tabs>
      <w:spacing w:after="0" w:line="240" w:lineRule="auto"/>
      <w:jc w:val="right"/>
      <w:rPr>
        <w:color w:val="000000"/>
      </w:rPr>
    </w:pPr>
    <w:r>
      <w:rPr>
        <w:color w:val="000000"/>
      </w:rPr>
      <w:tab/>
    </w:r>
    <w:r>
      <w:rPr>
        <w:noProof/>
        <w:color w:val="000000"/>
      </w:rPr>
      <w:drawing>
        <wp:inline distT="0" distB="0" distL="0" distR="0" wp14:anchorId="576B83A1" wp14:editId="01B3B26C">
          <wp:extent cx="2552700" cy="762000"/>
          <wp:effectExtent l="0" t="0" r="0" b="0"/>
          <wp:docPr id="715891119" name="Picture 715891119" descr="A picture containing computer, screen, computer,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omputer, screen, computer, table&#10;&#10;Description automatically generated"/>
                  <pic:cNvPicPr preferRelativeResize="0"/>
                </pic:nvPicPr>
                <pic:blipFill>
                  <a:blip r:embed="rId1"/>
                  <a:srcRect/>
                  <a:stretch>
                    <a:fillRect/>
                  </a:stretch>
                </pic:blipFill>
                <pic:spPr>
                  <a:xfrm>
                    <a:off x="0" y="0"/>
                    <a:ext cx="2553072" cy="76211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8E09" w14:textId="77777777" w:rsidR="00A67CCF" w:rsidRDefault="0013501A">
    <w:pPr>
      <w:pBdr>
        <w:top w:val="nil"/>
        <w:left w:val="nil"/>
        <w:bottom w:val="nil"/>
        <w:right w:val="nil"/>
        <w:between w:val="nil"/>
      </w:pBdr>
      <w:tabs>
        <w:tab w:val="center" w:pos="4513"/>
        <w:tab w:val="right" w:pos="9026"/>
      </w:tabs>
      <w:spacing w:after="0" w:line="240" w:lineRule="auto"/>
      <w:rPr>
        <w:color w:val="000000"/>
      </w:rPr>
    </w:pPr>
    <w:r>
      <w:rPr>
        <w:color w:val="000000"/>
      </w:rPr>
      <w:pict w14:anchorId="16CE5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95.2pt;height:841.9pt;z-index:-251659264;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4B7E"/>
    <w:multiLevelType w:val="multilevel"/>
    <w:tmpl w:val="CCEAB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96303D"/>
    <w:multiLevelType w:val="multilevel"/>
    <w:tmpl w:val="7F3A704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371C6F89"/>
    <w:multiLevelType w:val="multilevel"/>
    <w:tmpl w:val="69C045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C168C8"/>
    <w:multiLevelType w:val="multilevel"/>
    <w:tmpl w:val="3132C310"/>
    <w:lvl w:ilvl="0">
      <w:start w:val="1"/>
      <w:numFmt w:val="bullet"/>
      <w:lvlText w:val="●"/>
      <w:lvlJc w:val="left"/>
      <w:pPr>
        <w:ind w:left="762" w:hanging="360"/>
      </w:pPr>
      <w:rPr>
        <w:rFonts w:ascii="Noto Sans Symbols" w:eastAsia="Noto Sans Symbols" w:hAnsi="Noto Sans Symbols" w:cs="Noto Sans Symbols"/>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num w:numId="1" w16cid:durableId="1998679696">
    <w:abstractNumId w:val="0"/>
  </w:num>
  <w:num w:numId="2" w16cid:durableId="2045666238">
    <w:abstractNumId w:val="1"/>
  </w:num>
  <w:num w:numId="3" w16cid:durableId="1076168660">
    <w:abstractNumId w:val="3"/>
  </w:num>
  <w:num w:numId="4" w16cid:durableId="127162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CF"/>
    <w:rsid w:val="000D7459"/>
    <w:rsid w:val="0013501A"/>
    <w:rsid w:val="00323F6B"/>
    <w:rsid w:val="0039444F"/>
    <w:rsid w:val="00403EF1"/>
    <w:rsid w:val="004C0694"/>
    <w:rsid w:val="0068141A"/>
    <w:rsid w:val="00685AD1"/>
    <w:rsid w:val="00786E87"/>
    <w:rsid w:val="00962BCD"/>
    <w:rsid w:val="00A67CCF"/>
    <w:rsid w:val="00B51DFF"/>
    <w:rsid w:val="00D93FFD"/>
    <w:rsid w:val="00F33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4671ED"/>
  <w15:docId w15:val="{65DEA438-4724-4578-B94E-0064A4FA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0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304D"/>
    <w:pPr>
      <w:pBdr>
        <w:bottom w:val="single" w:sz="4" w:space="1" w:color="auto"/>
      </w:pBdr>
      <w:spacing w:before="120" w:after="0" w:line="240" w:lineRule="auto"/>
      <w:outlineLvl w:val="1"/>
    </w:pPr>
    <w:rPr>
      <w:rFonts w:cs="Times New Roman"/>
      <w:b/>
      <w:color w:val="000000"/>
      <w:lang w:val="en-US" w:bidi="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61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2B"/>
  </w:style>
  <w:style w:type="paragraph" w:styleId="Footer">
    <w:name w:val="footer"/>
    <w:basedOn w:val="Normal"/>
    <w:link w:val="FooterChar"/>
    <w:uiPriority w:val="99"/>
    <w:unhideWhenUsed/>
    <w:rsid w:val="00261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2B"/>
  </w:style>
  <w:style w:type="character" w:customStyle="1" w:styleId="Heading2Char">
    <w:name w:val="Heading 2 Char"/>
    <w:basedOn w:val="DefaultParagraphFont"/>
    <w:link w:val="Heading2"/>
    <w:uiPriority w:val="9"/>
    <w:rsid w:val="00C1304D"/>
    <w:rPr>
      <w:rFonts w:ascii="Calibri" w:eastAsia="Calibri" w:hAnsi="Calibri" w:cs="Times New Roman"/>
      <w:b/>
      <w:color w:val="000000"/>
      <w:lang w:val="en-US" w:bidi="en-US"/>
    </w:rPr>
  </w:style>
  <w:style w:type="paragraph" w:styleId="ListParagraph">
    <w:name w:val="List Paragraph"/>
    <w:basedOn w:val="Normal"/>
    <w:uiPriority w:val="34"/>
    <w:qFormat/>
    <w:rsid w:val="00C1304D"/>
    <w:pPr>
      <w:spacing w:after="200" w:line="276" w:lineRule="auto"/>
      <w:ind w:left="720"/>
      <w:contextualSpacing/>
    </w:pPr>
    <w:rPr>
      <w:rFonts w:cs="Times New Roman"/>
    </w:rPr>
  </w:style>
  <w:style w:type="character" w:styleId="Hyperlink">
    <w:name w:val="Hyperlink"/>
    <w:uiPriority w:val="99"/>
    <w:unhideWhenUsed/>
    <w:rsid w:val="00C1304D"/>
    <w:rPr>
      <w:color w:val="0000FF"/>
      <w:u w:val="single"/>
    </w:rPr>
  </w:style>
  <w:style w:type="character" w:customStyle="1" w:styleId="Heading1Char">
    <w:name w:val="Heading 1 Char"/>
    <w:basedOn w:val="DefaultParagraphFont"/>
    <w:link w:val="Heading1"/>
    <w:uiPriority w:val="9"/>
    <w:rsid w:val="00C1304D"/>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B15F5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28" w:type="dxa"/>
        <w:right w:w="28" w:type="dxa"/>
      </w:tblCellMar>
    </w:tblPr>
  </w:style>
  <w:style w:type="character" w:styleId="UnresolvedMention">
    <w:name w:val="Unresolved Mention"/>
    <w:basedOn w:val="DefaultParagraphFont"/>
    <w:uiPriority w:val="99"/>
    <w:semiHidden/>
    <w:unhideWhenUsed/>
    <w:rsid w:val="00786E87"/>
    <w:rPr>
      <w:color w:val="605E5C"/>
      <w:shd w:val="clear" w:color="auto" w:fill="E1DFDD"/>
    </w:rPr>
  </w:style>
  <w:style w:type="table" w:styleId="TableGrid">
    <w:name w:val="Table Grid"/>
    <w:basedOn w:val="TableNormal"/>
    <w:uiPriority w:val="39"/>
    <w:rsid w:val="0013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2355">
      <w:bodyDiv w:val="1"/>
      <w:marLeft w:val="0"/>
      <w:marRight w:val="0"/>
      <w:marTop w:val="0"/>
      <w:marBottom w:val="0"/>
      <w:divBdr>
        <w:top w:val="none" w:sz="0" w:space="0" w:color="auto"/>
        <w:left w:val="none" w:sz="0" w:space="0" w:color="auto"/>
        <w:bottom w:val="none" w:sz="0" w:space="0" w:color="auto"/>
        <w:right w:val="none" w:sz="0" w:space="0" w:color="auto"/>
      </w:divBdr>
    </w:div>
    <w:div w:id="206506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gs_ssp=eJzj4tZP1zcsSyswLk6vMGC0UjWoMEtMMUuzTDRPMzUzMjAySLIyqDBJMjdPMksySk5ONU81NzP2ksrOLM5NLVEoSCzKVigoysxNLKpUKE7OyM_PAQDIlRl4&amp;q=kismet+park+primary+school&amp;rlz=1C1GCEA_enAU1095AU1095&amp;oq=kismet+park+&amp;gs_lcrp=EgZjaHJvbWUqGwgBEC4YJxivARjHARiSAxjJAxiABBiKBRiOBTIGCAAQRRg5MhsIARAuGCcYrwEYxwEYkgMYyQMYgAQYigUYjgUyBggCEEUYOzIHCAMQABiABDIHCAQQABiABDINCAUQLhivARjHARiABDIHCAYQABiABDIHCAcQABiABDIHCAgQABiABNIBCTM2MzhqMGoxNagCALACAA&amp;sourceid=chrome&amp;ie=UTF-8&amp;safe=active&amp;ssu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vic.gov.au/Pages/schoolsprivacypolicy.aspx" TargetMode="External"/><Relationship Id="rId4" Type="http://schemas.openxmlformats.org/officeDocument/2006/relationships/settings" Target="settings.xml"/><Relationship Id="rId9" Type="http://schemas.openxmlformats.org/officeDocument/2006/relationships/hyperlink" Target="mailto:kismet.park.ps@education.vic.gov.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c0yD11/I9Dfs6gAMyeSmq8Z1w==">CgMxLjAyCGguZ2pkZ3hzOAByITFkaEJtUHVOMnVYb1hyUGlPQUJsMFl5N3R6TUdLU1FYSA==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954</Words>
  <Characters>5442</Characters>
  <Application>Microsoft Office Word</Application>
  <DocSecurity>0</DocSecurity>
  <Lines>45</Lines>
  <Paragraphs>12</Paragraphs>
  <ScaleCrop>false</ScaleCrop>
  <Company>Department of Education and Training</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Tucker</dc:creator>
  <cp:lastModifiedBy>Simone King 2</cp:lastModifiedBy>
  <cp:revision>9</cp:revision>
  <cp:lastPrinted>2024-02-14T01:47:00Z</cp:lastPrinted>
  <dcterms:created xsi:type="dcterms:W3CDTF">2024-02-12T23:38:00Z</dcterms:created>
  <dcterms:modified xsi:type="dcterms:W3CDTF">2024-02-27T01:01:00Z</dcterms:modified>
</cp:coreProperties>
</file>