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3967F" w14:textId="52A9579A" w:rsidR="006A5D81" w:rsidRDefault="00861C97" w:rsidP="00560512">
      <w:pPr>
        <w:pStyle w:val="BodyText"/>
      </w:pPr>
      <w:r>
        <w:rPr>
          <w:rFonts w:ascii="Perpetua Titling MT Light"/>
          <w:noProof/>
          <w:sz w:val="7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C35A142" wp14:editId="6561688D">
            <wp:simplePos x="0" y="0"/>
            <wp:positionH relativeFrom="column">
              <wp:posOffset>133350</wp:posOffset>
            </wp:positionH>
            <wp:positionV relativeFrom="paragraph">
              <wp:posOffset>133350</wp:posOffset>
            </wp:positionV>
            <wp:extent cx="1000125" cy="935355"/>
            <wp:effectExtent l="0" t="0" r="0" b="0"/>
            <wp:wrapTight wrapText="bothSides">
              <wp:wrapPolygon edited="0">
                <wp:start x="0" y="0"/>
                <wp:lineTo x="0" y="21116"/>
                <wp:lineTo x="21394" y="21116"/>
                <wp:lineTo x="213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&amp;F cr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20E">
        <w:rPr>
          <w:noProof/>
          <w:lang w:val="en-AU" w:eastAsia="en-AU"/>
        </w:rPr>
        <w:drawing>
          <wp:anchor distT="0" distB="0" distL="0" distR="0" simplePos="0" relativeHeight="251657216" behindDoc="0" locked="0" layoutInCell="1" allowOverlap="1" wp14:anchorId="4D96D0FE" wp14:editId="2DDC85BA">
            <wp:simplePos x="0" y="0"/>
            <wp:positionH relativeFrom="page">
              <wp:posOffset>4283553</wp:posOffset>
            </wp:positionH>
            <wp:positionV relativeFrom="paragraph">
              <wp:posOffset>76076</wp:posOffset>
            </wp:positionV>
            <wp:extent cx="2589628" cy="949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628" cy="949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B7CA3" w14:textId="05264998" w:rsidR="00E23773" w:rsidRDefault="00E23773" w:rsidP="00E23773">
      <w:pPr>
        <w:pStyle w:val="BodyText"/>
      </w:pPr>
      <w:r>
        <w:t>S</w:t>
      </w:r>
      <w:r>
        <w:t>T PATRICK’S</w:t>
      </w:r>
      <w:r w:rsidR="003D6244">
        <w:t xml:space="preserve"> P&amp;F</w:t>
      </w:r>
      <w:bookmarkStart w:id="0" w:name="_GoBack"/>
      <w:bookmarkEnd w:id="0"/>
    </w:p>
    <w:p w14:paraId="3131860A" w14:textId="3831D260" w:rsidR="006A5D81" w:rsidRPr="00560512" w:rsidRDefault="0083120E" w:rsidP="00560512">
      <w:pPr>
        <w:pStyle w:val="BodyText"/>
        <w:rPr>
          <w:rFonts w:ascii="Perpetua Titling MT Light"/>
          <w:color w:val="5AB020"/>
          <w:sz w:val="70"/>
        </w:rPr>
      </w:pPr>
      <w:r w:rsidRPr="00E23773">
        <w:rPr>
          <w:rFonts w:ascii="Perpetua Titling MT Light"/>
          <w:color w:val="5AB020"/>
          <w:sz w:val="70"/>
        </w:rPr>
        <w:t>WINE DRIVE</w:t>
      </w:r>
      <w:r w:rsidR="00861C97" w:rsidRPr="00560512">
        <w:rPr>
          <w:rFonts w:ascii="Perpetua Titling MT Light"/>
          <w:color w:val="5AB020"/>
          <w:sz w:val="70"/>
        </w:rPr>
        <w:t xml:space="preserve"> </w:t>
      </w:r>
    </w:p>
    <w:p w14:paraId="53F009DE" w14:textId="77777777" w:rsidR="006A5D81" w:rsidRDefault="006A5D81">
      <w:pPr>
        <w:pStyle w:val="BodyText"/>
        <w:rPr>
          <w:rFonts w:ascii="Perpetua Titling MT Light"/>
          <w:sz w:val="20"/>
        </w:rPr>
      </w:pPr>
    </w:p>
    <w:p w14:paraId="3AB77A7E" w14:textId="77777777" w:rsidR="006A5D81" w:rsidRDefault="006A5D81">
      <w:pPr>
        <w:pStyle w:val="BodyText"/>
        <w:spacing w:before="11"/>
        <w:rPr>
          <w:rFonts w:ascii="Perpetua Titling MT Light"/>
          <w:sz w:val="19"/>
        </w:rPr>
      </w:pPr>
    </w:p>
    <w:p w14:paraId="361BA609" w14:textId="77777777" w:rsidR="00FD1B5F" w:rsidRDefault="00FD1B5F">
      <w:pPr>
        <w:ind w:left="1819"/>
        <w:rPr>
          <w:color w:val="231F20"/>
        </w:rPr>
      </w:pPr>
    </w:p>
    <w:p w14:paraId="2BE2FC61" w14:textId="716E78C2" w:rsidR="006A5D81" w:rsidRPr="00FD1B5F" w:rsidRDefault="0083120E" w:rsidP="00FD1B5F">
      <w:pPr>
        <w:jc w:val="center"/>
        <w:rPr>
          <w:b/>
          <w:sz w:val="24"/>
        </w:rPr>
      </w:pPr>
      <w:r w:rsidRPr="00FD1B5F">
        <w:rPr>
          <w:b/>
          <w:color w:val="231F20"/>
          <w:sz w:val="24"/>
        </w:rPr>
        <w:t>20% of each and every case will be donated to the St Patrick</w:t>
      </w:r>
      <w:r w:rsidR="008F5441" w:rsidRPr="00FD1B5F">
        <w:rPr>
          <w:b/>
          <w:color w:val="231F20"/>
          <w:sz w:val="24"/>
        </w:rPr>
        <w:t>’</w:t>
      </w:r>
      <w:r w:rsidRPr="00FD1B5F">
        <w:rPr>
          <w:b/>
          <w:color w:val="231F20"/>
          <w:sz w:val="24"/>
        </w:rPr>
        <w:t>s P&amp;F.</w:t>
      </w:r>
    </w:p>
    <w:p w14:paraId="3DF8EF74" w14:textId="4EB3418B" w:rsidR="006A5D81" w:rsidRDefault="006A5D81">
      <w:pPr>
        <w:pStyle w:val="BodyText"/>
        <w:spacing w:before="1"/>
        <w:rPr>
          <w:sz w:val="13"/>
        </w:rPr>
      </w:pPr>
    </w:p>
    <w:p w14:paraId="32161908" w14:textId="74941ECC" w:rsidR="006A5D81" w:rsidRDefault="00FD1B5F" w:rsidP="00FD1B5F">
      <w:pPr>
        <w:pStyle w:val="BodyText"/>
        <w:tabs>
          <w:tab w:val="left" w:pos="1890"/>
        </w:tabs>
        <w:rPr>
          <w:sz w:val="11"/>
        </w:rPr>
      </w:pPr>
      <w:r>
        <w:rPr>
          <w:sz w:val="20"/>
        </w:rPr>
        <w:tab/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3"/>
        <w:gridCol w:w="2579"/>
        <w:gridCol w:w="1314"/>
      </w:tblGrid>
      <w:tr w:rsidR="006A5D81" w14:paraId="082E61FA" w14:textId="77777777">
        <w:trPr>
          <w:trHeight w:val="391"/>
        </w:trPr>
        <w:tc>
          <w:tcPr>
            <w:tcW w:w="5933" w:type="dxa"/>
          </w:tcPr>
          <w:p w14:paraId="14CB1802" w14:textId="77777777" w:rsidR="006A5D81" w:rsidRDefault="0083120E">
            <w:pPr>
              <w:pStyle w:val="TableParagraph"/>
              <w:spacing w:before="0"/>
              <w:ind w:left="5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WINES</w:t>
            </w:r>
          </w:p>
        </w:tc>
        <w:tc>
          <w:tcPr>
            <w:tcW w:w="2579" w:type="dxa"/>
          </w:tcPr>
          <w:p w14:paraId="4E64BEDF" w14:textId="77777777" w:rsidR="006A5D81" w:rsidRDefault="0083120E">
            <w:pPr>
              <w:pStyle w:val="TableParagraph"/>
              <w:spacing w:before="0"/>
              <w:ind w:right="404"/>
              <w:jc w:val="right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#of Bottles</w:t>
            </w:r>
          </w:p>
        </w:tc>
        <w:tc>
          <w:tcPr>
            <w:tcW w:w="1314" w:type="dxa"/>
          </w:tcPr>
          <w:p w14:paraId="09FB490E" w14:textId="77777777" w:rsidR="006A5D81" w:rsidRDefault="0083120E">
            <w:pPr>
              <w:pStyle w:val="TableParagraph"/>
              <w:spacing w:before="0"/>
              <w:ind w:left="39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PRICE</w:t>
            </w:r>
          </w:p>
        </w:tc>
      </w:tr>
      <w:tr w:rsidR="006A5D81" w14:paraId="638153C5" w14:textId="77777777">
        <w:trPr>
          <w:trHeight w:val="439"/>
        </w:trPr>
        <w:tc>
          <w:tcPr>
            <w:tcW w:w="5933" w:type="dxa"/>
          </w:tcPr>
          <w:p w14:paraId="767156A9" w14:textId="77777777" w:rsidR="006A5D81" w:rsidRDefault="0083120E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NV Blanc de Blanc</w:t>
            </w:r>
          </w:p>
        </w:tc>
        <w:tc>
          <w:tcPr>
            <w:tcW w:w="2579" w:type="dxa"/>
          </w:tcPr>
          <w:p w14:paraId="75167CFD" w14:textId="77777777" w:rsidR="006A5D81" w:rsidRDefault="006A5D81">
            <w:pPr>
              <w:pStyle w:val="TableParagraph"/>
              <w:spacing w:before="7"/>
              <w:rPr>
                <w:sz w:val="28"/>
              </w:rPr>
            </w:pPr>
          </w:p>
          <w:p w14:paraId="7AC5EFD1" w14:textId="1D701278" w:rsidR="006A5D81" w:rsidRDefault="00560512">
            <w:pPr>
              <w:pStyle w:val="TableParagraph"/>
              <w:spacing w:before="0" w:line="20" w:lineRule="exact"/>
              <w:ind w:left="747"/>
              <w:rPr>
                <w:sz w:val="2"/>
              </w:rPr>
            </w:pPr>
            <w:r>
              <w:rPr>
                <w:noProof/>
                <w:sz w:val="2"/>
                <w:lang w:val="en-AU" w:eastAsia="en-AU"/>
              </w:rPr>
              <mc:AlternateContent>
                <mc:Choice Requires="wpg">
                  <w:drawing>
                    <wp:inline distT="0" distB="0" distL="0" distR="0" wp14:anchorId="7BFDD598" wp14:editId="06FFC688">
                      <wp:extent cx="911225" cy="9525"/>
                      <wp:effectExtent l="11430" t="8255" r="10795" b="127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1225" cy="9525"/>
                                <a:chOff x="0" y="0"/>
                                <a:chExt cx="1435" cy="15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8">
                                  <a:solidFill>
                                    <a:srgbClr val="221E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3F014" id="Group 6" o:spid="_x0000_s1026" style="width:71.75pt;height:.75pt;mso-position-horizontal-relative:char;mso-position-vertical-relative:line" coordsize="14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">
                      <v:line id="Line 7" o:spid="_x0000_s1027" style="position:absolute;visibility:visible;mso-wrap-style:square" from="0,7" to="143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" strokecolor="#221e1f" strokeweight=".25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4" w:type="dxa"/>
          </w:tcPr>
          <w:p w14:paraId="168E1326" w14:textId="77777777" w:rsidR="006A5D81" w:rsidRDefault="0083120E">
            <w:pPr>
              <w:pStyle w:val="TableParagraph"/>
              <w:ind w:left="389"/>
              <w:rPr>
                <w:sz w:val="28"/>
              </w:rPr>
            </w:pPr>
            <w:r>
              <w:rPr>
                <w:color w:val="231F20"/>
                <w:sz w:val="28"/>
              </w:rPr>
              <w:t>$28.00</w:t>
            </w:r>
          </w:p>
        </w:tc>
      </w:tr>
      <w:tr w:rsidR="006A5D81" w14:paraId="666B8E3F" w14:textId="77777777">
        <w:trPr>
          <w:trHeight w:val="439"/>
        </w:trPr>
        <w:tc>
          <w:tcPr>
            <w:tcW w:w="5933" w:type="dxa"/>
          </w:tcPr>
          <w:p w14:paraId="7377AAE5" w14:textId="77777777" w:rsidR="006A5D81" w:rsidRDefault="0083120E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2019 Semillon Sauvignon Blanc</w:t>
            </w:r>
          </w:p>
        </w:tc>
        <w:tc>
          <w:tcPr>
            <w:tcW w:w="2579" w:type="dxa"/>
          </w:tcPr>
          <w:p w14:paraId="50E3F678" w14:textId="77777777" w:rsidR="006A5D81" w:rsidRDefault="0083120E">
            <w:pPr>
              <w:pStyle w:val="TableParagraph"/>
              <w:tabs>
                <w:tab w:val="left" w:pos="1434"/>
              </w:tabs>
              <w:ind w:right="388"/>
              <w:jc w:val="right"/>
              <w:rPr>
                <w:sz w:val="28"/>
              </w:rPr>
            </w:pPr>
            <w:r>
              <w:rPr>
                <w:color w:val="231F20"/>
                <w:w w:val="102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314" w:type="dxa"/>
          </w:tcPr>
          <w:p w14:paraId="54734D5B" w14:textId="77777777" w:rsidR="006A5D81" w:rsidRDefault="0083120E">
            <w:pPr>
              <w:pStyle w:val="TableParagraph"/>
              <w:ind w:left="388"/>
              <w:rPr>
                <w:sz w:val="28"/>
              </w:rPr>
            </w:pPr>
            <w:r>
              <w:rPr>
                <w:color w:val="231F20"/>
                <w:sz w:val="28"/>
              </w:rPr>
              <w:t>$20.00</w:t>
            </w:r>
          </w:p>
        </w:tc>
      </w:tr>
      <w:tr w:rsidR="006A5D81" w14:paraId="24708466" w14:textId="77777777">
        <w:trPr>
          <w:trHeight w:val="439"/>
        </w:trPr>
        <w:tc>
          <w:tcPr>
            <w:tcW w:w="5933" w:type="dxa"/>
          </w:tcPr>
          <w:p w14:paraId="473D0032" w14:textId="77777777" w:rsidR="006A5D81" w:rsidRDefault="0083120E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2018 Chardonnay</w:t>
            </w:r>
          </w:p>
        </w:tc>
        <w:tc>
          <w:tcPr>
            <w:tcW w:w="2579" w:type="dxa"/>
          </w:tcPr>
          <w:p w14:paraId="0A3D5AEE" w14:textId="77777777" w:rsidR="006A5D81" w:rsidRDefault="0083120E">
            <w:pPr>
              <w:pStyle w:val="TableParagraph"/>
              <w:tabs>
                <w:tab w:val="left" w:pos="1434"/>
              </w:tabs>
              <w:ind w:right="387"/>
              <w:jc w:val="right"/>
              <w:rPr>
                <w:sz w:val="28"/>
              </w:rPr>
            </w:pPr>
            <w:r>
              <w:rPr>
                <w:color w:val="231F20"/>
                <w:w w:val="102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314" w:type="dxa"/>
          </w:tcPr>
          <w:p w14:paraId="6ED60AFD" w14:textId="77777777" w:rsidR="006A5D81" w:rsidRDefault="0083120E">
            <w:pPr>
              <w:pStyle w:val="TableParagraph"/>
              <w:ind w:left="389"/>
              <w:rPr>
                <w:sz w:val="28"/>
              </w:rPr>
            </w:pPr>
            <w:r>
              <w:rPr>
                <w:color w:val="231F20"/>
                <w:sz w:val="28"/>
              </w:rPr>
              <w:t>$20.00</w:t>
            </w:r>
          </w:p>
        </w:tc>
      </w:tr>
      <w:tr w:rsidR="006A5D81" w14:paraId="47FFB65E" w14:textId="77777777">
        <w:trPr>
          <w:trHeight w:val="439"/>
        </w:trPr>
        <w:tc>
          <w:tcPr>
            <w:tcW w:w="5933" w:type="dxa"/>
          </w:tcPr>
          <w:p w14:paraId="0B93F388" w14:textId="77777777" w:rsidR="006A5D81" w:rsidRDefault="0083120E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NV </w:t>
            </w:r>
            <w:proofErr w:type="spellStart"/>
            <w:r>
              <w:rPr>
                <w:color w:val="231F20"/>
                <w:sz w:val="28"/>
              </w:rPr>
              <w:t>Moscato</w:t>
            </w:r>
            <w:proofErr w:type="spellEnd"/>
          </w:p>
        </w:tc>
        <w:tc>
          <w:tcPr>
            <w:tcW w:w="2579" w:type="dxa"/>
          </w:tcPr>
          <w:p w14:paraId="45F25DE8" w14:textId="77777777" w:rsidR="006A5D81" w:rsidRDefault="0083120E">
            <w:pPr>
              <w:pStyle w:val="TableParagraph"/>
              <w:tabs>
                <w:tab w:val="left" w:pos="1434"/>
              </w:tabs>
              <w:ind w:right="386"/>
              <w:jc w:val="right"/>
              <w:rPr>
                <w:sz w:val="28"/>
              </w:rPr>
            </w:pPr>
            <w:r>
              <w:rPr>
                <w:color w:val="231F20"/>
                <w:w w:val="102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314" w:type="dxa"/>
          </w:tcPr>
          <w:p w14:paraId="7E095B47" w14:textId="77777777" w:rsidR="006A5D81" w:rsidRDefault="0083120E">
            <w:pPr>
              <w:pStyle w:val="TableParagraph"/>
              <w:ind w:left="390"/>
              <w:rPr>
                <w:sz w:val="28"/>
              </w:rPr>
            </w:pPr>
            <w:r>
              <w:rPr>
                <w:color w:val="231F20"/>
                <w:sz w:val="28"/>
              </w:rPr>
              <w:t>$20.00</w:t>
            </w:r>
          </w:p>
        </w:tc>
      </w:tr>
      <w:tr w:rsidR="006A5D81" w14:paraId="3ABFE57D" w14:textId="77777777">
        <w:trPr>
          <w:trHeight w:val="439"/>
        </w:trPr>
        <w:tc>
          <w:tcPr>
            <w:tcW w:w="5933" w:type="dxa"/>
          </w:tcPr>
          <w:p w14:paraId="38040C7D" w14:textId="77777777" w:rsidR="006A5D81" w:rsidRDefault="0083120E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2017 Shiraz</w:t>
            </w:r>
          </w:p>
        </w:tc>
        <w:tc>
          <w:tcPr>
            <w:tcW w:w="2579" w:type="dxa"/>
          </w:tcPr>
          <w:p w14:paraId="0E5FF72C" w14:textId="77777777" w:rsidR="006A5D81" w:rsidRDefault="0083120E">
            <w:pPr>
              <w:pStyle w:val="TableParagraph"/>
              <w:tabs>
                <w:tab w:val="left" w:pos="1434"/>
              </w:tabs>
              <w:ind w:right="386"/>
              <w:jc w:val="right"/>
              <w:rPr>
                <w:sz w:val="28"/>
              </w:rPr>
            </w:pPr>
            <w:r>
              <w:rPr>
                <w:color w:val="231F20"/>
                <w:w w:val="102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314" w:type="dxa"/>
          </w:tcPr>
          <w:p w14:paraId="129A0BB5" w14:textId="77777777" w:rsidR="006A5D81" w:rsidRDefault="0083120E">
            <w:pPr>
              <w:pStyle w:val="TableParagraph"/>
              <w:ind w:left="390"/>
              <w:rPr>
                <w:sz w:val="28"/>
              </w:rPr>
            </w:pPr>
            <w:r>
              <w:rPr>
                <w:color w:val="231F20"/>
                <w:sz w:val="28"/>
              </w:rPr>
              <w:t>$20.00</w:t>
            </w:r>
          </w:p>
        </w:tc>
      </w:tr>
      <w:tr w:rsidR="006A5D81" w14:paraId="58E2A370" w14:textId="77777777">
        <w:trPr>
          <w:trHeight w:val="439"/>
        </w:trPr>
        <w:tc>
          <w:tcPr>
            <w:tcW w:w="5933" w:type="dxa"/>
          </w:tcPr>
          <w:p w14:paraId="6ED3B1DE" w14:textId="77777777" w:rsidR="006A5D81" w:rsidRDefault="0083120E">
            <w:pPr>
              <w:pStyle w:val="TableParagraph"/>
              <w:ind w:left="50"/>
              <w:rPr>
                <w:sz w:val="28"/>
              </w:rPr>
            </w:pPr>
            <w:r>
              <w:rPr>
                <w:color w:val="231F20"/>
                <w:sz w:val="28"/>
              </w:rPr>
              <w:t>2016 Cabernet Sauvignon</w:t>
            </w:r>
          </w:p>
        </w:tc>
        <w:tc>
          <w:tcPr>
            <w:tcW w:w="2579" w:type="dxa"/>
          </w:tcPr>
          <w:p w14:paraId="4A5B7A19" w14:textId="77777777" w:rsidR="006A5D81" w:rsidRDefault="0083120E">
            <w:pPr>
              <w:pStyle w:val="TableParagraph"/>
              <w:tabs>
                <w:tab w:val="left" w:pos="1434"/>
              </w:tabs>
              <w:ind w:right="386"/>
              <w:jc w:val="right"/>
              <w:rPr>
                <w:sz w:val="28"/>
              </w:rPr>
            </w:pPr>
            <w:r>
              <w:rPr>
                <w:color w:val="231F20"/>
                <w:w w:val="102"/>
                <w:sz w:val="28"/>
                <w:u w:val="single" w:color="221E1F"/>
              </w:rPr>
              <w:t xml:space="preserve"> </w:t>
            </w:r>
            <w:r>
              <w:rPr>
                <w:color w:val="231F20"/>
                <w:sz w:val="28"/>
                <w:u w:val="single" w:color="221E1F"/>
              </w:rPr>
              <w:tab/>
            </w:r>
          </w:p>
        </w:tc>
        <w:tc>
          <w:tcPr>
            <w:tcW w:w="1314" w:type="dxa"/>
          </w:tcPr>
          <w:p w14:paraId="3267F304" w14:textId="77777777" w:rsidR="006A5D81" w:rsidRDefault="0083120E">
            <w:pPr>
              <w:pStyle w:val="TableParagraph"/>
              <w:ind w:left="390"/>
              <w:rPr>
                <w:sz w:val="28"/>
              </w:rPr>
            </w:pPr>
            <w:r>
              <w:rPr>
                <w:color w:val="231F20"/>
                <w:sz w:val="28"/>
              </w:rPr>
              <w:t>$20.00</w:t>
            </w:r>
          </w:p>
        </w:tc>
      </w:tr>
      <w:tr w:rsidR="006A5D81" w14:paraId="7BA1FB62" w14:textId="77777777">
        <w:trPr>
          <w:trHeight w:val="392"/>
        </w:trPr>
        <w:tc>
          <w:tcPr>
            <w:tcW w:w="5933" w:type="dxa"/>
          </w:tcPr>
          <w:p w14:paraId="09A4E85E" w14:textId="77777777" w:rsidR="006A5D81" w:rsidRDefault="0083120E">
            <w:pPr>
              <w:pStyle w:val="TableParagraph"/>
              <w:spacing w:before="49" w:line="323" w:lineRule="exact"/>
              <w:ind w:left="50"/>
              <w:rPr>
                <w:sz w:val="16"/>
              </w:rPr>
            </w:pPr>
            <w:r>
              <w:rPr>
                <w:color w:val="231F20"/>
                <w:sz w:val="28"/>
              </w:rPr>
              <w:t xml:space="preserve">2016 The Family </w:t>
            </w:r>
            <w:r>
              <w:rPr>
                <w:color w:val="231F20"/>
                <w:sz w:val="16"/>
              </w:rPr>
              <w:t>(Cabernet Franc/Durif/Merlot blend)</w:t>
            </w:r>
          </w:p>
        </w:tc>
        <w:tc>
          <w:tcPr>
            <w:tcW w:w="2579" w:type="dxa"/>
          </w:tcPr>
          <w:p w14:paraId="1673081C" w14:textId="77777777" w:rsidR="006A5D81" w:rsidRDefault="0083120E">
            <w:pPr>
              <w:pStyle w:val="TableParagraph"/>
              <w:tabs>
                <w:tab w:val="left" w:pos="1434"/>
              </w:tabs>
              <w:spacing w:before="170"/>
              <w:ind w:right="386"/>
              <w:jc w:val="right"/>
              <w:rPr>
                <w:sz w:val="16"/>
              </w:rPr>
            </w:pPr>
            <w:r>
              <w:rPr>
                <w:color w:val="231F20"/>
                <w:w w:val="102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1314" w:type="dxa"/>
          </w:tcPr>
          <w:p w14:paraId="560AE938" w14:textId="77777777" w:rsidR="006A5D81" w:rsidRDefault="0083120E">
            <w:pPr>
              <w:pStyle w:val="TableParagraph"/>
              <w:spacing w:before="49" w:line="323" w:lineRule="exact"/>
              <w:ind w:left="390"/>
              <w:rPr>
                <w:sz w:val="28"/>
              </w:rPr>
            </w:pPr>
            <w:r>
              <w:rPr>
                <w:color w:val="231F20"/>
                <w:sz w:val="28"/>
              </w:rPr>
              <w:t>$28.00</w:t>
            </w:r>
          </w:p>
        </w:tc>
      </w:tr>
    </w:tbl>
    <w:p w14:paraId="1035C9FA" w14:textId="77777777" w:rsidR="006A5D81" w:rsidRDefault="006A5D81">
      <w:pPr>
        <w:pStyle w:val="BodyText"/>
        <w:rPr>
          <w:sz w:val="20"/>
        </w:rPr>
      </w:pPr>
    </w:p>
    <w:p w14:paraId="7A923A88" w14:textId="0F294FDD" w:rsidR="006A5D81" w:rsidRDefault="006A5D81">
      <w:pPr>
        <w:pStyle w:val="BodyText"/>
        <w:spacing w:before="7"/>
        <w:rPr>
          <w:sz w:val="15"/>
        </w:rPr>
      </w:pPr>
    </w:p>
    <w:p w14:paraId="56DC74E2" w14:textId="4B3BF216" w:rsidR="006A5D81" w:rsidRDefault="0083120E">
      <w:pPr>
        <w:tabs>
          <w:tab w:val="left" w:pos="7085"/>
          <w:tab w:val="left" w:pos="8520"/>
          <w:tab w:val="left" w:pos="9298"/>
          <w:tab w:val="left" w:pos="10302"/>
        </w:tabs>
        <w:spacing w:before="100"/>
        <w:ind w:left="4872"/>
        <w:rPr>
          <w:sz w:val="28"/>
        </w:rPr>
      </w:pPr>
      <w:r>
        <w:rPr>
          <w:color w:val="231F20"/>
          <w:sz w:val="28"/>
        </w:rPr>
        <w:t>TOTALS</w:t>
      </w:r>
      <w:r>
        <w:rPr>
          <w:color w:val="231F20"/>
          <w:sz w:val="28"/>
        </w:rPr>
        <w:tab/>
      </w:r>
      <w:r>
        <w:rPr>
          <w:color w:val="231F20"/>
          <w:w w:val="102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  <w:r>
        <w:rPr>
          <w:color w:val="231F20"/>
          <w:sz w:val="28"/>
        </w:rPr>
        <w:tab/>
      </w:r>
      <w:r>
        <w:rPr>
          <w:color w:val="231F20"/>
          <w:w w:val="102"/>
          <w:sz w:val="28"/>
          <w:u w:val="single" w:color="221E1F"/>
        </w:rPr>
        <w:t xml:space="preserve"> </w:t>
      </w:r>
      <w:r>
        <w:rPr>
          <w:color w:val="231F20"/>
          <w:sz w:val="28"/>
          <w:u w:val="single" w:color="221E1F"/>
        </w:rPr>
        <w:tab/>
      </w:r>
    </w:p>
    <w:p w14:paraId="627CD725" w14:textId="77777777" w:rsidR="006A5D81" w:rsidRDefault="0083120E">
      <w:pPr>
        <w:spacing w:before="122" w:line="235" w:lineRule="auto"/>
        <w:ind w:left="2347" w:right="513" w:firstLine="2134"/>
      </w:pPr>
      <w:r>
        <w:rPr>
          <w:color w:val="231F20"/>
        </w:rPr>
        <w:t xml:space="preserve">Mixed cases are accepted. Minimum order is 6 bottles. Please ensure total number of bottles is in multiples of 6. </w:t>
      </w:r>
      <w:proofErr w:type="spellStart"/>
      <w:r>
        <w:rPr>
          <w:color w:val="231F20"/>
        </w:rPr>
        <w:t>i.e</w:t>
      </w:r>
      <w:proofErr w:type="spellEnd"/>
      <w:r>
        <w:rPr>
          <w:color w:val="231F20"/>
        </w:rPr>
        <w:t xml:space="preserve"> 6, 12, 18, 24 etc.</w:t>
      </w:r>
    </w:p>
    <w:p w14:paraId="6A56867F" w14:textId="4DE65659" w:rsidR="006A5D81" w:rsidRDefault="006A5D81">
      <w:pPr>
        <w:pStyle w:val="BodyText"/>
        <w:spacing w:before="5"/>
        <w:rPr>
          <w:sz w:val="9"/>
        </w:rPr>
      </w:pPr>
    </w:p>
    <w:p w14:paraId="1472B119" w14:textId="344C24ED" w:rsidR="006A5D81" w:rsidRDefault="00FD1B5F">
      <w:pPr>
        <w:pStyle w:val="BodyText"/>
        <w:spacing w:before="6"/>
        <w:rPr>
          <w:sz w:val="19"/>
        </w:rPr>
      </w:pPr>
      <w:r>
        <w:rPr>
          <w:noProof/>
          <w:color w:val="231F20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5CDAF4" wp14:editId="3665A9E3">
                <wp:simplePos x="0" y="0"/>
                <wp:positionH relativeFrom="column">
                  <wp:posOffset>142875</wp:posOffset>
                </wp:positionH>
                <wp:positionV relativeFrom="paragraph">
                  <wp:posOffset>76835</wp:posOffset>
                </wp:positionV>
                <wp:extent cx="6687185" cy="0"/>
                <wp:effectExtent l="0" t="19050" r="374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AB02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3636B" id="Straight Connector 10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6.05pt" to="537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" strokecolor="#5ab020" strokeweight="2.25pt"/>
            </w:pict>
          </mc:Fallback>
        </mc:AlternateContent>
      </w:r>
    </w:p>
    <w:p w14:paraId="0F00C255" w14:textId="77777777" w:rsidR="006A5D81" w:rsidRDefault="006A5D81">
      <w:pPr>
        <w:rPr>
          <w:sz w:val="19"/>
        </w:rPr>
        <w:sectPr w:rsidR="006A5D81">
          <w:type w:val="continuous"/>
          <w:pgSz w:w="11340" w:h="16280"/>
          <w:pgMar w:top="480" w:right="260" w:bottom="0" w:left="240" w:header="720" w:footer="720" w:gutter="0"/>
          <w:cols w:space="720"/>
        </w:sectPr>
      </w:pPr>
    </w:p>
    <w:p w14:paraId="2B2BFDD6" w14:textId="7E856194" w:rsidR="006A5D81" w:rsidRPr="00560512" w:rsidRDefault="0083120E" w:rsidP="00FD1B5F">
      <w:pPr>
        <w:pStyle w:val="Heading1"/>
        <w:spacing w:before="309"/>
        <w:ind w:left="106"/>
        <w:rPr>
          <w:color w:val="5AB020"/>
        </w:rPr>
      </w:pPr>
      <w:r w:rsidRPr="00E23773">
        <w:rPr>
          <w:color w:val="5AB020"/>
        </w:rPr>
        <w:t>ORDER</w:t>
      </w:r>
    </w:p>
    <w:p w14:paraId="51B5D51B" w14:textId="7C8007B8" w:rsidR="006A5D81" w:rsidRPr="00FD1B5F" w:rsidRDefault="0083120E" w:rsidP="00FD1B5F">
      <w:pPr>
        <w:ind w:left="106"/>
        <w:rPr>
          <w:rFonts w:ascii="Perpetua Titling MT Light"/>
          <w:sz w:val="86"/>
        </w:rPr>
      </w:pPr>
      <w:r w:rsidRPr="00FD1B5F">
        <w:rPr>
          <w:rFonts w:ascii="Perpetua Titling MT Light"/>
          <w:color w:val="231F20"/>
          <w:spacing w:val="-8"/>
          <w:sz w:val="86"/>
        </w:rPr>
        <w:t>DETAILS</w:t>
      </w:r>
    </w:p>
    <w:p w14:paraId="16759716" w14:textId="77777777" w:rsidR="00E23773" w:rsidRDefault="0083120E">
      <w:pPr>
        <w:pStyle w:val="BodyText"/>
        <w:tabs>
          <w:tab w:val="left" w:pos="5075"/>
        </w:tabs>
        <w:spacing w:before="100" w:line="309" w:lineRule="auto"/>
        <w:ind w:left="106" w:right="668"/>
      </w:pPr>
      <w:r>
        <w:br w:type="column"/>
      </w:r>
    </w:p>
    <w:p w14:paraId="47BD48E5" w14:textId="7419A255" w:rsidR="006A5D81" w:rsidRDefault="0083120E">
      <w:pPr>
        <w:pStyle w:val="BodyText"/>
        <w:tabs>
          <w:tab w:val="left" w:pos="5075"/>
        </w:tabs>
        <w:spacing w:before="100" w:line="309" w:lineRule="auto"/>
        <w:ind w:left="106" w:right="668"/>
      </w:pPr>
      <w:r>
        <w:rPr>
          <w:color w:val="231F20"/>
        </w:rPr>
        <w:t>Full Name: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Address: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3"/>
          <w:u w:val="single" w:color="221E1F"/>
        </w:rPr>
        <w:t xml:space="preserve"> </w:t>
      </w:r>
    </w:p>
    <w:p w14:paraId="43A25C19" w14:textId="1B235F18" w:rsidR="006A5D81" w:rsidRDefault="00560512">
      <w:pPr>
        <w:pStyle w:val="BodyText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0D9289A" wp14:editId="107CB473">
                <wp:simplePos x="0" y="0"/>
                <wp:positionH relativeFrom="page">
                  <wp:posOffset>3424555</wp:posOffset>
                </wp:positionH>
                <wp:positionV relativeFrom="paragraph">
                  <wp:posOffset>169545</wp:posOffset>
                </wp:positionV>
                <wp:extent cx="3201035" cy="0"/>
                <wp:effectExtent l="5080" t="8255" r="1333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0"/>
                        </a:xfrm>
                        <a:prstGeom prst="line">
                          <a:avLst/>
                        </a:prstGeom>
                        <a:noFill/>
                        <a:ln w="780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366A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65pt,13.35pt" to="5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" strokecolor="#221e1f" strokeweight=".21686mm">
                <w10:wrap type="topAndBottom" anchorx="page"/>
              </v:line>
            </w:pict>
          </mc:Fallback>
        </mc:AlternateContent>
      </w:r>
    </w:p>
    <w:p w14:paraId="46B3FBEE" w14:textId="77777777" w:rsidR="006A5D81" w:rsidRDefault="0083120E">
      <w:pPr>
        <w:pStyle w:val="BodyText"/>
        <w:tabs>
          <w:tab w:val="left" w:pos="5115"/>
          <w:tab w:val="left" w:pos="5174"/>
        </w:tabs>
        <w:spacing w:before="78" w:line="309" w:lineRule="auto"/>
        <w:ind w:left="106" w:right="615"/>
      </w:pPr>
      <w:r>
        <w:rPr>
          <w:color w:val="231F20"/>
        </w:rPr>
        <w:t>Phone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Number: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Email: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14:paraId="01D4B2EE" w14:textId="1057A174" w:rsidR="006A5D81" w:rsidRDefault="00560512">
      <w:pPr>
        <w:spacing w:before="61" w:line="304" w:lineRule="auto"/>
        <w:ind w:left="106" w:firstLine="408"/>
        <w:rPr>
          <w:sz w:val="1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5F77DA7" wp14:editId="435AE031">
                <wp:simplePos x="0" y="0"/>
                <wp:positionH relativeFrom="page">
                  <wp:posOffset>3462655</wp:posOffset>
                </wp:positionH>
                <wp:positionV relativeFrom="paragraph">
                  <wp:posOffset>31750</wp:posOffset>
                </wp:positionV>
                <wp:extent cx="164465" cy="161925"/>
                <wp:effectExtent l="14605" t="635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46B82" id="Rectangle 3" o:spid="_x0000_s1026" style="position:absolute;margin-left:272.65pt;margin-top:2.5pt;width:12.95pt;height:1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" filled="f" strokecolor="#231f20" strokeweight="1pt">
                <w10:wrap anchorx="page"/>
              </v:rect>
            </w:pict>
          </mc:Fallback>
        </mc:AlternateContent>
      </w:r>
      <w:r w:rsidR="0083120E">
        <w:rPr>
          <w:color w:val="231F20"/>
          <w:sz w:val="18"/>
        </w:rPr>
        <w:t xml:space="preserve">Yes, please add me to your mailing list to receive updates from </w:t>
      </w:r>
      <w:proofErr w:type="spellStart"/>
      <w:r w:rsidR="0083120E">
        <w:rPr>
          <w:color w:val="231F20"/>
          <w:sz w:val="18"/>
        </w:rPr>
        <w:t>Merilba</w:t>
      </w:r>
      <w:proofErr w:type="spellEnd"/>
      <w:r w:rsidR="0083120E">
        <w:rPr>
          <w:color w:val="231F20"/>
          <w:sz w:val="18"/>
        </w:rPr>
        <w:t xml:space="preserve"> and Special Offers.</w:t>
      </w:r>
    </w:p>
    <w:p w14:paraId="57E1034A" w14:textId="77777777" w:rsidR="006A5D81" w:rsidRDefault="006A5D81">
      <w:pPr>
        <w:spacing w:line="304" w:lineRule="auto"/>
        <w:rPr>
          <w:sz w:val="18"/>
        </w:rPr>
        <w:sectPr w:rsidR="006A5D81">
          <w:type w:val="continuous"/>
          <w:pgSz w:w="11340" w:h="16280"/>
          <w:pgMar w:top="480" w:right="260" w:bottom="0" w:left="240" w:header="720" w:footer="720" w:gutter="0"/>
          <w:cols w:num="2" w:space="720" w:equalWidth="0">
            <w:col w:w="4485" w:space="562"/>
            <w:col w:w="5793"/>
          </w:cols>
        </w:sectPr>
      </w:pPr>
    </w:p>
    <w:p w14:paraId="6E481BE1" w14:textId="77777777" w:rsidR="006A5D81" w:rsidRDefault="006A5D81">
      <w:pPr>
        <w:pStyle w:val="BodyText"/>
        <w:spacing w:before="9"/>
        <w:rPr>
          <w:sz w:val="23"/>
        </w:rPr>
      </w:pPr>
    </w:p>
    <w:p w14:paraId="5F626A17" w14:textId="5CCCA53A" w:rsidR="006A5D81" w:rsidRDefault="0083120E">
      <w:pPr>
        <w:pStyle w:val="BodyText"/>
        <w:spacing w:before="100"/>
        <w:ind w:left="355"/>
      </w:pPr>
      <w:r>
        <w:rPr>
          <w:color w:val="231F20"/>
        </w:rPr>
        <w:t>Credit Card Details - Visa/</w:t>
      </w:r>
      <w:proofErr w:type="spellStart"/>
      <w:r>
        <w:rPr>
          <w:color w:val="231F20"/>
        </w:rPr>
        <w:t>Mastercard</w:t>
      </w:r>
      <w:proofErr w:type="spellEnd"/>
      <w:r>
        <w:rPr>
          <w:color w:val="231F20"/>
        </w:rPr>
        <w:t xml:space="preserve"> &amp; American Express</w:t>
      </w:r>
    </w:p>
    <w:p w14:paraId="5D8CEF29" w14:textId="77777777" w:rsidR="006A5D81" w:rsidRDefault="006A5D81">
      <w:pPr>
        <w:pStyle w:val="BodyText"/>
        <w:spacing w:before="7"/>
        <w:rPr>
          <w:sz w:val="13"/>
        </w:rPr>
      </w:pPr>
    </w:p>
    <w:p w14:paraId="02BFECF0" w14:textId="7D273314" w:rsidR="006A5D81" w:rsidRDefault="0083120E">
      <w:pPr>
        <w:pStyle w:val="BodyText"/>
        <w:tabs>
          <w:tab w:val="left" w:pos="5632"/>
          <w:tab w:val="left" w:pos="10462"/>
        </w:tabs>
        <w:spacing w:before="100"/>
        <w:ind w:left="355"/>
      </w:pPr>
      <w:r>
        <w:rPr>
          <w:color w:val="231F20"/>
        </w:rPr>
        <w:t>Card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Number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 w:rsidR="004353AE">
        <w:rPr>
          <w:color w:val="231F20"/>
        </w:rPr>
        <w:t xml:space="preserve">Name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7F15C07" w14:textId="77777777" w:rsidR="006A5D81" w:rsidRDefault="006A5D81">
      <w:pPr>
        <w:pStyle w:val="BodyText"/>
        <w:spacing w:before="6"/>
        <w:rPr>
          <w:sz w:val="13"/>
        </w:rPr>
      </w:pPr>
    </w:p>
    <w:p w14:paraId="21642BCC" w14:textId="786C02A4" w:rsidR="006A5D81" w:rsidRDefault="0083120E">
      <w:pPr>
        <w:pStyle w:val="BodyText"/>
        <w:tabs>
          <w:tab w:val="left" w:pos="1464"/>
          <w:tab w:val="left" w:pos="2569"/>
          <w:tab w:val="left" w:pos="3114"/>
          <w:tab w:val="left" w:pos="4902"/>
        </w:tabs>
        <w:spacing w:before="100"/>
        <w:ind w:left="355"/>
      </w:pPr>
      <w:r>
        <w:rPr>
          <w:color w:val="231F20"/>
        </w:rPr>
        <w:t>Expiry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CVV </w:t>
      </w:r>
      <w:r>
        <w:rPr>
          <w:color w:val="231F20"/>
          <w:spacing w:val="3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AF104E2" w14:textId="77777777" w:rsidR="006A5D81" w:rsidRDefault="006A5D81">
      <w:pPr>
        <w:pStyle w:val="BodyText"/>
        <w:spacing w:before="5"/>
        <w:rPr>
          <w:sz w:val="15"/>
        </w:rPr>
      </w:pPr>
    </w:p>
    <w:p w14:paraId="2B55086D" w14:textId="56B3CE9F" w:rsidR="006A5D81" w:rsidRPr="00172840" w:rsidRDefault="0083120E" w:rsidP="00172840">
      <w:pPr>
        <w:ind w:left="926" w:right="368" w:hanging="458"/>
        <w:rPr>
          <w:b/>
          <w:sz w:val="18"/>
        </w:rPr>
      </w:pPr>
      <w:r w:rsidRPr="00172840">
        <w:rPr>
          <w:b/>
          <w:color w:val="231F20"/>
          <w:sz w:val="18"/>
        </w:rPr>
        <w:t>Forms to be submitted by Wednesday 4th December. Wine will be ready for pickup from St Patrick</w:t>
      </w:r>
      <w:r w:rsidR="008F5441" w:rsidRPr="00172840">
        <w:rPr>
          <w:b/>
          <w:color w:val="231F20"/>
          <w:sz w:val="18"/>
        </w:rPr>
        <w:t>’</w:t>
      </w:r>
      <w:r w:rsidRPr="00172840">
        <w:rPr>
          <w:b/>
          <w:color w:val="231F20"/>
          <w:sz w:val="18"/>
        </w:rPr>
        <w:t>s School on Friday 13th December 2019. You will receive an email reminding you of this closer to the date.</w:t>
      </w:r>
    </w:p>
    <w:p w14:paraId="78310B85" w14:textId="0E9CBB5D" w:rsidR="006A5D81" w:rsidRDefault="006A5D81">
      <w:pPr>
        <w:pStyle w:val="BodyText"/>
        <w:spacing w:before="12"/>
        <w:rPr>
          <w:b/>
          <w:sz w:val="9"/>
        </w:rPr>
      </w:pPr>
    </w:p>
    <w:p w14:paraId="0C93E9ED" w14:textId="0C1E4F03" w:rsidR="006A5D81" w:rsidRDefault="006A5D81">
      <w:pPr>
        <w:pStyle w:val="BodyText"/>
        <w:spacing w:before="3"/>
        <w:rPr>
          <w:b/>
          <w:sz w:val="6"/>
        </w:rPr>
      </w:pPr>
    </w:p>
    <w:p w14:paraId="65772660" w14:textId="6E85F4B1" w:rsidR="00E23773" w:rsidRDefault="00E23773">
      <w:pPr>
        <w:spacing w:before="100" w:line="273" w:lineRule="auto"/>
        <w:ind w:left="3852" w:right="3753" w:firstLine="533"/>
        <w:rPr>
          <w:color w:val="231F20"/>
          <w:sz w:val="20"/>
        </w:rPr>
      </w:pPr>
      <w:r>
        <w:rPr>
          <w:noProof/>
          <w:color w:val="231F20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1F6E84" wp14:editId="7CA2295C">
                <wp:simplePos x="0" y="0"/>
                <wp:positionH relativeFrom="column">
                  <wp:posOffset>113665</wp:posOffset>
                </wp:positionH>
                <wp:positionV relativeFrom="paragraph">
                  <wp:posOffset>121920</wp:posOffset>
                </wp:positionV>
                <wp:extent cx="6687185" cy="0"/>
                <wp:effectExtent l="0" t="19050" r="374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18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5AB02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6711A" id="Straight Connector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9.6pt" to="535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" strokecolor="#5ab020" strokeweight="2.25pt"/>
            </w:pict>
          </mc:Fallback>
        </mc:AlternateContent>
      </w:r>
    </w:p>
    <w:p w14:paraId="2181DF46" w14:textId="360E80FC" w:rsidR="006A5D81" w:rsidRDefault="0083120E">
      <w:pPr>
        <w:spacing w:before="100" w:line="273" w:lineRule="auto"/>
        <w:ind w:left="3852" w:right="3753" w:firstLine="533"/>
        <w:rPr>
          <w:sz w:val="20"/>
        </w:rPr>
      </w:pPr>
      <w:proofErr w:type="spellStart"/>
      <w:r>
        <w:rPr>
          <w:color w:val="231F20"/>
          <w:sz w:val="20"/>
        </w:rPr>
        <w:t>Merilba</w:t>
      </w:r>
      <w:proofErr w:type="spellEnd"/>
      <w:r>
        <w:rPr>
          <w:color w:val="231F20"/>
          <w:sz w:val="20"/>
        </w:rPr>
        <w:t xml:space="preserve"> Estates Pty Ltd </w:t>
      </w:r>
      <w:proofErr w:type="spellStart"/>
      <w:r>
        <w:rPr>
          <w:color w:val="231F20"/>
          <w:sz w:val="20"/>
        </w:rPr>
        <w:t>KIngstown</w:t>
      </w:r>
      <w:proofErr w:type="spellEnd"/>
      <w:r>
        <w:rPr>
          <w:color w:val="231F20"/>
          <w:sz w:val="20"/>
        </w:rPr>
        <w:t xml:space="preserve"> Road, </w:t>
      </w:r>
      <w:proofErr w:type="spellStart"/>
      <w:r>
        <w:rPr>
          <w:color w:val="231F20"/>
          <w:sz w:val="20"/>
        </w:rPr>
        <w:t>Uralla</w:t>
      </w:r>
      <w:proofErr w:type="spellEnd"/>
      <w:r>
        <w:rPr>
          <w:color w:val="231F20"/>
          <w:sz w:val="20"/>
        </w:rPr>
        <w:t xml:space="preserve"> NSW 2358</w:t>
      </w:r>
    </w:p>
    <w:p w14:paraId="0E5F406C" w14:textId="77777777" w:rsidR="006A5D81" w:rsidRDefault="0083120E">
      <w:pPr>
        <w:spacing w:before="1"/>
        <w:ind w:left="81"/>
        <w:jc w:val="center"/>
        <w:rPr>
          <w:sz w:val="20"/>
        </w:rPr>
      </w:pPr>
      <w:r>
        <w:rPr>
          <w:color w:val="231F20"/>
          <w:sz w:val="18"/>
        </w:rPr>
        <w:t>ABN 80 101 158 178 LIQUOR LICENSE NUMBER: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W880010125</w:t>
      </w:r>
      <w:r>
        <w:rPr>
          <w:color w:val="231F20"/>
          <w:sz w:val="20"/>
        </w:rPr>
        <w:t>-</w:t>
      </w:r>
    </w:p>
    <w:p w14:paraId="19EDA9C6" w14:textId="353407C2" w:rsidR="006A5D81" w:rsidRDefault="0083120E" w:rsidP="00172840">
      <w:pPr>
        <w:tabs>
          <w:tab w:val="left" w:pos="2413"/>
        </w:tabs>
        <w:jc w:val="center"/>
        <w:rPr>
          <w:sz w:val="18"/>
        </w:rPr>
      </w:pPr>
      <w:r>
        <w:rPr>
          <w:color w:val="231F20"/>
          <w:sz w:val="18"/>
        </w:rPr>
        <w:t>PH: 02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6778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9145</w:t>
      </w:r>
      <w:r>
        <w:rPr>
          <w:color w:val="231F20"/>
          <w:sz w:val="18"/>
        </w:rPr>
        <w:tab/>
      </w:r>
      <w:hyperlink r:id="rId7">
        <w:r>
          <w:rPr>
            <w:color w:val="231F20"/>
            <w:sz w:val="18"/>
          </w:rPr>
          <w:t>info@merilbaestatewines.com.au</w:t>
        </w:r>
      </w:hyperlink>
    </w:p>
    <w:sectPr w:rsidR="006A5D81">
      <w:type w:val="continuous"/>
      <w:pgSz w:w="11340" w:h="16280"/>
      <w:pgMar w:top="480" w:right="26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 Titling MT Light">
    <w:altName w:val="Perpetua Titling MT"/>
    <w:panose1 w:val="020205020605050208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81"/>
    <w:rsid w:val="00172840"/>
    <w:rsid w:val="001818D3"/>
    <w:rsid w:val="003D6244"/>
    <w:rsid w:val="004353AE"/>
    <w:rsid w:val="00560512"/>
    <w:rsid w:val="006A5D81"/>
    <w:rsid w:val="0083120E"/>
    <w:rsid w:val="00861C97"/>
    <w:rsid w:val="008F5441"/>
    <w:rsid w:val="00E23773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  <o:rules v:ext="edit">
        <o:r id="V:Rule2" type="connector" idref="#_x0000_s1033"/>
        <o:r id="V:Rule4" type="connector" idref="#_x0000_s1034"/>
      </o:rules>
    </o:shapelayout>
  </w:shapeDefaults>
  <w:decimalSymbol w:val="."/>
  <w:listSeparator w:val=","/>
  <w14:docId w14:val="32FF75D1"/>
  <w15:docId w15:val="{158D8C19-4AFD-4CF8-A632-69DA7895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Perpetua Titling MT Light" w:eastAsia="Perpetua Titling MT Light" w:hAnsi="Perpetua Titling MT Light" w:cs="Perpetua Titling MT Light"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40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rilbaestatewine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0592-5592-495F-9DB4-15523CD0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StPatsWineDriveForm</vt:lpstr>
    </vt:vector>
  </TitlesOfParts>
  <Company>UNE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StPatsWineDriveForm</dc:title>
  <dc:creator>Sally Pittman</dc:creator>
  <cp:lastModifiedBy>Sally Pittman</cp:lastModifiedBy>
  <cp:revision>6</cp:revision>
  <cp:lastPrinted>2019-11-13T23:51:00Z</cp:lastPrinted>
  <dcterms:created xsi:type="dcterms:W3CDTF">2019-11-13T23:42:00Z</dcterms:created>
  <dcterms:modified xsi:type="dcterms:W3CDTF">2019-11-13T23:58:00Z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2019-11-13T00:00:00Z</vt:filetime>
  </property>
</Properties>
</file>