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486" w14:textId="7471DFDF" w:rsidR="00911F21" w:rsidRDefault="00B82B1C" w:rsidP="00911F21">
      <w:pPr>
        <w:rPr>
          <w:rFonts w:ascii="Arial" w:hAnsi="Arial" w:cs="Arial"/>
          <w:sz w:val="22"/>
          <w:szCs w:val="22"/>
        </w:rPr>
      </w:pPr>
      <w:bookmarkStart w:id="0" w:name="_GoBack"/>
      <w:bookmarkEnd w:id="0"/>
      <w:r>
        <w:rPr>
          <w:noProof/>
          <w:lang w:val="en-US"/>
        </w:rPr>
        <w:drawing>
          <wp:anchor distT="0" distB="0" distL="114300" distR="114300" simplePos="0" relativeHeight="251659264" behindDoc="0" locked="0" layoutInCell="1" allowOverlap="1" wp14:anchorId="4FA65291" wp14:editId="60CA8905">
            <wp:simplePos x="0" y="0"/>
            <wp:positionH relativeFrom="column">
              <wp:posOffset>-39565</wp:posOffset>
            </wp:positionH>
            <wp:positionV relativeFrom="paragraph">
              <wp:posOffset>537</wp:posOffset>
            </wp:positionV>
            <wp:extent cx="850265" cy="885190"/>
            <wp:effectExtent l="0" t="0" r="0" b="3810"/>
            <wp:wrapThrough wrapText="bothSides">
              <wp:wrapPolygon edited="0">
                <wp:start x="0" y="0"/>
                <wp:lineTo x="0" y="21073"/>
                <wp:lineTo x="20648" y="21073"/>
                <wp:lineTo x="20648" y="0"/>
                <wp:lineTo x="0" y="0"/>
              </wp:wrapPolygon>
            </wp:wrapThrough>
            <wp:docPr id="3" name="Picture 3" descr="Kali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i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79CA" w14:textId="77777777" w:rsidR="00911F21" w:rsidRPr="00FC70CD" w:rsidRDefault="00911F21" w:rsidP="00911F21">
      <w:pPr>
        <w:autoSpaceDE w:val="0"/>
        <w:autoSpaceDN w:val="0"/>
        <w:adjustRightInd w:val="0"/>
        <w:spacing w:line="276" w:lineRule="auto"/>
        <w:rPr>
          <w:rFonts w:ascii="Arial" w:hAnsi="Arial" w:cs="Arial"/>
          <w:sz w:val="22"/>
          <w:szCs w:val="22"/>
        </w:rPr>
      </w:pPr>
    </w:p>
    <w:p w14:paraId="402D34AB" w14:textId="1E2356DC" w:rsidR="00911F21" w:rsidRPr="00766CF1" w:rsidRDefault="00911F21" w:rsidP="00911F21">
      <w:pPr>
        <w:autoSpaceDE w:val="0"/>
        <w:autoSpaceDN w:val="0"/>
        <w:adjustRightInd w:val="0"/>
        <w:spacing w:line="276" w:lineRule="auto"/>
        <w:rPr>
          <w:rFonts w:ascii="Arial" w:hAnsi="Arial" w:cs="Arial"/>
          <w:color w:val="000000" w:themeColor="text1"/>
          <w:sz w:val="22"/>
          <w:szCs w:val="22"/>
        </w:rPr>
      </w:pPr>
      <w:r w:rsidRPr="00FC70CD">
        <w:rPr>
          <w:rFonts w:ascii="Arial" w:hAnsi="Arial" w:cs="Arial"/>
          <w:sz w:val="22"/>
          <w:szCs w:val="22"/>
        </w:rPr>
        <w:t xml:space="preserve">Dear </w:t>
      </w:r>
      <w:r w:rsidRPr="00766CF1">
        <w:rPr>
          <w:rFonts w:ascii="Arial" w:hAnsi="Arial" w:cs="Arial"/>
          <w:color w:val="000000" w:themeColor="text1"/>
          <w:sz w:val="22"/>
          <w:szCs w:val="22"/>
        </w:rPr>
        <w:t>Parents</w:t>
      </w:r>
      <w:r w:rsidR="00766CF1">
        <w:rPr>
          <w:rFonts w:ascii="Arial" w:hAnsi="Arial" w:cs="Arial"/>
          <w:color w:val="000000" w:themeColor="text1"/>
          <w:sz w:val="22"/>
          <w:szCs w:val="22"/>
        </w:rPr>
        <w:t xml:space="preserve"> and Caregivers</w:t>
      </w:r>
      <w:r w:rsidRPr="00766CF1">
        <w:rPr>
          <w:rFonts w:ascii="Arial" w:hAnsi="Arial" w:cs="Arial"/>
          <w:color w:val="000000" w:themeColor="text1"/>
          <w:sz w:val="22"/>
          <w:szCs w:val="22"/>
        </w:rPr>
        <w:t>,</w:t>
      </w:r>
    </w:p>
    <w:p w14:paraId="214A4862" w14:textId="77777777" w:rsidR="00911F21" w:rsidRDefault="00911F21" w:rsidP="00911F21">
      <w:pPr>
        <w:autoSpaceDE w:val="0"/>
        <w:autoSpaceDN w:val="0"/>
        <w:adjustRightInd w:val="0"/>
        <w:spacing w:line="276" w:lineRule="auto"/>
        <w:rPr>
          <w:rFonts w:ascii="Arial" w:hAnsi="Arial" w:cs="Arial"/>
          <w:sz w:val="22"/>
          <w:szCs w:val="22"/>
        </w:rPr>
      </w:pPr>
    </w:p>
    <w:p w14:paraId="39C79D49" w14:textId="4618B6E3" w:rsidR="00911F21" w:rsidRPr="00C63D42" w:rsidRDefault="00911F21" w:rsidP="00911F21">
      <w:pPr>
        <w:spacing w:line="276" w:lineRule="auto"/>
        <w:rPr>
          <w:rFonts w:ascii="Arial" w:hAnsi="Arial" w:cs="Arial"/>
          <w:sz w:val="22"/>
          <w:szCs w:val="22"/>
        </w:rPr>
      </w:pPr>
      <w:r w:rsidRPr="00C63D42">
        <w:rPr>
          <w:rFonts w:ascii="Arial" w:hAnsi="Arial" w:cs="Arial"/>
          <w:bCs/>
          <w:sz w:val="22"/>
          <w:szCs w:val="22"/>
        </w:rPr>
        <w:t xml:space="preserve">We are delighted to inform you that </w:t>
      </w:r>
      <w:r w:rsidR="00766CF1">
        <w:rPr>
          <w:rFonts w:ascii="Arial" w:hAnsi="Arial" w:cs="Arial"/>
          <w:sz w:val="22"/>
          <w:szCs w:val="22"/>
        </w:rPr>
        <w:t xml:space="preserve">Kalinda </w:t>
      </w:r>
      <w:r w:rsidR="00D37A4D">
        <w:rPr>
          <w:rFonts w:ascii="Arial" w:hAnsi="Arial" w:cs="Arial"/>
          <w:bCs/>
          <w:sz w:val="22"/>
          <w:szCs w:val="22"/>
        </w:rPr>
        <w:t xml:space="preserve">is again </w:t>
      </w:r>
      <w:r>
        <w:rPr>
          <w:rFonts w:ascii="Arial" w:hAnsi="Arial" w:cs="Arial"/>
          <w:bCs/>
          <w:sz w:val="22"/>
          <w:szCs w:val="22"/>
        </w:rPr>
        <w:t xml:space="preserve">participating in </w:t>
      </w:r>
      <w:r w:rsidRPr="00C63D42">
        <w:rPr>
          <w:rFonts w:ascii="Arial" w:hAnsi="Arial" w:cs="Arial"/>
          <w:bCs/>
          <w:sz w:val="22"/>
          <w:szCs w:val="22"/>
        </w:rPr>
        <w:t>the world-renowned ICAS Assessments.</w:t>
      </w:r>
      <w:r>
        <w:rPr>
          <w:rFonts w:ascii="Arial" w:hAnsi="Arial" w:cs="Arial"/>
          <w:bCs/>
          <w:sz w:val="22"/>
          <w:szCs w:val="22"/>
        </w:rPr>
        <w:t xml:space="preserve"> ICAS is developed by </w:t>
      </w:r>
      <w:r>
        <w:rPr>
          <w:rFonts w:ascii="Arial" w:hAnsi="Arial" w:cs="Arial"/>
          <w:sz w:val="22"/>
          <w:szCs w:val="22"/>
        </w:rPr>
        <w:t>UNSW Global, a</w:t>
      </w:r>
      <w:r w:rsidRPr="006B0F5A">
        <w:rPr>
          <w:rFonts w:ascii="Arial" w:hAnsi="Arial" w:cs="Arial"/>
          <w:sz w:val="22"/>
          <w:szCs w:val="22"/>
        </w:rPr>
        <w:t xml:space="preserve"> </w:t>
      </w:r>
      <w:r>
        <w:rPr>
          <w:rFonts w:ascii="Arial" w:hAnsi="Arial" w:cs="Arial"/>
          <w:sz w:val="22"/>
          <w:szCs w:val="22"/>
        </w:rPr>
        <w:t>wholly owned subsidiary of the University of New South Wales,</w:t>
      </w:r>
      <w:r w:rsidRPr="006B0F5A">
        <w:rPr>
          <w:rFonts w:ascii="Arial" w:hAnsi="Arial" w:cs="Arial"/>
          <w:sz w:val="22"/>
          <w:szCs w:val="22"/>
        </w:rPr>
        <w:t xml:space="preserve"> with over 35 years’ experience in educational assessments.</w:t>
      </w:r>
    </w:p>
    <w:p w14:paraId="39E9D083" w14:textId="77777777" w:rsidR="00911F21" w:rsidRDefault="00911F21" w:rsidP="00911F21">
      <w:pPr>
        <w:autoSpaceDE w:val="0"/>
        <w:autoSpaceDN w:val="0"/>
        <w:adjustRightInd w:val="0"/>
        <w:spacing w:line="276" w:lineRule="auto"/>
        <w:rPr>
          <w:rFonts w:ascii="Arial" w:hAnsi="Arial" w:cs="Arial"/>
          <w:sz w:val="22"/>
          <w:szCs w:val="22"/>
        </w:rPr>
      </w:pPr>
    </w:p>
    <w:p w14:paraId="59F10702" w14:textId="022D5670" w:rsidR="00911F21" w:rsidRDefault="00911F21" w:rsidP="005E334F">
      <w:pPr>
        <w:rPr>
          <w:rFonts w:ascii="Arial" w:hAnsi="Arial" w:cs="Arial"/>
          <w:sz w:val="22"/>
          <w:szCs w:val="22"/>
        </w:rPr>
      </w:pPr>
      <w:r>
        <w:rPr>
          <w:rFonts w:ascii="Arial" w:hAnsi="Arial" w:cs="Arial"/>
          <w:sz w:val="22"/>
          <w:szCs w:val="22"/>
        </w:rPr>
        <w:t xml:space="preserve">ICAS is designed to target students’ higher-order thinking and problem-solving skills in </w:t>
      </w:r>
      <w:r w:rsidR="00766CF1">
        <w:rPr>
          <w:rFonts w:ascii="Arial" w:hAnsi="Arial" w:cs="Arial"/>
          <w:sz w:val="22"/>
          <w:szCs w:val="22"/>
        </w:rPr>
        <w:t xml:space="preserve">a range of subjects, and this year we are offering the opportunity for students to sit the </w:t>
      </w:r>
      <w:r w:rsidR="00766CF1" w:rsidRPr="00766CF1">
        <w:rPr>
          <w:rFonts w:ascii="Arial" w:hAnsi="Arial" w:cs="Arial"/>
          <w:b/>
          <w:sz w:val="22"/>
          <w:szCs w:val="22"/>
        </w:rPr>
        <w:t>Mathematics</w:t>
      </w:r>
      <w:r w:rsidR="00766CF1">
        <w:rPr>
          <w:rFonts w:ascii="Arial" w:hAnsi="Arial" w:cs="Arial"/>
          <w:sz w:val="22"/>
          <w:szCs w:val="22"/>
        </w:rPr>
        <w:t xml:space="preserve"> ICAS Assessment.</w:t>
      </w:r>
      <w:r w:rsidR="00D2024A">
        <w:rPr>
          <w:rFonts w:ascii="Arial" w:hAnsi="Arial" w:cs="Arial"/>
          <w:sz w:val="22"/>
          <w:szCs w:val="22"/>
        </w:rPr>
        <w:t xml:space="preserve"> The date for th</w:t>
      </w:r>
      <w:r w:rsidR="005E334F">
        <w:rPr>
          <w:rFonts w:ascii="Arial" w:hAnsi="Arial" w:cs="Arial"/>
          <w:sz w:val="22"/>
          <w:szCs w:val="22"/>
        </w:rPr>
        <w:t xml:space="preserve">e Mathematics assessment is </w:t>
      </w:r>
      <w:r w:rsidR="00D37A4D">
        <w:rPr>
          <w:rFonts w:ascii="Arial" w:hAnsi="Arial" w:cs="Arial"/>
          <w:b/>
          <w:sz w:val="22"/>
          <w:szCs w:val="22"/>
        </w:rPr>
        <w:t>Mon</w:t>
      </w:r>
      <w:r w:rsidR="005E334F" w:rsidRPr="005E334F">
        <w:rPr>
          <w:rFonts w:ascii="Arial" w:hAnsi="Arial" w:cs="Arial"/>
          <w:b/>
          <w:sz w:val="22"/>
          <w:szCs w:val="22"/>
        </w:rPr>
        <w:t xml:space="preserve">day </w:t>
      </w:r>
      <w:r w:rsidR="00D37A4D">
        <w:rPr>
          <w:rFonts w:ascii="Arial" w:hAnsi="Arial" w:cs="Arial"/>
          <w:b/>
          <w:sz w:val="22"/>
          <w:szCs w:val="22"/>
        </w:rPr>
        <w:t>31</w:t>
      </w:r>
      <w:r w:rsidR="00D37A4D" w:rsidRPr="00D37A4D">
        <w:rPr>
          <w:rFonts w:ascii="Arial" w:hAnsi="Arial" w:cs="Arial"/>
          <w:b/>
          <w:sz w:val="22"/>
          <w:szCs w:val="22"/>
          <w:vertAlign w:val="superscript"/>
        </w:rPr>
        <w:t>st</w:t>
      </w:r>
      <w:r w:rsidR="00D37A4D">
        <w:rPr>
          <w:rFonts w:ascii="Arial" w:hAnsi="Arial" w:cs="Arial"/>
          <w:b/>
          <w:sz w:val="22"/>
          <w:szCs w:val="22"/>
        </w:rPr>
        <w:t xml:space="preserve"> August</w:t>
      </w:r>
      <w:r w:rsidR="005E334F">
        <w:rPr>
          <w:rFonts w:ascii="Arial" w:hAnsi="Arial" w:cs="Arial"/>
          <w:sz w:val="22"/>
          <w:szCs w:val="22"/>
        </w:rPr>
        <w:t xml:space="preserve"> (</w:t>
      </w:r>
      <w:r w:rsidR="00D37A4D">
        <w:rPr>
          <w:rFonts w:ascii="Arial" w:hAnsi="Arial" w:cs="Arial"/>
          <w:sz w:val="22"/>
          <w:szCs w:val="22"/>
        </w:rPr>
        <w:t xml:space="preserve">Term 3 </w:t>
      </w:r>
      <w:r w:rsidR="005E334F">
        <w:rPr>
          <w:rFonts w:ascii="Arial" w:hAnsi="Arial" w:cs="Arial"/>
          <w:sz w:val="22"/>
          <w:szCs w:val="22"/>
        </w:rPr>
        <w:t>Week</w:t>
      </w:r>
      <w:r w:rsidR="00BA2F1B">
        <w:rPr>
          <w:rFonts w:ascii="Arial" w:hAnsi="Arial" w:cs="Arial"/>
          <w:sz w:val="22"/>
          <w:szCs w:val="22"/>
        </w:rPr>
        <w:t xml:space="preserve"> </w:t>
      </w:r>
      <w:proofErr w:type="gramStart"/>
      <w:r w:rsidR="00BA2F1B">
        <w:rPr>
          <w:rFonts w:ascii="Arial" w:hAnsi="Arial" w:cs="Arial"/>
          <w:sz w:val="22"/>
          <w:szCs w:val="22"/>
        </w:rPr>
        <w:t>8</w:t>
      </w:r>
      <w:r w:rsidR="005E334F">
        <w:rPr>
          <w:rFonts w:ascii="Arial" w:hAnsi="Arial" w:cs="Arial"/>
          <w:sz w:val="22"/>
          <w:szCs w:val="22"/>
        </w:rPr>
        <w:t xml:space="preserve"> )</w:t>
      </w:r>
      <w:proofErr w:type="gramEnd"/>
      <w:r w:rsidR="005E334F">
        <w:rPr>
          <w:rFonts w:ascii="Arial" w:hAnsi="Arial" w:cs="Arial"/>
          <w:sz w:val="22"/>
          <w:szCs w:val="22"/>
        </w:rPr>
        <w:t>.</w:t>
      </w:r>
    </w:p>
    <w:p w14:paraId="0EA6B444" w14:textId="77777777" w:rsidR="00911F21" w:rsidRDefault="00911F21" w:rsidP="00911F21">
      <w:pPr>
        <w:autoSpaceDE w:val="0"/>
        <w:autoSpaceDN w:val="0"/>
        <w:adjustRightInd w:val="0"/>
        <w:spacing w:line="276" w:lineRule="auto"/>
        <w:rPr>
          <w:rFonts w:ascii="Arial" w:hAnsi="Arial" w:cs="Arial"/>
          <w:sz w:val="22"/>
          <w:szCs w:val="22"/>
        </w:rPr>
      </w:pPr>
    </w:p>
    <w:p w14:paraId="2C5E54B2" w14:textId="77777777" w:rsidR="00911F21" w:rsidRDefault="00911F21" w:rsidP="00911F21">
      <w:pPr>
        <w:autoSpaceDE w:val="0"/>
        <w:autoSpaceDN w:val="0"/>
        <w:adjustRightInd w:val="0"/>
        <w:spacing w:line="276" w:lineRule="auto"/>
        <w:rPr>
          <w:rFonts w:ascii="Arial" w:hAnsi="Arial" w:cs="Arial"/>
          <w:sz w:val="22"/>
          <w:szCs w:val="22"/>
        </w:rPr>
      </w:pPr>
      <w:r>
        <w:rPr>
          <w:rFonts w:ascii="Arial" w:hAnsi="Arial" w:cs="Arial"/>
          <w:color w:val="000000" w:themeColor="text1"/>
          <w:sz w:val="22"/>
          <w:szCs w:val="22"/>
        </w:rPr>
        <w:t xml:space="preserve">Each assessment celebrates students’ accomplishments by providing opportunities for recognition. Every student will receive a certificate and an online result report. Top performers will be eligible for medals and are invited to attend special award ceremonies to have their academic excellence publicly recognised. </w:t>
      </w:r>
    </w:p>
    <w:p w14:paraId="39E3E8C9" w14:textId="77777777" w:rsidR="00911F21" w:rsidRDefault="00911F21" w:rsidP="00911F21">
      <w:pPr>
        <w:autoSpaceDE w:val="0"/>
        <w:autoSpaceDN w:val="0"/>
        <w:adjustRightInd w:val="0"/>
        <w:spacing w:line="276" w:lineRule="auto"/>
        <w:rPr>
          <w:rFonts w:ascii="Arial" w:hAnsi="Arial" w:cs="Arial"/>
          <w:sz w:val="22"/>
          <w:szCs w:val="22"/>
        </w:rPr>
      </w:pPr>
    </w:p>
    <w:p w14:paraId="776642BB" w14:textId="77777777" w:rsidR="00911F21" w:rsidRDefault="00911F21" w:rsidP="00911F21">
      <w:pPr>
        <w:autoSpaceDE w:val="0"/>
        <w:autoSpaceDN w:val="0"/>
        <w:adjustRightInd w:val="0"/>
        <w:spacing w:line="276" w:lineRule="auto"/>
        <w:rPr>
          <w:rFonts w:ascii="Arial" w:hAnsi="Arial" w:cs="Arial"/>
          <w:sz w:val="22"/>
          <w:szCs w:val="22"/>
        </w:rPr>
      </w:pPr>
      <w:r>
        <w:rPr>
          <w:rFonts w:ascii="Arial" w:hAnsi="Arial" w:cs="Arial"/>
          <w:sz w:val="22"/>
          <w:szCs w:val="22"/>
        </w:rPr>
        <w:t>We encourage you to consider entering your child into ICAS this year. The assessments are suitable for students wishing to extend themselves academically and take up the personal challenge of competing in an international assessment.</w:t>
      </w:r>
      <w:r w:rsidRPr="006B0F5A">
        <w:rPr>
          <w:rFonts w:ascii="Arial" w:hAnsi="Arial" w:cs="Arial"/>
          <w:sz w:val="22"/>
          <w:szCs w:val="22"/>
        </w:rPr>
        <w:t xml:space="preserve"> </w:t>
      </w:r>
      <w:r>
        <w:rPr>
          <w:rFonts w:ascii="Arial" w:hAnsi="Arial" w:cs="Arial"/>
          <w:sz w:val="22"/>
          <w:szCs w:val="22"/>
        </w:rPr>
        <w:t>Your child will be</w:t>
      </w:r>
      <w:r w:rsidRPr="006B0F5A">
        <w:rPr>
          <w:rFonts w:ascii="Arial" w:hAnsi="Arial" w:cs="Arial"/>
          <w:sz w:val="22"/>
          <w:szCs w:val="22"/>
        </w:rPr>
        <w:t xml:space="preserve"> presented with high-quality, expert-developed question</w:t>
      </w:r>
      <w:r>
        <w:rPr>
          <w:rFonts w:ascii="Arial" w:hAnsi="Arial" w:cs="Arial"/>
          <w:sz w:val="22"/>
          <w:szCs w:val="22"/>
        </w:rPr>
        <w:t xml:space="preserve">s, </w:t>
      </w:r>
      <w:r w:rsidRPr="006B0F5A">
        <w:rPr>
          <w:rFonts w:ascii="Arial" w:hAnsi="Arial" w:cs="Arial"/>
          <w:sz w:val="22"/>
          <w:szCs w:val="22"/>
        </w:rPr>
        <w:t>allow</w:t>
      </w:r>
      <w:r>
        <w:rPr>
          <w:rFonts w:ascii="Arial" w:hAnsi="Arial" w:cs="Arial"/>
          <w:sz w:val="22"/>
          <w:szCs w:val="22"/>
        </w:rPr>
        <w:t>ing</w:t>
      </w:r>
      <w:r w:rsidRPr="006B0F5A">
        <w:rPr>
          <w:rFonts w:ascii="Arial" w:hAnsi="Arial" w:cs="Arial"/>
          <w:sz w:val="22"/>
          <w:szCs w:val="22"/>
        </w:rPr>
        <w:t xml:space="preserve"> </w:t>
      </w:r>
      <w:r>
        <w:rPr>
          <w:rFonts w:ascii="Arial" w:hAnsi="Arial" w:cs="Arial"/>
          <w:sz w:val="22"/>
          <w:szCs w:val="22"/>
        </w:rPr>
        <w:t>them</w:t>
      </w:r>
      <w:r w:rsidRPr="006B0F5A">
        <w:rPr>
          <w:rFonts w:ascii="Arial" w:hAnsi="Arial" w:cs="Arial"/>
          <w:sz w:val="22"/>
          <w:szCs w:val="22"/>
        </w:rPr>
        <w:t xml:space="preserve"> to apply their learning without the need for prior study or revision.</w:t>
      </w:r>
    </w:p>
    <w:p w14:paraId="291AE65D" w14:textId="77777777" w:rsidR="00056B18" w:rsidRDefault="00056B18" w:rsidP="00911F21">
      <w:pPr>
        <w:autoSpaceDE w:val="0"/>
        <w:autoSpaceDN w:val="0"/>
        <w:adjustRightInd w:val="0"/>
        <w:spacing w:line="276" w:lineRule="auto"/>
        <w:rPr>
          <w:rFonts w:ascii="Arial" w:hAnsi="Arial" w:cs="Arial"/>
          <w:sz w:val="22"/>
          <w:szCs w:val="22"/>
        </w:rPr>
      </w:pPr>
    </w:p>
    <w:p w14:paraId="7C63386B" w14:textId="3D2D08BE" w:rsidR="00911F21" w:rsidRPr="00EC6AAF" w:rsidRDefault="00911F21" w:rsidP="00911F21">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ICAS Assessments are now online, a move that reflects a sector-wide transition to computer-based assessment. This allows greater accessibility for students and faster delivery of results. Learn more about ICAS here: </w:t>
      </w:r>
      <w:proofErr w:type="gramStart"/>
      <w:r w:rsidRPr="00983F0E">
        <w:rPr>
          <w:rFonts w:ascii="Arial" w:hAnsi="Arial" w:cs="Arial"/>
          <w:color w:val="000000" w:themeColor="text1"/>
          <w:sz w:val="22"/>
          <w:szCs w:val="22"/>
        </w:rPr>
        <w:t>unsw.global</w:t>
      </w:r>
      <w:proofErr w:type="gramEnd"/>
      <w:r w:rsidRPr="00983F0E">
        <w:rPr>
          <w:rFonts w:ascii="Arial" w:hAnsi="Arial" w:cs="Arial"/>
          <w:color w:val="000000" w:themeColor="text1"/>
          <w:sz w:val="22"/>
          <w:szCs w:val="22"/>
        </w:rPr>
        <w:t>/ICAS</w:t>
      </w:r>
    </w:p>
    <w:p w14:paraId="678F04B8" w14:textId="77777777" w:rsidR="00911F21" w:rsidRDefault="00911F21" w:rsidP="00911F21">
      <w:pPr>
        <w:autoSpaceDE w:val="0"/>
        <w:autoSpaceDN w:val="0"/>
        <w:adjustRightInd w:val="0"/>
        <w:spacing w:line="276" w:lineRule="auto"/>
        <w:rPr>
          <w:rFonts w:ascii="Arial" w:hAnsi="Arial" w:cs="Arial"/>
          <w:sz w:val="22"/>
          <w:szCs w:val="22"/>
        </w:rPr>
      </w:pPr>
    </w:p>
    <w:p w14:paraId="74B503AC" w14:textId="19D88DB1" w:rsidR="00911F21" w:rsidRDefault="00911F21" w:rsidP="00911F21">
      <w:pPr>
        <w:autoSpaceDE w:val="0"/>
        <w:autoSpaceDN w:val="0"/>
        <w:adjustRightInd w:val="0"/>
        <w:spacing w:line="276" w:lineRule="auto"/>
        <w:rPr>
          <w:rFonts w:ascii="Arial" w:hAnsi="Arial" w:cs="Arial"/>
          <w:sz w:val="22"/>
          <w:szCs w:val="22"/>
        </w:rPr>
      </w:pPr>
      <w:r w:rsidRPr="004276A5">
        <w:rPr>
          <w:rFonts w:ascii="Arial" w:hAnsi="Arial" w:cs="Arial"/>
          <w:b/>
          <w:sz w:val="22"/>
          <w:szCs w:val="22"/>
          <w:u w:val="single"/>
        </w:rPr>
        <w:t xml:space="preserve">Payment </w:t>
      </w:r>
      <w:r>
        <w:rPr>
          <w:rFonts w:ascii="Arial" w:hAnsi="Arial" w:cs="Arial"/>
          <w:b/>
          <w:sz w:val="22"/>
          <w:szCs w:val="22"/>
          <w:u w:val="single"/>
        </w:rPr>
        <w:t xml:space="preserve">and Permission </w:t>
      </w:r>
      <w:r w:rsidRPr="004276A5">
        <w:rPr>
          <w:rFonts w:ascii="Arial" w:hAnsi="Arial" w:cs="Arial"/>
          <w:b/>
          <w:sz w:val="22"/>
          <w:szCs w:val="22"/>
          <w:u w:val="single"/>
        </w:rPr>
        <w:t>Information</w:t>
      </w:r>
      <w:r>
        <w:rPr>
          <w:rFonts w:ascii="Arial" w:hAnsi="Arial" w:cs="Arial"/>
          <w:sz w:val="22"/>
          <w:szCs w:val="22"/>
        </w:rPr>
        <w:t xml:space="preserve"> </w:t>
      </w:r>
    </w:p>
    <w:p w14:paraId="097571C9" w14:textId="77777777" w:rsidR="000C4DF7" w:rsidRPr="00D2024A" w:rsidRDefault="000C4DF7" w:rsidP="00D2024A">
      <w:pPr>
        <w:autoSpaceDE w:val="0"/>
        <w:autoSpaceDN w:val="0"/>
        <w:adjustRightInd w:val="0"/>
        <w:rPr>
          <w:rFonts w:ascii="Arial" w:hAnsi="Arial" w:cs="Arial"/>
        </w:rPr>
      </w:pPr>
    </w:p>
    <w:p w14:paraId="12537C35" w14:textId="27E29766" w:rsidR="00DF6435" w:rsidRPr="00D37A4D" w:rsidRDefault="003A0B71" w:rsidP="00D37A4D">
      <w:pPr>
        <w:autoSpaceDE w:val="0"/>
        <w:autoSpaceDN w:val="0"/>
        <w:adjustRightInd w:val="0"/>
        <w:ind w:left="720"/>
        <w:rPr>
          <w:rFonts w:ascii="Arial" w:hAnsi="Arial" w:cs="Arial"/>
          <w:b/>
          <w:color w:val="000000" w:themeColor="text1"/>
        </w:rPr>
      </w:pPr>
      <w:r w:rsidRPr="00766CF1">
        <w:rPr>
          <w:rFonts w:ascii="Arial" w:hAnsi="Arial" w:cs="Arial"/>
          <w:b/>
          <w:color w:val="000000" w:themeColor="text1"/>
        </w:rPr>
        <w:t>Online parent payment</w:t>
      </w:r>
      <w:r w:rsidR="00D2024A">
        <w:rPr>
          <w:rFonts w:ascii="Arial" w:hAnsi="Arial" w:cs="Arial"/>
          <w:b/>
          <w:color w:val="000000" w:themeColor="text1"/>
        </w:rPr>
        <w:t xml:space="preserve"> – no payment available through the school office</w:t>
      </w:r>
      <w:r w:rsidR="005E334F">
        <w:rPr>
          <w:rFonts w:ascii="Arial" w:hAnsi="Arial" w:cs="Arial"/>
          <w:b/>
          <w:color w:val="000000" w:themeColor="text1"/>
        </w:rPr>
        <w:t xml:space="preserve"> or Compass</w:t>
      </w:r>
      <w:r w:rsidR="00D2024A">
        <w:rPr>
          <w:rFonts w:ascii="Arial" w:hAnsi="Arial" w:cs="Arial"/>
          <w:b/>
          <w:color w:val="000000" w:themeColor="text1"/>
        </w:rPr>
        <w:t>.</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4275"/>
        <w:gridCol w:w="12825"/>
      </w:tblGrid>
      <w:tr w:rsidR="00D37A4D" w14:paraId="3E01B319" w14:textId="77777777" w:rsidTr="00D37A4D">
        <w:tc>
          <w:tcPr>
            <w:tcW w:w="1250" w:type="pct"/>
            <w:shd w:val="clear" w:color="auto" w:fill="FFFFFF"/>
            <w:tcMar>
              <w:top w:w="225" w:type="dxa"/>
              <w:left w:w="225" w:type="dxa"/>
              <w:bottom w:w="0" w:type="dxa"/>
              <w:right w:w="225" w:type="dxa"/>
            </w:tcMar>
            <w:hideMark/>
          </w:tcPr>
          <w:p w14:paraId="0DB2D258" w14:textId="428B7CB6" w:rsidR="00D37A4D" w:rsidRPr="00D37A4D" w:rsidRDefault="00D37A4D">
            <w:pPr>
              <w:rPr>
                <w:rFonts w:ascii="Arial" w:hAnsi="Arial" w:cs="Arial"/>
                <w:color w:val="333333"/>
                <w:sz w:val="20"/>
                <w:szCs w:val="20"/>
              </w:rPr>
            </w:pPr>
            <w:r w:rsidRPr="00D37A4D">
              <w:rPr>
                <w:rFonts w:ascii="Arial" w:hAnsi="Arial" w:cs="Arial"/>
                <w:b/>
                <w:bCs/>
                <w:color w:val="333333"/>
                <w:sz w:val="20"/>
                <w:szCs w:val="20"/>
              </w:rPr>
              <w:t>School access code:</w:t>
            </w:r>
          </w:p>
        </w:tc>
        <w:tc>
          <w:tcPr>
            <w:tcW w:w="3750" w:type="pct"/>
            <w:shd w:val="clear" w:color="auto" w:fill="FFFFFF"/>
            <w:tcMar>
              <w:top w:w="225" w:type="dxa"/>
              <w:left w:w="225" w:type="dxa"/>
              <w:bottom w:w="0" w:type="dxa"/>
              <w:right w:w="225" w:type="dxa"/>
            </w:tcMar>
            <w:hideMark/>
          </w:tcPr>
          <w:p w14:paraId="203C226F" w14:textId="77777777" w:rsidR="00D37A4D" w:rsidRPr="00D37A4D" w:rsidRDefault="00D37A4D">
            <w:pPr>
              <w:rPr>
                <w:rFonts w:ascii="Arial" w:hAnsi="Arial" w:cs="Arial"/>
                <w:b/>
                <w:bCs/>
                <w:color w:val="FF510D"/>
                <w:sz w:val="20"/>
                <w:szCs w:val="20"/>
              </w:rPr>
            </w:pPr>
            <w:r w:rsidRPr="00D37A4D">
              <w:rPr>
                <w:rFonts w:ascii="Arial" w:hAnsi="Arial" w:cs="Arial"/>
                <w:b/>
                <w:bCs/>
                <w:color w:val="FF510D"/>
                <w:sz w:val="20"/>
                <w:szCs w:val="20"/>
              </w:rPr>
              <w:t>ZOK854</w:t>
            </w:r>
          </w:p>
        </w:tc>
      </w:tr>
      <w:tr w:rsidR="00D37A4D" w14:paraId="70A29B86" w14:textId="77777777" w:rsidTr="00D37A4D">
        <w:tc>
          <w:tcPr>
            <w:tcW w:w="1250" w:type="pct"/>
            <w:shd w:val="clear" w:color="auto" w:fill="FFFFFF"/>
            <w:tcMar>
              <w:top w:w="225" w:type="dxa"/>
              <w:left w:w="225" w:type="dxa"/>
              <w:bottom w:w="225" w:type="dxa"/>
              <w:right w:w="225" w:type="dxa"/>
            </w:tcMar>
            <w:hideMark/>
          </w:tcPr>
          <w:p w14:paraId="62409774" w14:textId="0C90BE56" w:rsidR="00D37A4D" w:rsidRPr="00D37A4D" w:rsidRDefault="00D37A4D">
            <w:pPr>
              <w:rPr>
                <w:rFonts w:ascii="Arial" w:hAnsi="Arial" w:cs="Arial"/>
                <w:color w:val="333333"/>
                <w:sz w:val="20"/>
                <w:szCs w:val="20"/>
              </w:rPr>
            </w:pPr>
            <w:r w:rsidRPr="00D37A4D">
              <w:rPr>
                <w:rFonts w:ascii="Arial" w:hAnsi="Arial" w:cs="Arial"/>
                <w:b/>
                <w:bCs/>
                <w:color w:val="333333"/>
                <w:sz w:val="20"/>
                <w:szCs w:val="20"/>
              </w:rPr>
              <w:t>Parent page link:</w:t>
            </w:r>
          </w:p>
        </w:tc>
        <w:tc>
          <w:tcPr>
            <w:tcW w:w="3750" w:type="pct"/>
            <w:shd w:val="clear" w:color="auto" w:fill="FFFFFF"/>
            <w:tcMar>
              <w:top w:w="225" w:type="dxa"/>
              <w:left w:w="225" w:type="dxa"/>
              <w:bottom w:w="225" w:type="dxa"/>
              <w:right w:w="225" w:type="dxa"/>
            </w:tcMar>
            <w:hideMark/>
          </w:tcPr>
          <w:p w14:paraId="62FF2105" w14:textId="77777777" w:rsidR="00D37A4D" w:rsidRPr="00D37A4D" w:rsidRDefault="00AE0C83">
            <w:pPr>
              <w:rPr>
                <w:rFonts w:ascii="Arial" w:hAnsi="Arial" w:cs="Arial"/>
                <w:color w:val="333333"/>
                <w:sz w:val="20"/>
                <w:szCs w:val="20"/>
              </w:rPr>
            </w:pPr>
            <w:hyperlink r:id="rId8" w:history="1">
              <w:r w:rsidR="00D37A4D" w:rsidRPr="00D37A4D">
                <w:rPr>
                  <w:rStyle w:val="Hyperlink"/>
                  <w:rFonts w:ascii="Arial" w:hAnsi="Arial" w:cs="Arial"/>
                  <w:color w:val="337AB7"/>
                  <w:sz w:val="20"/>
                  <w:szCs w:val="20"/>
                </w:rPr>
                <w:t>https://shop.unswglobal.com.au/pages/pps</w:t>
              </w:r>
            </w:hyperlink>
          </w:p>
        </w:tc>
      </w:tr>
    </w:tbl>
    <w:p w14:paraId="1D845C6A" w14:textId="77777777" w:rsidR="00D37A4D" w:rsidRDefault="00D37A4D" w:rsidP="00AC1890">
      <w:pPr>
        <w:pStyle w:val="ListParagraph"/>
        <w:autoSpaceDE w:val="0"/>
        <w:autoSpaceDN w:val="0"/>
        <w:adjustRightInd w:val="0"/>
        <w:rPr>
          <w:rFonts w:ascii="Arial" w:hAnsi="Arial" w:cs="Arial"/>
        </w:rPr>
      </w:pPr>
    </w:p>
    <w:p w14:paraId="447188D6" w14:textId="2D34779D" w:rsidR="00852DBB" w:rsidRDefault="00852DBB" w:rsidP="00AC1890">
      <w:pPr>
        <w:pStyle w:val="ListParagraph"/>
        <w:autoSpaceDE w:val="0"/>
        <w:autoSpaceDN w:val="0"/>
        <w:adjustRightInd w:val="0"/>
        <w:rPr>
          <w:rFonts w:ascii="Arial" w:hAnsi="Arial" w:cs="Arial"/>
        </w:rPr>
      </w:pPr>
      <w:r>
        <w:rPr>
          <w:rFonts w:ascii="Arial" w:hAnsi="Arial" w:cs="Arial"/>
        </w:rPr>
        <w:t xml:space="preserve">Online payment will close </w:t>
      </w:r>
      <w:r w:rsidR="00AC1890">
        <w:rPr>
          <w:rFonts w:ascii="Arial" w:hAnsi="Arial" w:cs="Arial"/>
        </w:rPr>
        <w:t xml:space="preserve">on </w:t>
      </w:r>
      <w:r w:rsidR="00766CF1">
        <w:rPr>
          <w:rFonts w:ascii="Arial" w:hAnsi="Arial" w:cs="Arial"/>
          <w:b/>
        </w:rPr>
        <w:t>1</w:t>
      </w:r>
      <w:r w:rsidR="00D37A4D">
        <w:rPr>
          <w:rFonts w:ascii="Arial" w:hAnsi="Arial" w:cs="Arial"/>
          <w:b/>
        </w:rPr>
        <w:t>0</w:t>
      </w:r>
      <w:r w:rsidR="00766CF1" w:rsidRPr="00766CF1">
        <w:rPr>
          <w:rFonts w:ascii="Arial" w:hAnsi="Arial" w:cs="Arial"/>
          <w:b/>
          <w:vertAlign w:val="superscript"/>
        </w:rPr>
        <w:t>th</w:t>
      </w:r>
      <w:r w:rsidR="00766CF1">
        <w:rPr>
          <w:rFonts w:ascii="Arial" w:hAnsi="Arial" w:cs="Arial"/>
          <w:b/>
        </w:rPr>
        <w:t xml:space="preserve"> August </w:t>
      </w:r>
      <w:r w:rsidR="00AC1890" w:rsidRPr="00AC1890">
        <w:rPr>
          <w:rFonts w:ascii="Arial" w:hAnsi="Arial" w:cs="Arial"/>
          <w:b/>
        </w:rPr>
        <w:t>20</w:t>
      </w:r>
      <w:r w:rsidR="00D37A4D">
        <w:rPr>
          <w:rFonts w:ascii="Arial" w:hAnsi="Arial" w:cs="Arial"/>
          <w:b/>
        </w:rPr>
        <w:t>20</w:t>
      </w:r>
      <w:r>
        <w:rPr>
          <w:rFonts w:ascii="Arial" w:hAnsi="Arial" w:cs="Arial"/>
        </w:rPr>
        <w:t>.</w:t>
      </w:r>
    </w:p>
    <w:p w14:paraId="42A11747" w14:textId="68BB7ED8" w:rsidR="00D2024A" w:rsidRDefault="00D2024A" w:rsidP="00AC1890">
      <w:pPr>
        <w:pStyle w:val="ListParagraph"/>
        <w:autoSpaceDE w:val="0"/>
        <w:autoSpaceDN w:val="0"/>
        <w:adjustRightInd w:val="0"/>
        <w:rPr>
          <w:rFonts w:ascii="Arial" w:hAnsi="Arial" w:cs="Arial"/>
        </w:rPr>
      </w:pPr>
      <w:r>
        <w:rPr>
          <w:rFonts w:ascii="Arial" w:hAnsi="Arial" w:cs="Arial"/>
        </w:rPr>
        <w:t>The cost of the Mathematics test is $1</w:t>
      </w:r>
      <w:r w:rsidR="00D37A4D">
        <w:rPr>
          <w:rFonts w:ascii="Arial" w:hAnsi="Arial" w:cs="Arial"/>
        </w:rPr>
        <w:t>5</w:t>
      </w:r>
      <w:r>
        <w:rPr>
          <w:rFonts w:ascii="Arial" w:hAnsi="Arial" w:cs="Arial"/>
        </w:rPr>
        <w:t>.</w:t>
      </w:r>
      <w:r w:rsidR="00D37A4D">
        <w:rPr>
          <w:rFonts w:ascii="Arial" w:hAnsi="Arial" w:cs="Arial"/>
        </w:rPr>
        <w:t>95</w:t>
      </w:r>
      <w:r w:rsidR="00920E50">
        <w:rPr>
          <w:rFonts w:ascii="Arial" w:hAnsi="Arial" w:cs="Arial"/>
        </w:rPr>
        <w:t xml:space="preserve"> (</w:t>
      </w:r>
      <w:proofErr w:type="spellStart"/>
      <w:r w:rsidR="00D37A4D">
        <w:rPr>
          <w:rFonts w:ascii="Arial" w:hAnsi="Arial" w:cs="Arial"/>
        </w:rPr>
        <w:t>inc</w:t>
      </w:r>
      <w:proofErr w:type="spellEnd"/>
      <w:r w:rsidR="00920E50">
        <w:rPr>
          <w:rFonts w:ascii="Arial" w:hAnsi="Arial" w:cs="Arial"/>
        </w:rPr>
        <w:t xml:space="preserve"> GST).</w:t>
      </w:r>
    </w:p>
    <w:p w14:paraId="09989C1D" w14:textId="2C957BCA" w:rsidR="00911F21" w:rsidRPr="00FC70CD" w:rsidRDefault="00911F21" w:rsidP="00911F21">
      <w:pPr>
        <w:spacing w:line="276" w:lineRule="auto"/>
        <w:rPr>
          <w:rFonts w:ascii="Arial" w:hAnsi="Arial" w:cs="Arial"/>
          <w:bCs/>
          <w:sz w:val="22"/>
          <w:szCs w:val="22"/>
        </w:rPr>
      </w:pPr>
    </w:p>
    <w:p w14:paraId="3EA9B623" w14:textId="671C4BD4" w:rsidR="00911F21" w:rsidRPr="00DF6435" w:rsidRDefault="00DF6435" w:rsidP="00911F21">
      <w:pPr>
        <w:spacing w:line="276" w:lineRule="auto"/>
        <w:rPr>
          <w:rFonts w:ascii="Arial" w:hAnsi="Arial" w:cs="Arial"/>
          <w:bCs/>
          <w:color w:val="000000" w:themeColor="text1"/>
          <w:sz w:val="22"/>
          <w:szCs w:val="22"/>
        </w:rPr>
      </w:pPr>
      <w:r w:rsidRPr="00DF6435">
        <w:rPr>
          <w:rFonts w:ascii="Arial" w:hAnsi="Arial" w:cs="Arial"/>
          <w:bCs/>
          <w:color w:val="000000" w:themeColor="text1"/>
          <w:sz w:val="22"/>
          <w:szCs w:val="22"/>
        </w:rPr>
        <w:t>Michelle Anderson</w:t>
      </w:r>
    </w:p>
    <w:p w14:paraId="4395F96E" w14:textId="57DF0948" w:rsidR="00DF6435" w:rsidRPr="00DF6435" w:rsidRDefault="00DF6435" w:rsidP="00911F21">
      <w:pPr>
        <w:spacing w:line="276" w:lineRule="auto"/>
        <w:rPr>
          <w:rFonts w:ascii="Arial" w:hAnsi="Arial" w:cs="Arial"/>
          <w:bCs/>
          <w:color w:val="000000" w:themeColor="text1"/>
          <w:sz w:val="22"/>
          <w:szCs w:val="22"/>
        </w:rPr>
      </w:pPr>
      <w:r w:rsidRPr="00DF6435">
        <w:rPr>
          <w:rFonts w:ascii="Arial" w:hAnsi="Arial" w:cs="Arial"/>
          <w:bCs/>
          <w:color w:val="000000" w:themeColor="text1"/>
          <w:sz w:val="22"/>
          <w:szCs w:val="22"/>
        </w:rPr>
        <w:t>Learning Specialist &amp; Numeracy Co-ordinator.</w:t>
      </w:r>
    </w:p>
    <w:p w14:paraId="0FBD4000" w14:textId="77777777" w:rsidR="00911F21" w:rsidRDefault="00911F21" w:rsidP="00911F21">
      <w:pPr>
        <w:spacing w:line="276" w:lineRule="auto"/>
        <w:rPr>
          <w:rFonts w:ascii="Arial" w:hAnsi="Arial" w:cs="Arial"/>
          <w:bCs/>
          <w:color w:val="FF0000"/>
        </w:rPr>
      </w:pPr>
    </w:p>
    <w:p w14:paraId="5F54186B" w14:textId="0F4E115C" w:rsidR="00C312F9" w:rsidRPr="00B82B1C" w:rsidRDefault="00911F21" w:rsidP="00B82B1C">
      <w:pPr>
        <w:spacing w:line="276" w:lineRule="auto"/>
        <w:rPr>
          <w:rFonts w:ascii="Arial" w:hAnsi="Arial" w:cs="Arial"/>
          <w:i/>
          <w:sz w:val="20"/>
          <w:szCs w:val="20"/>
        </w:rPr>
      </w:pPr>
      <w:r w:rsidRPr="004F4D16">
        <w:rPr>
          <w:rFonts w:ascii="Arial" w:hAnsi="Arial" w:cs="Arial"/>
          <w:b/>
          <w:i/>
          <w:sz w:val="20"/>
          <w:szCs w:val="20"/>
        </w:rPr>
        <w:t>*Privacy notification:</w:t>
      </w:r>
      <w:r w:rsidRPr="004F4D16">
        <w:rPr>
          <w:rFonts w:ascii="Arial" w:hAnsi="Arial" w:cs="Arial"/>
          <w:i/>
          <w:sz w:val="20"/>
          <w:szCs w:val="20"/>
        </w:rPr>
        <w:t xml:space="preserve"> UNSW Global stores, uses and modifies the </w:t>
      </w:r>
      <w:r>
        <w:rPr>
          <w:rFonts w:ascii="Arial" w:hAnsi="Arial" w:cs="Arial"/>
          <w:i/>
          <w:sz w:val="20"/>
          <w:szCs w:val="20"/>
        </w:rPr>
        <w:t>ICAS Assessments</w:t>
      </w:r>
      <w:r w:rsidRPr="004F4D16">
        <w:rPr>
          <w:rFonts w:ascii="Arial" w:hAnsi="Arial" w:cs="Arial"/>
          <w:i/>
          <w:sz w:val="20"/>
          <w:szCs w:val="20"/>
        </w:rPr>
        <w:t xml:space="preserve"> </w:t>
      </w:r>
      <w:r>
        <w:rPr>
          <w:rFonts w:ascii="Arial" w:hAnsi="Arial" w:cs="Arial"/>
          <w:i/>
          <w:sz w:val="20"/>
          <w:szCs w:val="20"/>
        </w:rPr>
        <w:t>d</w:t>
      </w:r>
      <w:r w:rsidRPr="004F4D16">
        <w:rPr>
          <w:rFonts w:ascii="Arial" w:hAnsi="Arial" w:cs="Arial"/>
          <w:i/>
          <w:sz w:val="20"/>
          <w:szCs w:val="20"/>
        </w:rPr>
        <w:t xml:space="preserve">ata in order to generate reports, conduct research and analysis, and improve its products and services. UNSW Global will not hold or use </w:t>
      </w:r>
      <w:r>
        <w:rPr>
          <w:rFonts w:ascii="Arial" w:hAnsi="Arial" w:cs="Arial"/>
          <w:i/>
          <w:sz w:val="20"/>
          <w:szCs w:val="20"/>
        </w:rPr>
        <w:t>ICAS Assessments d</w:t>
      </w:r>
      <w:r w:rsidRPr="004F4D16">
        <w:rPr>
          <w:rFonts w:ascii="Arial" w:hAnsi="Arial" w:cs="Arial"/>
          <w:i/>
          <w:sz w:val="20"/>
          <w:szCs w:val="20"/>
        </w:rPr>
        <w:t xml:space="preserve">ata that constitutes personal information for longer than 15 years. As the parent or guardian of a student who intends to sit </w:t>
      </w:r>
      <w:r>
        <w:rPr>
          <w:rFonts w:ascii="Arial" w:hAnsi="Arial" w:cs="Arial"/>
          <w:i/>
          <w:sz w:val="20"/>
          <w:szCs w:val="20"/>
        </w:rPr>
        <w:t>ICAS Assessments</w:t>
      </w:r>
      <w:r w:rsidRPr="004F4D16">
        <w:rPr>
          <w:rFonts w:ascii="Arial" w:hAnsi="Arial" w:cs="Arial"/>
          <w:i/>
          <w:sz w:val="20"/>
          <w:szCs w:val="20"/>
        </w:rPr>
        <w:t>, you consent to the school c</w:t>
      </w:r>
      <w:r>
        <w:rPr>
          <w:rFonts w:ascii="Arial" w:hAnsi="Arial" w:cs="Arial"/>
          <w:i/>
          <w:sz w:val="20"/>
          <w:szCs w:val="20"/>
        </w:rPr>
        <w:t>ollecting the ICAS</w:t>
      </w:r>
      <w:r w:rsidRPr="004F4D16">
        <w:rPr>
          <w:rFonts w:ascii="Arial" w:hAnsi="Arial" w:cs="Arial"/>
          <w:i/>
          <w:sz w:val="20"/>
          <w:szCs w:val="20"/>
        </w:rPr>
        <w:t xml:space="preserve"> </w:t>
      </w:r>
      <w:r>
        <w:rPr>
          <w:rFonts w:ascii="Arial" w:hAnsi="Arial" w:cs="Arial"/>
          <w:i/>
          <w:sz w:val="20"/>
          <w:szCs w:val="20"/>
        </w:rPr>
        <w:t>Assessments d</w:t>
      </w:r>
      <w:r w:rsidRPr="004F4D16">
        <w:rPr>
          <w:rFonts w:ascii="Arial" w:hAnsi="Arial" w:cs="Arial"/>
          <w:i/>
          <w:sz w:val="20"/>
          <w:szCs w:val="20"/>
        </w:rPr>
        <w:t>ata that relates to the student, disclosing it to UNSW Global and to UNSW Global’s use of it in the manner outlined above. You also consent to the school assigning this consent to UNSW Globa</w:t>
      </w:r>
      <w:r w:rsidR="00783FC7">
        <w:rPr>
          <w:rFonts w:ascii="Arial" w:hAnsi="Arial" w:cs="Arial"/>
          <w:i/>
          <w:sz w:val="20"/>
          <w:szCs w:val="20"/>
        </w:rPr>
        <w:t>l</w:t>
      </w:r>
      <w:r w:rsidR="00B82B1C">
        <w:rPr>
          <w:rFonts w:ascii="Arial" w:hAnsi="Arial" w:cs="Arial"/>
          <w:i/>
          <w:sz w:val="20"/>
          <w:szCs w:val="20"/>
        </w:rPr>
        <w:t>.</w:t>
      </w:r>
    </w:p>
    <w:sectPr w:rsidR="00C312F9" w:rsidRPr="00B82B1C" w:rsidSect="00047F44">
      <w:headerReference w:type="default" r:id="rId9"/>
      <w:footerReference w:type="default" r:id="rId10"/>
      <w:pgSz w:w="11900" w:h="16840"/>
      <w:pgMar w:top="720" w:right="720" w:bottom="720" w:left="720"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A294" w14:textId="77777777" w:rsidR="00AE0C83" w:rsidRDefault="00AE0C83" w:rsidP="00D24139">
      <w:r>
        <w:separator/>
      </w:r>
    </w:p>
  </w:endnote>
  <w:endnote w:type="continuationSeparator" w:id="0">
    <w:p w14:paraId="3EDC2AAB" w14:textId="77777777" w:rsidR="00AE0C83" w:rsidRDefault="00AE0C83" w:rsidP="00D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4E76" w14:textId="77777777" w:rsidR="003E645A" w:rsidRDefault="00573113">
    <w:pPr>
      <w:pStyle w:val="Footer"/>
    </w:pPr>
    <w:r>
      <w:rPr>
        <w:noProof/>
        <w:lang w:eastAsia="en-AU"/>
      </w:rPr>
      <mc:AlternateContent>
        <mc:Choice Requires="wps">
          <w:drawing>
            <wp:anchor distT="45720" distB="45720" distL="114300" distR="114300" simplePos="0" relativeHeight="251659776" behindDoc="0" locked="0" layoutInCell="1" allowOverlap="1" wp14:anchorId="4CD513CD" wp14:editId="25657C9C">
              <wp:simplePos x="0" y="0"/>
              <wp:positionH relativeFrom="column">
                <wp:posOffset>-566420</wp:posOffset>
              </wp:positionH>
              <wp:positionV relativeFrom="paragraph">
                <wp:posOffset>304165</wp:posOffset>
              </wp:positionV>
              <wp:extent cx="592455" cy="202565"/>
              <wp:effectExtent l="4445" t="0" r="254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2455" cy="202565"/>
                      </a:xfrm>
                      <a:prstGeom prst="rect">
                        <a:avLst/>
                      </a:prstGeom>
                      <a:solidFill>
                        <a:srgbClr val="FFFFFF"/>
                      </a:solidFill>
                      <a:ln w="9525">
                        <a:noFill/>
                        <a:miter lim="800000"/>
                        <a:headEnd/>
                        <a:tailEnd/>
                      </a:ln>
                    </wps:spPr>
                    <wps:txbx>
                      <w:txbxContent>
                        <w:p w14:paraId="375783F4" w14:textId="77777777" w:rsidR="00573113" w:rsidRPr="00573113" w:rsidRDefault="00573113">
                          <w:pPr>
                            <w:rPr>
                              <w:rFonts w:ascii="Arial" w:hAnsi="Arial" w:cs="Arial"/>
                              <w:color w:val="A6A6A6" w:themeColor="background1" w:themeShade="A6"/>
                              <w:sz w:val="12"/>
                              <w:szCs w:val="12"/>
                            </w:rPr>
                          </w:pPr>
                          <w:r w:rsidRPr="00573113">
                            <w:rPr>
                              <w:rFonts w:ascii="Arial" w:hAnsi="Arial" w:cs="Arial"/>
                              <w:color w:val="A6A6A6" w:themeColor="background1" w:themeShade="A6"/>
                              <w:sz w:val="12"/>
                              <w:szCs w:val="12"/>
                            </w:rPr>
                            <w:t>190320_V1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513CD" id="_x0000_t202" coordsize="21600,21600" o:spt="202" path="m,l,21600r21600,l21600,xe">
              <v:stroke joinstyle="miter"/>
              <v:path gradientshapeok="t" o:connecttype="rect"/>
            </v:shapetype>
            <v:shape id="Text Box 2" o:spid="_x0000_s1026" type="#_x0000_t202" style="position:absolute;margin-left:-44.6pt;margin-top:23.95pt;width:46.65pt;height:15.95pt;rotation:-9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V2aJwIAACsEAAAOAAAAZHJzL2Uyb0RvYy54bWysU9uO2yAQfa/Uf0C8N46tOLux4qy22aaq&#13;&#10;tN1W2u0HYIxjVGAokNjbr++AoyRt36rygJgLhzNnhvXdqBU5CuclmJrmszklwnBopdnX9NvL7t0t&#13;&#10;JT4w0zIFRtT0VXh6t3n7Zj3YShTQg2qFIwhifDXYmvYh2CrLPO+FZn4GVhgMduA0C2i6fdY6NiC6&#13;&#10;Vlkxny+zAVxrHXDhPXofpiDdJPyuEzx86TovAlE1RW4h7S7tTdyzzZpVe8dsL/mJBvsHFppJg4+e&#13;&#10;oR5YYOTg5F9QWnIHHrow46Az6DrJRaoBq8nnf1Tz3DMrUi0ojrdnmfz/g+VPx6+OyLamRX5DiWEa&#13;&#10;m/QixkDew0iKqM9gfYVpzxYTw4hu7HOq1dtH4N89MbDtmdmLe+dg6AVrkV8eb2ZXVyccH0Ga4TO0&#13;&#10;+Aw7BEhAY+c0cYDNyZfYVFzJjeoQfAzb9npuVWTG0VmuikVZUsIxVMyLclmmB1kVsWIjrPPhowBN&#13;&#10;4qGmDichgbLjow+R2yUlpntQst1JpZLh9s1WOXJkODW7tE7ov6UpQ4aarsqiTMgG4v00UFoGnGol&#13;&#10;dU1vp3qSO2rzwbTpHJhU0xmZKHMSK+ozKRXGZsTEqGAD7SvKlgRCMfC3YUE9uJ+UDDi5NfU/DswJ&#13;&#10;StQng9Kv8sUijnoyFuVNgYa7jjTXEWY4QtU0UDIdtyF9j6iDgXtsUSeTXhcmJ644kUnG0++JI39t&#13;&#10;p6zLH9/8AgAA//8DAFBLAwQUAAYACAAAACEAtcdXI+UAAAAPAQAADwAAAGRycy9kb3ducmV2Lnht&#13;&#10;bExPTUvDQBC9C/6HZQQvku42mLSm2RSpWulFsIrQ2zYZk2B2NmS3bfTXO57qZWDmvXkf+XK0nTji&#13;&#10;4FtHGqYTBQKpdFVLtYb3t6doDsIHQ5XpHKGGb/SwLC4vcpNV7kSveNyGWrAI+cxoaELoMyl92aA1&#13;&#10;fuJ6JMY+3WBN4HWoZTWYE4vbTsZKpdKaltihMT2uGiy/tgerYfb8ku7Cyv60u7Xa3D3e2E1/+6H1&#13;&#10;9dX4sOBxvwARcAznD/jrwPmh4GB7d6DKi05DlMwTpjIwi0EwIYrTFMSeD1OVgCxy+b9H8QsAAP//&#13;&#10;AwBQSwECLQAUAAYACAAAACEAtoM4kv4AAADhAQAAEwAAAAAAAAAAAAAAAAAAAAAAW0NvbnRlbnRf&#13;&#10;VHlwZXNdLnhtbFBLAQItABQABgAIAAAAIQA4/SH/1gAAAJQBAAALAAAAAAAAAAAAAAAAAC8BAABf&#13;&#10;cmVscy8ucmVsc1BLAQItABQABgAIAAAAIQDkMV2aJwIAACsEAAAOAAAAAAAAAAAAAAAAAC4CAABk&#13;&#10;cnMvZTJvRG9jLnhtbFBLAQItABQABgAIAAAAIQC1x1cj5QAAAA8BAAAPAAAAAAAAAAAAAAAAAIEE&#13;&#10;AABkcnMvZG93bnJldi54bWxQSwUGAAAAAAQABADzAAAAkwUAAAAA&#13;&#10;" stroked="f">
              <v:textbox>
                <w:txbxContent>
                  <w:p w14:paraId="375783F4" w14:textId="77777777" w:rsidR="00573113" w:rsidRPr="00573113" w:rsidRDefault="00573113">
                    <w:pPr>
                      <w:rPr>
                        <w:rFonts w:ascii="Arial" w:hAnsi="Arial" w:cs="Arial"/>
                        <w:color w:val="A6A6A6" w:themeColor="background1" w:themeShade="A6"/>
                        <w:sz w:val="12"/>
                        <w:szCs w:val="12"/>
                      </w:rPr>
                    </w:pPr>
                    <w:r w:rsidRPr="00573113">
                      <w:rPr>
                        <w:rFonts w:ascii="Arial" w:hAnsi="Arial" w:cs="Arial"/>
                        <w:color w:val="A6A6A6" w:themeColor="background1" w:themeShade="A6"/>
                        <w:sz w:val="12"/>
                        <w:szCs w:val="12"/>
                      </w:rPr>
                      <w:t>190320_V1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92FF" w14:textId="77777777" w:rsidR="00AE0C83" w:rsidRDefault="00AE0C83" w:rsidP="00D24139">
      <w:r>
        <w:separator/>
      </w:r>
    </w:p>
  </w:footnote>
  <w:footnote w:type="continuationSeparator" w:id="0">
    <w:p w14:paraId="1879BEBF" w14:textId="77777777" w:rsidR="00AE0C83" w:rsidRDefault="00AE0C83" w:rsidP="00D2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DE55" w14:textId="5688208D" w:rsidR="00D24139" w:rsidRDefault="00D24139" w:rsidP="00D2024A">
    <w:pPr>
      <w:pStyle w:val="Header"/>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1DD"/>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NbMAIgtLM2MzQyUdpeDU4uLM/DyQAuNaAJ2LPYwsAAAA"/>
  </w:docVars>
  <w:rsids>
    <w:rsidRoot w:val="00FD4888"/>
    <w:rsid w:val="00021066"/>
    <w:rsid w:val="00047F44"/>
    <w:rsid w:val="00056B18"/>
    <w:rsid w:val="000C4C2E"/>
    <w:rsid w:val="000C4DF7"/>
    <w:rsid w:val="00103206"/>
    <w:rsid w:val="001432D5"/>
    <w:rsid w:val="00197D0F"/>
    <w:rsid w:val="001E05BE"/>
    <w:rsid w:val="003112FE"/>
    <w:rsid w:val="003A0B71"/>
    <w:rsid w:val="003C28AF"/>
    <w:rsid w:val="003E645A"/>
    <w:rsid w:val="00573113"/>
    <w:rsid w:val="005C39FC"/>
    <w:rsid w:val="005C3FCD"/>
    <w:rsid w:val="005E334F"/>
    <w:rsid w:val="0066004A"/>
    <w:rsid w:val="0066785A"/>
    <w:rsid w:val="006F06EE"/>
    <w:rsid w:val="0070728E"/>
    <w:rsid w:val="00766CF1"/>
    <w:rsid w:val="00783FC7"/>
    <w:rsid w:val="007B76CE"/>
    <w:rsid w:val="007E4B65"/>
    <w:rsid w:val="008521DC"/>
    <w:rsid w:val="00852DBB"/>
    <w:rsid w:val="00911F21"/>
    <w:rsid w:val="00920E50"/>
    <w:rsid w:val="00956411"/>
    <w:rsid w:val="00987F7A"/>
    <w:rsid w:val="00AC1890"/>
    <w:rsid w:val="00AE0C83"/>
    <w:rsid w:val="00AF0EF6"/>
    <w:rsid w:val="00B82B1C"/>
    <w:rsid w:val="00BA2F1B"/>
    <w:rsid w:val="00BB39F4"/>
    <w:rsid w:val="00C312F9"/>
    <w:rsid w:val="00C549BB"/>
    <w:rsid w:val="00C90DBA"/>
    <w:rsid w:val="00CD370D"/>
    <w:rsid w:val="00D02371"/>
    <w:rsid w:val="00D2024A"/>
    <w:rsid w:val="00D24139"/>
    <w:rsid w:val="00D37A4D"/>
    <w:rsid w:val="00DF6435"/>
    <w:rsid w:val="00E07F72"/>
    <w:rsid w:val="00F31B28"/>
    <w:rsid w:val="00F47EC3"/>
    <w:rsid w:val="00FA4DC4"/>
    <w:rsid w:val="00FD4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D60F"/>
  <w15:chartTrackingRefBased/>
  <w15:docId w15:val="{984842CF-9D6D-4F7E-A6F2-782A2611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39"/>
    <w:pPr>
      <w:tabs>
        <w:tab w:val="center" w:pos="4680"/>
        <w:tab w:val="right" w:pos="9360"/>
      </w:tabs>
    </w:pPr>
  </w:style>
  <w:style w:type="character" w:customStyle="1" w:styleId="HeaderChar">
    <w:name w:val="Header Char"/>
    <w:basedOn w:val="DefaultParagraphFont"/>
    <w:link w:val="Header"/>
    <w:uiPriority w:val="99"/>
    <w:rsid w:val="00D24139"/>
  </w:style>
  <w:style w:type="paragraph" w:styleId="Footer">
    <w:name w:val="footer"/>
    <w:basedOn w:val="Normal"/>
    <w:link w:val="FooterChar"/>
    <w:uiPriority w:val="99"/>
    <w:unhideWhenUsed/>
    <w:rsid w:val="00D24139"/>
    <w:pPr>
      <w:tabs>
        <w:tab w:val="center" w:pos="4680"/>
        <w:tab w:val="right" w:pos="9360"/>
      </w:tabs>
    </w:pPr>
  </w:style>
  <w:style w:type="character" w:customStyle="1" w:styleId="FooterChar">
    <w:name w:val="Footer Char"/>
    <w:basedOn w:val="DefaultParagraphFont"/>
    <w:link w:val="Footer"/>
    <w:uiPriority w:val="99"/>
    <w:rsid w:val="00D24139"/>
  </w:style>
  <w:style w:type="character" w:styleId="Hyperlink">
    <w:name w:val="Hyperlink"/>
    <w:basedOn w:val="DefaultParagraphFont"/>
    <w:uiPriority w:val="99"/>
    <w:unhideWhenUsed/>
    <w:rsid w:val="00C312F9"/>
    <w:rPr>
      <w:color w:val="0563C1" w:themeColor="hyperlink"/>
      <w:u w:val="single"/>
    </w:rPr>
  </w:style>
  <w:style w:type="paragraph" w:styleId="ListParagraph">
    <w:name w:val="List Paragraph"/>
    <w:basedOn w:val="Normal"/>
    <w:uiPriority w:val="34"/>
    <w:qFormat/>
    <w:rsid w:val="00C312F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312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92691">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863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unswglobal.com.au/pages/p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Vidmar</dc:creator>
  <cp:keywords/>
  <dc:description/>
  <cp:lastModifiedBy>Anderson, Michelle L</cp:lastModifiedBy>
  <cp:revision>2</cp:revision>
  <cp:lastPrinted>2019-07-31T00:55:00Z</cp:lastPrinted>
  <dcterms:created xsi:type="dcterms:W3CDTF">2020-06-16T05:43:00Z</dcterms:created>
  <dcterms:modified xsi:type="dcterms:W3CDTF">2020-06-16T05:43:00Z</dcterms:modified>
</cp:coreProperties>
</file>