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76494405"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F911D2">
        <w:rPr>
          <w:rFonts w:ascii="Calibri" w:hAnsi="Calibri" w:cs="Calibri"/>
          <w:sz w:val="48"/>
        </w:rPr>
        <w:t xml:space="preserve">   </w:t>
      </w:r>
      <w:r w:rsidR="00D31481">
        <w:rPr>
          <w:rFonts w:ascii="Calibri" w:hAnsi="Calibri" w:cs="Calibri"/>
          <w:sz w:val="48"/>
        </w:rPr>
        <w:t xml:space="preserve">  </w:t>
      </w:r>
      <w:r w:rsidR="00E074C2">
        <w:rPr>
          <w:rFonts w:ascii="Calibri" w:hAnsi="Calibri" w:cs="Calibri"/>
          <w:b/>
          <w:sz w:val="32"/>
        </w:rPr>
        <w:t xml:space="preserve">Friday </w:t>
      </w:r>
      <w:r w:rsidR="00F914A7">
        <w:rPr>
          <w:rFonts w:ascii="Calibri" w:hAnsi="Calibri" w:cs="Calibri"/>
          <w:b/>
          <w:sz w:val="32"/>
        </w:rPr>
        <w:t>10</w:t>
      </w:r>
      <w:r w:rsidR="00EE2885">
        <w:rPr>
          <w:rFonts w:ascii="Calibri" w:hAnsi="Calibri" w:cs="Calibri"/>
          <w:b/>
          <w:sz w:val="32"/>
        </w:rPr>
        <w:t xml:space="preserve"> June</w:t>
      </w:r>
    </w:p>
    <w:p w14:paraId="6ECDC19F" w14:textId="424171EA" w:rsidR="00AD6EE1" w:rsidRPr="001D3DD4" w:rsidRDefault="007C03F2" w:rsidP="00AD6EE1">
      <w:pPr>
        <w:rPr>
          <w:rFonts w:asciiTheme="minorHAnsi" w:hAnsiTheme="minorHAnsi" w:cstheme="minorHAnsi"/>
          <w:b/>
          <w:sz w:val="32"/>
          <w:szCs w:val="28"/>
          <w:u w:val="single"/>
        </w:rPr>
      </w:pPr>
      <w:r>
        <w:rPr>
          <w:rFonts w:cs="Calibri"/>
          <w:b/>
          <w:sz w:val="18"/>
          <w:u w:val="single"/>
        </w:rPr>
        <w:br/>
      </w:r>
    </w:p>
    <w:p w14:paraId="3D09128A" w14:textId="12082E97" w:rsidR="00970532" w:rsidRPr="00874E80" w:rsidRDefault="00CA3C20" w:rsidP="00970532">
      <w:pPr>
        <w:pStyle w:val="NoSpacing"/>
        <w:rPr>
          <w:rFonts w:cs="Calibri"/>
          <w:b/>
          <w:sz w:val="28"/>
          <w:szCs w:val="24"/>
          <w:u w:val="single"/>
        </w:rPr>
      </w:pPr>
      <w:r>
        <w:rPr>
          <w:rFonts w:cs="Calibri"/>
          <w:noProof/>
          <w:sz w:val="28"/>
          <w:szCs w:val="24"/>
          <w:u w:val="single"/>
        </w:rPr>
        <mc:AlternateContent>
          <mc:Choice Requires="wpg">
            <w:drawing>
              <wp:inline distT="0" distB="0" distL="0" distR="0" wp14:anchorId="6916E242" wp14:editId="2DF2F231">
                <wp:extent cx="754380" cy="586740"/>
                <wp:effectExtent l="0" t="0" r="7620" b="3810"/>
                <wp:docPr id="25" name="Group 25"/>
                <wp:cNvGraphicFramePr/>
                <a:graphic xmlns:a="http://schemas.openxmlformats.org/drawingml/2006/main">
                  <a:graphicData uri="http://schemas.microsoft.com/office/word/2010/wordprocessingGroup">
                    <wpg:wgp>
                      <wpg:cNvGrpSpPr/>
                      <wpg:grpSpPr>
                        <a:xfrm>
                          <a:off x="0" y="0"/>
                          <a:ext cx="754380" cy="586740"/>
                          <a:chOff x="0" y="0"/>
                          <a:chExt cx="2828925" cy="2842260"/>
                        </a:xfrm>
                      </wpg:grpSpPr>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28925" cy="2619375"/>
                          </a:xfrm>
                          <a:prstGeom prst="rect">
                            <a:avLst/>
                          </a:prstGeom>
                        </pic:spPr>
                      </pic:pic>
                      <wps:wsp>
                        <wps:cNvPr id="24" name="Text Box 24"/>
                        <wps:cNvSpPr txBox="1"/>
                        <wps:spPr>
                          <a:xfrm>
                            <a:off x="0" y="2619375"/>
                            <a:ext cx="2828925" cy="222885"/>
                          </a:xfrm>
                          <a:prstGeom prst="rect">
                            <a:avLst/>
                          </a:prstGeom>
                          <a:solidFill>
                            <a:prstClr val="white"/>
                          </a:solidFill>
                          <a:ln>
                            <a:noFill/>
                          </a:ln>
                        </wps:spPr>
                        <wps:txbx>
                          <w:txbxContent>
                            <w:p w14:paraId="5BA87218" w14:textId="77777777" w:rsidR="00CA3C20" w:rsidRPr="00B81B56" w:rsidRDefault="00CA3C20" w:rsidP="00CA3C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16E242" id="Group 25" o:spid="_x0000_s1026" style="width:59.4pt;height:46.2pt;mso-position-horizontal-relative:char;mso-position-vertical-relative:line" coordsize="28289,2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8289;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4" o:spid="_x0000_s1028" type="#_x0000_t202" style="position:absolute;top:26193;width:282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BA87218" w14:textId="77777777" w:rsidR="00CA3C20" w:rsidRPr="00B81B56" w:rsidRDefault="00CA3C20" w:rsidP="00CA3C20">
                        <w:pPr>
                          <w:rPr>
                            <w:sz w:val="18"/>
                            <w:szCs w:val="18"/>
                          </w:rPr>
                        </w:pPr>
                      </w:p>
                    </w:txbxContent>
                  </v:textbox>
                </v:shape>
                <w10:anchorlock/>
              </v:group>
            </w:pict>
          </mc:Fallback>
        </mc:AlternateContent>
      </w:r>
      <w:r w:rsidR="00970532" w:rsidRPr="00874E80">
        <w:rPr>
          <w:rFonts w:cs="Calibri"/>
          <w:b/>
          <w:sz w:val="28"/>
          <w:szCs w:val="24"/>
          <w:u w:val="single"/>
        </w:rPr>
        <w:t xml:space="preserve">Dates to Diarise in Term </w:t>
      </w:r>
      <w:r w:rsidR="00F914A7">
        <w:rPr>
          <w:rFonts w:cs="Calibri"/>
          <w:b/>
          <w:sz w:val="28"/>
          <w:szCs w:val="24"/>
          <w:u w:val="single"/>
        </w:rPr>
        <w:t>3</w:t>
      </w:r>
    </w:p>
    <w:p w14:paraId="7DDC5261" w14:textId="70F8927B" w:rsidR="00B56050" w:rsidRPr="00F033AC" w:rsidRDefault="00B56050" w:rsidP="00B56050">
      <w:pPr>
        <w:pStyle w:val="NoSpacing"/>
        <w:numPr>
          <w:ilvl w:val="0"/>
          <w:numId w:val="20"/>
        </w:numPr>
        <w:rPr>
          <w:rFonts w:cs="Calibri"/>
          <w:b/>
          <w:sz w:val="24"/>
          <w:szCs w:val="24"/>
        </w:rPr>
      </w:pPr>
      <w:r w:rsidRPr="00F033AC">
        <w:rPr>
          <w:rFonts w:cs="Calibri"/>
          <w:b/>
          <w:sz w:val="24"/>
          <w:szCs w:val="24"/>
        </w:rPr>
        <w:t>University / TAFE Open Days 20</w:t>
      </w:r>
      <w:r>
        <w:rPr>
          <w:rFonts w:cs="Calibri"/>
          <w:b/>
          <w:sz w:val="24"/>
          <w:szCs w:val="24"/>
        </w:rPr>
        <w:t>22</w:t>
      </w:r>
      <w:r w:rsidRPr="00F033AC">
        <w:rPr>
          <w:rFonts w:cs="Calibri"/>
          <w:b/>
          <w:sz w:val="24"/>
          <w:szCs w:val="24"/>
        </w:rPr>
        <w:t xml:space="preserve"> </w:t>
      </w:r>
      <w:r w:rsidRPr="00F033AC">
        <w:rPr>
          <w:rFonts w:cs="Calibri"/>
          <w:sz w:val="24"/>
          <w:szCs w:val="24"/>
        </w:rPr>
        <w:t>– throughout August</w:t>
      </w:r>
    </w:p>
    <w:p w14:paraId="5217ABD2" w14:textId="77777777" w:rsidR="00B56050" w:rsidRDefault="00B56050" w:rsidP="00B56050">
      <w:pPr>
        <w:pStyle w:val="NoSpacing"/>
        <w:numPr>
          <w:ilvl w:val="0"/>
          <w:numId w:val="20"/>
        </w:numPr>
        <w:rPr>
          <w:rFonts w:cs="Calibri"/>
          <w:sz w:val="24"/>
          <w:szCs w:val="24"/>
        </w:rPr>
      </w:pPr>
      <w:r w:rsidRPr="00F033AC">
        <w:rPr>
          <w:rFonts w:cs="Calibri"/>
          <w:b/>
          <w:sz w:val="24"/>
          <w:szCs w:val="24"/>
        </w:rPr>
        <w:t xml:space="preserve">Year 12 VTAC </w:t>
      </w:r>
      <w:r>
        <w:rPr>
          <w:rFonts w:cs="Calibri"/>
          <w:b/>
          <w:sz w:val="24"/>
          <w:szCs w:val="24"/>
        </w:rPr>
        <w:t xml:space="preserve">timely </w:t>
      </w:r>
      <w:r w:rsidRPr="00F033AC">
        <w:rPr>
          <w:rFonts w:cs="Calibri"/>
          <w:b/>
          <w:sz w:val="24"/>
          <w:szCs w:val="24"/>
        </w:rPr>
        <w:t xml:space="preserve">applications </w:t>
      </w:r>
      <w:r w:rsidRPr="00F033AC">
        <w:rPr>
          <w:rFonts w:cs="Calibri"/>
          <w:sz w:val="24"/>
          <w:szCs w:val="24"/>
        </w:rPr>
        <w:t>– throughout August and September</w:t>
      </w:r>
    </w:p>
    <w:p w14:paraId="712781AF" w14:textId="77777777" w:rsidR="00B56050" w:rsidRDefault="00B56050" w:rsidP="00B56050">
      <w:pPr>
        <w:pStyle w:val="NoSpacing"/>
        <w:numPr>
          <w:ilvl w:val="0"/>
          <w:numId w:val="20"/>
        </w:numPr>
        <w:rPr>
          <w:rFonts w:cs="Calibri"/>
          <w:sz w:val="24"/>
          <w:szCs w:val="24"/>
        </w:rPr>
      </w:pPr>
      <w:r>
        <w:rPr>
          <w:rFonts w:cs="Calibri"/>
          <w:b/>
          <w:sz w:val="24"/>
          <w:szCs w:val="24"/>
        </w:rPr>
        <w:t xml:space="preserve">VTAC SEAS and Scholarship applications </w:t>
      </w:r>
      <w:r>
        <w:rPr>
          <w:rFonts w:cs="Calibri"/>
          <w:sz w:val="24"/>
          <w:szCs w:val="24"/>
        </w:rPr>
        <w:t xml:space="preserve">– throughout </w:t>
      </w:r>
      <w:r w:rsidRPr="00F033AC">
        <w:rPr>
          <w:rFonts w:cs="Calibri"/>
          <w:sz w:val="24"/>
          <w:szCs w:val="24"/>
        </w:rPr>
        <w:t>August and September</w:t>
      </w:r>
    </w:p>
    <w:p w14:paraId="2A2F0F33" w14:textId="5E8187C9" w:rsidR="00A137EA" w:rsidRPr="00F407CE" w:rsidRDefault="00A137EA" w:rsidP="00AD6EE1">
      <w:pPr>
        <w:rPr>
          <w:rFonts w:asciiTheme="minorHAnsi" w:hAnsiTheme="minorHAnsi" w:cstheme="minorHAnsi"/>
          <w:bCs/>
          <w:sz w:val="2"/>
          <w:szCs w:val="2"/>
        </w:rPr>
      </w:pPr>
    </w:p>
    <w:p w14:paraId="2A430941" w14:textId="68C6D748" w:rsidR="00017D2C" w:rsidRPr="001D3DD4" w:rsidRDefault="00017D2C" w:rsidP="00AD6EE1">
      <w:pPr>
        <w:rPr>
          <w:rFonts w:asciiTheme="minorHAnsi" w:hAnsiTheme="minorHAnsi" w:cstheme="minorHAnsi"/>
          <w:bCs/>
          <w:sz w:val="72"/>
          <w:szCs w:val="68"/>
        </w:rPr>
      </w:pPr>
    </w:p>
    <w:p w14:paraId="7E548BDF" w14:textId="3C62B0DE" w:rsidR="00017D2C" w:rsidRDefault="008B0735" w:rsidP="008B0735">
      <w:pPr>
        <w:rPr>
          <w:rFonts w:asciiTheme="minorHAnsi" w:hAnsiTheme="minorHAnsi" w:cstheme="minorHAnsi"/>
          <w:b/>
          <w:bCs/>
          <w:sz w:val="28"/>
          <w:u w:val="single"/>
        </w:rPr>
      </w:pPr>
      <w:r w:rsidRPr="005E2486">
        <w:rPr>
          <w:noProof/>
          <w:sz w:val="26"/>
          <w:szCs w:val="26"/>
          <w:u w:val="single"/>
          <w:lang w:eastAsia="en-AU"/>
        </w:rPr>
        <w:drawing>
          <wp:inline distT="0" distB="0" distL="0" distR="0" wp14:anchorId="336C5FAA" wp14:editId="37584A18">
            <wp:extent cx="2057400" cy="473862"/>
            <wp:effectExtent l="0" t="0" r="0" b="2540"/>
            <wp:docPr id="5"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11" cstate="print"/>
                    <a:stretch>
                      <a:fillRect/>
                    </a:stretch>
                  </pic:blipFill>
                  <pic:spPr>
                    <a:xfrm>
                      <a:off x="0" y="0"/>
                      <a:ext cx="2177241" cy="501464"/>
                    </a:xfrm>
                    <a:prstGeom prst="rect">
                      <a:avLst/>
                    </a:prstGeom>
                  </pic:spPr>
                </pic:pic>
              </a:graphicData>
            </a:graphic>
          </wp:inline>
        </w:drawing>
      </w:r>
      <w:r w:rsidRPr="005E2486">
        <w:rPr>
          <w:rFonts w:asciiTheme="minorHAnsi" w:hAnsiTheme="minorHAnsi" w:cstheme="minorHAnsi"/>
          <w:b/>
          <w:bCs/>
          <w:sz w:val="28"/>
          <w:u w:val="single"/>
        </w:rPr>
        <w:t xml:space="preserve"> </w:t>
      </w:r>
      <w:r>
        <w:rPr>
          <w:rFonts w:asciiTheme="minorHAnsi" w:hAnsiTheme="minorHAnsi" w:cstheme="minorHAnsi"/>
          <w:b/>
          <w:bCs/>
          <w:sz w:val="28"/>
          <w:u w:val="single"/>
        </w:rPr>
        <w:t>News from Monash University</w:t>
      </w:r>
    </w:p>
    <w:p w14:paraId="31280B91" w14:textId="51DAF88A" w:rsidR="008B0735" w:rsidRPr="00246076" w:rsidRDefault="00246076" w:rsidP="00246076">
      <w:pPr>
        <w:pStyle w:val="ListParagraph"/>
        <w:numPr>
          <w:ilvl w:val="0"/>
          <w:numId w:val="23"/>
        </w:numPr>
        <w:rPr>
          <w:rFonts w:asciiTheme="minorHAnsi" w:hAnsiTheme="minorHAnsi" w:cstheme="minorHAnsi"/>
          <w:szCs w:val="20"/>
        </w:rPr>
      </w:pPr>
      <w:r>
        <w:rPr>
          <w:rFonts w:asciiTheme="minorHAnsi" w:hAnsiTheme="minorHAnsi" w:cstheme="minorHAnsi"/>
          <w:b/>
          <w:bCs/>
          <w:sz w:val="26"/>
          <w:szCs w:val="22"/>
          <w:u w:val="single"/>
        </w:rPr>
        <w:t xml:space="preserve">Changes in Prerequisites to the </w:t>
      </w:r>
      <w:r w:rsidRPr="00246076">
        <w:rPr>
          <w:rFonts w:asciiTheme="minorHAnsi" w:hAnsiTheme="minorHAnsi" w:cstheme="minorHAnsi"/>
          <w:b/>
          <w:bCs/>
          <w:sz w:val="26"/>
          <w:szCs w:val="22"/>
          <w:u w:val="single"/>
        </w:rPr>
        <w:t>Bachelor of Public Health</w:t>
      </w:r>
    </w:p>
    <w:p w14:paraId="60B832B8" w14:textId="77777777" w:rsidR="00246076" w:rsidRDefault="00246076" w:rsidP="00246076">
      <w:pPr>
        <w:rPr>
          <w:rFonts w:asciiTheme="minorHAnsi" w:hAnsiTheme="minorHAnsi" w:cstheme="minorHAnsi"/>
          <w:szCs w:val="20"/>
        </w:rPr>
      </w:pPr>
      <w:r w:rsidRPr="00246076">
        <w:rPr>
          <w:rFonts w:asciiTheme="minorHAnsi" w:hAnsiTheme="minorHAnsi" w:cstheme="minorHAnsi"/>
          <w:szCs w:val="20"/>
        </w:rPr>
        <w:t xml:space="preserve">From 2023, mathematics is no longer required for the </w:t>
      </w:r>
      <w:hyperlink r:id="rId12" w:history="1">
        <w:r>
          <w:rPr>
            <w:rStyle w:val="Hyperlink"/>
            <w:rFonts w:asciiTheme="minorHAnsi" w:hAnsiTheme="minorHAnsi" w:cstheme="minorHAnsi"/>
            <w:szCs w:val="20"/>
          </w:rPr>
          <w:t>Bachelor of Public Health</w:t>
        </w:r>
      </w:hyperlink>
      <w:r>
        <w:rPr>
          <w:rFonts w:asciiTheme="minorHAnsi" w:hAnsiTheme="minorHAnsi" w:cstheme="minorHAnsi"/>
          <w:szCs w:val="20"/>
        </w:rPr>
        <w:t xml:space="preserve"> and the only VCE requirement will be </w:t>
      </w:r>
      <w:r w:rsidRPr="00246076">
        <w:rPr>
          <w:rFonts w:asciiTheme="minorHAnsi" w:hAnsiTheme="minorHAnsi" w:cstheme="minorHAnsi"/>
          <w:szCs w:val="20"/>
        </w:rPr>
        <w:t>Units 3 &amp; 4: a study score of at least 27 in English (EAL) or 25 in English other than EAL</w:t>
      </w:r>
      <w:r>
        <w:rPr>
          <w:rFonts w:asciiTheme="minorHAnsi" w:hAnsiTheme="minorHAnsi" w:cstheme="minorHAnsi"/>
          <w:szCs w:val="20"/>
        </w:rPr>
        <w:t>.</w:t>
      </w:r>
    </w:p>
    <w:p w14:paraId="397ACECB" w14:textId="77777777" w:rsidR="00246076" w:rsidRDefault="00246076" w:rsidP="00246076">
      <w:pPr>
        <w:rPr>
          <w:rFonts w:asciiTheme="minorHAnsi" w:hAnsiTheme="minorHAnsi" w:cstheme="minorHAnsi"/>
          <w:szCs w:val="20"/>
        </w:rPr>
      </w:pPr>
    </w:p>
    <w:p w14:paraId="587DA18B" w14:textId="63F82A32" w:rsidR="00246076" w:rsidRPr="00246076" w:rsidRDefault="00246076" w:rsidP="00246076">
      <w:pPr>
        <w:pStyle w:val="ListParagraph"/>
        <w:numPr>
          <w:ilvl w:val="0"/>
          <w:numId w:val="23"/>
        </w:numPr>
        <w:rPr>
          <w:rFonts w:asciiTheme="minorHAnsi" w:hAnsiTheme="minorHAnsi" w:cstheme="minorHAnsi"/>
          <w:b/>
          <w:bCs/>
          <w:sz w:val="26"/>
          <w:szCs w:val="22"/>
          <w:u w:val="single"/>
        </w:rPr>
      </w:pPr>
      <w:r w:rsidRPr="00246076">
        <w:rPr>
          <w:rFonts w:asciiTheme="minorHAnsi" w:hAnsiTheme="minorHAnsi" w:cstheme="minorHAnsi"/>
          <w:b/>
          <w:bCs/>
          <w:sz w:val="26"/>
          <w:szCs w:val="22"/>
          <w:u w:val="single"/>
        </w:rPr>
        <w:t>Pathway through Science to Medicine</w:t>
      </w:r>
    </w:p>
    <w:p w14:paraId="2F59687F" w14:textId="77777777" w:rsidR="001A24F3" w:rsidRDefault="00246076" w:rsidP="001A24F3">
      <w:pPr>
        <w:rPr>
          <w:rFonts w:asciiTheme="minorHAnsi" w:hAnsiTheme="minorHAnsi" w:cstheme="minorHAnsi"/>
          <w:szCs w:val="20"/>
        </w:rPr>
      </w:pPr>
      <w:r>
        <w:rPr>
          <w:rFonts w:asciiTheme="minorHAnsi" w:hAnsiTheme="minorHAnsi" w:cstheme="minorHAnsi"/>
          <w:szCs w:val="20"/>
        </w:rPr>
        <w:t xml:space="preserve">Students often ask if they can study a </w:t>
      </w:r>
      <w:r w:rsidRPr="00246076">
        <w:rPr>
          <w:rFonts w:asciiTheme="minorHAnsi" w:hAnsiTheme="minorHAnsi" w:cstheme="minorHAnsi"/>
          <w:i/>
          <w:iCs/>
          <w:szCs w:val="20"/>
        </w:rPr>
        <w:t xml:space="preserve">Bachelor of Science to enter </w:t>
      </w:r>
      <w:r>
        <w:rPr>
          <w:rFonts w:asciiTheme="minorHAnsi" w:hAnsiTheme="minorHAnsi" w:cstheme="minorHAnsi"/>
          <w:i/>
          <w:iCs/>
          <w:szCs w:val="20"/>
        </w:rPr>
        <w:t xml:space="preserve">graduate </w:t>
      </w:r>
      <w:r w:rsidRPr="00246076">
        <w:rPr>
          <w:rFonts w:asciiTheme="minorHAnsi" w:hAnsiTheme="minorHAnsi" w:cstheme="minorHAnsi"/>
          <w:i/>
          <w:iCs/>
          <w:szCs w:val="20"/>
        </w:rPr>
        <w:t>medicine</w:t>
      </w:r>
      <w:r>
        <w:rPr>
          <w:rFonts w:asciiTheme="minorHAnsi" w:hAnsiTheme="minorHAnsi" w:cstheme="minorHAnsi"/>
          <w:szCs w:val="20"/>
        </w:rPr>
        <w:t xml:space="preserve">, and the answer is YES!  </w:t>
      </w:r>
      <w:r w:rsidR="00C834D2">
        <w:rPr>
          <w:rFonts w:asciiTheme="minorHAnsi" w:hAnsiTheme="minorHAnsi" w:cstheme="minorHAnsi"/>
          <w:szCs w:val="20"/>
        </w:rPr>
        <w:t>Students who</w:t>
      </w:r>
      <w:r w:rsidR="00C834D2" w:rsidRPr="00C834D2">
        <w:rPr>
          <w:rFonts w:asciiTheme="minorHAnsi" w:hAnsiTheme="minorHAnsi" w:cstheme="minorHAnsi"/>
          <w:szCs w:val="20"/>
        </w:rPr>
        <w:t xml:space="preserve"> complete the Bachelor of Science</w:t>
      </w:r>
      <w:r w:rsidR="00C834D2" w:rsidRPr="001A24F3">
        <w:rPr>
          <w:rFonts w:asciiTheme="minorHAnsi" w:hAnsiTheme="minorHAnsi" w:cstheme="minorHAnsi"/>
          <w:b/>
          <w:bCs/>
          <w:szCs w:val="20"/>
        </w:rPr>
        <w:t>*</w:t>
      </w:r>
      <w:r w:rsidR="00C834D2" w:rsidRPr="00C834D2">
        <w:rPr>
          <w:rFonts w:asciiTheme="minorHAnsi" w:hAnsiTheme="minorHAnsi" w:cstheme="minorHAnsi"/>
          <w:szCs w:val="20"/>
        </w:rPr>
        <w:t xml:space="preserve"> at Monash University with the required </w:t>
      </w:r>
      <w:hyperlink r:id="rId13" w:tgtFrame="_blank" w:history="1">
        <w:r w:rsidR="00C834D2" w:rsidRPr="00C834D2">
          <w:rPr>
            <w:rStyle w:val="Hyperlink"/>
            <w:rFonts w:asciiTheme="minorHAnsi" w:hAnsiTheme="minorHAnsi" w:cstheme="minorHAnsi"/>
            <w:szCs w:val="20"/>
          </w:rPr>
          <w:t>prerequisite units</w:t>
        </w:r>
      </w:hyperlink>
      <w:r w:rsidR="00C834D2" w:rsidRPr="00C834D2">
        <w:rPr>
          <w:rFonts w:asciiTheme="minorHAnsi" w:hAnsiTheme="minorHAnsi" w:cstheme="minorHAnsi"/>
          <w:szCs w:val="20"/>
        </w:rPr>
        <w:t> and achieve a minimum 70+ WAM (Weighted Average Mark), you may be offered the opportunity to undertake an interview (Multiple Mini Interview - MMI) and Situational Judgement Test (SJT) as part of the application process. There is no requirement for Monash Science students to undertake the </w:t>
      </w:r>
      <w:hyperlink r:id="rId14" w:tgtFrame="_blank" w:history="1">
        <w:r w:rsidR="00C834D2" w:rsidRPr="00C834D2">
          <w:rPr>
            <w:rStyle w:val="Hyperlink"/>
            <w:rFonts w:asciiTheme="minorHAnsi" w:hAnsiTheme="minorHAnsi" w:cstheme="minorHAnsi"/>
            <w:szCs w:val="20"/>
          </w:rPr>
          <w:t>GAMSAT</w:t>
        </w:r>
      </w:hyperlink>
      <w:r w:rsidR="00C834D2" w:rsidRPr="00C834D2">
        <w:rPr>
          <w:rFonts w:asciiTheme="minorHAnsi" w:hAnsiTheme="minorHAnsi" w:cstheme="minorHAnsi"/>
          <w:szCs w:val="20"/>
        </w:rPr>
        <w:t> as entry is an internal process.</w:t>
      </w:r>
      <w:r w:rsidR="00C834D2">
        <w:rPr>
          <w:rFonts w:asciiTheme="minorHAnsi" w:hAnsiTheme="minorHAnsi" w:cstheme="minorHAnsi"/>
          <w:szCs w:val="20"/>
        </w:rPr>
        <w:t xml:space="preserve">  </w:t>
      </w:r>
      <w:r>
        <w:rPr>
          <w:rFonts w:asciiTheme="minorHAnsi" w:hAnsiTheme="minorHAnsi" w:cstheme="minorHAnsi"/>
          <w:szCs w:val="20"/>
        </w:rPr>
        <w:t xml:space="preserve">Students keen on studying science as a pathway, are encouraged to browse this useful link - </w:t>
      </w:r>
      <w:hyperlink r:id="rId15" w:history="1">
        <w:r w:rsidR="00301ABB">
          <w:rPr>
            <w:rStyle w:val="Hyperlink"/>
            <w:rFonts w:asciiTheme="minorHAnsi" w:hAnsiTheme="minorHAnsi" w:cstheme="minorHAnsi"/>
            <w:szCs w:val="20"/>
          </w:rPr>
          <w:t>Science as a Pathway to Medicine</w:t>
        </w:r>
      </w:hyperlink>
      <w:r w:rsidR="00301ABB">
        <w:rPr>
          <w:rFonts w:asciiTheme="minorHAnsi" w:hAnsiTheme="minorHAnsi" w:cstheme="minorHAnsi"/>
          <w:szCs w:val="20"/>
        </w:rPr>
        <w:t xml:space="preserve">. </w:t>
      </w:r>
    </w:p>
    <w:p w14:paraId="743EAC35" w14:textId="6C150A83" w:rsidR="008B0735" w:rsidRPr="00246076" w:rsidRDefault="001A24F3" w:rsidP="001A24F3">
      <w:pPr>
        <w:ind w:right="120"/>
        <w:jc w:val="right"/>
        <w:rPr>
          <w:rFonts w:asciiTheme="minorHAnsi" w:hAnsiTheme="minorHAnsi" w:cstheme="minorHAnsi"/>
          <w:szCs w:val="20"/>
        </w:rPr>
      </w:pPr>
      <w:r w:rsidRPr="001A24F3">
        <w:rPr>
          <w:rFonts w:asciiTheme="minorHAnsi" w:hAnsiTheme="minorHAnsi" w:cstheme="minorHAnsi"/>
          <w:b/>
          <w:bCs/>
          <w:szCs w:val="20"/>
        </w:rPr>
        <w:t>*</w:t>
      </w:r>
      <w:r w:rsidRPr="001A24F3">
        <w:rPr>
          <w:rFonts w:asciiTheme="minorHAnsi" w:hAnsiTheme="minorHAnsi" w:cstheme="minorHAnsi"/>
          <w:sz w:val="14"/>
          <w:szCs w:val="10"/>
        </w:rPr>
        <w:t>Can also include Science double degrees, the Bachelor of Science Advanced Research and Bachelor of Science Advanced - Global Challenges</w:t>
      </w:r>
    </w:p>
    <w:p w14:paraId="6B8B9501" w14:textId="766AAB88" w:rsidR="008B0735" w:rsidRDefault="008B0735" w:rsidP="008B0735">
      <w:pPr>
        <w:rPr>
          <w:rFonts w:asciiTheme="minorHAnsi" w:hAnsiTheme="minorHAnsi" w:cstheme="minorHAnsi"/>
          <w:bCs/>
          <w:szCs w:val="20"/>
        </w:rPr>
      </w:pPr>
    </w:p>
    <w:p w14:paraId="7AB62AF1" w14:textId="77777777" w:rsidR="00C66B28" w:rsidRPr="00FF7583" w:rsidRDefault="00C66B28" w:rsidP="00C66B28">
      <w:pPr>
        <w:pStyle w:val="ListParagraph"/>
        <w:numPr>
          <w:ilvl w:val="0"/>
          <w:numId w:val="21"/>
        </w:numPr>
        <w:rPr>
          <w:rFonts w:asciiTheme="minorHAnsi" w:hAnsiTheme="minorHAnsi" w:cstheme="minorHAnsi"/>
          <w:b/>
          <w:bCs/>
          <w:u w:val="single"/>
        </w:rPr>
      </w:pPr>
      <w:r w:rsidRPr="00FF7583">
        <w:rPr>
          <w:rFonts w:asciiTheme="minorHAnsi" w:hAnsiTheme="minorHAnsi" w:cstheme="minorHAnsi"/>
          <w:b/>
          <w:bCs/>
          <w:sz w:val="26"/>
          <w:szCs w:val="26"/>
          <w:u w:val="single"/>
        </w:rPr>
        <w:t>Campus Tours – Winter Holidays</w:t>
      </w:r>
    </w:p>
    <w:p w14:paraId="399A6779" w14:textId="6E727FF3" w:rsidR="00C66B28" w:rsidRPr="008B356B" w:rsidRDefault="00C66B28" w:rsidP="00C66B28">
      <w:pPr>
        <w:rPr>
          <w:rFonts w:asciiTheme="minorHAnsi" w:hAnsiTheme="minorHAnsi" w:cstheme="minorHAnsi"/>
          <w:b/>
          <w:bCs/>
        </w:rPr>
      </w:pPr>
      <w:r w:rsidRPr="00FF7583">
        <w:rPr>
          <w:rFonts w:asciiTheme="minorHAnsi" w:hAnsiTheme="minorHAnsi" w:cstheme="minorHAnsi"/>
          <w:i/>
          <w:iCs/>
        </w:rPr>
        <w:t xml:space="preserve">Get a feel for what it's like to study on campus.  </w:t>
      </w:r>
      <w:r w:rsidRPr="00FF7583">
        <w:rPr>
          <w:rFonts w:asciiTheme="minorHAnsi" w:hAnsiTheme="minorHAnsi" w:cstheme="minorHAnsi"/>
        </w:rPr>
        <w:t xml:space="preserve">Students keen on studying at Monash University are recommended to register for one or more of the upcoming campus tours.  </w:t>
      </w:r>
      <w:r>
        <w:rPr>
          <w:rFonts w:asciiTheme="minorHAnsi" w:hAnsiTheme="minorHAnsi" w:cstheme="minorHAnsi"/>
          <w:b/>
          <w:bCs/>
        </w:rPr>
        <w:br/>
      </w:r>
      <w:r w:rsidRPr="00FF7583">
        <w:rPr>
          <w:rFonts w:asciiTheme="minorHAnsi" w:hAnsiTheme="minorHAnsi" w:cstheme="minorHAnsi"/>
          <w:b/>
          <w:bCs/>
        </w:rPr>
        <w:t xml:space="preserve">Register at </w:t>
      </w:r>
      <w:hyperlink r:id="rId16" w:history="1">
        <w:r w:rsidRPr="00FF7583">
          <w:rPr>
            <w:rStyle w:val="Hyperlink"/>
            <w:rFonts w:asciiTheme="minorHAnsi" w:hAnsiTheme="minorHAnsi" w:cstheme="minorHAnsi"/>
            <w:b/>
            <w:bCs/>
          </w:rPr>
          <w:t>Campus Experience</w:t>
        </w:r>
      </w:hyperlink>
      <w:r w:rsidRPr="00FF7583">
        <w:rPr>
          <w:rFonts w:asciiTheme="minorHAnsi" w:hAnsiTheme="minorHAnsi" w:cstheme="minorHAnsi"/>
          <w:b/>
          <w:bCs/>
        </w:rPr>
        <w:t>.</w:t>
      </w:r>
      <w:r w:rsidRPr="008B356B">
        <w:rPr>
          <w:rFonts w:asciiTheme="minorHAnsi" w:hAnsiTheme="minorHAnsi" w:cstheme="minorHAnsi"/>
          <w:b/>
          <w:bCs/>
        </w:rPr>
        <w:t xml:space="preserve"> </w:t>
      </w:r>
    </w:p>
    <w:p w14:paraId="7380539D" w14:textId="77777777" w:rsidR="00C66B28" w:rsidRPr="00986ECE" w:rsidRDefault="00C66B28" w:rsidP="00C66B28">
      <w:pPr>
        <w:rPr>
          <w:rFonts w:asciiTheme="minorHAnsi" w:hAnsiTheme="minorHAnsi" w:cstheme="minorHAnsi"/>
          <w:sz w:val="20"/>
          <w:szCs w:val="20"/>
        </w:rPr>
      </w:pPr>
    </w:p>
    <w:tbl>
      <w:tblPr>
        <w:tblStyle w:val="TableGrid"/>
        <w:tblW w:w="8500" w:type="dxa"/>
        <w:tblLook w:val="04A0" w:firstRow="1" w:lastRow="0" w:firstColumn="1" w:lastColumn="0" w:noHBand="0" w:noVBand="1"/>
      </w:tblPr>
      <w:tblGrid>
        <w:gridCol w:w="3823"/>
        <w:gridCol w:w="4677"/>
      </w:tblGrid>
      <w:tr w:rsidR="009A0E05" w:rsidRPr="001C37A5" w14:paraId="65D8296A" w14:textId="77777777" w:rsidTr="002900EE">
        <w:tc>
          <w:tcPr>
            <w:tcW w:w="3823" w:type="dxa"/>
            <w:vMerge w:val="restart"/>
            <w:shd w:val="clear" w:color="auto" w:fill="C8CAE7" w:themeFill="text2" w:themeFillTint="33"/>
          </w:tcPr>
          <w:p w14:paraId="1D1492E4" w14:textId="0F230F0D" w:rsidR="009A0E05" w:rsidRPr="001C37A5" w:rsidRDefault="009A0E05" w:rsidP="002900EE">
            <w:pPr>
              <w:rPr>
                <w:rFonts w:asciiTheme="minorHAnsi" w:hAnsiTheme="minorHAnsi" w:cstheme="minorHAnsi"/>
                <w:sz w:val="20"/>
                <w:szCs w:val="20"/>
              </w:rPr>
            </w:pPr>
            <w:r w:rsidRPr="001C37A5">
              <w:rPr>
                <w:rFonts w:asciiTheme="minorHAnsi" w:hAnsiTheme="minorHAnsi" w:cstheme="minorHAnsi"/>
                <w:sz w:val="20"/>
                <w:szCs w:val="20"/>
              </w:rPr>
              <w:t>Clayton Campus Tour</w:t>
            </w:r>
          </w:p>
        </w:tc>
        <w:tc>
          <w:tcPr>
            <w:tcW w:w="4677" w:type="dxa"/>
          </w:tcPr>
          <w:p w14:paraId="3953FB30" w14:textId="77777777" w:rsidR="009A0E05" w:rsidRPr="001C37A5" w:rsidRDefault="009A0E05" w:rsidP="002900EE">
            <w:pPr>
              <w:rPr>
                <w:rFonts w:asciiTheme="minorHAnsi" w:hAnsiTheme="minorHAnsi" w:cstheme="minorHAnsi"/>
                <w:sz w:val="20"/>
                <w:szCs w:val="20"/>
              </w:rPr>
            </w:pPr>
            <w:r w:rsidRPr="001C37A5">
              <w:rPr>
                <w:rFonts w:asciiTheme="minorHAnsi" w:hAnsiTheme="minorHAnsi" w:cstheme="minorHAnsi"/>
                <w:sz w:val="20"/>
                <w:szCs w:val="20"/>
              </w:rPr>
              <w:t xml:space="preserve">Monday 4 July, 10.00am – 11.30am </w:t>
            </w:r>
          </w:p>
        </w:tc>
      </w:tr>
      <w:tr w:rsidR="009A0E05" w:rsidRPr="001C37A5" w14:paraId="3760595E" w14:textId="77777777" w:rsidTr="002900EE">
        <w:tc>
          <w:tcPr>
            <w:tcW w:w="3823" w:type="dxa"/>
            <w:vMerge/>
            <w:shd w:val="clear" w:color="auto" w:fill="C8CAE7" w:themeFill="text2" w:themeFillTint="33"/>
          </w:tcPr>
          <w:p w14:paraId="30B9C490" w14:textId="77777777" w:rsidR="009A0E05" w:rsidRPr="001C37A5" w:rsidRDefault="009A0E05" w:rsidP="002900EE">
            <w:pPr>
              <w:rPr>
                <w:rFonts w:asciiTheme="minorHAnsi" w:hAnsiTheme="minorHAnsi" w:cstheme="minorHAnsi"/>
                <w:sz w:val="20"/>
                <w:szCs w:val="20"/>
              </w:rPr>
            </w:pPr>
          </w:p>
        </w:tc>
        <w:tc>
          <w:tcPr>
            <w:tcW w:w="4677" w:type="dxa"/>
          </w:tcPr>
          <w:p w14:paraId="61B6A838" w14:textId="77777777" w:rsidR="009A0E05" w:rsidRPr="001C37A5" w:rsidRDefault="009A0E05" w:rsidP="002900EE">
            <w:pPr>
              <w:rPr>
                <w:rFonts w:asciiTheme="minorHAnsi" w:hAnsiTheme="minorHAnsi" w:cstheme="minorHAnsi"/>
                <w:sz w:val="20"/>
                <w:szCs w:val="20"/>
              </w:rPr>
            </w:pPr>
            <w:r w:rsidRPr="001C37A5">
              <w:rPr>
                <w:rFonts w:asciiTheme="minorHAnsi" w:hAnsiTheme="minorHAnsi" w:cstheme="minorHAnsi"/>
                <w:sz w:val="20"/>
                <w:szCs w:val="20"/>
              </w:rPr>
              <w:t>Tuesday 5 July, 2.00pm – 3.30pm</w:t>
            </w:r>
          </w:p>
        </w:tc>
      </w:tr>
      <w:tr w:rsidR="009A0E05" w:rsidRPr="001C37A5" w14:paraId="7AF0866C" w14:textId="77777777" w:rsidTr="002900EE">
        <w:tc>
          <w:tcPr>
            <w:tcW w:w="3823" w:type="dxa"/>
            <w:vMerge/>
            <w:shd w:val="clear" w:color="auto" w:fill="C8CAE7" w:themeFill="text2" w:themeFillTint="33"/>
          </w:tcPr>
          <w:p w14:paraId="065129A4" w14:textId="77777777" w:rsidR="009A0E05" w:rsidRPr="001C37A5" w:rsidRDefault="009A0E05" w:rsidP="002900EE">
            <w:pPr>
              <w:rPr>
                <w:rFonts w:asciiTheme="minorHAnsi" w:hAnsiTheme="minorHAnsi" w:cstheme="minorHAnsi"/>
                <w:sz w:val="20"/>
                <w:szCs w:val="20"/>
              </w:rPr>
            </w:pPr>
          </w:p>
        </w:tc>
        <w:tc>
          <w:tcPr>
            <w:tcW w:w="4677" w:type="dxa"/>
          </w:tcPr>
          <w:p w14:paraId="72B73EC8" w14:textId="77777777" w:rsidR="009A0E05" w:rsidRPr="001C37A5" w:rsidRDefault="009A0E05" w:rsidP="002900EE">
            <w:pPr>
              <w:rPr>
                <w:rFonts w:asciiTheme="minorHAnsi" w:hAnsiTheme="minorHAnsi" w:cstheme="minorHAnsi"/>
                <w:sz w:val="20"/>
                <w:szCs w:val="20"/>
              </w:rPr>
            </w:pPr>
            <w:r w:rsidRPr="001C37A5">
              <w:rPr>
                <w:rFonts w:asciiTheme="minorHAnsi" w:hAnsiTheme="minorHAnsi" w:cstheme="minorHAnsi"/>
                <w:sz w:val="20"/>
                <w:szCs w:val="20"/>
              </w:rPr>
              <w:t>Wednesday 6 July, 10.00am – 11.30am</w:t>
            </w:r>
          </w:p>
        </w:tc>
      </w:tr>
      <w:tr w:rsidR="009A0E05" w:rsidRPr="001C37A5" w14:paraId="4C6E1A52" w14:textId="77777777" w:rsidTr="002900EE">
        <w:tc>
          <w:tcPr>
            <w:tcW w:w="3823" w:type="dxa"/>
            <w:vMerge/>
            <w:shd w:val="clear" w:color="auto" w:fill="C8CAE7" w:themeFill="text2" w:themeFillTint="33"/>
          </w:tcPr>
          <w:p w14:paraId="7861E287" w14:textId="77777777" w:rsidR="009A0E05" w:rsidRPr="001C37A5" w:rsidRDefault="009A0E05" w:rsidP="002900EE">
            <w:pPr>
              <w:rPr>
                <w:rFonts w:asciiTheme="minorHAnsi" w:hAnsiTheme="minorHAnsi" w:cstheme="minorHAnsi"/>
                <w:sz w:val="20"/>
                <w:szCs w:val="20"/>
              </w:rPr>
            </w:pPr>
          </w:p>
        </w:tc>
        <w:tc>
          <w:tcPr>
            <w:tcW w:w="4677" w:type="dxa"/>
          </w:tcPr>
          <w:p w14:paraId="5E3C5AA3" w14:textId="77777777" w:rsidR="009A0E05" w:rsidRPr="001C37A5" w:rsidRDefault="009A0E05" w:rsidP="002900EE">
            <w:pPr>
              <w:rPr>
                <w:rFonts w:asciiTheme="minorHAnsi" w:hAnsiTheme="minorHAnsi" w:cstheme="minorHAnsi"/>
                <w:sz w:val="20"/>
                <w:szCs w:val="20"/>
              </w:rPr>
            </w:pPr>
            <w:r w:rsidRPr="001C37A5">
              <w:rPr>
                <w:rFonts w:asciiTheme="minorHAnsi" w:hAnsiTheme="minorHAnsi" w:cstheme="minorHAnsi"/>
                <w:sz w:val="20"/>
                <w:szCs w:val="20"/>
              </w:rPr>
              <w:t>Thursday 7 July, 10.00am – 11.30am</w:t>
            </w:r>
          </w:p>
        </w:tc>
      </w:tr>
      <w:tr w:rsidR="009A0E05" w:rsidRPr="001C37A5" w14:paraId="65CB22E6" w14:textId="77777777" w:rsidTr="002900EE">
        <w:tc>
          <w:tcPr>
            <w:tcW w:w="3823" w:type="dxa"/>
            <w:vMerge/>
            <w:shd w:val="clear" w:color="auto" w:fill="C8CAE7" w:themeFill="text2" w:themeFillTint="33"/>
          </w:tcPr>
          <w:p w14:paraId="36F4A657" w14:textId="77777777" w:rsidR="009A0E05" w:rsidRPr="001C37A5" w:rsidRDefault="009A0E05" w:rsidP="002900EE">
            <w:pPr>
              <w:rPr>
                <w:rFonts w:asciiTheme="minorHAnsi" w:hAnsiTheme="minorHAnsi" w:cstheme="minorHAnsi"/>
                <w:sz w:val="20"/>
                <w:szCs w:val="20"/>
              </w:rPr>
            </w:pPr>
          </w:p>
        </w:tc>
        <w:tc>
          <w:tcPr>
            <w:tcW w:w="4677" w:type="dxa"/>
          </w:tcPr>
          <w:p w14:paraId="629E1652" w14:textId="77777777" w:rsidR="009A0E05" w:rsidRPr="001C37A5" w:rsidRDefault="009A0E05" w:rsidP="002900EE">
            <w:pPr>
              <w:rPr>
                <w:rFonts w:asciiTheme="minorHAnsi" w:hAnsiTheme="minorHAnsi" w:cstheme="minorHAnsi"/>
                <w:sz w:val="20"/>
                <w:szCs w:val="20"/>
              </w:rPr>
            </w:pPr>
            <w:r w:rsidRPr="001C37A5">
              <w:rPr>
                <w:rFonts w:asciiTheme="minorHAnsi" w:hAnsiTheme="minorHAnsi" w:cstheme="minorHAnsi"/>
                <w:sz w:val="20"/>
                <w:szCs w:val="20"/>
              </w:rPr>
              <w:t>Thursday 7 July, 2.00pm – 3.30pm</w:t>
            </w:r>
          </w:p>
        </w:tc>
      </w:tr>
      <w:tr w:rsidR="00C66B28" w:rsidRPr="001C37A5" w14:paraId="012EFF32" w14:textId="77777777" w:rsidTr="002900EE">
        <w:tc>
          <w:tcPr>
            <w:tcW w:w="3823" w:type="dxa"/>
            <w:vMerge w:val="restart"/>
            <w:shd w:val="clear" w:color="auto" w:fill="C8CAE7" w:themeFill="text2" w:themeFillTint="33"/>
          </w:tcPr>
          <w:p w14:paraId="3D06CCF6" w14:textId="77777777" w:rsidR="00C66B28" w:rsidRPr="001C37A5" w:rsidRDefault="00C66B28" w:rsidP="002900EE">
            <w:pPr>
              <w:rPr>
                <w:rFonts w:asciiTheme="minorHAnsi" w:hAnsiTheme="minorHAnsi" w:cstheme="minorHAnsi"/>
                <w:sz w:val="20"/>
                <w:szCs w:val="20"/>
              </w:rPr>
            </w:pPr>
            <w:r w:rsidRPr="001C37A5">
              <w:rPr>
                <w:rFonts w:asciiTheme="minorHAnsi" w:hAnsiTheme="minorHAnsi" w:cstheme="minorHAnsi"/>
                <w:sz w:val="20"/>
                <w:szCs w:val="20"/>
              </w:rPr>
              <w:t>Caulfield Campus Tour</w:t>
            </w:r>
          </w:p>
        </w:tc>
        <w:tc>
          <w:tcPr>
            <w:tcW w:w="4677" w:type="dxa"/>
          </w:tcPr>
          <w:p w14:paraId="48F1D96D" w14:textId="77777777" w:rsidR="00C66B28" w:rsidRPr="001C37A5" w:rsidRDefault="00C66B28" w:rsidP="002900EE">
            <w:pPr>
              <w:rPr>
                <w:rFonts w:asciiTheme="minorHAnsi" w:hAnsiTheme="minorHAnsi" w:cstheme="minorHAnsi"/>
                <w:sz w:val="20"/>
                <w:szCs w:val="20"/>
              </w:rPr>
            </w:pPr>
            <w:r w:rsidRPr="001C37A5">
              <w:rPr>
                <w:rFonts w:asciiTheme="minorHAnsi" w:hAnsiTheme="minorHAnsi" w:cstheme="minorHAnsi"/>
                <w:sz w:val="20"/>
                <w:szCs w:val="20"/>
              </w:rPr>
              <w:t>Monday 4 July, 2.00pm – 3.30pm</w:t>
            </w:r>
          </w:p>
        </w:tc>
      </w:tr>
      <w:tr w:rsidR="00C66B28" w:rsidRPr="001C37A5" w14:paraId="1901EF19" w14:textId="77777777" w:rsidTr="002900EE">
        <w:tc>
          <w:tcPr>
            <w:tcW w:w="3823" w:type="dxa"/>
            <w:vMerge/>
            <w:shd w:val="clear" w:color="auto" w:fill="C8CAE7" w:themeFill="text2" w:themeFillTint="33"/>
          </w:tcPr>
          <w:p w14:paraId="0300D76B" w14:textId="77777777" w:rsidR="00C66B28" w:rsidRPr="001C37A5" w:rsidRDefault="00C66B28" w:rsidP="002900EE">
            <w:pPr>
              <w:rPr>
                <w:rFonts w:asciiTheme="minorHAnsi" w:hAnsiTheme="minorHAnsi" w:cstheme="minorHAnsi"/>
                <w:sz w:val="20"/>
                <w:szCs w:val="20"/>
              </w:rPr>
            </w:pPr>
          </w:p>
        </w:tc>
        <w:tc>
          <w:tcPr>
            <w:tcW w:w="4677" w:type="dxa"/>
          </w:tcPr>
          <w:p w14:paraId="5254C477" w14:textId="77777777" w:rsidR="00C66B28" w:rsidRPr="001C37A5" w:rsidRDefault="00C66B28" w:rsidP="002900EE">
            <w:pPr>
              <w:rPr>
                <w:rFonts w:asciiTheme="minorHAnsi" w:hAnsiTheme="minorHAnsi" w:cstheme="minorHAnsi"/>
                <w:sz w:val="20"/>
                <w:szCs w:val="20"/>
              </w:rPr>
            </w:pPr>
            <w:r w:rsidRPr="001C37A5">
              <w:rPr>
                <w:rFonts w:asciiTheme="minorHAnsi" w:hAnsiTheme="minorHAnsi" w:cstheme="minorHAnsi"/>
                <w:sz w:val="20"/>
                <w:szCs w:val="20"/>
              </w:rPr>
              <w:t>Tuesday 5 July, 10.00am – 11.30am</w:t>
            </w:r>
          </w:p>
        </w:tc>
      </w:tr>
      <w:tr w:rsidR="00C66B28" w:rsidRPr="001C37A5" w14:paraId="167D3C16" w14:textId="77777777" w:rsidTr="002900EE">
        <w:tc>
          <w:tcPr>
            <w:tcW w:w="3823" w:type="dxa"/>
            <w:shd w:val="clear" w:color="auto" w:fill="C8CAE7" w:themeFill="text2" w:themeFillTint="33"/>
          </w:tcPr>
          <w:p w14:paraId="7A3E3F7C" w14:textId="77777777" w:rsidR="00C66B28" w:rsidRPr="001C37A5" w:rsidRDefault="00C66B28" w:rsidP="002900EE">
            <w:pPr>
              <w:rPr>
                <w:rFonts w:asciiTheme="minorHAnsi" w:hAnsiTheme="minorHAnsi" w:cstheme="minorHAnsi"/>
                <w:sz w:val="20"/>
                <w:szCs w:val="20"/>
              </w:rPr>
            </w:pPr>
            <w:r w:rsidRPr="001C37A5">
              <w:rPr>
                <w:rFonts w:asciiTheme="minorHAnsi" w:hAnsiTheme="minorHAnsi" w:cstheme="minorHAnsi"/>
                <w:sz w:val="20"/>
                <w:szCs w:val="20"/>
              </w:rPr>
              <w:t>Peninsula Campus Tour</w:t>
            </w:r>
          </w:p>
        </w:tc>
        <w:tc>
          <w:tcPr>
            <w:tcW w:w="4677" w:type="dxa"/>
          </w:tcPr>
          <w:p w14:paraId="41167B19" w14:textId="77777777" w:rsidR="00C66B28" w:rsidRPr="001C37A5" w:rsidRDefault="00C66B28" w:rsidP="002900EE">
            <w:pPr>
              <w:rPr>
                <w:rFonts w:asciiTheme="minorHAnsi" w:hAnsiTheme="minorHAnsi" w:cstheme="minorHAnsi"/>
                <w:sz w:val="20"/>
                <w:szCs w:val="20"/>
              </w:rPr>
            </w:pPr>
            <w:r w:rsidRPr="001C37A5">
              <w:rPr>
                <w:rFonts w:asciiTheme="minorHAnsi" w:hAnsiTheme="minorHAnsi" w:cstheme="minorHAnsi"/>
                <w:sz w:val="20"/>
                <w:szCs w:val="20"/>
              </w:rPr>
              <w:t>Wednesday 6 July, 2.00pm – 3.30pm</w:t>
            </w:r>
          </w:p>
        </w:tc>
      </w:tr>
    </w:tbl>
    <w:p w14:paraId="4ACEAF80" w14:textId="77777777" w:rsidR="001D3DD4" w:rsidRDefault="001D3DD4" w:rsidP="008846F0">
      <w:pPr>
        <w:rPr>
          <w:rFonts w:asciiTheme="minorHAnsi" w:hAnsiTheme="minorHAnsi" w:cstheme="minorHAnsi"/>
          <w:b/>
          <w:sz w:val="28"/>
          <w:szCs w:val="28"/>
          <w:u w:val="single"/>
        </w:rPr>
      </w:pPr>
    </w:p>
    <w:p w14:paraId="7E5CDC69" w14:textId="6E7CF4F8" w:rsidR="008846F0" w:rsidRPr="008846F0" w:rsidRDefault="008846F0" w:rsidP="008846F0">
      <w:pPr>
        <w:rPr>
          <w:rFonts w:asciiTheme="minorHAnsi" w:hAnsiTheme="minorHAnsi" w:cstheme="minorHAnsi"/>
          <w:b/>
          <w:sz w:val="28"/>
          <w:szCs w:val="28"/>
          <w:u w:val="single"/>
        </w:rPr>
      </w:pPr>
      <w:r w:rsidRPr="008846F0">
        <w:rPr>
          <w:rFonts w:asciiTheme="minorHAnsi" w:hAnsiTheme="minorHAnsi" w:cstheme="minorHAnsi"/>
          <w:noProof/>
          <w:sz w:val="28"/>
          <w:szCs w:val="28"/>
          <w:u w:val="single"/>
          <w:lang w:eastAsia="en-AU"/>
        </w:rPr>
        <w:lastRenderedPageBreak/>
        <w:drawing>
          <wp:inline distT="0" distB="0" distL="0" distR="0" wp14:anchorId="25C73E8E" wp14:editId="1C58C962">
            <wp:extent cx="960120" cy="489474"/>
            <wp:effectExtent l="0" t="0" r="0" b="6350"/>
            <wp:docPr id="2" name="Picture 17" descr="Swinbu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burne.gif"/>
                    <pic:cNvPicPr/>
                  </pic:nvPicPr>
                  <pic:blipFill>
                    <a:blip r:embed="rId17" cstate="print"/>
                    <a:stretch>
                      <a:fillRect/>
                    </a:stretch>
                  </pic:blipFill>
                  <pic:spPr>
                    <a:xfrm>
                      <a:off x="0" y="0"/>
                      <a:ext cx="1069874" cy="545427"/>
                    </a:xfrm>
                    <a:prstGeom prst="rect">
                      <a:avLst/>
                    </a:prstGeom>
                  </pic:spPr>
                </pic:pic>
              </a:graphicData>
            </a:graphic>
          </wp:inline>
        </w:drawing>
      </w:r>
      <w:r w:rsidRPr="008846F0">
        <w:rPr>
          <w:rFonts w:asciiTheme="minorHAnsi" w:hAnsiTheme="minorHAnsi" w:cstheme="minorHAnsi"/>
          <w:b/>
          <w:sz w:val="28"/>
          <w:szCs w:val="28"/>
          <w:u w:val="single"/>
        </w:rPr>
        <w:t xml:space="preserve"> </w:t>
      </w:r>
      <w:hyperlink r:id="rId18" w:history="1">
        <w:r w:rsidRPr="008846F0">
          <w:rPr>
            <w:rStyle w:val="Hyperlink"/>
            <w:rFonts w:asciiTheme="minorHAnsi" w:hAnsiTheme="minorHAnsi" w:cstheme="minorHAnsi"/>
            <w:b/>
            <w:color w:val="auto"/>
            <w:sz w:val="28"/>
            <w:szCs w:val="28"/>
          </w:rPr>
          <w:t>Early Entry Program</w:t>
        </w:r>
      </w:hyperlink>
      <w:r>
        <w:rPr>
          <w:rFonts w:asciiTheme="minorHAnsi" w:hAnsiTheme="minorHAnsi" w:cstheme="minorHAnsi"/>
          <w:b/>
          <w:sz w:val="28"/>
          <w:szCs w:val="28"/>
          <w:u w:val="single"/>
        </w:rPr>
        <w:t xml:space="preserve"> 2023</w:t>
      </w:r>
    </w:p>
    <w:p w14:paraId="4B80AE31" w14:textId="77777777" w:rsidR="008846F0" w:rsidRPr="00611D85" w:rsidRDefault="008846F0" w:rsidP="008846F0">
      <w:pPr>
        <w:rPr>
          <w:rFonts w:ascii="Calibri" w:eastAsia="Calibri" w:hAnsi="Calibri" w:cs="Calibri"/>
          <w:i/>
          <w:iCs/>
        </w:rPr>
      </w:pPr>
      <w:r w:rsidRPr="00611D85">
        <w:rPr>
          <w:rFonts w:ascii="Calibri" w:eastAsia="Calibri" w:hAnsi="Calibri" w:cs="Calibri"/>
          <w:i/>
          <w:iCs/>
        </w:rPr>
        <w:t>A different way to enter university that will not depend on your ATAR</w:t>
      </w:r>
    </w:p>
    <w:p w14:paraId="22A765FE" w14:textId="77777777" w:rsidR="008846F0" w:rsidRPr="004B6B64" w:rsidRDefault="008846F0" w:rsidP="008846F0">
      <w:pPr>
        <w:rPr>
          <w:rFonts w:ascii="Calibri" w:eastAsia="Calibri" w:hAnsi="Calibri" w:cs="Calibri"/>
          <w:highlight w:val="yellow"/>
        </w:rPr>
      </w:pPr>
    </w:p>
    <w:p w14:paraId="0B009319" w14:textId="56D9F805" w:rsidR="008846F0" w:rsidRPr="00986ECE" w:rsidRDefault="008846F0" w:rsidP="008846F0">
      <w:pPr>
        <w:rPr>
          <w:rFonts w:ascii="Calibri" w:eastAsia="Calibri" w:hAnsi="Calibri" w:cs="Calibri"/>
        </w:rPr>
      </w:pPr>
      <w:r w:rsidRPr="00611D85">
        <w:rPr>
          <w:rFonts w:ascii="Calibri" w:eastAsia="Calibri" w:hAnsi="Calibri" w:cs="Calibri"/>
        </w:rPr>
        <w:t xml:space="preserve">The </w:t>
      </w:r>
      <w:hyperlink r:id="rId19" w:history="1">
        <w:r w:rsidRPr="00611D85">
          <w:rPr>
            <w:rStyle w:val="Hyperlink"/>
            <w:rFonts w:ascii="Calibri" w:eastAsia="Calibri" w:hAnsi="Calibri" w:cs="Calibri"/>
          </w:rPr>
          <w:t>2023 Early Entry Program</w:t>
        </w:r>
      </w:hyperlink>
      <w:r w:rsidRPr="00611D85">
        <w:rPr>
          <w:rFonts w:ascii="Calibri" w:eastAsia="Calibri" w:hAnsi="Calibri" w:cs="Calibri"/>
        </w:rPr>
        <w:t xml:space="preserve"> is a unique opportunity for current Year 12 students to receive a </w:t>
      </w:r>
      <w:r w:rsidRPr="00611D85">
        <w:rPr>
          <w:rFonts w:ascii="Calibri" w:eastAsia="Calibri" w:hAnsi="Calibri" w:cs="Calibri"/>
          <w:u w:val="single"/>
        </w:rPr>
        <w:t>conditional offer</w:t>
      </w:r>
      <w:r w:rsidRPr="00611D85">
        <w:rPr>
          <w:rFonts w:ascii="Calibri" w:eastAsia="Calibri" w:hAnsi="Calibri" w:cs="Calibri"/>
        </w:rPr>
        <w:t xml:space="preserve"> based on a recommendation by the school, and not based on an ATAR.</w:t>
      </w:r>
      <w:r w:rsidRPr="00611D85">
        <w:rPr>
          <w:rFonts w:ascii="Calibri" w:eastAsia="Calibri" w:hAnsi="Calibri" w:cs="Calibri"/>
        </w:rPr>
        <w:br/>
      </w:r>
      <w:r w:rsidRPr="00986ECE">
        <w:rPr>
          <w:rFonts w:ascii="Calibri" w:eastAsia="Calibri" w:hAnsi="Calibri" w:cs="Calibri"/>
        </w:rPr>
        <w:t xml:space="preserve">Applications opened on 18 May 2022 and </w:t>
      </w:r>
      <w:r w:rsidR="00986ECE" w:rsidRPr="00986ECE">
        <w:rPr>
          <w:rFonts w:ascii="Calibri" w:eastAsia="Calibri" w:hAnsi="Calibri" w:cs="Calibri"/>
        </w:rPr>
        <w:t xml:space="preserve">the final day for school recommendations is 31 October 2022.  </w:t>
      </w:r>
      <w:r w:rsidRPr="00986ECE">
        <w:rPr>
          <w:rFonts w:ascii="Calibri" w:eastAsia="Calibri" w:hAnsi="Calibri" w:cs="Calibri"/>
        </w:rPr>
        <w:t>Successful students will receive a conditional offer and the offer will become unconditional should students complete Year 12 and must meet the course prerequisites – particularly English (study score of 25) or EAL (study score of 30).</w:t>
      </w:r>
    </w:p>
    <w:p w14:paraId="3017E70C" w14:textId="77777777" w:rsidR="008846F0" w:rsidRPr="004B6B64" w:rsidRDefault="008846F0" w:rsidP="008846F0">
      <w:pPr>
        <w:rPr>
          <w:rFonts w:ascii="Calibri" w:eastAsia="Calibri" w:hAnsi="Calibri" w:cs="Calibri"/>
          <w:highlight w:val="yellow"/>
        </w:rPr>
      </w:pPr>
    </w:p>
    <w:p w14:paraId="20077D58" w14:textId="77777777" w:rsidR="008846F0" w:rsidRPr="00611D85" w:rsidRDefault="008846F0" w:rsidP="008846F0">
      <w:pPr>
        <w:rPr>
          <w:rFonts w:ascii="Calibri" w:eastAsia="Calibri" w:hAnsi="Calibri" w:cs="Calibri"/>
        </w:rPr>
      </w:pPr>
      <w:r w:rsidRPr="00611D85">
        <w:rPr>
          <w:rFonts w:ascii="Calibri" w:eastAsia="Calibri" w:hAnsi="Calibri" w:cs="Calibri"/>
        </w:rPr>
        <w:t>Details of the application process, as well as participating courses can be found below.</w:t>
      </w:r>
      <w:r w:rsidRPr="00611D85">
        <w:rPr>
          <w:rFonts w:ascii="Calibri" w:eastAsia="Calibri" w:hAnsi="Calibri" w:cs="Calibri"/>
        </w:rPr>
        <w:br/>
      </w:r>
    </w:p>
    <w:p w14:paraId="5A606578" w14:textId="77777777" w:rsidR="008846F0" w:rsidRPr="00611D85" w:rsidRDefault="008846F0" w:rsidP="008846F0">
      <w:pPr>
        <w:rPr>
          <w:rFonts w:ascii="Calibri" w:eastAsia="Calibri" w:hAnsi="Calibri" w:cs="Calibri"/>
          <w:lang w:val="en-US"/>
        </w:rPr>
      </w:pPr>
      <w:r w:rsidRPr="00611D85">
        <w:rPr>
          <w:rFonts w:ascii="Calibri" w:eastAsia="Calibri" w:hAnsi="Calibri" w:cs="Calibri"/>
          <w:b/>
          <w:bCs/>
          <w:lang w:val="en-US"/>
        </w:rPr>
        <w:t>1. Application process</w:t>
      </w:r>
    </w:p>
    <w:p w14:paraId="3F2197E4" w14:textId="77777777" w:rsidR="008846F0" w:rsidRPr="00611D85" w:rsidRDefault="008846F0" w:rsidP="008846F0">
      <w:pPr>
        <w:rPr>
          <w:rFonts w:ascii="Calibri" w:eastAsia="Calibri" w:hAnsi="Calibri" w:cs="Calibri"/>
          <w:lang w:val="en-US"/>
        </w:rPr>
      </w:pPr>
      <w:r w:rsidRPr="00611D85">
        <w:rPr>
          <w:rFonts w:ascii="Calibri" w:eastAsia="Calibri" w:hAnsi="Calibri" w:cs="Calibri"/>
          <w:lang w:val="en-US"/>
        </w:rPr>
        <w:t xml:space="preserve">Students must </w:t>
      </w:r>
      <w:r w:rsidRPr="00611D85">
        <w:rPr>
          <w:rFonts w:ascii="Calibri" w:eastAsia="Calibri" w:hAnsi="Calibri" w:cs="Calibri"/>
        </w:rPr>
        <w:t>organise a recommendation from a school representative – the school’s principal, the year level coordinator, Head of House, or Career Practitioner – in order to proceed with an application.</w:t>
      </w:r>
    </w:p>
    <w:p w14:paraId="06CCE3DE" w14:textId="77777777" w:rsidR="008846F0" w:rsidRPr="004B6B64" w:rsidRDefault="008846F0" w:rsidP="008846F0">
      <w:pPr>
        <w:rPr>
          <w:rFonts w:ascii="Calibri" w:eastAsia="Calibri" w:hAnsi="Calibri" w:cs="Calibri"/>
          <w:highlight w:val="yellow"/>
          <w:lang w:val="en-US"/>
        </w:rPr>
      </w:pPr>
    </w:p>
    <w:p w14:paraId="7D4E6D8C" w14:textId="77777777" w:rsidR="008846F0" w:rsidRPr="00571D85" w:rsidRDefault="008846F0" w:rsidP="008846F0">
      <w:pPr>
        <w:rPr>
          <w:rFonts w:ascii="Calibri" w:eastAsia="Calibri" w:hAnsi="Calibri" w:cs="Calibri"/>
          <w:lang w:val="en-US"/>
        </w:rPr>
      </w:pPr>
      <w:r w:rsidRPr="00571D85">
        <w:rPr>
          <w:rFonts w:ascii="Calibri" w:eastAsia="Calibri" w:hAnsi="Calibri" w:cs="Calibri"/>
          <w:b/>
          <w:bCs/>
          <w:lang w:val="en-US"/>
        </w:rPr>
        <w:t>2. Eligible courses</w:t>
      </w:r>
    </w:p>
    <w:p w14:paraId="44CD9303" w14:textId="09351939" w:rsidR="008846F0" w:rsidRPr="00571D85" w:rsidRDefault="008846F0" w:rsidP="008846F0">
      <w:pPr>
        <w:rPr>
          <w:rFonts w:ascii="Calibri" w:eastAsia="Calibri" w:hAnsi="Calibri" w:cs="Calibri"/>
          <w:lang w:val="en-US"/>
        </w:rPr>
      </w:pPr>
      <w:r w:rsidRPr="00571D85">
        <w:rPr>
          <w:rFonts w:ascii="Calibri" w:eastAsia="Calibri" w:hAnsi="Calibri" w:cs="Calibri"/>
          <w:lang w:val="en-US"/>
        </w:rPr>
        <w:t xml:space="preserve">Courses that will be offered through this program can be found at </w:t>
      </w:r>
      <w:hyperlink r:id="rId20" w:anchor="eligible-courses" w:history="1">
        <w:r w:rsidRPr="00571D85">
          <w:rPr>
            <w:rStyle w:val="Hyperlink"/>
            <w:rFonts w:ascii="Calibri" w:eastAsia="Calibri" w:hAnsi="Calibri" w:cs="Calibri"/>
            <w:lang w:val="en-US"/>
          </w:rPr>
          <w:t>Eligible Courses</w:t>
        </w:r>
      </w:hyperlink>
      <w:r w:rsidRPr="00571D85">
        <w:rPr>
          <w:rFonts w:ascii="Calibri" w:eastAsia="Calibri" w:hAnsi="Calibri" w:cs="Calibri"/>
          <w:lang w:val="en-US"/>
        </w:rPr>
        <w:t xml:space="preserve">, and students can only apply for </w:t>
      </w:r>
      <w:r w:rsidRPr="00571D85">
        <w:rPr>
          <w:rFonts w:ascii="Calibri" w:eastAsia="Calibri" w:hAnsi="Calibri" w:cs="Calibri"/>
          <w:u w:val="single"/>
          <w:lang w:val="en-US"/>
        </w:rPr>
        <w:t>one course</w:t>
      </w:r>
      <w:r w:rsidRPr="00571D85">
        <w:rPr>
          <w:rFonts w:ascii="Calibri" w:eastAsia="Calibri" w:hAnsi="Calibri" w:cs="Calibri"/>
          <w:lang w:val="en-US"/>
        </w:rPr>
        <w:t xml:space="preserve">.  </w:t>
      </w:r>
      <w:r w:rsidRPr="00571D85">
        <w:rPr>
          <w:rFonts w:ascii="Calibri" w:eastAsia="Calibri" w:hAnsi="Calibri" w:cs="Calibri"/>
        </w:rPr>
        <w:br/>
        <w:t xml:space="preserve">Students will be required to complete 3 questions in a </w:t>
      </w:r>
      <w:r w:rsidRPr="00571D85">
        <w:rPr>
          <w:rFonts w:ascii="Calibri" w:eastAsia="Calibri" w:hAnsi="Calibri" w:cs="Calibri"/>
          <w:i/>
          <w:iCs/>
        </w:rPr>
        <w:t>Next Gen Now</w:t>
      </w:r>
      <w:r w:rsidRPr="00571D85">
        <w:rPr>
          <w:rFonts w:ascii="Calibri" w:eastAsia="Calibri" w:hAnsi="Calibri" w:cs="Calibri"/>
        </w:rPr>
        <w:t xml:space="preserve"> questionnaire, and students will be asked to provide a 200-word statement per question. </w:t>
      </w:r>
    </w:p>
    <w:p w14:paraId="1D8DBD5F" w14:textId="77777777" w:rsidR="008846F0" w:rsidRPr="004B6B64" w:rsidRDefault="008846F0" w:rsidP="008846F0">
      <w:pPr>
        <w:rPr>
          <w:rFonts w:ascii="Calibri" w:eastAsia="Calibri" w:hAnsi="Calibri" w:cs="Calibri"/>
          <w:sz w:val="16"/>
          <w:szCs w:val="16"/>
          <w:highlight w:val="yellow"/>
          <w:lang w:val="en-US"/>
        </w:rPr>
      </w:pPr>
    </w:p>
    <w:p w14:paraId="61A6B2D6" w14:textId="77777777" w:rsidR="008846F0" w:rsidRPr="004B6B64" w:rsidRDefault="008846F0" w:rsidP="008846F0">
      <w:pPr>
        <w:rPr>
          <w:rFonts w:ascii="Calibri" w:eastAsia="Calibri" w:hAnsi="Calibri" w:cs="Calibri"/>
          <w:sz w:val="16"/>
          <w:szCs w:val="16"/>
          <w:highlight w:val="yellow"/>
          <w:lang w:val="en-US"/>
        </w:rPr>
      </w:pPr>
    </w:p>
    <w:p w14:paraId="5327A6F7" w14:textId="77777777" w:rsidR="008846F0" w:rsidRPr="00571D85" w:rsidRDefault="008846F0" w:rsidP="008846F0">
      <w:pPr>
        <w:rPr>
          <w:rFonts w:ascii="Calibri" w:eastAsia="Calibri" w:hAnsi="Calibri" w:cs="Calibri"/>
          <w:lang w:val="en-US"/>
        </w:rPr>
      </w:pPr>
      <w:r w:rsidRPr="00571D85">
        <w:rPr>
          <w:rFonts w:ascii="Calibri" w:eastAsia="Calibri" w:hAnsi="Calibri" w:cs="Calibri"/>
          <w:b/>
          <w:bCs/>
          <w:lang w:val="en-US"/>
        </w:rPr>
        <w:t>3. Recommendation form</w:t>
      </w:r>
    </w:p>
    <w:p w14:paraId="333D28CC" w14:textId="77777777" w:rsidR="008846F0" w:rsidRPr="00571D85" w:rsidRDefault="008846F0" w:rsidP="008846F0">
      <w:pPr>
        <w:rPr>
          <w:rFonts w:ascii="Calibri" w:eastAsia="Calibri" w:hAnsi="Calibri" w:cs="Calibri"/>
          <w:lang w:val="en-US"/>
        </w:rPr>
      </w:pPr>
      <w:r w:rsidRPr="00571D85">
        <w:rPr>
          <w:rFonts w:ascii="Calibri" w:eastAsia="Calibri" w:hAnsi="Calibri" w:cs="Calibri"/>
          <w:lang w:val="en-US"/>
        </w:rPr>
        <w:t xml:space="preserve">Once an application is submitted, students will receive a </w:t>
      </w:r>
      <w:r w:rsidRPr="00571D85">
        <w:rPr>
          <w:rFonts w:ascii="Calibri" w:eastAsia="Calibri" w:hAnsi="Calibri" w:cs="Calibri"/>
        </w:rPr>
        <w:t>confirmation email which will include the form they need to forward onto their chosen school representative, who will complete the form and return it to Swinburne, who will match it with the student’s application.</w:t>
      </w:r>
    </w:p>
    <w:p w14:paraId="4C52F67F" w14:textId="77777777" w:rsidR="008846F0" w:rsidRPr="00571D85" w:rsidRDefault="008846F0" w:rsidP="008846F0">
      <w:pPr>
        <w:rPr>
          <w:rStyle w:val="Hyperlink"/>
          <w:rFonts w:asciiTheme="minorHAnsi" w:hAnsiTheme="minorHAnsi"/>
          <w:b/>
          <w:bCs/>
          <w:lang w:val="en-US"/>
        </w:rPr>
      </w:pPr>
      <w:r w:rsidRPr="00571D85">
        <w:rPr>
          <w:rFonts w:asciiTheme="minorHAnsi" w:hAnsiTheme="minorHAnsi" w:cs="Calibri"/>
          <w:b/>
        </w:rPr>
        <w:br/>
        <w:t>Students must also make a VTAC application.</w:t>
      </w:r>
    </w:p>
    <w:p w14:paraId="5861B28C" w14:textId="769F288D" w:rsidR="008846F0" w:rsidRDefault="008846F0" w:rsidP="00017D2C">
      <w:pPr>
        <w:rPr>
          <w:rFonts w:asciiTheme="minorHAnsi" w:hAnsiTheme="minorHAnsi" w:cstheme="minorHAnsi"/>
          <w:bCs/>
          <w:sz w:val="28"/>
          <w:lang w:val="en-US"/>
        </w:rPr>
      </w:pPr>
    </w:p>
    <w:p w14:paraId="52E393C5" w14:textId="77777777" w:rsidR="008846F0" w:rsidRPr="00AE7453" w:rsidRDefault="008846F0" w:rsidP="00017D2C">
      <w:pPr>
        <w:rPr>
          <w:rFonts w:asciiTheme="minorHAnsi" w:hAnsiTheme="minorHAnsi" w:cstheme="minorHAnsi"/>
          <w:bCs/>
          <w:sz w:val="8"/>
          <w:szCs w:val="4"/>
          <w:lang w:val="en-US"/>
        </w:rPr>
      </w:pPr>
    </w:p>
    <w:p w14:paraId="1EF37766" w14:textId="77777777" w:rsidR="003301EE" w:rsidRPr="0097459D" w:rsidRDefault="003301EE" w:rsidP="00017D2C">
      <w:pPr>
        <w:rPr>
          <w:rFonts w:asciiTheme="minorHAnsi" w:hAnsiTheme="minorHAnsi" w:cstheme="minorHAnsi"/>
          <w:sz w:val="18"/>
          <w:szCs w:val="18"/>
        </w:rPr>
      </w:pPr>
    </w:p>
    <w:p w14:paraId="1E159B44" w14:textId="285A073C" w:rsidR="003301EE" w:rsidRPr="003301EE" w:rsidRDefault="003301EE" w:rsidP="003301EE">
      <w:pPr>
        <w:pStyle w:val="NoSpacing"/>
        <w:rPr>
          <w:rFonts w:cs="Calibri"/>
          <w:b/>
          <w:sz w:val="28"/>
          <w:u w:val="single"/>
        </w:rPr>
      </w:pPr>
      <w:r w:rsidRPr="003301EE">
        <w:rPr>
          <w:b/>
          <w:noProof/>
          <w:sz w:val="28"/>
          <w:u w:val="single"/>
          <w:lang w:eastAsia="zh-CN"/>
        </w:rPr>
        <w:drawing>
          <wp:inline distT="0" distB="0" distL="0" distR="0" wp14:anchorId="770536D6" wp14:editId="05DD8551">
            <wp:extent cx="1196340" cy="430160"/>
            <wp:effectExtent l="0" t="0" r="3810" b="8255"/>
            <wp:docPr id="10" name="Picture 10"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2972" cy="432544"/>
                    </a:xfrm>
                    <a:prstGeom prst="rect">
                      <a:avLst/>
                    </a:prstGeom>
                    <a:noFill/>
                    <a:ln>
                      <a:noFill/>
                    </a:ln>
                  </pic:spPr>
                </pic:pic>
              </a:graphicData>
            </a:graphic>
          </wp:inline>
        </w:drawing>
      </w:r>
      <w:r w:rsidRPr="003301EE">
        <w:rPr>
          <w:rFonts w:cs="Calibri"/>
          <w:b/>
          <w:sz w:val="28"/>
          <w:u w:val="single"/>
        </w:rPr>
        <w:t xml:space="preserve"> </w:t>
      </w:r>
      <w:r w:rsidRPr="003301EE">
        <w:rPr>
          <w:rFonts w:cs="Calibri"/>
          <w:b/>
          <w:sz w:val="26"/>
          <w:u w:val="single"/>
        </w:rPr>
        <w:t>Bachelor of Business (Logistics Supply Chain Management)</w:t>
      </w:r>
    </w:p>
    <w:p w14:paraId="3DF24C5B" w14:textId="019D04CF" w:rsidR="003301EE" w:rsidRDefault="003301EE" w:rsidP="003301EE">
      <w:pPr>
        <w:rPr>
          <w:rFonts w:ascii="Calibri" w:hAnsi="Calibri" w:cs="Calibri"/>
          <w:i/>
        </w:rPr>
      </w:pPr>
      <w:r>
        <w:rPr>
          <w:rFonts w:ascii="Calibri" w:hAnsi="Calibri" w:cs="Calibri"/>
        </w:rPr>
        <w:t xml:space="preserve">The </w:t>
      </w:r>
      <w:r w:rsidRPr="003301EE">
        <w:rPr>
          <w:rFonts w:ascii="Calibri" w:hAnsi="Calibri" w:cs="Calibri"/>
          <w:b/>
          <w:bCs/>
        </w:rPr>
        <w:t>Bachelor of Business (Logistics and Supply Chain Management)</w:t>
      </w:r>
      <w:r>
        <w:rPr>
          <w:rFonts w:ascii="Calibri" w:hAnsi="Calibri" w:cs="Calibri"/>
          <w:b/>
          <w:bCs/>
        </w:rPr>
        <w:t xml:space="preserve"> </w:t>
      </w:r>
      <w:r>
        <w:rPr>
          <w:rFonts w:ascii="Calibri" w:hAnsi="Calibri" w:cs="Calibri"/>
        </w:rPr>
        <w:t xml:space="preserve">degree covers topics to develop a students’ knowledge and interest in contemporary issues central to the logistics and supply chain management industry. </w:t>
      </w:r>
      <w:r>
        <w:rPr>
          <w:rFonts w:ascii="Calibri" w:hAnsi="Calibri" w:cs="Calibri"/>
        </w:rPr>
        <w:br/>
      </w:r>
      <w:r>
        <w:rPr>
          <w:rFonts w:ascii="Calibri" w:hAnsi="Calibri" w:cs="Calibri"/>
        </w:rPr>
        <w:br/>
        <w:t>Areas covered in the course include </w:t>
      </w:r>
      <w:r>
        <w:rPr>
          <w:rFonts w:ascii="Calibri" w:hAnsi="Calibri" w:cs="Calibri"/>
          <w:i/>
        </w:rPr>
        <w:t xml:space="preserve">procurement and global sourcing, warehousing, freight and distribution, business operations, supply chain analytics and the management of human and physical resources.  </w:t>
      </w:r>
    </w:p>
    <w:p w14:paraId="136811EF" w14:textId="77777777" w:rsidR="003301EE" w:rsidRDefault="003301EE" w:rsidP="003301EE">
      <w:pPr>
        <w:rPr>
          <w:rFonts w:ascii="Calibri" w:hAnsi="Calibri" w:cs="Calibri"/>
          <w:i/>
        </w:rPr>
      </w:pPr>
    </w:p>
    <w:p w14:paraId="1A84AD42" w14:textId="77777777" w:rsidR="003301EE" w:rsidRDefault="003301EE" w:rsidP="003301EE">
      <w:pPr>
        <w:rPr>
          <w:rFonts w:ascii="Calibri" w:hAnsi="Calibri" w:cs="Calibri"/>
        </w:rPr>
      </w:pPr>
      <w:r>
        <w:rPr>
          <w:rFonts w:ascii="Calibri" w:hAnsi="Calibri" w:cs="Calibri"/>
        </w:rPr>
        <w:lastRenderedPageBreak/>
        <w:t xml:space="preserve">Students with a keen eye for detail, enjoy being organised, and are passionate about efficiency and constantly looking at ways to improve things will enjoy this course.  </w:t>
      </w:r>
    </w:p>
    <w:p w14:paraId="6EF76FA0" w14:textId="77777777" w:rsidR="003301EE" w:rsidRDefault="003301EE" w:rsidP="003301EE">
      <w:pPr>
        <w:rPr>
          <w:rFonts w:ascii="Calibri" w:hAnsi="Calibri" w:cs="Calibri"/>
        </w:rPr>
      </w:pPr>
    </w:p>
    <w:p w14:paraId="2582453D" w14:textId="77777777" w:rsidR="003301EE" w:rsidRDefault="003301EE" w:rsidP="003301EE">
      <w:pPr>
        <w:rPr>
          <w:rFonts w:ascii="Calibri" w:hAnsi="Calibri" w:cs="Calibri"/>
        </w:rPr>
      </w:pPr>
      <w:r>
        <w:rPr>
          <w:rFonts w:ascii="Calibri" w:hAnsi="Calibri" w:cs="Calibri"/>
        </w:rPr>
        <w:t>Students will have the opportunity to directly apply their academic skills to a work context in work-integrated learning courses like Digital Business Design and Innovation, Business Analysis and Impact Management, and Business Solutions for Global Enterprises electives.</w:t>
      </w:r>
    </w:p>
    <w:p w14:paraId="11A6EF3C" w14:textId="77777777" w:rsidR="003301EE" w:rsidRDefault="003301EE" w:rsidP="003301EE">
      <w:pPr>
        <w:rPr>
          <w:rFonts w:ascii="Calibri" w:hAnsi="Calibri" w:cs="Calibri"/>
        </w:rPr>
      </w:pPr>
    </w:p>
    <w:p w14:paraId="4C347B81" w14:textId="77777777" w:rsidR="003301EE" w:rsidRDefault="003301EE" w:rsidP="003301EE">
      <w:pPr>
        <w:rPr>
          <w:rFonts w:ascii="Calibri" w:hAnsi="Calibri" w:cs="Calibri"/>
        </w:rPr>
      </w:pPr>
      <w:r>
        <w:rPr>
          <w:rFonts w:ascii="Calibri" w:hAnsi="Calibri" w:cs="Calibri"/>
        </w:rPr>
        <w:t>VCE prerequisites are Units 3 and 4 - a study score of at least 25 in any English or at least 30 in English (EAL).</w:t>
      </w:r>
    </w:p>
    <w:p w14:paraId="1472F23C" w14:textId="307A4864" w:rsidR="003301EE" w:rsidRPr="003301EE" w:rsidRDefault="003301EE" w:rsidP="003301EE">
      <w:pPr>
        <w:rPr>
          <w:rStyle w:val="Hyperlink"/>
          <w:rFonts w:asciiTheme="minorHAnsi" w:hAnsiTheme="minorHAnsi" w:cstheme="minorHAnsi"/>
          <w:b/>
        </w:rPr>
      </w:pPr>
      <w:r w:rsidRPr="003301EE">
        <w:rPr>
          <w:rFonts w:asciiTheme="minorHAnsi" w:hAnsiTheme="minorHAnsi" w:cstheme="minorHAnsi"/>
          <w:b/>
        </w:rPr>
        <w:t xml:space="preserve">Find out more about this course by browsing </w:t>
      </w:r>
      <w:hyperlink r:id="rId22" w:history="1">
        <w:r w:rsidRPr="003301EE">
          <w:rPr>
            <w:rStyle w:val="Hyperlink"/>
            <w:rFonts w:asciiTheme="minorHAnsi" w:hAnsiTheme="minorHAnsi" w:cstheme="minorHAnsi"/>
            <w:b/>
          </w:rPr>
          <w:t>Logistics Supply Chain Management</w:t>
        </w:r>
      </w:hyperlink>
      <w:r>
        <w:rPr>
          <w:rFonts w:asciiTheme="minorHAnsi" w:hAnsiTheme="minorHAnsi" w:cstheme="minorHAnsi"/>
          <w:b/>
        </w:rPr>
        <w:t>.</w:t>
      </w:r>
      <w:r w:rsidRPr="003301EE">
        <w:rPr>
          <w:rFonts w:asciiTheme="minorHAnsi" w:hAnsiTheme="minorHAnsi" w:cstheme="minorHAnsi"/>
          <w:b/>
        </w:rPr>
        <w:t xml:space="preserve"> </w:t>
      </w:r>
    </w:p>
    <w:p w14:paraId="21BBE53A" w14:textId="77777777" w:rsidR="00AD2B04" w:rsidRDefault="00AD2B04" w:rsidP="00087589">
      <w:pPr>
        <w:rPr>
          <w:rStyle w:val="Hyperlink"/>
          <w:rFonts w:ascii="Calibri" w:hAnsi="Calibri" w:cs="Calibri"/>
          <w:b/>
          <w:color w:val="auto"/>
          <w:sz w:val="28"/>
        </w:rPr>
      </w:pPr>
    </w:p>
    <w:p w14:paraId="337B724D" w14:textId="77777777" w:rsidR="00AD2B04" w:rsidRPr="00822F10" w:rsidRDefault="00AD2B04" w:rsidP="00087589">
      <w:pPr>
        <w:rPr>
          <w:rStyle w:val="Hyperlink"/>
          <w:rFonts w:ascii="Calibri" w:hAnsi="Calibri" w:cs="Calibri"/>
          <w:b/>
          <w:color w:val="auto"/>
          <w:sz w:val="14"/>
          <w:szCs w:val="10"/>
        </w:rPr>
      </w:pPr>
    </w:p>
    <w:p w14:paraId="25696502" w14:textId="47F17FE5" w:rsidR="00AA3C80" w:rsidRDefault="000B3E56" w:rsidP="00087589">
      <w:pPr>
        <w:rPr>
          <w:rStyle w:val="Hyperlink"/>
          <w:color w:val="auto"/>
          <w:u w:val="none"/>
        </w:rPr>
      </w:pPr>
      <w:r w:rsidRPr="000B3E56">
        <w:rPr>
          <w:rFonts w:ascii="Calibri" w:hAnsi="Calibri" w:cs="Calibri"/>
          <w:noProof/>
          <w:sz w:val="28"/>
          <w:szCs w:val="28"/>
          <w:u w:val="single"/>
          <w:lang w:val="en-US"/>
        </w:rPr>
        <w:drawing>
          <wp:inline distT="0" distB="0" distL="0" distR="0" wp14:anchorId="1DA4D257" wp14:editId="33A998BC">
            <wp:extent cx="962025" cy="720590"/>
            <wp:effectExtent l="0" t="0" r="0" b="3810"/>
            <wp:docPr id="1" name="Picture 1" descr="A group of people posing for a photo in front of an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 in front of an airplan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4320" cy="722309"/>
                    </a:xfrm>
                    <a:prstGeom prst="rect">
                      <a:avLst/>
                    </a:prstGeom>
                    <a:noFill/>
                    <a:ln>
                      <a:noFill/>
                    </a:ln>
                  </pic:spPr>
                </pic:pic>
              </a:graphicData>
            </a:graphic>
          </wp:inline>
        </w:drawing>
      </w:r>
      <w:r w:rsidRPr="000B3E56">
        <w:rPr>
          <w:rFonts w:ascii="Calibri" w:hAnsi="Calibri" w:cs="Calibri"/>
          <w:sz w:val="28"/>
          <w:szCs w:val="28"/>
          <w:u w:val="single"/>
          <w:lang w:val="en-US"/>
        </w:rPr>
        <w:t xml:space="preserve"> </w:t>
      </w:r>
      <w:r w:rsidRPr="000B3E56">
        <w:rPr>
          <w:rFonts w:ascii="Calibri" w:hAnsi="Calibri" w:cs="Calibri"/>
          <w:b/>
          <w:bCs/>
          <w:sz w:val="28"/>
          <w:szCs w:val="28"/>
          <w:u w:val="single"/>
        </w:rPr>
        <w:t>Cabin Crew (ADF Gap Year)</w:t>
      </w:r>
      <w:r w:rsidR="00B77C04">
        <w:rPr>
          <w:rFonts w:ascii="Calibri" w:hAnsi="Calibri" w:cs="Calibri"/>
          <w:b/>
          <w:bCs/>
          <w:sz w:val="28"/>
          <w:szCs w:val="28"/>
          <w:u w:val="single"/>
        </w:rPr>
        <w:t xml:space="preserve"> 2023</w:t>
      </w:r>
      <w:r>
        <w:rPr>
          <w:rFonts w:ascii="Calibri" w:hAnsi="Calibri" w:cs="Calibri"/>
          <w:b/>
          <w:bCs/>
          <w:sz w:val="28"/>
          <w:szCs w:val="28"/>
          <w:u w:val="single"/>
        </w:rPr>
        <w:br/>
      </w:r>
      <w:r w:rsidR="00B77C04" w:rsidRPr="00B77C04">
        <w:rPr>
          <w:rFonts w:ascii="Calibri" w:hAnsi="Calibri" w:cs="Calibri"/>
          <w:i/>
          <w:iCs/>
        </w:rPr>
        <w:t>Provide safety, comfort and in-flight service to passengers and crew on board specialised aircraft, while enjoying a fulfilling 12-month taste of life in the Air Force</w:t>
      </w:r>
      <w:r w:rsidR="00B77C04" w:rsidRPr="00B77C04">
        <w:rPr>
          <w:rFonts w:ascii="Calibri" w:hAnsi="Calibri" w:cs="Calibri"/>
        </w:rPr>
        <w:t>.  Air Force Cabin Crew play a vital role in ensuring the safety, security and comfort of military personnel and civilian passengers such as Government ministers, Australian and foreign heads of state, royalty, and guests of the Australian government, onboard an aircraft. </w:t>
      </w:r>
      <w:r w:rsidR="00B77C04">
        <w:rPr>
          <w:rFonts w:ascii="Calibri" w:hAnsi="Calibri" w:cs="Calibri"/>
        </w:rPr>
        <w:br/>
      </w:r>
      <w:r w:rsidR="00B77C04">
        <w:rPr>
          <w:rFonts w:ascii="Calibri" w:hAnsi="Calibri" w:cs="Calibri"/>
          <w:b/>
          <w:bCs/>
        </w:rPr>
        <w:br/>
        <w:t xml:space="preserve">Find out more and apply at </w:t>
      </w:r>
      <w:hyperlink r:id="rId24" w:history="1">
        <w:r w:rsidR="00B77C04">
          <w:rPr>
            <w:rStyle w:val="Hyperlink"/>
            <w:rFonts w:ascii="Calibri" w:hAnsi="Calibri" w:cs="Calibri"/>
            <w:b/>
            <w:bCs/>
          </w:rPr>
          <w:t>Cabin Crew (ADF Gap Year) 2023</w:t>
        </w:r>
      </w:hyperlink>
    </w:p>
    <w:p w14:paraId="7E12E420" w14:textId="77777777" w:rsidR="00B02647" w:rsidRDefault="00B02647">
      <w:pPr>
        <w:rPr>
          <w:rStyle w:val="Hyperlink"/>
          <w:color w:val="auto"/>
          <w:u w:val="none"/>
        </w:rPr>
      </w:pPr>
    </w:p>
    <w:p w14:paraId="20A371B1" w14:textId="77777777" w:rsidR="00B02647" w:rsidRPr="00822F10" w:rsidRDefault="00B02647">
      <w:pPr>
        <w:rPr>
          <w:rStyle w:val="Hyperlink"/>
          <w:color w:val="auto"/>
          <w:u w:val="none"/>
        </w:rPr>
      </w:pPr>
    </w:p>
    <w:p w14:paraId="77CBD4B0" w14:textId="77777777" w:rsidR="00942252" w:rsidRDefault="00652328">
      <w:pPr>
        <w:rPr>
          <w:rStyle w:val="Hyperlink"/>
          <w:rFonts w:asciiTheme="minorHAnsi" w:hAnsiTheme="minorHAnsi" w:cstheme="minorHAnsi"/>
          <w:b/>
          <w:bCs/>
          <w:color w:val="auto"/>
          <w:sz w:val="28"/>
          <w:szCs w:val="28"/>
        </w:rPr>
      </w:pPr>
      <w:r w:rsidRPr="00942252">
        <w:rPr>
          <w:rFonts w:asciiTheme="minorHAnsi" w:hAnsiTheme="minorHAnsi" w:cstheme="minorHAnsi"/>
          <w:b/>
          <w:noProof/>
          <w:sz w:val="28"/>
          <w:szCs w:val="28"/>
          <w:u w:val="single"/>
          <w:lang w:eastAsia="zh-CN"/>
        </w:rPr>
        <w:drawing>
          <wp:inline distT="0" distB="0" distL="0" distR="0" wp14:anchorId="654DA312" wp14:editId="73A75783">
            <wp:extent cx="1228725" cy="488474"/>
            <wp:effectExtent l="0" t="0" r="0" b="698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14313" cy="522499"/>
                    </a:xfrm>
                    <a:prstGeom prst="rect">
                      <a:avLst/>
                    </a:prstGeom>
                  </pic:spPr>
                </pic:pic>
              </a:graphicData>
            </a:graphic>
          </wp:inline>
        </w:drawing>
      </w:r>
      <w:r w:rsidRPr="00942252">
        <w:rPr>
          <w:rStyle w:val="Hyperlink"/>
          <w:color w:val="auto"/>
        </w:rPr>
        <w:t xml:space="preserve"> </w:t>
      </w:r>
      <w:r w:rsidR="00942252" w:rsidRPr="00942252">
        <w:rPr>
          <w:rStyle w:val="Hyperlink"/>
          <w:rFonts w:asciiTheme="minorHAnsi" w:hAnsiTheme="minorHAnsi" w:cstheme="minorHAnsi"/>
          <w:b/>
          <w:bCs/>
          <w:color w:val="auto"/>
          <w:sz w:val="28"/>
          <w:szCs w:val="28"/>
        </w:rPr>
        <w:t xml:space="preserve">AGILE </w:t>
      </w:r>
      <w:r w:rsidR="00942252">
        <w:rPr>
          <w:rStyle w:val="Hyperlink"/>
          <w:rFonts w:asciiTheme="minorHAnsi" w:hAnsiTheme="minorHAnsi" w:cstheme="minorHAnsi"/>
          <w:b/>
          <w:bCs/>
          <w:color w:val="auto"/>
          <w:sz w:val="28"/>
          <w:szCs w:val="28"/>
        </w:rPr>
        <w:t xml:space="preserve">Program </w:t>
      </w:r>
      <w:r w:rsidR="00942252" w:rsidRPr="00942252">
        <w:rPr>
          <w:rStyle w:val="Hyperlink"/>
          <w:rFonts w:asciiTheme="minorHAnsi" w:hAnsiTheme="minorHAnsi" w:cstheme="minorHAnsi"/>
          <w:b/>
          <w:bCs/>
          <w:color w:val="auto"/>
          <w:sz w:val="28"/>
          <w:szCs w:val="28"/>
        </w:rPr>
        <w:t>for High Achievers</w:t>
      </w:r>
    </w:p>
    <w:p w14:paraId="46A85368" w14:textId="77777777" w:rsidR="00E938BF" w:rsidRDefault="00E938BF">
      <w:pPr>
        <w:rPr>
          <w:rFonts w:asciiTheme="minorHAnsi" w:hAnsiTheme="minorHAnsi" w:cstheme="minorHAnsi"/>
        </w:rPr>
      </w:pPr>
      <w:r w:rsidRPr="00E938BF">
        <w:rPr>
          <w:rFonts w:asciiTheme="minorHAnsi" w:hAnsiTheme="minorHAnsi" w:cstheme="minorHAnsi"/>
          <w:i/>
          <w:iCs/>
        </w:rPr>
        <w:t>AGILE (Academy of Global Impact and Leadership through Ethics) is an innovative opportunity for high achievers to elevate their performance. </w:t>
      </w:r>
    </w:p>
    <w:p w14:paraId="5A269AA3" w14:textId="77777777" w:rsidR="00E938BF" w:rsidRDefault="00E938BF">
      <w:pPr>
        <w:rPr>
          <w:rFonts w:asciiTheme="minorHAnsi" w:hAnsiTheme="minorHAnsi" w:cstheme="minorHAnsi"/>
        </w:rPr>
      </w:pPr>
    </w:p>
    <w:p w14:paraId="1722AE6B" w14:textId="5CF30D5F" w:rsidR="00822F10" w:rsidRDefault="00E938BF">
      <w:pPr>
        <w:rPr>
          <w:rFonts w:asciiTheme="minorHAnsi" w:hAnsiTheme="minorHAnsi" w:cstheme="minorHAnsi"/>
        </w:rPr>
      </w:pPr>
      <w:r>
        <w:rPr>
          <w:rFonts w:asciiTheme="minorHAnsi" w:hAnsiTheme="minorHAnsi" w:cstheme="minorHAnsi"/>
        </w:rPr>
        <w:t xml:space="preserve">Introduced this year, the AGILE program </w:t>
      </w:r>
      <w:r w:rsidRPr="00E938BF">
        <w:rPr>
          <w:rFonts w:asciiTheme="minorHAnsi" w:hAnsiTheme="minorHAnsi" w:cstheme="minorHAnsi"/>
        </w:rPr>
        <w:t xml:space="preserve">is exclusive to first year students who </w:t>
      </w:r>
      <w:r>
        <w:rPr>
          <w:rFonts w:asciiTheme="minorHAnsi" w:hAnsiTheme="minorHAnsi" w:cstheme="minorHAnsi"/>
        </w:rPr>
        <w:t xml:space="preserve">attain </w:t>
      </w:r>
      <w:r w:rsidRPr="00E938BF">
        <w:rPr>
          <w:rFonts w:asciiTheme="minorHAnsi" w:hAnsiTheme="minorHAnsi" w:cstheme="minorHAnsi"/>
        </w:rPr>
        <w:t>a</w:t>
      </w:r>
      <w:r>
        <w:rPr>
          <w:rFonts w:asciiTheme="minorHAnsi" w:hAnsiTheme="minorHAnsi" w:cstheme="minorHAnsi"/>
        </w:rPr>
        <w:t xml:space="preserve">n </w:t>
      </w:r>
      <w:r w:rsidRPr="00E938BF">
        <w:rPr>
          <w:rFonts w:asciiTheme="minorHAnsi" w:hAnsiTheme="minorHAnsi" w:cstheme="minorHAnsi"/>
        </w:rPr>
        <w:t>ATAR of 90</w:t>
      </w:r>
      <w:r>
        <w:rPr>
          <w:rFonts w:asciiTheme="minorHAnsi" w:hAnsiTheme="minorHAnsi" w:cstheme="minorHAnsi"/>
        </w:rPr>
        <w:t>.00</w:t>
      </w:r>
      <w:r w:rsidRPr="00E938BF">
        <w:rPr>
          <w:rFonts w:asciiTheme="minorHAnsi" w:hAnsiTheme="minorHAnsi" w:cstheme="minorHAnsi"/>
        </w:rPr>
        <w:t>+.</w:t>
      </w:r>
      <w:r w:rsidR="00822F10">
        <w:rPr>
          <w:rFonts w:asciiTheme="minorHAnsi" w:hAnsiTheme="minorHAnsi" w:cstheme="minorHAnsi"/>
        </w:rPr>
        <w:t xml:space="preserve">  </w:t>
      </w:r>
      <w:r w:rsidR="00822F10" w:rsidRPr="00822F10">
        <w:rPr>
          <w:rFonts w:asciiTheme="minorHAnsi" w:hAnsiTheme="minorHAnsi" w:cstheme="minorHAnsi"/>
        </w:rPr>
        <w:t>As members of AGILE</w:t>
      </w:r>
      <w:r w:rsidR="00822F10">
        <w:rPr>
          <w:rFonts w:asciiTheme="minorHAnsi" w:hAnsiTheme="minorHAnsi" w:cstheme="minorHAnsi"/>
        </w:rPr>
        <w:t>, students will note</w:t>
      </w:r>
      <w:r w:rsidR="00822F10" w:rsidRPr="00822F10">
        <w:rPr>
          <w:rFonts w:asciiTheme="minorHAnsi" w:hAnsiTheme="minorHAnsi" w:cstheme="minorHAnsi"/>
        </w:rPr>
        <w:t xml:space="preserve"> that the commitment of global impact precedes the demand for leadership to fulfill what</w:t>
      </w:r>
      <w:r w:rsidR="00822F10">
        <w:rPr>
          <w:rFonts w:asciiTheme="minorHAnsi" w:hAnsiTheme="minorHAnsi" w:cstheme="minorHAnsi"/>
        </w:rPr>
        <w:t xml:space="preserve"> is</w:t>
      </w:r>
      <w:r w:rsidR="00822F10" w:rsidRPr="00822F10">
        <w:rPr>
          <w:rFonts w:asciiTheme="minorHAnsi" w:hAnsiTheme="minorHAnsi" w:cstheme="minorHAnsi"/>
        </w:rPr>
        <w:t xml:space="preserve"> wanted and needed in the world. </w:t>
      </w:r>
      <w:r w:rsidR="00822F10">
        <w:rPr>
          <w:rFonts w:asciiTheme="minorHAnsi" w:hAnsiTheme="minorHAnsi" w:cstheme="minorHAnsi"/>
        </w:rPr>
        <w:t xml:space="preserve"> </w:t>
      </w:r>
      <w:r w:rsidR="00822F10" w:rsidRPr="00822F10">
        <w:rPr>
          <w:rFonts w:asciiTheme="minorHAnsi" w:hAnsiTheme="minorHAnsi" w:cstheme="minorHAnsi"/>
        </w:rPr>
        <w:t>AGILE attracts and selects those who are already leaders with the intention to elevate their leadership, power,</w:t>
      </w:r>
      <w:r w:rsidR="00822F10">
        <w:rPr>
          <w:rFonts w:asciiTheme="minorHAnsi" w:hAnsiTheme="minorHAnsi" w:cstheme="minorHAnsi"/>
        </w:rPr>
        <w:t xml:space="preserve"> </w:t>
      </w:r>
      <w:r w:rsidR="00822F10" w:rsidRPr="00822F10">
        <w:rPr>
          <w:rFonts w:asciiTheme="minorHAnsi" w:hAnsiTheme="minorHAnsi" w:cstheme="minorHAnsi"/>
        </w:rPr>
        <w:t>productivity and therefore impact and will be developed in quick, flexible, and agile leadership.</w:t>
      </w:r>
    </w:p>
    <w:p w14:paraId="4FF208B1" w14:textId="77777777" w:rsidR="00822F10" w:rsidRDefault="00822F10">
      <w:pPr>
        <w:rPr>
          <w:rFonts w:asciiTheme="minorHAnsi" w:hAnsiTheme="minorHAnsi" w:cstheme="minorHAnsi"/>
        </w:rPr>
      </w:pPr>
    </w:p>
    <w:p w14:paraId="1800926E" w14:textId="2889F7BE" w:rsidR="00E938BF" w:rsidRDefault="00E938BF">
      <w:pPr>
        <w:rPr>
          <w:rFonts w:asciiTheme="minorHAnsi" w:hAnsiTheme="minorHAnsi" w:cstheme="minorHAnsi"/>
        </w:rPr>
      </w:pPr>
      <w:r w:rsidRPr="00E938BF">
        <w:rPr>
          <w:rFonts w:asciiTheme="minorHAnsi" w:hAnsiTheme="minorHAnsi" w:cstheme="minorHAnsi"/>
        </w:rPr>
        <w:t>AGILE members have access to a range of personal and career enhancing opportunities </w:t>
      </w:r>
      <w:r>
        <w:rPr>
          <w:rFonts w:asciiTheme="minorHAnsi" w:hAnsiTheme="minorHAnsi" w:cstheme="minorHAnsi"/>
        </w:rPr>
        <w:t xml:space="preserve">including – </w:t>
      </w:r>
    </w:p>
    <w:p w14:paraId="3E1C2CA6" w14:textId="77777777" w:rsidR="00E938BF" w:rsidRPr="00822F10" w:rsidRDefault="00E938BF">
      <w:pPr>
        <w:rPr>
          <w:rFonts w:asciiTheme="minorHAnsi" w:hAnsiTheme="minorHAnsi" w:cstheme="minorHAnsi"/>
          <w:sz w:val="4"/>
          <w:szCs w:val="4"/>
        </w:rPr>
      </w:pPr>
    </w:p>
    <w:p w14:paraId="4DA8515C" w14:textId="77777777" w:rsidR="00E938BF" w:rsidRPr="00E938BF" w:rsidRDefault="00E938BF" w:rsidP="00E938BF">
      <w:pPr>
        <w:numPr>
          <w:ilvl w:val="0"/>
          <w:numId w:val="26"/>
        </w:numPr>
        <w:rPr>
          <w:rFonts w:asciiTheme="minorHAnsi" w:hAnsiTheme="minorHAnsi" w:cstheme="minorHAnsi"/>
          <w:i/>
          <w:iCs/>
        </w:rPr>
      </w:pPr>
      <w:r w:rsidRPr="00E938BF">
        <w:rPr>
          <w:rFonts w:asciiTheme="minorHAnsi" w:hAnsiTheme="minorHAnsi" w:cstheme="minorHAnsi"/>
          <w:i/>
          <w:iCs/>
        </w:rPr>
        <w:t>exclusive networking opportunities</w:t>
      </w:r>
    </w:p>
    <w:p w14:paraId="4D461535" w14:textId="77777777" w:rsidR="00E938BF" w:rsidRPr="00E938BF" w:rsidRDefault="00E938BF" w:rsidP="00E938BF">
      <w:pPr>
        <w:numPr>
          <w:ilvl w:val="0"/>
          <w:numId w:val="26"/>
        </w:numPr>
        <w:rPr>
          <w:rFonts w:asciiTheme="minorHAnsi" w:hAnsiTheme="minorHAnsi" w:cstheme="minorHAnsi"/>
          <w:i/>
          <w:iCs/>
        </w:rPr>
      </w:pPr>
      <w:r w:rsidRPr="00E938BF">
        <w:rPr>
          <w:rFonts w:asciiTheme="minorHAnsi" w:hAnsiTheme="minorHAnsi" w:cstheme="minorHAnsi"/>
          <w:i/>
          <w:iCs/>
        </w:rPr>
        <w:t>masterclass seminars with ACU’s nationally recognised teaching staff and global leaders</w:t>
      </w:r>
    </w:p>
    <w:p w14:paraId="14A8637B" w14:textId="77777777" w:rsidR="00E938BF" w:rsidRPr="00E938BF" w:rsidRDefault="00E938BF" w:rsidP="00E938BF">
      <w:pPr>
        <w:numPr>
          <w:ilvl w:val="0"/>
          <w:numId w:val="26"/>
        </w:numPr>
        <w:rPr>
          <w:rFonts w:asciiTheme="minorHAnsi" w:hAnsiTheme="minorHAnsi" w:cstheme="minorHAnsi"/>
          <w:i/>
          <w:iCs/>
        </w:rPr>
      </w:pPr>
      <w:r w:rsidRPr="00E938BF">
        <w:rPr>
          <w:rFonts w:asciiTheme="minorHAnsi" w:hAnsiTheme="minorHAnsi" w:cstheme="minorHAnsi"/>
          <w:i/>
          <w:iCs/>
        </w:rPr>
        <w:t>access to talks from Australia’s most inspiring leaders.</w:t>
      </w:r>
    </w:p>
    <w:p w14:paraId="6390A234" w14:textId="43BC2C27" w:rsidR="00E938BF" w:rsidRDefault="00E938BF">
      <w:pPr>
        <w:rPr>
          <w:rStyle w:val="Hyperlink"/>
          <w:rFonts w:asciiTheme="minorHAnsi" w:hAnsiTheme="minorHAnsi" w:cstheme="minorHAnsi"/>
          <w:color w:val="auto"/>
          <w:u w:val="none"/>
        </w:rPr>
      </w:pPr>
    </w:p>
    <w:p w14:paraId="24F6A0BF" w14:textId="7D933F34" w:rsidR="00822F10" w:rsidRDefault="00822F10">
      <w:pPr>
        <w:rPr>
          <w:rStyle w:val="Hyperlink"/>
          <w:rFonts w:asciiTheme="minorHAnsi" w:hAnsiTheme="minorHAnsi" w:cstheme="minorHAnsi"/>
          <w:b/>
          <w:bCs/>
          <w:color w:val="auto"/>
          <w:u w:val="none"/>
        </w:rPr>
      </w:pPr>
      <w:r>
        <w:rPr>
          <w:rStyle w:val="Hyperlink"/>
          <w:rFonts w:asciiTheme="minorHAnsi" w:hAnsiTheme="minorHAnsi" w:cstheme="minorHAnsi"/>
          <w:b/>
          <w:bCs/>
          <w:color w:val="auto"/>
          <w:u w:val="none"/>
        </w:rPr>
        <w:t xml:space="preserve">Students who attain an ATAR above 90.00 and enrol in a course at ACU will be invited to join the </w:t>
      </w:r>
      <w:hyperlink r:id="rId26" w:history="1">
        <w:r>
          <w:rPr>
            <w:rStyle w:val="Hyperlink"/>
            <w:rFonts w:asciiTheme="minorHAnsi" w:hAnsiTheme="minorHAnsi" w:cstheme="minorHAnsi"/>
            <w:b/>
            <w:bCs/>
          </w:rPr>
          <w:t>AGILE program</w:t>
        </w:r>
      </w:hyperlink>
      <w:r>
        <w:rPr>
          <w:rStyle w:val="Hyperlink"/>
          <w:rFonts w:asciiTheme="minorHAnsi" w:hAnsiTheme="minorHAnsi" w:cstheme="minorHAnsi"/>
          <w:b/>
          <w:bCs/>
          <w:color w:val="auto"/>
          <w:u w:val="none"/>
        </w:rPr>
        <w:t>.</w:t>
      </w:r>
    </w:p>
    <w:p w14:paraId="3D6579E3" w14:textId="0F55E2F9" w:rsidR="00AA3C80" w:rsidRPr="004B5DF1" w:rsidRDefault="00AA3C80" w:rsidP="00AA3C80">
      <w:pPr>
        <w:rPr>
          <w:rFonts w:ascii="Calibri" w:hAnsi="Calibri"/>
          <w:b/>
          <w:sz w:val="6"/>
          <w:highlight w:val="yellow"/>
          <w:u w:val="single"/>
        </w:rPr>
      </w:pPr>
      <w:r w:rsidRPr="00AA3C80">
        <w:rPr>
          <w:rFonts w:ascii="Calibri" w:hAnsi="Calibri"/>
          <w:b/>
          <w:noProof/>
          <w:sz w:val="28"/>
          <w:szCs w:val="22"/>
          <w:u w:val="single"/>
          <w:lang w:eastAsia="zh-CN"/>
        </w:rPr>
        <w:lastRenderedPageBreak/>
        <w:drawing>
          <wp:inline distT="0" distB="0" distL="0" distR="0" wp14:anchorId="0BE8BFE3" wp14:editId="36EB433B">
            <wp:extent cx="388620" cy="259080"/>
            <wp:effectExtent l="0" t="0" r="0" b="7620"/>
            <wp:docPr id="73" name="Picture 26"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6" descr="A picture containing qr cod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AA3C80">
        <w:rPr>
          <w:rFonts w:ascii="Calibri" w:hAnsi="Calibri"/>
          <w:b/>
          <w:sz w:val="26"/>
          <w:szCs w:val="22"/>
          <w:u w:val="single"/>
        </w:rPr>
        <w:t xml:space="preserve">  </w:t>
      </w:r>
      <w:bookmarkStart w:id="0" w:name="Criminology"/>
      <w:bookmarkEnd w:id="0"/>
      <w:r w:rsidRPr="00AA3C80">
        <w:rPr>
          <w:rFonts w:ascii="Calibri" w:hAnsi="Calibri"/>
          <w:b/>
          <w:sz w:val="28"/>
          <w:szCs w:val="22"/>
          <w:u w:val="single"/>
        </w:rPr>
        <w:t xml:space="preserve">Criminology </w:t>
      </w:r>
      <w:r>
        <w:rPr>
          <w:rFonts w:ascii="Calibri" w:hAnsi="Calibri"/>
          <w:b/>
          <w:sz w:val="28"/>
          <w:szCs w:val="22"/>
          <w:u w:val="single"/>
        </w:rPr>
        <w:t>a</w:t>
      </w:r>
      <w:r w:rsidRPr="00AA3C80">
        <w:rPr>
          <w:rFonts w:ascii="Calibri" w:hAnsi="Calibri"/>
          <w:b/>
          <w:sz w:val="28"/>
          <w:szCs w:val="22"/>
          <w:u w:val="single"/>
        </w:rPr>
        <w:t xml:space="preserve">nd Paralegal Degrees </w:t>
      </w:r>
      <w:r>
        <w:rPr>
          <w:rFonts w:ascii="Calibri" w:hAnsi="Calibri"/>
          <w:b/>
          <w:sz w:val="28"/>
          <w:szCs w:val="22"/>
          <w:u w:val="single"/>
        </w:rPr>
        <w:t>i</w:t>
      </w:r>
      <w:r w:rsidRPr="00AA3C80">
        <w:rPr>
          <w:rFonts w:ascii="Calibri" w:hAnsi="Calibri"/>
          <w:b/>
          <w:sz w:val="28"/>
          <w:szCs w:val="22"/>
          <w:u w:val="single"/>
        </w:rPr>
        <w:t xml:space="preserve">n </w:t>
      </w:r>
      <w:r>
        <w:rPr>
          <w:rFonts w:ascii="Calibri" w:hAnsi="Calibri"/>
          <w:b/>
          <w:sz w:val="28"/>
          <w:szCs w:val="22"/>
          <w:u w:val="single"/>
        </w:rPr>
        <w:t xml:space="preserve">Victoria in </w:t>
      </w:r>
      <w:r w:rsidRPr="00AA3C80">
        <w:rPr>
          <w:rFonts w:ascii="Calibri" w:hAnsi="Calibri"/>
          <w:b/>
          <w:sz w:val="28"/>
          <w:szCs w:val="22"/>
          <w:u w:val="single"/>
        </w:rPr>
        <w:t xml:space="preserve">2022  </w:t>
      </w:r>
      <w:r w:rsidRPr="003802EA">
        <w:rPr>
          <w:rFonts w:ascii="Calibri" w:hAnsi="Calibri"/>
          <w:b/>
          <w:noProof/>
          <w:sz w:val="30"/>
          <w:u w:val="single"/>
          <w:lang w:eastAsia="zh-CN"/>
        </w:rPr>
        <w:br/>
      </w:r>
      <w:r w:rsidRPr="003802EA">
        <w:rPr>
          <w:rFonts w:ascii="Calibri" w:hAnsi="Calibri"/>
          <w:sz w:val="22"/>
          <w:szCs w:val="22"/>
        </w:rPr>
        <w:t xml:space="preserve">Below are a number of </w:t>
      </w:r>
      <w:r w:rsidRPr="004A4D2C">
        <w:rPr>
          <w:rFonts w:ascii="Calibri" w:hAnsi="Calibri"/>
          <w:b/>
          <w:bCs/>
          <w:sz w:val="22"/>
          <w:szCs w:val="22"/>
        </w:rPr>
        <w:t xml:space="preserve">paralegal </w:t>
      </w:r>
      <w:r w:rsidRPr="003802EA">
        <w:rPr>
          <w:rFonts w:ascii="Calibri" w:hAnsi="Calibri"/>
          <w:sz w:val="22"/>
          <w:szCs w:val="22"/>
        </w:rPr>
        <w:t xml:space="preserve">courses on offer in Victoria.  The prerequisite VCE subject is usually </w:t>
      </w:r>
      <w:r>
        <w:rPr>
          <w:rFonts w:ascii="Calibri" w:hAnsi="Calibri"/>
          <w:sz w:val="22"/>
          <w:szCs w:val="22"/>
        </w:rPr>
        <w:t xml:space="preserve">only </w:t>
      </w:r>
      <w:r w:rsidRPr="003802EA">
        <w:rPr>
          <w:rFonts w:ascii="Calibri" w:hAnsi="Calibri"/>
          <w:sz w:val="22"/>
          <w:szCs w:val="22"/>
        </w:rPr>
        <w:t xml:space="preserve">an English.   </w:t>
      </w:r>
      <w:r w:rsidRPr="003802EA">
        <w:rPr>
          <w:rFonts w:ascii="Calibri" w:hAnsi="Calibri"/>
          <w:b/>
          <w:sz w:val="22"/>
          <w:szCs w:val="22"/>
        </w:rPr>
        <w:t xml:space="preserve">Visit </w:t>
      </w:r>
      <w:hyperlink r:id="rId28" w:history="1">
        <w:r w:rsidRPr="003802EA">
          <w:rPr>
            <w:rStyle w:val="Hyperlink"/>
            <w:rFonts w:ascii="Calibri" w:hAnsi="Calibri"/>
            <w:b/>
            <w:sz w:val="22"/>
            <w:szCs w:val="22"/>
          </w:rPr>
          <w:t>VTAC</w:t>
        </w:r>
      </w:hyperlink>
      <w:r w:rsidRPr="003802EA">
        <w:rPr>
          <w:rFonts w:ascii="Calibri" w:hAnsi="Calibri"/>
          <w:b/>
          <w:sz w:val="22"/>
          <w:szCs w:val="22"/>
        </w:rPr>
        <w:t xml:space="preserve"> for a comprehensive list including all double degrees on offer</w:t>
      </w:r>
      <w:r w:rsidRPr="003802EA">
        <w:rPr>
          <w:rFonts w:ascii="Calibri" w:hAnsi="Calibri"/>
          <w:b/>
        </w:rPr>
        <w:t>.</w:t>
      </w:r>
      <w:r w:rsidRPr="004B5DF1">
        <w:rPr>
          <w:rFonts w:ascii="Calibri" w:hAnsi="Calibri"/>
          <w:b/>
          <w:sz w:val="10"/>
          <w:highlight w:val="yellow"/>
          <w:u w:val="single"/>
        </w:rPr>
        <w:br/>
      </w:r>
    </w:p>
    <w:tbl>
      <w:tblPr>
        <w:tblW w:w="11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506"/>
        <w:gridCol w:w="6776"/>
        <w:gridCol w:w="1291"/>
      </w:tblGrid>
      <w:tr w:rsidR="00AA3C80" w:rsidRPr="004B5DF1" w14:paraId="65388855" w14:textId="77777777" w:rsidTr="00AA3C80">
        <w:trPr>
          <w:trHeight w:val="191"/>
          <w:jc w:val="center"/>
        </w:trPr>
        <w:tc>
          <w:tcPr>
            <w:tcW w:w="2107" w:type="dxa"/>
            <w:tcBorders>
              <w:bottom w:val="single" w:sz="4" w:space="0" w:color="auto"/>
            </w:tcBorders>
            <w:shd w:val="clear" w:color="auto" w:fill="CC9900"/>
          </w:tcPr>
          <w:p w14:paraId="7901C789" w14:textId="77777777" w:rsidR="00AA3C80" w:rsidRPr="003802EA" w:rsidRDefault="00AA3C80" w:rsidP="00192DAC">
            <w:pPr>
              <w:autoSpaceDE w:val="0"/>
              <w:autoSpaceDN w:val="0"/>
              <w:adjustRightInd w:val="0"/>
              <w:jc w:val="center"/>
              <w:rPr>
                <w:rFonts w:ascii="Calibri" w:hAnsi="Calibri" w:cs="Calibri"/>
                <w:b/>
                <w:sz w:val="22"/>
                <w:szCs w:val="20"/>
                <w:lang w:eastAsia="zh-CN"/>
              </w:rPr>
            </w:pPr>
            <w:r w:rsidRPr="003802EA">
              <w:rPr>
                <w:rFonts w:ascii="Calibri" w:hAnsi="Calibri" w:cs="Calibri"/>
                <w:b/>
                <w:sz w:val="22"/>
                <w:szCs w:val="20"/>
                <w:lang w:eastAsia="zh-CN"/>
              </w:rPr>
              <w:t>COURSE</w:t>
            </w:r>
          </w:p>
        </w:tc>
        <w:tc>
          <w:tcPr>
            <w:tcW w:w="1506" w:type="dxa"/>
            <w:tcBorders>
              <w:bottom w:val="single" w:sz="4" w:space="0" w:color="auto"/>
            </w:tcBorders>
            <w:shd w:val="clear" w:color="auto" w:fill="CC9900"/>
          </w:tcPr>
          <w:p w14:paraId="5450DD50" w14:textId="77777777" w:rsidR="00AA3C80" w:rsidRPr="003802EA" w:rsidRDefault="00AA3C80" w:rsidP="00192DAC">
            <w:pPr>
              <w:autoSpaceDE w:val="0"/>
              <w:autoSpaceDN w:val="0"/>
              <w:adjustRightInd w:val="0"/>
              <w:jc w:val="center"/>
              <w:rPr>
                <w:rFonts w:ascii="Calibri" w:hAnsi="Calibri" w:cs="Calibri"/>
                <w:b/>
                <w:sz w:val="22"/>
                <w:szCs w:val="20"/>
                <w:lang w:eastAsia="zh-CN"/>
              </w:rPr>
            </w:pPr>
            <w:r>
              <w:rPr>
                <w:rFonts w:ascii="Calibri" w:hAnsi="Calibri" w:cs="Calibri"/>
                <w:b/>
                <w:sz w:val="22"/>
                <w:szCs w:val="20"/>
                <w:lang w:eastAsia="zh-CN"/>
              </w:rPr>
              <w:t>UNI</w:t>
            </w:r>
          </w:p>
        </w:tc>
        <w:tc>
          <w:tcPr>
            <w:tcW w:w="6776" w:type="dxa"/>
            <w:tcBorders>
              <w:bottom w:val="single" w:sz="4" w:space="0" w:color="auto"/>
            </w:tcBorders>
            <w:shd w:val="clear" w:color="auto" w:fill="CC9900"/>
          </w:tcPr>
          <w:p w14:paraId="3D471A5B" w14:textId="77777777" w:rsidR="00AA3C80" w:rsidRPr="003802EA" w:rsidRDefault="00AA3C80" w:rsidP="00192DAC">
            <w:pPr>
              <w:autoSpaceDE w:val="0"/>
              <w:autoSpaceDN w:val="0"/>
              <w:adjustRightInd w:val="0"/>
              <w:jc w:val="center"/>
              <w:rPr>
                <w:rFonts w:ascii="Calibri" w:hAnsi="Calibri" w:cs="Calibri"/>
                <w:b/>
                <w:sz w:val="22"/>
                <w:szCs w:val="20"/>
                <w:lang w:eastAsia="zh-CN"/>
              </w:rPr>
            </w:pPr>
            <w:r w:rsidRPr="003802EA">
              <w:rPr>
                <w:rFonts w:ascii="Calibri" w:hAnsi="Calibri" w:cs="Calibri"/>
                <w:b/>
                <w:sz w:val="22"/>
                <w:szCs w:val="20"/>
                <w:lang w:eastAsia="zh-CN"/>
              </w:rPr>
              <w:t>MAJOR STUDIES IN 2022</w:t>
            </w:r>
          </w:p>
        </w:tc>
        <w:tc>
          <w:tcPr>
            <w:tcW w:w="1291" w:type="dxa"/>
            <w:tcBorders>
              <w:bottom w:val="single" w:sz="4" w:space="0" w:color="auto"/>
            </w:tcBorders>
            <w:shd w:val="clear" w:color="auto" w:fill="CC9900"/>
          </w:tcPr>
          <w:p w14:paraId="6BCAFC28" w14:textId="77777777" w:rsidR="00AA3C80" w:rsidRPr="003802EA" w:rsidRDefault="00AA3C80" w:rsidP="00192DAC">
            <w:pPr>
              <w:autoSpaceDE w:val="0"/>
              <w:autoSpaceDN w:val="0"/>
              <w:adjustRightInd w:val="0"/>
              <w:rPr>
                <w:rFonts w:ascii="Calibri" w:hAnsi="Calibri" w:cs="Calibri"/>
                <w:b/>
                <w:sz w:val="22"/>
                <w:szCs w:val="20"/>
                <w:lang w:eastAsia="zh-CN"/>
              </w:rPr>
            </w:pPr>
            <w:r w:rsidRPr="003802EA">
              <w:rPr>
                <w:rFonts w:ascii="Calibri" w:hAnsi="Calibri" w:cs="Calibri"/>
                <w:b/>
                <w:sz w:val="22"/>
                <w:szCs w:val="20"/>
                <w:lang w:eastAsia="zh-CN"/>
              </w:rPr>
              <w:t>ATAR 2022</w:t>
            </w:r>
          </w:p>
        </w:tc>
      </w:tr>
      <w:tr w:rsidR="00AA3C80" w:rsidRPr="004B5DF1" w14:paraId="1A39CF4A" w14:textId="77777777" w:rsidTr="00AA3C80">
        <w:trPr>
          <w:trHeight w:val="372"/>
          <w:jc w:val="center"/>
        </w:trPr>
        <w:tc>
          <w:tcPr>
            <w:tcW w:w="2107" w:type="dxa"/>
            <w:shd w:val="clear" w:color="auto" w:fill="auto"/>
          </w:tcPr>
          <w:p w14:paraId="44D3242F" w14:textId="7C3B0748" w:rsidR="00AA3C80" w:rsidRPr="004A4D2C" w:rsidRDefault="001D3DD4" w:rsidP="00192DAC">
            <w:pPr>
              <w:autoSpaceDE w:val="0"/>
              <w:autoSpaceDN w:val="0"/>
              <w:adjustRightInd w:val="0"/>
              <w:jc w:val="center"/>
              <w:rPr>
                <w:rFonts w:asciiTheme="minorHAnsi" w:hAnsiTheme="minorHAnsi" w:cstheme="minorHAnsi"/>
                <w:b/>
                <w:bCs/>
              </w:rPr>
            </w:pPr>
            <w:hyperlink r:id="rId29" w:history="1">
              <w:r w:rsidR="00AA3C80">
                <w:rPr>
                  <w:rStyle w:val="Hyperlink"/>
                  <w:rFonts w:asciiTheme="minorHAnsi" w:hAnsiTheme="minorHAnsi" w:cstheme="minorHAnsi"/>
                  <w:b/>
                  <w:bCs/>
                  <w:sz w:val="22"/>
                  <w:szCs w:val="22"/>
                </w:rPr>
                <w:t>Criminology &amp; Criminal Justice</w:t>
              </w:r>
            </w:hyperlink>
            <w:r w:rsidR="00AA3C80">
              <w:rPr>
                <w:rFonts w:asciiTheme="minorHAnsi" w:hAnsiTheme="minorHAnsi" w:cstheme="minorHAnsi"/>
                <w:b/>
                <w:bCs/>
                <w:sz w:val="22"/>
                <w:szCs w:val="22"/>
              </w:rPr>
              <w:t xml:space="preserve"> </w:t>
            </w:r>
          </w:p>
        </w:tc>
        <w:tc>
          <w:tcPr>
            <w:tcW w:w="1506" w:type="dxa"/>
            <w:shd w:val="clear" w:color="auto" w:fill="009999"/>
          </w:tcPr>
          <w:p w14:paraId="731FE9DA" w14:textId="77777777" w:rsidR="00AA3C80" w:rsidRPr="00296380" w:rsidRDefault="00AA3C80" w:rsidP="00192DAC">
            <w:pPr>
              <w:autoSpaceDE w:val="0"/>
              <w:autoSpaceDN w:val="0"/>
              <w:adjustRightInd w:val="0"/>
              <w:jc w:val="center"/>
              <w:rPr>
                <w:rFonts w:ascii="Calibri" w:hAnsi="Calibri" w:cs="Calibri"/>
                <w:b/>
                <w:szCs w:val="22"/>
                <w:lang w:eastAsia="zh-CN"/>
              </w:rPr>
            </w:pPr>
            <w:r w:rsidRPr="00296380">
              <w:rPr>
                <w:rFonts w:ascii="Calibri" w:hAnsi="Calibri" w:cs="Calibri"/>
                <w:b/>
                <w:szCs w:val="22"/>
                <w:lang w:eastAsia="zh-CN"/>
              </w:rPr>
              <w:t>ACU</w:t>
            </w:r>
          </w:p>
        </w:tc>
        <w:tc>
          <w:tcPr>
            <w:tcW w:w="6776" w:type="dxa"/>
            <w:shd w:val="clear" w:color="auto" w:fill="auto"/>
          </w:tcPr>
          <w:p w14:paraId="2A5B34AD" w14:textId="77777777" w:rsidR="00AA3C80" w:rsidRPr="00296380" w:rsidRDefault="00AA3C80" w:rsidP="00192DAC">
            <w:pPr>
              <w:autoSpaceDE w:val="0"/>
              <w:autoSpaceDN w:val="0"/>
              <w:adjustRightInd w:val="0"/>
              <w:rPr>
                <w:rFonts w:ascii="Calibri" w:hAnsi="Calibri" w:cs="Calibri"/>
                <w:sz w:val="16"/>
                <w:szCs w:val="16"/>
                <w:lang w:eastAsia="zh-CN"/>
              </w:rPr>
            </w:pPr>
            <w:r w:rsidRPr="00296380">
              <w:rPr>
                <w:rFonts w:ascii="Calibri" w:hAnsi="Calibri" w:cs="Calibri"/>
                <w:sz w:val="16"/>
                <w:szCs w:val="16"/>
                <w:lang w:eastAsia="zh-CN"/>
              </w:rPr>
              <w:t>Criminology.</w:t>
            </w:r>
          </w:p>
        </w:tc>
        <w:tc>
          <w:tcPr>
            <w:tcW w:w="1291" w:type="dxa"/>
            <w:shd w:val="clear" w:color="auto" w:fill="auto"/>
          </w:tcPr>
          <w:p w14:paraId="08009AA8" w14:textId="77777777" w:rsidR="00AA3C80" w:rsidRPr="00E53EB6" w:rsidRDefault="00AA3C80" w:rsidP="00192DAC">
            <w:pPr>
              <w:autoSpaceDE w:val="0"/>
              <w:autoSpaceDN w:val="0"/>
              <w:adjustRightInd w:val="0"/>
              <w:rPr>
                <w:rFonts w:ascii="Calibri" w:hAnsi="Calibri" w:cs="Calibri"/>
                <w:b/>
                <w:sz w:val="20"/>
                <w:szCs w:val="20"/>
                <w:lang w:eastAsia="zh-CN"/>
              </w:rPr>
            </w:pPr>
            <w:r w:rsidRPr="00E53EB6">
              <w:rPr>
                <w:rFonts w:ascii="Calibri" w:hAnsi="Calibri" w:cs="Calibri"/>
                <w:b/>
                <w:sz w:val="20"/>
                <w:szCs w:val="20"/>
                <w:lang w:eastAsia="zh-CN"/>
              </w:rPr>
              <w:t>59.30 (M)</w:t>
            </w:r>
          </w:p>
        </w:tc>
      </w:tr>
      <w:tr w:rsidR="00AA3C80" w:rsidRPr="004B5DF1" w14:paraId="39E9C032" w14:textId="77777777" w:rsidTr="00AA3C80">
        <w:trPr>
          <w:trHeight w:val="543"/>
          <w:jc w:val="center"/>
        </w:trPr>
        <w:tc>
          <w:tcPr>
            <w:tcW w:w="2107" w:type="dxa"/>
            <w:shd w:val="clear" w:color="auto" w:fill="auto"/>
          </w:tcPr>
          <w:p w14:paraId="36D1FC76" w14:textId="77777777" w:rsidR="00AA3C80" w:rsidRPr="00E864C9" w:rsidRDefault="001D3DD4" w:rsidP="00192DAC">
            <w:pPr>
              <w:autoSpaceDE w:val="0"/>
              <w:autoSpaceDN w:val="0"/>
              <w:adjustRightInd w:val="0"/>
              <w:jc w:val="center"/>
              <w:rPr>
                <w:rFonts w:ascii="Calibri" w:hAnsi="Calibri" w:cs="Calibri"/>
                <w:b/>
                <w:sz w:val="22"/>
                <w:szCs w:val="20"/>
                <w:lang w:eastAsia="zh-CN"/>
              </w:rPr>
            </w:pPr>
            <w:hyperlink r:id="rId30" w:history="1">
              <w:r w:rsidR="00AA3C80" w:rsidRPr="00E864C9">
                <w:rPr>
                  <w:rStyle w:val="Hyperlink"/>
                  <w:rFonts w:ascii="Calibri" w:hAnsi="Calibri" w:cs="Calibri"/>
                  <w:b/>
                  <w:sz w:val="22"/>
                  <w:szCs w:val="20"/>
                  <w:lang w:eastAsia="zh-CN"/>
                </w:rPr>
                <w:t>Criminology</w:t>
              </w:r>
            </w:hyperlink>
          </w:p>
        </w:tc>
        <w:tc>
          <w:tcPr>
            <w:tcW w:w="1506" w:type="dxa"/>
            <w:vMerge w:val="restart"/>
            <w:shd w:val="clear" w:color="auto" w:fill="009999"/>
          </w:tcPr>
          <w:p w14:paraId="30CF05A6" w14:textId="77777777" w:rsidR="00AA3C80" w:rsidRPr="00E864C9" w:rsidRDefault="00AA3C80" w:rsidP="00192DAC">
            <w:pPr>
              <w:autoSpaceDE w:val="0"/>
              <w:autoSpaceDN w:val="0"/>
              <w:adjustRightInd w:val="0"/>
              <w:jc w:val="center"/>
              <w:rPr>
                <w:rFonts w:ascii="Calibri" w:hAnsi="Calibri" w:cs="Calibri"/>
                <w:b/>
                <w:szCs w:val="22"/>
                <w:lang w:eastAsia="zh-CN"/>
              </w:rPr>
            </w:pPr>
            <w:r w:rsidRPr="00E864C9">
              <w:rPr>
                <w:rFonts w:ascii="Calibri" w:hAnsi="Calibri" w:cs="Calibri"/>
                <w:b/>
                <w:szCs w:val="22"/>
                <w:lang w:eastAsia="zh-CN"/>
              </w:rPr>
              <w:t>DEAKIN</w:t>
            </w:r>
          </w:p>
          <w:p w14:paraId="11186F6C" w14:textId="77777777" w:rsidR="00AA3C80" w:rsidRPr="00E864C9" w:rsidRDefault="00AA3C80" w:rsidP="00192DAC">
            <w:pPr>
              <w:autoSpaceDE w:val="0"/>
              <w:autoSpaceDN w:val="0"/>
              <w:adjustRightInd w:val="0"/>
              <w:jc w:val="center"/>
              <w:rPr>
                <w:rFonts w:ascii="Calibri" w:hAnsi="Calibri" w:cs="Calibri"/>
                <w:szCs w:val="20"/>
                <w:lang w:eastAsia="zh-CN"/>
              </w:rPr>
            </w:pPr>
          </w:p>
          <w:p w14:paraId="71774BF6" w14:textId="77777777" w:rsidR="00AA3C80" w:rsidRPr="00E864C9" w:rsidRDefault="00AA3C80" w:rsidP="00192DAC">
            <w:pPr>
              <w:autoSpaceDE w:val="0"/>
              <w:autoSpaceDN w:val="0"/>
              <w:adjustRightInd w:val="0"/>
              <w:jc w:val="center"/>
              <w:rPr>
                <w:rFonts w:ascii="Calibri" w:hAnsi="Calibri" w:cs="Calibri"/>
                <w:szCs w:val="20"/>
                <w:lang w:eastAsia="zh-CN"/>
              </w:rPr>
            </w:pPr>
          </w:p>
          <w:p w14:paraId="08AA1262" w14:textId="77777777" w:rsidR="00AA3C80" w:rsidRPr="00E864C9" w:rsidRDefault="00AA3C80" w:rsidP="00192DAC">
            <w:pPr>
              <w:autoSpaceDE w:val="0"/>
              <w:autoSpaceDN w:val="0"/>
              <w:adjustRightInd w:val="0"/>
              <w:rPr>
                <w:rFonts w:ascii="Calibri" w:hAnsi="Calibri" w:cs="Calibri"/>
                <w:sz w:val="16"/>
                <w:szCs w:val="16"/>
                <w:lang w:eastAsia="zh-CN"/>
              </w:rPr>
            </w:pPr>
          </w:p>
          <w:p w14:paraId="7F8FF05F" w14:textId="77777777" w:rsidR="00AA3C80" w:rsidRPr="00E864C9" w:rsidRDefault="00AA3C80" w:rsidP="00192DAC">
            <w:pPr>
              <w:autoSpaceDE w:val="0"/>
              <w:autoSpaceDN w:val="0"/>
              <w:adjustRightInd w:val="0"/>
              <w:jc w:val="center"/>
              <w:rPr>
                <w:rFonts w:ascii="Calibri" w:hAnsi="Calibri" w:cs="Calibri"/>
                <w:b/>
                <w:szCs w:val="20"/>
                <w:lang w:eastAsia="zh-CN"/>
              </w:rPr>
            </w:pPr>
          </w:p>
        </w:tc>
        <w:tc>
          <w:tcPr>
            <w:tcW w:w="6776" w:type="dxa"/>
            <w:shd w:val="clear" w:color="auto" w:fill="auto"/>
          </w:tcPr>
          <w:p w14:paraId="5005643F" w14:textId="77777777" w:rsidR="00AA3C80" w:rsidRPr="00FF3E84" w:rsidRDefault="00AA3C80" w:rsidP="00192DAC">
            <w:pPr>
              <w:autoSpaceDE w:val="0"/>
              <w:autoSpaceDN w:val="0"/>
              <w:adjustRightInd w:val="0"/>
              <w:rPr>
                <w:rFonts w:ascii="Calibri" w:hAnsi="Calibri" w:cs="Calibri"/>
                <w:sz w:val="2"/>
                <w:szCs w:val="2"/>
                <w:lang w:val="en-GB" w:eastAsia="zh-CN"/>
              </w:rPr>
            </w:pPr>
            <w:r w:rsidRPr="00E864C9">
              <w:rPr>
                <w:rFonts w:ascii="Calibri" w:hAnsi="Calibri" w:cs="Calibri"/>
                <w:sz w:val="16"/>
                <w:szCs w:val="16"/>
                <w:lang w:eastAsia="zh-CN"/>
              </w:rPr>
              <w:t>Crime, Crime prevention, Criminal behaviour, Criminal justice, Criminology, Criminology research methods, Criminology theory, Environmental crime, Media and crime, Organised crime, Policing, Psychology, Punishment, Risk, Security, Social science, Society, Surveillance, Terrorism, Transnational crime, Victimology, Violence.</w:t>
            </w:r>
            <w:r>
              <w:rPr>
                <w:rFonts w:ascii="Calibri" w:hAnsi="Calibri" w:cs="Calibri"/>
                <w:sz w:val="16"/>
                <w:szCs w:val="16"/>
                <w:lang w:eastAsia="zh-CN"/>
              </w:rPr>
              <w:br/>
            </w:r>
          </w:p>
        </w:tc>
        <w:tc>
          <w:tcPr>
            <w:tcW w:w="1291" w:type="dxa"/>
            <w:shd w:val="clear" w:color="auto" w:fill="auto"/>
          </w:tcPr>
          <w:p w14:paraId="79E3A8EA" w14:textId="77777777" w:rsidR="00AA3C80" w:rsidRPr="00E53EB6" w:rsidRDefault="00AA3C80" w:rsidP="00192DAC">
            <w:pPr>
              <w:autoSpaceDE w:val="0"/>
              <w:autoSpaceDN w:val="0"/>
              <w:adjustRightInd w:val="0"/>
              <w:rPr>
                <w:rFonts w:ascii="Calibri" w:hAnsi="Calibri" w:cs="Calibri"/>
                <w:b/>
                <w:sz w:val="20"/>
                <w:szCs w:val="20"/>
                <w:lang w:eastAsia="zh-CN"/>
              </w:rPr>
            </w:pPr>
            <w:r w:rsidRPr="00E53EB6">
              <w:rPr>
                <w:rFonts w:ascii="Calibri" w:hAnsi="Calibri" w:cs="Calibri"/>
                <w:b/>
                <w:sz w:val="20"/>
                <w:szCs w:val="20"/>
                <w:lang w:eastAsia="zh-CN"/>
              </w:rPr>
              <w:t>62.05 (G)</w:t>
            </w:r>
          </w:p>
          <w:p w14:paraId="2DD405A8" w14:textId="77777777" w:rsidR="00AA3C80" w:rsidRPr="00E53EB6" w:rsidRDefault="00AA3C80" w:rsidP="00192DAC">
            <w:pPr>
              <w:autoSpaceDE w:val="0"/>
              <w:autoSpaceDN w:val="0"/>
              <w:adjustRightInd w:val="0"/>
              <w:rPr>
                <w:rFonts w:ascii="Calibri" w:hAnsi="Calibri" w:cs="Calibri"/>
                <w:b/>
                <w:sz w:val="20"/>
                <w:szCs w:val="20"/>
                <w:lang w:eastAsia="zh-CN"/>
              </w:rPr>
            </w:pPr>
            <w:r w:rsidRPr="00E53EB6">
              <w:rPr>
                <w:rFonts w:ascii="Calibri" w:hAnsi="Calibri" w:cs="Calibri"/>
                <w:b/>
                <w:sz w:val="20"/>
                <w:szCs w:val="20"/>
                <w:lang w:eastAsia="zh-CN"/>
              </w:rPr>
              <w:t>60.15 (M)</w:t>
            </w:r>
          </w:p>
        </w:tc>
      </w:tr>
      <w:tr w:rsidR="00AA3C80" w:rsidRPr="004B5DF1" w14:paraId="404EFC16" w14:textId="77777777" w:rsidTr="00AA3C80">
        <w:trPr>
          <w:trHeight w:val="553"/>
          <w:jc w:val="center"/>
        </w:trPr>
        <w:tc>
          <w:tcPr>
            <w:tcW w:w="2107" w:type="dxa"/>
            <w:shd w:val="clear" w:color="auto" w:fill="auto"/>
          </w:tcPr>
          <w:p w14:paraId="577F008D" w14:textId="77777777" w:rsidR="00AA3C80" w:rsidRPr="00E864C9" w:rsidRDefault="001D3DD4" w:rsidP="00192DAC">
            <w:pPr>
              <w:autoSpaceDE w:val="0"/>
              <w:autoSpaceDN w:val="0"/>
              <w:adjustRightInd w:val="0"/>
              <w:jc w:val="center"/>
              <w:rPr>
                <w:rFonts w:ascii="Calibri" w:hAnsi="Calibri" w:cs="Calibri"/>
                <w:b/>
                <w:sz w:val="22"/>
                <w:szCs w:val="20"/>
                <w:lang w:eastAsia="zh-CN"/>
              </w:rPr>
            </w:pPr>
            <w:hyperlink r:id="rId31" w:history="1">
              <w:r w:rsidR="00AA3C80" w:rsidRPr="00E864C9">
                <w:rPr>
                  <w:rStyle w:val="Hyperlink"/>
                  <w:rFonts w:ascii="Calibri" w:hAnsi="Calibri" w:cs="Calibri"/>
                  <w:b/>
                  <w:sz w:val="22"/>
                  <w:szCs w:val="20"/>
                  <w:lang w:eastAsia="zh-CN"/>
                </w:rPr>
                <w:t>Forensic Science</w:t>
              </w:r>
            </w:hyperlink>
            <w:r w:rsidR="00AA3C80" w:rsidRPr="00E864C9">
              <w:rPr>
                <w:rFonts w:ascii="Calibri" w:hAnsi="Calibri" w:cs="Calibri"/>
                <w:b/>
                <w:sz w:val="22"/>
                <w:szCs w:val="20"/>
                <w:lang w:eastAsia="zh-CN"/>
              </w:rPr>
              <w:t xml:space="preserve"> </w:t>
            </w:r>
          </w:p>
          <w:p w14:paraId="3E44F884" w14:textId="77777777" w:rsidR="00AA3C80" w:rsidRPr="00E864C9" w:rsidRDefault="00AA3C80" w:rsidP="00192DAC">
            <w:pPr>
              <w:autoSpaceDE w:val="0"/>
              <w:autoSpaceDN w:val="0"/>
              <w:adjustRightInd w:val="0"/>
              <w:jc w:val="center"/>
              <w:rPr>
                <w:rFonts w:ascii="Calibri" w:hAnsi="Calibri" w:cs="Calibri"/>
                <w:b/>
                <w:sz w:val="22"/>
                <w:szCs w:val="20"/>
                <w:lang w:eastAsia="zh-CN"/>
              </w:rPr>
            </w:pPr>
          </w:p>
        </w:tc>
        <w:tc>
          <w:tcPr>
            <w:tcW w:w="1506" w:type="dxa"/>
            <w:vMerge/>
            <w:shd w:val="clear" w:color="auto" w:fill="009999"/>
          </w:tcPr>
          <w:p w14:paraId="76FEAAE1" w14:textId="77777777" w:rsidR="00AA3C80" w:rsidRPr="00E864C9" w:rsidRDefault="00AA3C80" w:rsidP="00192DAC">
            <w:pPr>
              <w:autoSpaceDE w:val="0"/>
              <w:autoSpaceDN w:val="0"/>
              <w:adjustRightInd w:val="0"/>
              <w:jc w:val="center"/>
              <w:rPr>
                <w:rFonts w:ascii="Calibri" w:hAnsi="Calibri" w:cs="Calibri"/>
                <w:b/>
                <w:szCs w:val="20"/>
                <w:lang w:eastAsia="zh-CN"/>
              </w:rPr>
            </w:pPr>
          </w:p>
        </w:tc>
        <w:tc>
          <w:tcPr>
            <w:tcW w:w="6776" w:type="dxa"/>
            <w:shd w:val="clear" w:color="auto" w:fill="auto"/>
          </w:tcPr>
          <w:p w14:paraId="22EE6C28" w14:textId="77777777" w:rsidR="00AA3C80" w:rsidRPr="00FF3E84" w:rsidRDefault="00AA3C80" w:rsidP="00192DAC">
            <w:pPr>
              <w:autoSpaceDE w:val="0"/>
              <w:autoSpaceDN w:val="0"/>
              <w:adjustRightInd w:val="0"/>
              <w:rPr>
                <w:rFonts w:ascii="Calibri" w:hAnsi="Calibri" w:cs="Calibri"/>
                <w:sz w:val="2"/>
                <w:szCs w:val="2"/>
                <w:lang w:eastAsia="zh-CN"/>
              </w:rPr>
            </w:pPr>
            <w:r w:rsidRPr="00E864C9">
              <w:rPr>
                <w:rFonts w:ascii="Calibri" w:hAnsi="Calibri" w:cs="Calibri"/>
                <w:sz w:val="16"/>
                <w:szCs w:val="16"/>
                <w:lang w:eastAsia="zh-CN"/>
              </w:rPr>
              <w:t>Analytical chemistry, Biochemistry, Chemistry, Chemistry (analytical), Chemistry (forensic), Chemistry (medical), Chemistry (organic), Criminology, Forensic analysis, Forensic biology, Forensic chemistry, Forensic investigation, Forensic science, Genetics, Hazardous materials and processes, Molecular and cell biology.</w:t>
            </w:r>
            <w:r>
              <w:rPr>
                <w:rFonts w:ascii="Calibri" w:hAnsi="Calibri" w:cs="Calibri"/>
                <w:sz w:val="16"/>
                <w:szCs w:val="16"/>
                <w:lang w:eastAsia="zh-CN"/>
              </w:rPr>
              <w:br/>
            </w:r>
          </w:p>
        </w:tc>
        <w:tc>
          <w:tcPr>
            <w:tcW w:w="1291" w:type="dxa"/>
            <w:shd w:val="clear" w:color="auto" w:fill="auto"/>
          </w:tcPr>
          <w:p w14:paraId="2FB7FC18" w14:textId="77777777" w:rsidR="00AA3C80" w:rsidRPr="00E53EB6" w:rsidRDefault="00AA3C80" w:rsidP="00192DAC">
            <w:pPr>
              <w:autoSpaceDE w:val="0"/>
              <w:autoSpaceDN w:val="0"/>
              <w:adjustRightInd w:val="0"/>
              <w:rPr>
                <w:rFonts w:ascii="Calibri" w:hAnsi="Calibri" w:cs="Calibri"/>
                <w:b/>
                <w:sz w:val="20"/>
                <w:szCs w:val="20"/>
                <w:lang w:eastAsia="zh-CN"/>
              </w:rPr>
            </w:pPr>
            <w:r w:rsidRPr="00E53EB6">
              <w:rPr>
                <w:rFonts w:ascii="Calibri" w:hAnsi="Calibri" w:cs="Calibri"/>
                <w:b/>
                <w:sz w:val="20"/>
                <w:szCs w:val="20"/>
                <w:lang w:eastAsia="zh-CN"/>
              </w:rPr>
              <w:t>60.55 (G)</w:t>
            </w:r>
          </w:p>
        </w:tc>
      </w:tr>
      <w:tr w:rsidR="00AA3C80" w:rsidRPr="004B5DF1" w14:paraId="6872037A" w14:textId="77777777" w:rsidTr="00AA3C80">
        <w:trPr>
          <w:trHeight w:val="553"/>
          <w:jc w:val="center"/>
        </w:trPr>
        <w:tc>
          <w:tcPr>
            <w:tcW w:w="2107" w:type="dxa"/>
            <w:shd w:val="clear" w:color="auto" w:fill="auto"/>
          </w:tcPr>
          <w:p w14:paraId="3129A9E4" w14:textId="77777777" w:rsidR="00AA3C80" w:rsidRPr="00FF3E84" w:rsidRDefault="001D3DD4" w:rsidP="00192DAC">
            <w:pPr>
              <w:autoSpaceDE w:val="0"/>
              <w:autoSpaceDN w:val="0"/>
              <w:adjustRightInd w:val="0"/>
              <w:jc w:val="center"/>
              <w:rPr>
                <w:rFonts w:asciiTheme="minorHAnsi" w:hAnsiTheme="minorHAnsi" w:cstheme="minorHAnsi"/>
                <w:b/>
                <w:bCs/>
                <w:sz w:val="22"/>
                <w:szCs w:val="22"/>
              </w:rPr>
            </w:pPr>
            <w:hyperlink r:id="rId32" w:history="1">
              <w:r w:rsidR="00AA3C80" w:rsidRPr="00FF3E84">
                <w:rPr>
                  <w:rStyle w:val="Hyperlink"/>
                  <w:rFonts w:asciiTheme="minorHAnsi" w:hAnsiTheme="minorHAnsi" w:cstheme="minorHAnsi"/>
                  <w:b/>
                  <w:bCs/>
                  <w:sz w:val="22"/>
                  <w:szCs w:val="22"/>
                </w:rPr>
                <w:t>Forensic Science/Criminology</w:t>
              </w:r>
            </w:hyperlink>
            <w:r w:rsidR="00AA3C80" w:rsidRPr="00FF3E84">
              <w:rPr>
                <w:rFonts w:asciiTheme="minorHAnsi" w:hAnsiTheme="minorHAnsi" w:cstheme="minorHAnsi"/>
                <w:b/>
                <w:bCs/>
                <w:sz w:val="22"/>
                <w:szCs w:val="22"/>
              </w:rPr>
              <w:t xml:space="preserve"> </w:t>
            </w:r>
          </w:p>
        </w:tc>
        <w:tc>
          <w:tcPr>
            <w:tcW w:w="1506" w:type="dxa"/>
            <w:vMerge/>
            <w:shd w:val="clear" w:color="auto" w:fill="009999"/>
          </w:tcPr>
          <w:p w14:paraId="266757C3" w14:textId="77777777" w:rsidR="00AA3C80" w:rsidRPr="00E864C9" w:rsidRDefault="00AA3C80" w:rsidP="00192DAC">
            <w:pPr>
              <w:autoSpaceDE w:val="0"/>
              <w:autoSpaceDN w:val="0"/>
              <w:adjustRightInd w:val="0"/>
              <w:jc w:val="center"/>
              <w:rPr>
                <w:rFonts w:ascii="Calibri" w:hAnsi="Calibri" w:cs="Calibri"/>
                <w:b/>
                <w:szCs w:val="20"/>
                <w:lang w:eastAsia="zh-CN"/>
              </w:rPr>
            </w:pPr>
          </w:p>
        </w:tc>
        <w:tc>
          <w:tcPr>
            <w:tcW w:w="6776" w:type="dxa"/>
            <w:shd w:val="clear" w:color="auto" w:fill="auto"/>
          </w:tcPr>
          <w:p w14:paraId="659E95B3" w14:textId="77777777" w:rsidR="00AA3C80" w:rsidRPr="00E864C9" w:rsidRDefault="00AA3C80" w:rsidP="00192DAC">
            <w:pPr>
              <w:autoSpaceDE w:val="0"/>
              <w:autoSpaceDN w:val="0"/>
              <w:adjustRightInd w:val="0"/>
              <w:rPr>
                <w:rFonts w:ascii="Calibri" w:hAnsi="Calibri" w:cs="Calibri"/>
                <w:sz w:val="16"/>
                <w:szCs w:val="16"/>
                <w:lang w:eastAsia="zh-CN"/>
              </w:rPr>
            </w:pPr>
            <w:r w:rsidRPr="00FF3E84">
              <w:rPr>
                <w:rFonts w:ascii="Calibri" w:hAnsi="Calibri" w:cs="Calibri"/>
                <w:sz w:val="16"/>
                <w:szCs w:val="16"/>
                <w:lang w:eastAsia="zh-CN"/>
              </w:rPr>
              <w:t>Analytical chemistry, Biochemistry, Chemistry, Chemistry (analytical), Chemistry (forensic), Chemistry (medical), Crime, Crime prevention, Criminal justice, Criminal justice administration, Criminology, Criminology research methods, Criminology theory, Ethics, Forensic analysis, Forensic investigation, Forensic science, Hazardous materials and processes, Justice, Legal studies, Media and crime, Molecular and cell biology, Organised crime, Policing, Psychology, Punishment, Research methods, Risk, Security, Surveillance, Terrorism, Transnational crime, Victimology, Violence.</w:t>
            </w:r>
          </w:p>
        </w:tc>
        <w:tc>
          <w:tcPr>
            <w:tcW w:w="1291" w:type="dxa"/>
            <w:shd w:val="clear" w:color="auto" w:fill="auto"/>
          </w:tcPr>
          <w:p w14:paraId="0FE1E745" w14:textId="77777777" w:rsidR="00AA3C80" w:rsidRPr="00E53EB6" w:rsidRDefault="00AA3C80" w:rsidP="00192DAC">
            <w:pPr>
              <w:autoSpaceDE w:val="0"/>
              <w:autoSpaceDN w:val="0"/>
              <w:adjustRightInd w:val="0"/>
              <w:rPr>
                <w:rFonts w:ascii="Calibri" w:hAnsi="Calibri" w:cs="Calibri"/>
                <w:b/>
                <w:sz w:val="20"/>
                <w:szCs w:val="20"/>
                <w:lang w:eastAsia="zh-CN"/>
              </w:rPr>
            </w:pPr>
            <w:r>
              <w:rPr>
                <w:rFonts w:ascii="Calibri" w:hAnsi="Calibri" w:cs="Calibri"/>
                <w:b/>
                <w:sz w:val="20"/>
                <w:szCs w:val="20"/>
                <w:lang w:eastAsia="zh-CN"/>
              </w:rPr>
              <w:t>65.55 (G)</w:t>
            </w:r>
          </w:p>
        </w:tc>
      </w:tr>
      <w:tr w:rsidR="00AA3C80" w:rsidRPr="004B5DF1" w14:paraId="773B782D" w14:textId="77777777" w:rsidTr="00AA3C80">
        <w:trPr>
          <w:trHeight w:val="521"/>
          <w:jc w:val="center"/>
        </w:trPr>
        <w:tc>
          <w:tcPr>
            <w:tcW w:w="2107" w:type="dxa"/>
            <w:shd w:val="clear" w:color="auto" w:fill="auto"/>
          </w:tcPr>
          <w:p w14:paraId="78FC4F1C" w14:textId="77777777" w:rsidR="00AA3C80" w:rsidRPr="00E864C9" w:rsidRDefault="001D3DD4" w:rsidP="00192DAC">
            <w:pPr>
              <w:autoSpaceDE w:val="0"/>
              <w:autoSpaceDN w:val="0"/>
              <w:adjustRightInd w:val="0"/>
              <w:jc w:val="center"/>
              <w:rPr>
                <w:rFonts w:ascii="Calibri" w:hAnsi="Calibri" w:cs="Calibri"/>
                <w:b/>
                <w:sz w:val="22"/>
                <w:szCs w:val="20"/>
                <w:lang w:eastAsia="zh-CN"/>
              </w:rPr>
            </w:pPr>
            <w:hyperlink r:id="rId33" w:anchor="/course/DHK5" w:history="1">
              <w:r w:rsidR="00AA3C80" w:rsidRPr="00E864C9">
                <w:rPr>
                  <w:rStyle w:val="Hyperlink"/>
                  <w:rFonts w:ascii="Calibri" w:hAnsi="Calibri" w:cs="Calibri"/>
                  <w:b/>
                  <w:sz w:val="22"/>
                  <w:szCs w:val="20"/>
                  <w:lang w:eastAsia="zh-CN"/>
                </w:rPr>
                <w:t>Criminology and Criminal Justice</w:t>
              </w:r>
            </w:hyperlink>
            <w:r w:rsidR="00AA3C80" w:rsidRPr="00E864C9">
              <w:rPr>
                <w:rFonts w:ascii="Calibri" w:hAnsi="Calibri" w:cs="Calibri"/>
                <w:b/>
                <w:sz w:val="22"/>
                <w:szCs w:val="20"/>
                <w:lang w:eastAsia="zh-CN"/>
              </w:rPr>
              <w:t xml:space="preserve"> </w:t>
            </w:r>
          </w:p>
        </w:tc>
        <w:tc>
          <w:tcPr>
            <w:tcW w:w="1506" w:type="dxa"/>
            <w:vMerge w:val="restart"/>
            <w:shd w:val="clear" w:color="auto" w:fill="009999"/>
          </w:tcPr>
          <w:p w14:paraId="0273E5AE" w14:textId="77777777" w:rsidR="00AA3C80" w:rsidRPr="00E864C9" w:rsidRDefault="00AA3C80" w:rsidP="00192DAC">
            <w:pPr>
              <w:autoSpaceDE w:val="0"/>
              <w:autoSpaceDN w:val="0"/>
              <w:adjustRightInd w:val="0"/>
              <w:jc w:val="center"/>
              <w:rPr>
                <w:rFonts w:ascii="Calibri" w:hAnsi="Calibri" w:cs="Calibri"/>
                <w:b/>
                <w:szCs w:val="20"/>
                <w:lang w:eastAsia="zh-CN"/>
              </w:rPr>
            </w:pPr>
            <w:r w:rsidRPr="00E864C9">
              <w:rPr>
                <w:rFonts w:ascii="Calibri" w:hAnsi="Calibri" w:cs="Calibri"/>
                <w:b/>
                <w:szCs w:val="20"/>
                <w:lang w:eastAsia="zh-CN"/>
              </w:rPr>
              <w:t>FEDERATION</w:t>
            </w:r>
          </w:p>
        </w:tc>
        <w:tc>
          <w:tcPr>
            <w:tcW w:w="6776" w:type="dxa"/>
            <w:shd w:val="clear" w:color="auto" w:fill="auto"/>
          </w:tcPr>
          <w:p w14:paraId="333EE51B" w14:textId="77777777" w:rsidR="00AA3C80" w:rsidRPr="00E864C9" w:rsidRDefault="00AA3C80" w:rsidP="00192DAC">
            <w:pPr>
              <w:autoSpaceDE w:val="0"/>
              <w:autoSpaceDN w:val="0"/>
              <w:adjustRightInd w:val="0"/>
              <w:rPr>
                <w:rFonts w:ascii="Calibri" w:hAnsi="Calibri" w:cs="Calibri"/>
                <w:sz w:val="16"/>
                <w:szCs w:val="16"/>
                <w:lang w:eastAsia="zh-CN"/>
              </w:rPr>
            </w:pPr>
            <w:r w:rsidRPr="00E864C9">
              <w:rPr>
                <w:rFonts w:ascii="Calibri" w:hAnsi="Calibri" w:cs="Calibri"/>
                <w:sz w:val="16"/>
                <w:szCs w:val="16"/>
                <w:lang w:eastAsia="zh-CN"/>
              </w:rPr>
              <w:t>Behavioural studies, Community and human services, Criminology and criminal justice, IT security, Sociology.</w:t>
            </w:r>
          </w:p>
        </w:tc>
        <w:tc>
          <w:tcPr>
            <w:tcW w:w="1291" w:type="dxa"/>
            <w:shd w:val="clear" w:color="auto" w:fill="auto"/>
          </w:tcPr>
          <w:p w14:paraId="0EE80CB0"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41.50 (Ba)</w:t>
            </w:r>
            <w:r>
              <w:rPr>
                <w:rFonts w:ascii="Calibri" w:hAnsi="Calibri" w:cs="Calibri"/>
                <w:b/>
                <w:sz w:val="20"/>
                <w:szCs w:val="20"/>
                <w:lang w:eastAsia="zh-CN"/>
              </w:rPr>
              <w:br/>
            </w:r>
            <w:r w:rsidRPr="00BC3419">
              <w:rPr>
                <w:rFonts w:ascii="Calibri" w:hAnsi="Calibri" w:cs="Calibri"/>
                <w:b/>
                <w:sz w:val="20"/>
                <w:szCs w:val="20"/>
                <w:lang w:eastAsia="zh-CN"/>
              </w:rPr>
              <w:t>40.85 (Be)</w:t>
            </w:r>
            <w:r w:rsidRPr="00BC3419">
              <w:rPr>
                <w:rFonts w:ascii="Calibri" w:hAnsi="Calibri" w:cs="Calibri"/>
                <w:b/>
                <w:sz w:val="20"/>
                <w:szCs w:val="20"/>
                <w:lang w:eastAsia="zh-CN"/>
              </w:rPr>
              <w:br/>
              <w:t>52.600 (Gi)</w:t>
            </w:r>
          </w:p>
        </w:tc>
      </w:tr>
      <w:tr w:rsidR="00AA3C80" w:rsidRPr="004B5DF1" w14:paraId="234E9623" w14:textId="77777777" w:rsidTr="00AA3C80">
        <w:trPr>
          <w:trHeight w:val="521"/>
          <w:jc w:val="center"/>
        </w:trPr>
        <w:tc>
          <w:tcPr>
            <w:tcW w:w="2107" w:type="dxa"/>
            <w:shd w:val="clear" w:color="auto" w:fill="auto"/>
          </w:tcPr>
          <w:p w14:paraId="3F7E580D" w14:textId="77777777" w:rsidR="00AA3C80" w:rsidRPr="00963CEE" w:rsidRDefault="00AA3C80" w:rsidP="00192DAC">
            <w:pPr>
              <w:autoSpaceDE w:val="0"/>
              <w:autoSpaceDN w:val="0"/>
              <w:adjustRightInd w:val="0"/>
              <w:jc w:val="center"/>
              <w:rPr>
                <w:rFonts w:asciiTheme="minorHAnsi" w:hAnsiTheme="minorHAnsi" w:cstheme="minorHAnsi"/>
                <w:b/>
                <w:bCs/>
                <w:sz w:val="22"/>
                <w:szCs w:val="22"/>
              </w:rPr>
            </w:pPr>
            <w:r w:rsidRPr="00963CEE">
              <w:rPr>
                <w:rFonts w:asciiTheme="minorHAnsi" w:hAnsiTheme="minorHAnsi" w:cstheme="minorHAnsi"/>
                <w:b/>
                <w:bCs/>
                <w:i/>
                <w:iCs/>
                <w:sz w:val="18"/>
                <w:szCs w:val="18"/>
              </w:rPr>
              <w:t>New from July 2022:</w:t>
            </w:r>
            <w:r>
              <w:rPr>
                <w:rFonts w:asciiTheme="minorHAnsi" w:hAnsiTheme="minorHAnsi" w:cstheme="minorHAnsi"/>
                <w:b/>
                <w:bCs/>
                <w:i/>
                <w:iCs/>
                <w:sz w:val="22"/>
                <w:szCs w:val="22"/>
              </w:rPr>
              <w:br/>
            </w:r>
            <w:hyperlink r:id="rId34" w:history="1">
              <w:r>
                <w:rPr>
                  <w:rStyle w:val="Hyperlink"/>
                  <w:rFonts w:asciiTheme="minorHAnsi" w:hAnsiTheme="minorHAnsi" w:cstheme="minorHAnsi"/>
                  <w:b/>
                  <w:bCs/>
                  <w:sz w:val="22"/>
                  <w:szCs w:val="22"/>
                </w:rPr>
                <w:t>Criminal Justice Management</w:t>
              </w:r>
            </w:hyperlink>
            <w:r>
              <w:rPr>
                <w:rFonts w:asciiTheme="minorHAnsi" w:hAnsiTheme="minorHAnsi" w:cstheme="minorHAnsi"/>
                <w:b/>
                <w:bCs/>
                <w:sz w:val="22"/>
                <w:szCs w:val="22"/>
              </w:rPr>
              <w:t xml:space="preserve"> </w:t>
            </w:r>
          </w:p>
        </w:tc>
        <w:tc>
          <w:tcPr>
            <w:tcW w:w="1506" w:type="dxa"/>
            <w:vMerge/>
            <w:shd w:val="clear" w:color="auto" w:fill="009999"/>
          </w:tcPr>
          <w:p w14:paraId="6D04AE61" w14:textId="77777777" w:rsidR="00AA3C80" w:rsidRPr="004B5DF1" w:rsidRDefault="00AA3C80" w:rsidP="00192DAC">
            <w:pPr>
              <w:autoSpaceDE w:val="0"/>
              <w:autoSpaceDN w:val="0"/>
              <w:adjustRightInd w:val="0"/>
              <w:jc w:val="center"/>
              <w:rPr>
                <w:rFonts w:ascii="Calibri" w:hAnsi="Calibri" w:cs="Calibri"/>
                <w:b/>
                <w:szCs w:val="20"/>
                <w:highlight w:val="yellow"/>
                <w:lang w:eastAsia="zh-CN"/>
              </w:rPr>
            </w:pPr>
          </w:p>
        </w:tc>
        <w:tc>
          <w:tcPr>
            <w:tcW w:w="6776" w:type="dxa"/>
            <w:shd w:val="clear" w:color="auto" w:fill="auto"/>
          </w:tcPr>
          <w:p w14:paraId="67A2C043" w14:textId="77777777" w:rsidR="00AA3C80" w:rsidRPr="00963CEE" w:rsidRDefault="00AA3C80" w:rsidP="00192DAC">
            <w:pPr>
              <w:autoSpaceDE w:val="0"/>
              <w:autoSpaceDN w:val="0"/>
              <w:adjustRightInd w:val="0"/>
              <w:rPr>
                <w:rFonts w:ascii="Calibri" w:hAnsi="Calibri" w:cs="Calibri"/>
                <w:sz w:val="16"/>
                <w:szCs w:val="16"/>
                <w:lang w:eastAsia="zh-CN"/>
              </w:rPr>
            </w:pPr>
            <w:r w:rsidRPr="00963CEE">
              <w:rPr>
                <w:rFonts w:ascii="Calibri" w:hAnsi="Calibri" w:cs="Calibri"/>
                <w:sz w:val="16"/>
                <w:szCs w:val="16"/>
                <w:lang w:eastAsia="zh-CN"/>
              </w:rPr>
              <w:t>tbc</w:t>
            </w:r>
          </w:p>
        </w:tc>
        <w:tc>
          <w:tcPr>
            <w:tcW w:w="1291" w:type="dxa"/>
            <w:shd w:val="clear" w:color="auto" w:fill="auto"/>
          </w:tcPr>
          <w:p w14:paraId="69B6C273" w14:textId="77777777" w:rsidR="00AA3C80" w:rsidRPr="00963CEE" w:rsidRDefault="00AA3C80" w:rsidP="00192DAC">
            <w:pPr>
              <w:autoSpaceDE w:val="0"/>
              <w:autoSpaceDN w:val="0"/>
              <w:adjustRightInd w:val="0"/>
              <w:rPr>
                <w:rFonts w:ascii="Calibri" w:hAnsi="Calibri" w:cs="Calibri"/>
                <w:b/>
                <w:sz w:val="20"/>
                <w:szCs w:val="20"/>
                <w:lang w:eastAsia="zh-CN"/>
              </w:rPr>
            </w:pPr>
            <w:r w:rsidRPr="00963CEE">
              <w:rPr>
                <w:rFonts w:ascii="Calibri" w:hAnsi="Calibri" w:cs="Calibri"/>
                <w:b/>
                <w:sz w:val="20"/>
                <w:szCs w:val="20"/>
                <w:lang w:eastAsia="zh-CN"/>
              </w:rPr>
              <w:t>new</w:t>
            </w:r>
          </w:p>
        </w:tc>
      </w:tr>
      <w:tr w:rsidR="00AA3C80" w:rsidRPr="004B5DF1" w14:paraId="4C52BC1D" w14:textId="77777777" w:rsidTr="00AA3C80">
        <w:trPr>
          <w:trHeight w:val="481"/>
          <w:jc w:val="center"/>
        </w:trPr>
        <w:tc>
          <w:tcPr>
            <w:tcW w:w="2107" w:type="dxa"/>
            <w:shd w:val="clear" w:color="auto" w:fill="auto"/>
          </w:tcPr>
          <w:p w14:paraId="18E286D2" w14:textId="77777777" w:rsidR="00AA3C80" w:rsidRPr="00E864C9" w:rsidRDefault="001D3DD4" w:rsidP="00192DAC">
            <w:pPr>
              <w:autoSpaceDE w:val="0"/>
              <w:autoSpaceDN w:val="0"/>
              <w:adjustRightInd w:val="0"/>
              <w:jc w:val="center"/>
              <w:rPr>
                <w:rFonts w:ascii="Calibri" w:hAnsi="Calibri" w:cs="Calibri"/>
                <w:b/>
                <w:sz w:val="22"/>
                <w:szCs w:val="20"/>
                <w:lang w:eastAsia="zh-CN"/>
              </w:rPr>
            </w:pPr>
            <w:hyperlink r:id="rId35" w:history="1">
              <w:r w:rsidR="00AA3C80" w:rsidRPr="00E864C9">
                <w:rPr>
                  <w:rStyle w:val="Hyperlink"/>
                  <w:rFonts w:ascii="Calibri" w:hAnsi="Calibri" w:cs="Calibri"/>
                  <w:b/>
                  <w:sz w:val="22"/>
                  <w:szCs w:val="20"/>
                  <w:lang w:eastAsia="zh-CN"/>
                </w:rPr>
                <w:t>Criminology</w:t>
              </w:r>
            </w:hyperlink>
            <w:r w:rsidR="00AA3C80" w:rsidRPr="00E864C9">
              <w:rPr>
                <w:rFonts w:ascii="Calibri" w:hAnsi="Calibri" w:cs="Calibri"/>
                <w:b/>
                <w:sz w:val="22"/>
                <w:szCs w:val="20"/>
                <w:lang w:eastAsia="zh-CN"/>
              </w:rPr>
              <w:t xml:space="preserve"> </w:t>
            </w:r>
          </w:p>
        </w:tc>
        <w:tc>
          <w:tcPr>
            <w:tcW w:w="1506" w:type="dxa"/>
            <w:shd w:val="clear" w:color="auto" w:fill="009999"/>
          </w:tcPr>
          <w:p w14:paraId="455AF26B" w14:textId="77777777" w:rsidR="00AA3C80" w:rsidRPr="00E864C9" w:rsidRDefault="00AA3C80" w:rsidP="00192DAC">
            <w:pPr>
              <w:autoSpaceDE w:val="0"/>
              <w:autoSpaceDN w:val="0"/>
              <w:adjustRightInd w:val="0"/>
              <w:jc w:val="center"/>
              <w:rPr>
                <w:rFonts w:ascii="Calibri" w:hAnsi="Calibri" w:cs="Calibri"/>
                <w:szCs w:val="22"/>
                <w:lang w:eastAsia="zh-CN"/>
              </w:rPr>
            </w:pPr>
            <w:r w:rsidRPr="00E864C9">
              <w:rPr>
                <w:rFonts w:ascii="Calibri" w:hAnsi="Calibri" w:cs="Calibri"/>
                <w:b/>
                <w:szCs w:val="22"/>
                <w:lang w:eastAsia="zh-CN"/>
              </w:rPr>
              <w:t>LA TROBE</w:t>
            </w:r>
          </w:p>
        </w:tc>
        <w:tc>
          <w:tcPr>
            <w:tcW w:w="6776" w:type="dxa"/>
            <w:shd w:val="clear" w:color="auto" w:fill="auto"/>
          </w:tcPr>
          <w:p w14:paraId="4D12BB54" w14:textId="77777777" w:rsidR="00AA3C80" w:rsidRPr="00E864C9" w:rsidRDefault="00AA3C80" w:rsidP="00192DAC">
            <w:pPr>
              <w:autoSpaceDE w:val="0"/>
              <w:autoSpaceDN w:val="0"/>
              <w:adjustRightInd w:val="0"/>
              <w:rPr>
                <w:rFonts w:ascii="Calibri" w:hAnsi="Calibri" w:cs="Calibri"/>
                <w:sz w:val="16"/>
                <w:szCs w:val="16"/>
                <w:lang w:eastAsia="zh-CN"/>
              </w:rPr>
            </w:pPr>
            <w:r w:rsidRPr="00E864C9">
              <w:rPr>
                <w:rFonts w:ascii="Calibri" w:hAnsi="Calibri" w:cs="Calibri"/>
                <w:sz w:val="16"/>
                <w:szCs w:val="16"/>
                <w:lang w:eastAsia="zh-CN"/>
              </w:rPr>
              <w:t>Criminology.</w:t>
            </w:r>
          </w:p>
        </w:tc>
        <w:tc>
          <w:tcPr>
            <w:tcW w:w="1291" w:type="dxa"/>
            <w:shd w:val="clear" w:color="auto" w:fill="auto"/>
          </w:tcPr>
          <w:p w14:paraId="62A951CA"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60.75 (B)</w:t>
            </w:r>
          </w:p>
          <w:p w14:paraId="14B3AF24"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60.60 (M)</w:t>
            </w:r>
          </w:p>
        </w:tc>
      </w:tr>
      <w:tr w:rsidR="00AA3C80" w:rsidRPr="004B5DF1" w14:paraId="64ACD1C9" w14:textId="77777777" w:rsidTr="00AA3C80">
        <w:trPr>
          <w:trHeight w:val="212"/>
          <w:jc w:val="center"/>
        </w:trPr>
        <w:tc>
          <w:tcPr>
            <w:tcW w:w="2107" w:type="dxa"/>
            <w:shd w:val="clear" w:color="auto" w:fill="auto"/>
          </w:tcPr>
          <w:p w14:paraId="1D077BAE" w14:textId="77777777" w:rsidR="00AA3C80" w:rsidRPr="00E864C9" w:rsidRDefault="001D3DD4" w:rsidP="00192DAC">
            <w:pPr>
              <w:autoSpaceDE w:val="0"/>
              <w:autoSpaceDN w:val="0"/>
              <w:adjustRightInd w:val="0"/>
              <w:jc w:val="center"/>
              <w:rPr>
                <w:rFonts w:ascii="Calibri" w:hAnsi="Calibri" w:cs="Calibri"/>
                <w:b/>
                <w:sz w:val="22"/>
                <w:szCs w:val="20"/>
                <w:lang w:eastAsia="zh-CN"/>
              </w:rPr>
            </w:pPr>
            <w:hyperlink r:id="rId36" w:history="1">
              <w:r w:rsidR="00AA3C80" w:rsidRPr="00E864C9">
                <w:rPr>
                  <w:rStyle w:val="Hyperlink"/>
                  <w:rFonts w:ascii="Calibri" w:hAnsi="Calibri" w:cs="Calibri"/>
                  <w:b/>
                  <w:sz w:val="22"/>
                  <w:szCs w:val="20"/>
                  <w:lang w:eastAsia="zh-CN"/>
                </w:rPr>
                <w:t>Criminology</w:t>
              </w:r>
            </w:hyperlink>
            <w:r w:rsidR="00AA3C80" w:rsidRPr="00E864C9">
              <w:rPr>
                <w:rFonts w:ascii="Calibri" w:hAnsi="Calibri" w:cs="Calibri"/>
                <w:b/>
                <w:sz w:val="22"/>
                <w:szCs w:val="20"/>
                <w:lang w:eastAsia="zh-CN"/>
              </w:rPr>
              <w:t xml:space="preserve"> </w:t>
            </w:r>
          </w:p>
        </w:tc>
        <w:tc>
          <w:tcPr>
            <w:tcW w:w="1506" w:type="dxa"/>
            <w:vMerge w:val="restart"/>
            <w:shd w:val="clear" w:color="auto" w:fill="009999"/>
          </w:tcPr>
          <w:p w14:paraId="43207F34" w14:textId="77777777" w:rsidR="00AA3C80" w:rsidRPr="00E864C9" w:rsidRDefault="00AA3C80" w:rsidP="00192DAC">
            <w:pPr>
              <w:autoSpaceDE w:val="0"/>
              <w:autoSpaceDN w:val="0"/>
              <w:adjustRightInd w:val="0"/>
              <w:jc w:val="center"/>
              <w:rPr>
                <w:rFonts w:ascii="Calibri" w:hAnsi="Calibri" w:cs="Calibri"/>
                <w:szCs w:val="22"/>
                <w:lang w:eastAsia="zh-CN"/>
              </w:rPr>
            </w:pPr>
            <w:r w:rsidRPr="00E864C9">
              <w:rPr>
                <w:rFonts w:ascii="Calibri" w:hAnsi="Calibri" w:cs="Calibri"/>
                <w:b/>
                <w:szCs w:val="22"/>
                <w:lang w:eastAsia="zh-CN"/>
              </w:rPr>
              <w:t>MONASH</w:t>
            </w:r>
          </w:p>
        </w:tc>
        <w:tc>
          <w:tcPr>
            <w:tcW w:w="6776" w:type="dxa"/>
            <w:shd w:val="clear" w:color="auto" w:fill="auto"/>
          </w:tcPr>
          <w:p w14:paraId="50BCC22F" w14:textId="77777777" w:rsidR="00AA3C80" w:rsidRPr="00E864C9" w:rsidRDefault="00AA3C80" w:rsidP="00192DAC">
            <w:pPr>
              <w:autoSpaceDE w:val="0"/>
              <w:autoSpaceDN w:val="0"/>
              <w:adjustRightInd w:val="0"/>
              <w:rPr>
                <w:rFonts w:ascii="Calibri" w:hAnsi="Calibri" w:cs="Calibri"/>
                <w:sz w:val="16"/>
                <w:szCs w:val="16"/>
                <w:lang w:val="en-GB" w:eastAsia="zh-CN"/>
              </w:rPr>
            </w:pPr>
            <w:r w:rsidRPr="00E864C9">
              <w:rPr>
                <w:rFonts w:ascii="Calibri" w:hAnsi="Calibri" w:cs="Calibri"/>
                <w:sz w:val="16"/>
                <w:szCs w:val="16"/>
                <w:lang w:eastAsia="zh-CN"/>
              </w:rPr>
              <w:t>Crime, Crime and justice, Criminal justice system, Criminology.</w:t>
            </w:r>
          </w:p>
        </w:tc>
        <w:tc>
          <w:tcPr>
            <w:tcW w:w="1291" w:type="dxa"/>
            <w:shd w:val="clear" w:color="auto" w:fill="auto"/>
          </w:tcPr>
          <w:p w14:paraId="74726C2C"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77.00 (Cl)</w:t>
            </w:r>
          </w:p>
        </w:tc>
      </w:tr>
      <w:tr w:rsidR="00AA3C80" w:rsidRPr="004B5DF1" w14:paraId="5FAAFFC0" w14:textId="77777777" w:rsidTr="00AA3C80">
        <w:trPr>
          <w:trHeight w:val="212"/>
          <w:jc w:val="center"/>
        </w:trPr>
        <w:tc>
          <w:tcPr>
            <w:tcW w:w="2107" w:type="dxa"/>
            <w:shd w:val="clear" w:color="auto" w:fill="auto"/>
          </w:tcPr>
          <w:p w14:paraId="54F90B52" w14:textId="77777777" w:rsidR="00AA3C80" w:rsidRPr="00475BD9" w:rsidRDefault="001D3DD4" w:rsidP="00192DAC">
            <w:pPr>
              <w:autoSpaceDE w:val="0"/>
              <w:autoSpaceDN w:val="0"/>
              <w:adjustRightInd w:val="0"/>
              <w:jc w:val="center"/>
              <w:rPr>
                <w:rFonts w:asciiTheme="minorHAnsi" w:hAnsiTheme="minorHAnsi" w:cstheme="minorHAnsi"/>
                <w:b/>
                <w:bCs/>
                <w:sz w:val="22"/>
                <w:szCs w:val="22"/>
              </w:rPr>
            </w:pPr>
            <w:hyperlink r:id="rId37" w:history="1">
              <w:r w:rsidR="00AA3C80">
                <w:rPr>
                  <w:rStyle w:val="Hyperlink"/>
                  <w:rFonts w:asciiTheme="minorHAnsi" w:hAnsiTheme="minorHAnsi" w:cstheme="minorHAnsi"/>
                  <w:b/>
                  <w:bCs/>
                  <w:sz w:val="22"/>
                  <w:szCs w:val="22"/>
                </w:rPr>
                <w:t>Criminology and Policing</w:t>
              </w:r>
            </w:hyperlink>
            <w:r w:rsidR="00AA3C80">
              <w:rPr>
                <w:rFonts w:asciiTheme="minorHAnsi" w:hAnsiTheme="minorHAnsi" w:cstheme="minorHAnsi"/>
                <w:b/>
                <w:bCs/>
                <w:sz w:val="22"/>
                <w:szCs w:val="22"/>
              </w:rPr>
              <w:t xml:space="preserve"> </w:t>
            </w:r>
          </w:p>
        </w:tc>
        <w:tc>
          <w:tcPr>
            <w:tcW w:w="1506" w:type="dxa"/>
            <w:vMerge/>
            <w:shd w:val="clear" w:color="auto" w:fill="009999"/>
          </w:tcPr>
          <w:p w14:paraId="713439EE" w14:textId="77777777" w:rsidR="00AA3C80" w:rsidRPr="00E864C9" w:rsidRDefault="00AA3C80" w:rsidP="00192DAC">
            <w:pPr>
              <w:autoSpaceDE w:val="0"/>
              <w:autoSpaceDN w:val="0"/>
              <w:adjustRightInd w:val="0"/>
              <w:jc w:val="center"/>
              <w:rPr>
                <w:rFonts w:ascii="Calibri" w:hAnsi="Calibri" w:cs="Calibri"/>
                <w:b/>
                <w:szCs w:val="22"/>
                <w:lang w:eastAsia="zh-CN"/>
              </w:rPr>
            </w:pPr>
          </w:p>
        </w:tc>
        <w:tc>
          <w:tcPr>
            <w:tcW w:w="6776" w:type="dxa"/>
            <w:shd w:val="clear" w:color="auto" w:fill="auto"/>
          </w:tcPr>
          <w:p w14:paraId="7B9F43F0" w14:textId="77777777" w:rsidR="00AA3C80" w:rsidRPr="00E864C9" w:rsidRDefault="00AA3C80" w:rsidP="00192DAC">
            <w:pPr>
              <w:autoSpaceDE w:val="0"/>
              <w:autoSpaceDN w:val="0"/>
              <w:adjustRightInd w:val="0"/>
              <w:rPr>
                <w:rFonts w:ascii="Calibri" w:hAnsi="Calibri" w:cs="Calibri"/>
                <w:sz w:val="16"/>
                <w:szCs w:val="16"/>
                <w:lang w:eastAsia="zh-CN"/>
              </w:rPr>
            </w:pPr>
            <w:r w:rsidRPr="00E864C9">
              <w:rPr>
                <w:rFonts w:ascii="Calibri" w:hAnsi="Calibri" w:cs="Calibri"/>
                <w:sz w:val="16"/>
                <w:szCs w:val="16"/>
                <w:lang w:eastAsia="zh-CN"/>
              </w:rPr>
              <w:t>Crime, Crime and justice, Criminal justice system, Criminology, Policing.</w:t>
            </w:r>
          </w:p>
        </w:tc>
        <w:tc>
          <w:tcPr>
            <w:tcW w:w="1291" w:type="dxa"/>
            <w:shd w:val="clear" w:color="auto" w:fill="auto"/>
          </w:tcPr>
          <w:p w14:paraId="27FE3E5B"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n/a (Cl)</w:t>
            </w:r>
          </w:p>
        </w:tc>
      </w:tr>
      <w:tr w:rsidR="00AA3C80" w:rsidRPr="004B5DF1" w14:paraId="78412613" w14:textId="77777777" w:rsidTr="00AA3C80">
        <w:trPr>
          <w:trHeight w:val="255"/>
          <w:jc w:val="center"/>
        </w:trPr>
        <w:tc>
          <w:tcPr>
            <w:tcW w:w="2107" w:type="dxa"/>
            <w:shd w:val="clear" w:color="auto" w:fill="auto"/>
          </w:tcPr>
          <w:p w14:paraId="3E2248A9" w14:textId="77777777" w:rsidR="00AA3C80" w:rsidRPr="008716FB" w:rsidRDefault="001D3DD4" w:rsidP="00192DAC">
            <w:pPr>
              <w:autoSpaceDE w:val="0"/>
              <w:autoSpaceDN w:val="0"/>
              <w:adjustRightInd w:val="0"/>
              <w:jc w:val="center"/>
              <w:rPr>
                <w:rFonts w:ascii="Calibri" w:hAnsi="Calibri" w:cs="Calibri"/>
                <w:b/>
                <w:sz w:val="22"/>
                <w:szCs w:val="20"/>
                <w:lang w:eastAsia="zh-CN"/>
              </w:rPr>
            </w:pPr>
            <w:hyperlink r:id="rId38" w:history="1">
              <w:r w:rsidR="00AA3C80" w:rsidRPr="008716FB">
                <w:rPr>
                  <w:rStyle w:val="Hyperlink"/>
                  <w:rFonts w:ascii="Calibri" w:hAnsi="Calibri" w:cs="Calibri"/>
                  <w:b/>
                  <w:sz w:val="22"/>
                  <w:szCs w:val="20"/>
                  <w:lang w:eastAsia="zh-CN"/>
                </w:rPr>
                <w:t>Criminal Justice</w:t>
              </w:r>
            </w:hyperlink>
            <w:r w:rsidR="00AA3C80" w:rsidRPr="008716FB">
              <w:rPr>
                <w:rFonts w:ascii="Calibri" w:hAnsi="Calibri" w:cs="Calibri"/>
                <w:b/>
                <w:sz w:val="22"/>
                <w:szCs w:val="20"/>
                <w:lang w:eastAsia="zh-CN"/>
              </w:rPr>
              <w:t xml:space="preserve"> </w:t>
            </w:r>
          </w:p>
        </w:tc>
        <w:tc>
          <w:tcPr>
            <w:tcW w:w="1506" w:type="dxa"/>
            <w:vMerge w:val="restart"/>
            <w:shd w:val="clear" w:color="auto" w:fill="009999"/>
          </w:tcPr>
          <w:p w14:paraId="444A420D" w14:textId="77777777" w:rsidR="00AA3C80" w:rsidRPr="008716FB" w:rsidRDefault="00AA3C80" w:rsidP="00192DAC">
            <w:pPr>
              <w:autoSpaceDE w:val="0"/>
              <w:autoSpaceDN w:val="0"/>
              <w:adjustRightInd w:val="0"/>
              <w:jc w:val="center"/>
              <w:rPr>
                <w:rFonts w:ascii="Calibri" w:hAnsi="Calibri" w:cs="Calibri"/>
                <w:szCs w:val="22"/>
                <w:lang w:eastAsia="zh-CN"/>
              </w:rPr>
            </w:pPr>
            <w:r w:rsidRPr="008716FB">
              <w:rPr>
                <w:rFonts w:ascii="Calibri" w:hAnsi="Calibri" w:cs="Calibri"/>
                <w:b/>
                <w:szCs w:val="22"/>
                <w:lang w:eastAsia="zh-CN"/>
              </w:rPr>
              <w:t>RMIT</w:t>
            </w:r>
          </w:p>
          <w:p w14:paraId="6FD4D193" w14:textId="77777777" w:rsidR="00AA3C80" w:rsidRPr="008716FB" w:rsidRDefault="00AA3C80" w:rsidP="00192DAC">
            <w:pPr>
              <w:autoSpaceDE w:val="0"/>
              <w:autoSpaceDN w:val="0"/>
              <w:adjustRightInd w:val="0"/>
              <w:jc w:val="center"/>
              <w:rPr>
                <w:rFonts w:ascii="Calibri" w:hAnsi="Calibri" w:cs="Calibri"/>
                <w:szCs w:val="22"/>
                <w:lang w:eastAsia="zh-CN"/>
              </w:rPr>
            </w:pPr>
          </w:p>
          <w:p w14:paraId="5278E0F9" w14:textId="77777777" w:rsidR="00AA3C80" w:rsidRPr="008716FB" w:rsidRDefault="00AA3C80" w:rsidP="00192DAC">
            <w:pPr>
              <w:autoSpaceDE w:val="0"/>
              <w:autoSpaceDN w:val="0"/>
              <w:adjustRightInd w:val="0"/>
              <w:jc w:val="center"/>
              <w:rPr>
                <w:rFonts w:ascii="Calibri" w:hAnsi="Calibri" w:cs="Calibri"/>
                <w:szCs w:val="22"/>
                <w:lang w:eastAsia="zh-CN"/>
              </w:rPr>
            </w:pPr>
          </w:p>
          <w:p w14:paraId="025B91F1" w14:textId="77777777" w:rsidR="00AA3C80" w:rsidRPr="008716FB" w:rsidRDefault="00AA3C80" w:rsidP="00192DAC">
            <w:pPr>
              <w:autoSpaceDE w:val="0"/>
              <w:autoSpaceDN w:val="0"/>
              <w:adjustRightInd w:val="0"/>
              <w:jc w:val="center"/>
              <w:rPr>
                <w:rFonts w:ascii="Calibri" w:hAnsi="Calibri" w:cs="Calibri"/>
                <w:szCs w:val="22"/>
                <w:lang w:eastAsia="zh-CN"/>
              </w:rPr>
            </w:pPr>
          </w:p>
          <w:p w14:paraId="0DFA8A18" w14:textId="77777777" w:rsidR="00AA3C80" w:rsidRPr="008716FB" w:rsidRDefault="00AA3C80" w:rsidP="00192DAC">
            <w:pPr>
              <w:autoSpaceDE w:val="0"/>
              <w:autoSpaceDN w:val="0"/>
              <w:adjustRightInd w:val="0"/>
              <w:jc w:val="center"/>
              <w:rPr>
                <w:rFonts w:ascii="Calibri" w:hAnsi="Calibri" w:cs="Calibri"/>
                <w:szCs w:val="22"/>
                <w:lang w:eastAsia="zh-CN"/>
              </w:rPr>
            </w:pPr>
          </w:p>
          <w:p w14:paraId="5F906F65" w14:textId="77777777" w:rsidR="00AA3C80" w:rsidRPr="008716FB" w:rsidRDefault="00AA3C80" w:rsidP="00192DAC">
            <w:pPr>
              <w:autoSpaceDE w:val="0"/>
              <w:autoSpaceDN w:val="0"/>
              <w:adjustRightInd w:val="0"/>
              <w:jc w:val="center"/>
              <w:rPr>
                <w:rFonts w:ascii="Calibri" w:hAnsi="Calibri" w:cs="Calibri"/>
                <w:szCs w:val="22"/>
                <w:lang w:eastAsia="zh-CN"/>
              </w:rPr>
            </w:pPr>
          </w:p>
          <w:p w14:paraId="430E5AC5" w14:textId="77777777" w:rsidR="00AA3C80" w:rsidRPr="008716FB" w:rsidRDefault="00AA3C80" w:rsidP="00192DAC">
            <w:pPr>
              <w:autoSpaceDE w:val="0"/>
              <w:autoSpaceDN w:val="0"/>
              <w:adjustRightInd w:val="0"/>
              <w:jc w:val="center"/>
              <w:rPr>
                <w:rFonts w:ascii="Calibri" w:hAnsi="Calibri" w:cs="Calibri"/>
                <w:szCs w:val="22"/>
                <w:lang w:eastAsia="zh-CN"/>
              </w:rPr>
            </w:pPr>
          </w:p>
          <w:p w14:paraId="18BD12AF" w14:textId="77777777" w:rsidR="00AA3C80" w:rsidRPr="008716FB" w:rsidRDefault="00AA3C80" w:rsidP="00192DAC">
            <w:pPr>
              <w:autoSpaceDE w:val="0"/>
              <w:autoSpaceDN w:val="0"/>
              <w:adjustRightInd w:val="0"/>
              <w:jc w:val="center"/>
              <w:rPr>
                <w:rFonts w:ascii="Calibri" w:hAnsi="Calibri" w:cs="Calibri"/>
                <w:szCs w:val="22"/>
                <w:lang w:eastAsia="zh-CN"/>
              </w:rPr>
            </w:pPr>
            <w:r w:rsidRPr="008716FB">
              <w:rPr>
                <w:rFonts w:ascii="Calibri" w:hAnsi="Calibri" w:cs="Calibri"/>
                <w:szCs w:val="22"/>
                <w:lang w:eastAsia="zh-CN"/>
              </w:rPr>
              <w:br/>
            </w:r>
          </w:p>
        </w:tc>
        <w:tc>
          <w:tcPr>
            <w:tcW w:w="6776" w:type="dxa"/>
            <w:shd w:val="clear" w:color="auto" w:fill="auto"/>
          </w:tcPr>
          <w:p w14:paraId="28827242" w14:textId="77777777" w:rsidR="00AA3C80" w:rsidRPr="008716FB" w:rsidRDefault="00AA3C80" w:rsidP="00192DAC">
            <w:pPr>
              <w:autoSpaceDE w:val="0"/>
              <w:autoSpaceDN w:val="0"/>
              <w:adjustRightInd w:val="0"/>
              <w:rPr>
                <w:rFonts w:ascii="Calibri" w:hAnsi="Calibri" w:cs="Calibri"/>
                <w:sz w:val="16"/>
                <w:szCs w:val="16"/>
                <w:lang w:eastAsia="zh-CN"/>
              </w:rPr>
            </w:pPr>
            <w:r w:rsidRPr="008716FB">
              <w:rPr>
                <w:rFonts w:ascii="Calibri" w:hAnsi="Calibri" w:cs="Calibri"/>
                <w:sz w:val="16"/>
                <w:szCs w:val="16"/>
                <w:lang w:eastAsia="zh-CN"/>
              </w:rPr>
              <w:t>Criminal justice systems, Criminal justice workplace learning, Criminal law, Criminology, International crime.</w:t>
            </w:r>
          </w:p>
        </w:tc>
        <w:tc>
          <w:tcPr>
            <w:tcW w:w="1291" w:type="dxa"/>
            <w:shd w:val="clear" w:color="auto" w:fill="auto"/>
          </w:tcPr>
          <w:p w14:paraId="2F6607AC"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71.40 (C)</w:t>
            </w:r>
          </w:p>
        </w:tc>
      </w:tr>
      <w:tr w:rsidR="00AA3C80" w:rsidRPr="004B5DF1" w14:paraId="353C2349" w14:textId="77777777" w:rsidTr="00AA3C80">
        <w:trPr>
          <w:trHeight w:val="691"/>
          <w:jc w:val="center"/>
        </w:trPr>
        <w:tc>
          <w:tcPr>
            <w:tcW w:w="2107" w:type="dxa"/>
            <w:shd w:val="clear" w:color="auto" w:fill="auto"/>
          </w:tcPr>
          <w:p w14:paraId="765EA9E0" w14:textId="77777777" w:rsidR="00AA3C80" w:rsidRPr="008716FB" w:rsidRDefault="001D3DD4" w:rsidP="00192DAC">
            <w:pPr>
              <w:autoSpaceDE w:val="0"/>
              <w:autoSpaceDN w:val="0"/>
              <w:adjustRightInd w:val="0"/>
              <w:jc w:val="center"/>
              <w:rPr>
                <w:rFonts w:ascii="Calibri" w:hAnsi="Calibri" w:cs="Calibri"/>
                <w:b/>
                <w:sz w:val="22"/>
                <w:szCs w:val="20"/>
                <w:lang w:val="fr-FR" w:eastAsia="zh-CN"/>
              </w:rPr>
            </w:pPr>
            <w:hyperlink r:id="rId39" w:history="1">
              <w:r w:rsidR="00AA3C80" w:rsidRPr="008716FB">
                <w:rPr>
                  <w:rStyle w:val="Hyperlink"/>
                  <w:rFonts w:ascii="Calibri" w:hAnsi="Calibri" w:cs="Calibri"/>
                  <w:b/>
                  <w:sz w:val="22"/>
                  <w:szCs w:val="20"/>
                  <w:lang w:val="fr-FR" w:eastAsia="zh-CN"/>
                </w:rPr>
                <w:t>Criminology &amp; Psychology</w:t>
              </w:r>
            </w:hyperlink>
            <w:r w:rsidR="00AA3C80" w:rsidRPr="008716FB">
              <w:rPr>
                <w:rFonts w:ascii="Calibri" w:hAnsi="Calibri" w:cs="Calibri"/>
                <w:b/>
                <w:sz w:val="22"/>
                <w:szCs w:val="20"/>
                <w:lang w:val="fr-FR" w:eastAsia="zh-CN"/>
              </w:rPr>
              <w:t xml:space="preserve"> </w:t>
            </w:r>
          </w:p>
        </w:tc>
        <w:tc>
          <w:tcPr>
            <w:tcW w:w="1506" w:type="dxa"/>
            <w:vMerge/>
            <w:shd w:val="clear" w:color="auto" w:fill="009999"/>
          </w:tcPr>
          <w:p w14:paraId="28A7E3B2" w14:textId="77777777" w:rsidR="00AA3C80" w:rsidRPr="008716FB" w:rsidRDefault="00AA3C80" w:rsidP="00192DAC">
            <w:pPr>
              <w:autoSpaceDE w:val="0"/>
              <w:autoSpaceDN w:val="0"/>
              <w:adjustRightInd w:val="0"/>
              <w:jc w:val="center"/>
              <w:rPr>
                <w:rFonts w:ascii="Calibri" w:hAnsi="Calibri" w:cs="Calibri"/>
                <w:b/>
                <w:szCs w:val="22"/>
                <w:lang w:val="fr-FR" w:eastAsia="zh-CN"/>
              </w:rPr>
            </w:pPr>
          </w:p>
        </w:tc>
        <w:tc>
          <w:tcPr>
            <w:tcW w:w="6776" w:type="dxa"/>
            <w:shd w:val="clear" w:color="auto" w:fill="auto"/>
          </w:tcPr>
          <w:p w14:paraId="4BD6FE1A" w14:textId="77777777" w:rsidR="00AA3C80" w:rsidRPr="003870BB" w:rsidRDefault="00AA3C80" w:rsidP="00192DAC">
            <w:pPr>
              <w:autoSpaceDE w:val="0"/>
              <w:autoSpaceDN w:val="0"/>
              <w:adjustRightInd w:val="0"/>
              <w:rPr>
                <w:rFonts w:ascii="Calibri" w:hAnsi="Calibri" w:cs="Calibri"/>
                <w:sz w:val="6"/>
                <w:szCs w:val="6"/>
                <w:lang w:val="en-GB" w:eastAsia="zh-CN"/>
              </w:rPr>
            </w:pPr>
            <w:r w:rsidRPr="008716FB">
              <w:rPr>
                <w:rFonts w:ascii="Calibri" w:hAnsi="Calibri" w:cs="Calibri"/>
                <w:sz w:val="16"/>
                <w:szCs w:val="16"/>
                <w:lang w:eastAsia="zh-CN"/>
              </w:rPr>
              <w:t>Corrections, Crime prevention, Criminal justice administration, Criminology, Customs, Forensic investigation, Forensic psychology, Global justice, Information security, Justice, Law (court processes), Law (criminal), Law (evidence), Law enforcement, Legal studies, Police studies, Psychological testing and assessment, Psychology, Psychology (cognitive), Psychology (developmental), Psychology (personality), Psychology (social), Psychopathology, Youth justice.</w:t>
            </w:r>
            <w:r>
              <w:rPr>
                <w:rFonts w:ascii="Calibri" w:hAnsi="Calibri" w:cs="Calibri"/>
                <w:sz w:val="16"/>
                <w:szCs w:val="16"/>
                <w:lang w:eastAsia="zh-CN"/>
              </w:rPr>
              <w:br/>
            </w:r>
          </w:p>
        </w:tc>
        <w:tc>
          <w:tcPr>
            <w:tcW w:w="1291" w:type="dxa"/>
            <w:shd w:val="clear" w:color="auto" w:fill="auto"/>
          </w:tcPr>
          <w:p w14:paraId="11DF0E81"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70.10 (C)</w:t>
            </w:r>
          </w:p>
        </w:tc>
      </w:tr>
      <w:tr w:rsidR="00AA3C80" w:rsidRPr="004B5DF1" w14:paraId="2CCB2F60" w14:textId="77777777" w:rsidTr="00AA3C80">
        <w:trPr>
          <w:trHeight w:val="451"/>
          <w:jc w:val="center"/>
        </w:trPr>
        <w:tc>
          <w:tcPr>
            <w:tcW w:w="2107" w:type="dxa"/>
            <w:shd w:val="clear" w:color="auto" w:fill="auto"/>
          </w:tcPr>
          <w:p w14:paraId="5F2278BD" w14:textId="77777777" w:rsidR="00AA3C80" w:rsidRPr="000C637F" w:rsidRDefault="001D3DD4" w:rsidP="00192DAC">
            <w:pPr>
              <w:autoSpaceDE w:val="0"/>
              <w:autoSpaceDN w:val="0"/>
              <w:adjustRightInd w:val="0"/>
              <w:jc w:val="center"/>
              <w:rPr>
                <w:rFonts w:ascii="Calibri" w:hAnsi="Calibri" w:cs="Calibri"/>
                <w:b/>
                <w:sz w:val="22"/>
                <w:szCs w:val="20"/>
                <w:lang w:eastAsia="zh-CN"/>
              </w:rPr>
            </w:pPr>
            <w:hyperlink r:id="rId40" w:history="1">
              <w:r w:rsidR="00AA3C80" w:rsidRPr="000C637F">
                <w:rPr>
                  <w:rStyle w:val="Hyperlink"/>
                  <w:rFonts w:ascii="Calibri" w:hAnsi="Calibri" w:cs="Calibri"/>
                  <w:b/>
                  <w:sz w:val="22"/>
                  <w:szCs w:val="20"/>
                  <w:lang w:eastAsia="zh-CN"/>
                </w:rPr>
                <w:t>Legal and Dispute Studies</w:t>
              </w:r>
            </w:hyperlink>
            <w:r w:rsidR="00AA3C80" w:rsidRPr="000C637F">
              <w:rPr>
                <w:rFonts w:ascii="Calibri" w:hAnsi="Calibri" w:cs="Calibri"/>
                <w:b/>
                <w:sz w:val="22"/>
                <w:szCs w:val="20"/>
                <w:lang w:eastAsia="zh-CN"/>
              </w:rPr>
              <w:t xml:space="preserve"> </w:t>
            </w:r>
          </w:p>
        </w:tc>
        <w:tc>
          <w:tcPr>
            <w:tcW w:w="1506" w:type="dxa"/>
            <w:vMerge/>
            <w:shd w:val="clear" w:color="auto" w:fill="009999"/>
          </w:tcPr>
          <w:p w14:paraId="487EE6F7" w14:textId="77777777" w:rsidR="00AA3C80" w:rsidRPr="000C637F" w:rsidRDefault="00AA3C80" w:rsidP="00192DAC">
            <w:pPr>
              <w:autoSpaceDE w:val="0"/>
              <w:autoSpaceDN w:val="0"/>
              <w:adjustRightInd w:val="0"/>
              <w:jc w:val="center"/>
              <w:rPr>
                <w:rFonts w:ascii="Calibri" w:hAnsi="Calibri" w:cs="Calibri"/>
                <w:b/>
                <w:szCs w:val="22"/>
                <w:lang w:eastAsia="zh-CN"/>
              </w:rPr>
            </w:pPr>
          </w:p>
        </w:tc>
        <w:tc>
          <w:tcPr>
            <w:tcW w:w="6776" w:type="dxa"/>
            <w:shd w:val="clear" w:color="auto" w:fill="auto"/>
          </w:tcPr>
          <w:p w14:paraId="476F78AF" w14:textId="77777777" w:rsidR="00AA3C80" w:rsidRPr="000C637F" w:rsidRDefault="00AA3C80" w:rsidP="00192DAC">
            <w:pPr>
              <w:autoSpaceDE w:val="0"/>
              <w:autoSpaceDN w:val="0"/>
              <w:adjustRightInd w:val="0"/>
              <w:rPr>
                <w:rFonts w:ascii="Calibri" w:hAnsi="Calibri" w:cs="Calibri"/>
                <w:sz w:val="16"/>
                <w:szCs w:val="16"/>
                <w:lang w:val="en-GB" w:eastAsia="zh-CN"/>
              </w:rPr>
            </w:pPr>
            <w:r w:rsidRPr="000C637F">
              <w:rPr>
                <w:rFonts w:ascii="Calibri" w:hAnsi="Calibri" w:cs="Calibri"/>
                <w:sz w:val="16"/>
                <w:szCs w:val="16"/>
                <w:lang w:eastAsia="zh-CN"/>
              </w:rPr>
              <w:t>Dispute resolution and mediation, Human rights, Justice, Law, Law (civil and criminal procedure), Law (civil obligations), Law (criminal), Law (evidence), Law (family), Law (information), Law (labour relations), Legal practice, Legal studies, Organisational processes, Social sciences, Sociology.</w:t>
            </w:r>
          </w:p>
        </w:tc>
        <w:tc>
          <w:tcPr>
            <w:tcW w:w="1291" w:type="dxa"/>
            <w:shd w:val="clear" w:color="auto" w:fill="auto"/>
          </w:tcPr>
          <w:p w14:paraId="1A759B15"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71.80 (C)</w:t>
            </w:r>
          </w:p>
        </w:tc>
      </w:tr>
      <w:tr w:rsidR="00AA3C80" w:rsidRPr="004B5DF1" w14:paraId="12FD43EE" w14:textId="77777777" w:rsidTr="00AA3C80">
        <w:trPr>
          <w:trHeight w:val="415"/>
          <w:jc w:val="center"/>
        </w:trPr>
        <w:tc>
          <w:tcPr>
            <w:tcW w:w="2107" w:type="dxa"/>
            <w:shd w:val="clear" w:color="auto" w:fill="auto"/>
          </w:tcPr>
          <w:p w14:paraId="09E538F0" w14:textId="77777777" w:rsidR="00AA3C80" w:rsidRPr="000C1CA4" w:rsidRDefault="001D3DD4" w:rsidP="00192DAC">
            <w:pPr>
              <w:autoSpaceDE w:val="0"/>
              <w:autoSpaceDN w:val="0"/>
              <w:adjustRightInd w:val="0"/>
              <w:jc w:val="center"/>
              <w:rPr>
                <w:rFonts w:asciiTheme="minorHAnsi" w:hAnsiTheme="minorHAnsi" w:cstheme="minorHAnsi"/>
                <w:b/>
                <w:bCs/>
                <w:sz w:val="22"/>
                <w:szCs w:val="22"/>
              </w:rPr>
            </w:pPr>
            <w:hyperlink r:id="rId41" w:history="1">
              <w:r w:rsidR="00AA3C80" w:rsidRPr="000C1CA4">
                <w:rPr>
                  <w:rStyle w:val="Hyperlink"/>
                  <w:rFonts w:asciiTheme="minorHAnsi" w:hAnsiTheme="minorHAnsi" w:cstheme="minorHAnsi"/>
                  <w:b/>
                  <w:bCs/>
                  <w:sz w:val="22"/>
                  <w:szCs w:val="22"/>
                </w:rPr>
                <w:t>Legal Practice (Paralegal)</w:t>
              </w:r>
            </w:hyperlink>
            <w:r w:rsidR="00AA3C80" w:rsidRPr="000C1CA4">
              <w:rPr>
                <w:rFonts w:asciiTheme="minorHAnsi" w:hAnsiTheme="minorHAnsi" w:cstheme="minorHAnsi"/>
                <w:b/>
                <w:bCs/>
                <w:sz w:val="22"/>
                <w:szCs w:val="22"/>
              </w:rPr>
              <w:t xml:space="preserve"> </w:t>
            </w:r>
          </w:p>
        </w:tc>
        <w:tc>
          <w:tcPr>
            <w:tcW w:w="1506" w:type="dxa"/>
            <w:vMerge/>
            <w:shd w:val="clear" w:color="auto" w:fill="009999"/>
          </w:tcPr>
          <w:p w14:paraId="39C61878" w14:textId="77777777" w:rsidR="00AA3C80" w:rsidRPr="000C1CA4" w:rsidRDefault="00AA3C80" w:rsidP="00192DAC">
            <w:pPr>
              <w:autoSpaceDE w:val="0"/>
              <w:autoSpaceDN w:val="0"/>
              <w:adjustRightInd w:val="0"/>
              <w:jc w:val="center"/>
              <w:rPr>
                <w:rFonts w:ascii="Calibri" w:hAnsi="Calibri" w:cs="Calibri"/>
                <w:b/>
                <w:szCs w:val="22"/>
                <w:lang w:eastAsia="zh-CN"/>
              </w:rPr>
            </w:pPr>
          </w:p>
        </w:tc>
        <w:tc>
          <w:tcPr>
            <w:tcW w:w="6776" w:type="dxa"/>
            <w:shd w:val="clear" w:color="auto" w:fill="auto"/>
          </w:tcPr>
          <w:p w14:paraId="7FA57FCB" w14:textId="77777777" w:rsidR="00AA3C80" w:rsidRPr="00FF3E84" w:rsidRDefault="00AA3C80" w:rsidP="00192DAC">
            <w:pPr>
              <w:autoSpaceDE w:val="0"/>
              <w:autoSpaceDN w:val="0"/>
              <w:adjustRightInd w:val="0"/>
              <w:rPr>
                <w:rFonts w:ascii="Calibri" w:hAnsi="Calibri" w:cs="Calibri"/>
                <w:sz w:val="2"/>
                <w:szCs w:val="2"/>
                <w:lang w:eastAsia="zh-CN"/>
              </w:rPr>
            </w:pPr>
            <w:r w:rsidRPr="000C1CA4">
              <w:rPr>
                <w:rFonts w:ascii="Calibri" w:hAnsi="Calibri" w:cs="Calibri"/>
                <w:sz w:val="16"/>
                <w:szCs w:val="16"/>
                <w:lang w:eastAsia="zh-CN"/>
              </w:rPr>
              <w:t>Business and Corporate Law, Civil Procedure &amp; Dispute Resolution, Contract Law, Criminal Law, Evidence Law, Family Law, Intellectual Property Law and Trade Practices, Land Law &amp; Conveyancing, Legal Research, Paralegal, Probate and Administration, Tort Law, Wills.</w:t>
            </w:r>
            <w:r>
              <w:rPr>
                <w:rFonts w:ascii="Calibri" w:hAnsi="Calibri" w:cs="Calibri"/>
                <w:sz w:val="16"/>
                <w:szCs w:val="16"/>
                <w:lang w:eastAsia="zh-CN"/>
              </w:rPr>
              <w:br/>
            </w:r>
          </w:p>
        </w:tc>
        <w:tc>
          <w:tcPr>
            <w:tcW w:w="1291" w:type="dxa"/>
            <w:shd w:val="clear" w:color="auto" w:fill="auto"/>
          </w:tcPr>
          <w:p w14:paraId="0B248489"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41.00 (C)</w:t>
            </w:r>
          </w:p>
        </w:tc>
      </w:tr>
      <w:tr w:rsidR="00AA3C80" w:rsidRPr="004B5DF1" w14:paraId="0A851896" w14:textId="77777777" w:rsidTr="00AA3C80">
        <w:trPr>
          <w:trHeight w:val="361"/>
          <w:jc w:val="center"/>
        </w:trPr>
        <w:tc>
          <w:tcPr>
            <w:tcW w:w="2107" w:type="dxa"/>
            <w:shd w:val="clear" w:color="auto" w:fill="auto"/>
          </w:tcPr>
          <w:p w14:paraId="1923B1DE" w14:textId="77777777" w:rsidR="00AA3C80" w:rsidRPr="000B5596" w:rsidRDefault="001D3DD4" w:rsidP="00192DAC">
            <w:pPr>
              <w:autoSpaceDE w:val="0"/>
              <w:autoSpaceDN w:val="0"/>
              <w:adjustRightInd w:val="0"/>
              <w:jc w:val="center"/>
              <w:rPr>
                <w:rFonts w:ascii="Calibri" w:hAnsi="Calibri" w:cs="Calibri"/>
                <w:b/>
                <w:sz w:val="22"/>
                <w:szCs w:val="20"/>
                <w:lang w:eastAsia="zh-CN"/>
              </w:rPr>
            </w:pPr>
            <w:hyperlink r:id="rId42" w:history="1">
              <w:r w:rsidR="00AA3C80" w:rsidRPr="000B5596">
                <w:rPr>
                  <w:rStyle w:val="Hyperlink"/>
                  <w:rFonts w:ascii="Calibri" w:hAnsi="Calibri" w:cs="Calibri"/>
                  <w:b/>
                  <w:sz w:val="22"/>
                  <w:szCs w:val="20"/>
                  <w:lang w:eastAsia="zh-CN"/>
                </w:rPr>
                <w:t>Criminal Justice and Criminology</w:t>
              </w:r>
            </w:hyperlink>
            <w:r w:rsidR="00AA3C80" w:rsidRPr="000B5596">
              <w:rPr>
                <w:rFonts w:ascii="Calibri" w:hAnsi="Calibri" w:cs="Calibri"/>
                <w:b/>
                <w:sz w:val="22"/>
                <w:szCs w:val="20"/>
                <w:lang w:eastAsia="zh-CN"/>
              </w:rPr>
              <w:t xml:space="preserve"> </w:t>
            </w:r>
          </w:p>
        </w:tc>
        <w:tc>
          <w:tcPr>
            <w:tcW w:w="1506" w:type="dxa"/>
            <w:shd w:val="clear" w:color="auto" w:fill="009999"/>
          </w:tcPr>
          <w:p w14:paraId="096B522A" w14:textId="77777777" w:rsidR="00AA3C80" w:rsidRPr="000B5596" w:rsidRDefault="00AA3C80" w:rsidP="00192DAC">
            <w:pPr>
              <w:autoSpaceDE w:val="0"/>
              <w:autoSpaceDN w:val="0"/>
              <w:adjustRightInd w:val="0"/>
              <w:jc w:val="center"/>
              <w:rPr>
                <w:rFonts w:ascii="Calibri" w:hAnsi="Calibri" w:cs="Calibri"/>
                <w:b/>
                <w:szCs w:val="22"/>
                <w:lang w:eastAsia="zh-CN"/>
              </w:rPr>
            </w:pPr>
            <w:r w:rsidRPr="000B5596">
              <w:rPr>
                <w:rFonts w:ascii="Calibri" w:hAnsi="Calibri" w:cs="Calibri"/>
                <w:b/>
                <w:szCs w:val="22"/>
                <w:lang w:eastAsia="zh-CN"/>
              </w:rPr>
              <w:t>SWINBURNE</w:t>
            </w:r>
          </w:p>
        </w:tc>
        <w:tc>
          <w:tcPr>
            <w:tcW w:w="6776" w:type="dxa"/>
            <w:shd w:val="clear" w:color="auto" w:fill="auto"/>
          </w:tcPr>
          <w:p w14:paraId="753BD7CB" w14:textId="77777777" w:rsidR="00AA3C80" w:rsidRPr="00FF3E84" w:rsidRDefault="00AA3C80" w:rsidP="00192DAC">
            <w:pPr>
              <w:autoSpaceDE w:val="0"/>
              <w:autoSpaceDN w:val="0"/>
              <w:adjustRightInd w:val="0"/>
              <w:rPr>
                <w:rFonts w:ascii="Calibri" w:hAnsi="Calibri" w:cs="Calibri"/>
                <w:sz w:val="2"/>
                <w:szCs w:val="2"/>
                <w:lang w:eastAsia="zh-CN"/>
              </w:rPr>
            </w:pPr>
            <w:r w:rsidRPr="000B5596">
              <w:rPr>
                <w:rFonts w:ascii="Calibri" w:hAnsi="Calibri" w:cs="Calibri"/>
                <w:sz w:val="16"/>
                <w:szCs w:val="16"/>
                <w:lang w:eastAsia="zh-CN"/>
              </w:rPr>
              <w:t>Advanced topics in criminology, Advanced topics in forensic psychology, Corrections systems and practice, Crime and punishment in the international context, Crime society and culture, Criminal law and process, Criminology theory and practice, Deviance difference and conformity, Introduction to forensic psychology, Introduction to law, Law and social science, Policing systems and practice, Psychology, Sentencing, Technological advances in dealing with crime, Youth justice and crime.</w:t>
            </w:r>
            <w:r>
              <w:rPr>
                <w:rFonts w:ascii="Calibri" w:hAnsi="Calibri" w:cs="Calibri"/>
                <w:sz w:val="16"/>
                <w:szCs w:val="16"/>
                <w:lang w:eastAsia="zh-CN"/>
              </w:rPr>
              <w:br/>
            </w:r>
          </w:p>
        </w:tc>
        <w:tc>
          <w:tcPr>
            <w:tcW w:w="1291" w:type="dxa"/>
            <w:shd w:val="clear" w:color="auto" w:fill="auto"/>
          </w:tcPr>
          <w:p w14:paraId="13D26BFA" w14:textId="77777777" w:rsidR="00AA3C80" w:rsidRPr="00BC3419" w:rsidRDefault="00AA3C80" w:rsidP="00192DAC">
            <w:pPr>
              <w:autoSpaceDE w:val="0"/>
              <w:autoSpaceDN w:val="0"/>
              <w:adjustRightInd w:val="0"/>
              <w:rPr>
                <w:rFonts w:ascii="Calibri" w:hAnsi="Calibri" w:cs="Calibri"/>
                <w:b/>
                <w:sz w:val="20"/>
                <w:szCs w:val="20"/>
                <w:lang w:eastAsia="zh-CN"/>
              </w:rPr>
            </w:pPr>
            <w:r w:rsidRPr="00BC3419">
              <w:rPr>
                <w:rFonts w:ascii="Calibri" w:hAnsi="Calibri" w:cs="Calibri"/>
                <w:b/>
                <w:sz w:val="20"/>
                <w:szCs w:val="20"/>
                <w:lang w:eastAsia="zh-CN"/>
              </w:rPr>
              <w:t>55.05 (H)</w:t>
            </w:r>
          </w:p>
        </w:tc>
      </w:tr>
      <w:tr w:rsidR="00AA3C80" w:rsidRPr="004B5DF1" w14:paraId="1C7EB148" w14:textId="77777777" w:rsidTr="00AA3C80">
        <w:trPr>
          <w:trHeight w:val="180"/>
          <w:jc w:val="center"/>
        </w:trPr>
        <w:tc>
          <w:tcPr>
            <w:tcW w:w="2107" w:type="dxa"/>
            <w:shd w:val="clear" w:color="auto" w:fill="auto"/>
          </w:tcPr>
          <w:p w14:paraId="2F0CDFE6" w14:textId="77777777" w:rsidR="00AA3C80" w:rsidRPr="00574454" w:rsidRDefault="001D3DD4" w:rsidP="00192DAC">
            <w:pPr>
              <w:autoSpaceDE w:val="0"/>
              <w:autoSpaceDN w:val="0"/>
              <w:adjustRightInd w:val="0"/>
              <w:jc w:val="center"/>
              <w:rPr>
                <w:rFonts w:ascii="Calibri" w:hAnsi="Calibri" w:cs="Calibri"/>
                <w:b/>
                <w:sz w:val="22"/>
                <w:szCs w:val="20"/>
                <w:lang w:eastAsia="zh-CN"/>
              </w:rPr>
            </w:pPr>
            <w:hyperlink r:id="rId43" w:history="1">
              <w:r w:rsidR="00AA3C80" w:rsidRPr="00574454">
                <w:rPr>
                  <w:rStyle w:val="Hyperlink"/>
                  <w:rFonts w:ascii="Calibri" w:hAnsi="Calibri" w:cs="Calibri"/>
                  <w:b/>
                  <w:sz w:val="22"/>
                  <w:szCs w:val="20"/>
                  <w:lang w:eastAsia="zh-CN"/>
                </w:rPr>
                <w:t>Criminal Justice</w:t>
              </w:r>
            </w:hyperlink>
            <w:r w:rsidR="00AA3C80" w:rsidRPr="00574454">
              <w:rPr>
                <w:rFonts w:ascii="Calibri" w:hAnsi="Calibri" w:cs="Calibri"/>
                <w:b/>
                <w:sz w:val="22"/>
                <w:szCs w:val="20"/>
                <w:lang w:eastAsia="zh-CN"/>
              </w:rPr>
              <w:t xml:space="preserve"> </w:t>
            </w:r>
          </w:p>
        </w:tc>
        <w:tc>
          <w:tcPr>
            <w:tcW w:w="1506" w:type="dxa"/>
            <w:vMerge w:val="restart"/>
            <w:shd w:val="clear" w:color="auto" w:fill="009999"/>
          </w:tcPr>
          <w:p w14:paraId="1BF6573E" w14:textId="77777777" w:rsidR="00AA3C80" w:rsidRPr="00574454" w:rsidRDefault="00AA3C80" w:rsidP="00192DAC">
            <w:pPr>
              <w:autoSpaceDE w:val="0"/>
              <w:autoSpaceDN w:val="0"/>
              <w:adjustRightInd w:val="0"/>
              <w:jc w:val="center"/>
              <w:rPr>
                <w:rFonts w:ascii="Calibri" w:hAnsi="Calibri" w:cs="Calibri"/>
                <w:b/>
                <w:szCs w:val="22"/>
                <w:lang w:eastAsia="zh-CN"/>
              </w:rPr>
            </w:pPr>
            <w:r w:rsidRPr="00574454">
              <w:rPr>
                <w:rFonts w:ascii="Calibri" w:hAnsi="Calibri" w:cs="Calibri"/>
                <w:b/>
                <w:szCs w:val="22"/>
                <w:lang w:eastAsia="zh-CN"/>
              </w:rPr>
              <w:t>VICTORIA</w:t>
            </w:r>
          </w:p>
        </w:tc>
        <w:tc>
          <w:tcPr>
            <w:tcW w:w="6776" w:type="dxa"/>
            <w:shd w:val="clear" w:color="auto" w:fill="auto"/>
          </w:tcPr>
          <w:p w14:paraId="547DB373" w14:textId="77777777" w:rsidR="00AA3C80" w:rsidRPr="00574454" w:rsidRDefault="00AA3C80" w:rsidP="00192DAC">
            <w:pPr>
              <w:autoSpaceDE w:val="0"/>
              <w:autoSpaceDN w:val="0"/>
              <w:adjustRightInd w:val="0"/>
              <w:rPr>
                <w:rFonts w:ascii="Calibri" w:hAnsi="Calibri" w:cs="Calibri"/>
                <w:sz w:val="16"/>
                <w:szCs w:val="16"/>
                <w:lang w:val="en-GB" w:eastAsia="zh-CN"/>
              </w:rPr>
            </w:pPr>
            <w:r w:rsidRPr="00574454">
              <w:rPr>
                <w:rFonts w:ascii="Calibri" w:hAnsi="Calibri" w:cs="Calibri"/>
                <w:sz w:val="16"/>
                <w:szCs w:val="16"/>
                <w:lang w:eastAsia="zh-CN"/>
              </w:rPr>
              <w:t>Criminal justice.</w:t>
            </w:r>
          </w:p>
        </w:tc>
        <w:tc>
          <w:tcPr>
            <w:tcW w:w="1291" w:type="dxa"/>
            <w:shd w:val="clear" w:color="auto" w:fill="auto"/>
          </w:tcPr>
          <w:p w14:paraId="755A1904" w14:textId="77777777" w:rsidR="00AA3C80" w:rsidRPr="00856BDB" w:rsidRDefault="00AA3C80" w:rsidP="00192DAC">
            <w:pPr>
              <w:autoSpaceDE w:val="0"/>
              <w:autoSpaceDN w:val="0"/>
              <w:adjustRightInd w:val="0"/>
              <w:rPr>
                <w:rFonts w:ascii="Calibri" w:hAnsi="Calibri" w:cs="Calibri"/>
                <w:b/>
                <w:sz w:val="20"/>
                <w:szCs w:val="20"/>
                <w:lang w:eastAsia="zh-CN"/>
              </w:rPr>
            </w:pPr>
            <w:r w:rsidRPr="00856BDB">
              <w:rPr>
                <w:rFonts w:ascii="Calibri" w:hAnsi="Calibri" w:cs="Calibri"/>
                <w:b/>
                <w:sz w:val="20"/>
                <w:szCs w:val="20"/>
                <w:lang w:eastAsia="zh-CN"/>
              </w:rPr>
              <w:t>n/a (F)</w:t>
            </w:r>
          </w:p>
        </w:tc>
      </w:tr>
      <w:tr w:rsidR="00AA3C80" w:rsidRPr="004B5DF1" w14:paraId="1853DB01" w14:textId="77777777" w:rsidTr="00AA3C80">
        <w:trPr>
          <w:trHeight w:val="575"/>
          <w:jc w:val="center"/>
        </w:trPr>
        <w:tc>
          <w:tcPr>
            <w:tcW w:w="2107" w:type="dxa"/>
            <w:shd w:val="clear" w:color="auto" w:fill="auto"/>
          </w:tcPr>
          <w:p w14:paraId="4363D054" w14:textId="77777777" w:rsidR="00AA3C80" w:rsidRPr="00574454" w:rsidRDefault="001D3DD4" w:rsidP="00192DAC">
            <w:pPr>
              <w:autoSpaceDE w:val="0"/>
              <w:autoSpaceDN w:val="0"/>
              <w:adjustRightInd w:val="0"/>
              <w:jc w:val="center"/>
              <w:rPr>
                <w:rFonts w:asciiTheme="minorHAnsi" w:hAnsiTheme="minorHAnsi" w:cstheme="minorHAnsi"/>
                <w:b/>
                <w:bCs/>
                <w:sz w:val="22"/>
                <w:szCs w:val="22"/>
                <w:lang w:val="fr-FR"/>
              </w:rPr>
            </w:pPr>
            <w:hyperlink r:id="rId44" w:history="1">
              <w:r w:rsidR="00AA3C80" w:rsidRPr="00574454">
                <w:rPr>
                  <w:rStyle w:val="Hyperlink"/>
                  <w:rFonts w:asciiTheme="minorHAnsi" w:hAnsiTheme="minorHAnsi" w:cstheme="minorHAnsi"/>
                  <w:b/>
                  <w:bCs/>
                  <w:sz w:val="22"/>
                  <w:szCs w:val="22"/>
                  <w:lang w:val="fr-FR"/>
                </w:rPr>
                <w:t>Criminal Justice &amp; Psychological Sciences</w:t>
              </w:r>
            </w:hyperlink>
            <w:r w:rsidR="00AA3C80" w:rsidRPr="00574454">
              <w:rPr>
                <w:rFonts w:asciiTheme="minorHAnsi" w:hAnsiTheme="minorHAnsi" w:cstheme="minorHAnsi"/>
                <w:b/>
                <w:bCs/>
                <w:sz w:val="22"/>
                <w:szCs w:val="22"/>
                <w:lang w:val="fr-FR"/>
              </w:rPr>
              <w:t xml:space="preserve"> </w:t>
            </w:r>
          </w:p>
        </w:tc>
        <w:tc>
          <w:tcPr>
            <w:tcW w:w="1506" w:type="dxa"/>
            <w:vMerge/>
            <w:shd w:val="clear" w:color="auto" w:fill="009999"/>
          </w:tcPr>
          <w:p w14:paraId="673BF0B1" w14:textId="77777777" w:rsidR="00AA3C80" w:rsidRPr="00574454" w:rsidRDefault="00AA3C80" w:rsidP="00192DAC">
            <w:pPr>
              <w:autoSpaceDE w:val="0"/>
              <w:autoSpaceDN w:val="0"/>
              <w:adjustRightInd w:val="0"/>
              <w:jc w:val="center"/>
              <w:rPr>
                <w:rFonts w:ascii="Calibri" w:hAnsi="Calibri" w:cs="Calibri"/>
                <w:b/>
                <w:szCs w:val="22"/>
                <w:lang w:val="fr-FR" w:eastAsia="zh-CN"/>
              </w:rPr>
            </w:pPr>
          </w:p>
        </w:tc>
        <w:tc>
          <w:tcPr>
            <w:tcW w:w="6776" w:type="dxa"/>
            <w:shd w:val="clear" w:color="auto" w:fill="auto"/>
          </w:tcPr>
          <w:p w14:paraId="018DAFC4" w14:textId="77777777" w:rsidR="00AA3C80" w:rsidRPr="00574454" w:rsidRDefault="00AA3C80" w:rsidP="00192DAC">
            <w:pPr>
              <w:autoSpaceDE w:val="0"/>
              <w:autoSpaceDN w:val="0"/>
              <w:adjustRightInd w:val="0"/>
              <w:rPr>
                <w:rFonts w:asciiTheme="minorHAnsi" w:hAnsiTheme="minorHAnsi" w:cstheme="minorHAnsi"/>
                <w:sz w:val="16"/>
                <w:szCs w:val="16"/>
                <w:lang w:val="fr-FR" w:eastAsia="zh-CN"/>
              </w:rPr>
            </w:pPr>
            <w:r w:rsidRPr="00574454">
              <w:rPr>
                <w:rFonts w:asciiTheme="minorHAnsi" w:hAnsiTheme="minorHAnsi" w:cstheme="minorHAnsi"/>
                <w:color w:val="000000"/>
                <w:sz w:val="16"/>
                <w:szCs w:val="16"/>
                <w:shd w:val="clear" w:color="auto" w:fill="FFFFFF"/>
              </w:rPr>
              <w:t>Criminal justice, Psychology.</w:t>
            </w:r>
          </w:p>
        </w:tc>
        <w:tc>
          <w:tcPr>
            <w:tcW w:w="1291" w:type="dxa"/>
            <w:shd w:val="clear" w:color="auto" w:fill="auto"/>
          </w:tcPr>
          <w:p w14:paraId="339C902D" w14:textId="77777777" w:rsidR="00AA3C80" w:rsidRPr="00856BDB" w:rsidRDefault="00AA3C80" w:rsidP="00192DAC">
            <w:pPr>
              <w:autoSpaceDE w:val="0"/>
              <w:autoSpaceDN w:val="0"/>
              <w:adjustRightInd w:val="0"/>
              <w:rPr>
                <w:rFonts w:ascii="Calibri" w:hAnsi="Calibri" w:cs="Calibri"/>
                <w:b/>
                <w:sz w:val="20"/>
                <w:szCs w:val="20"/>
                <w:lang w:val="fr-FR" w:eastAsia="zh-CN"/>
              </w:rPr>
            </w:pPr>
            <w:proofErr w:type="gramStart"/>
            <w:r w:rsidRPr="00856BDB">
              <w:rPr>
                <w:rFonts w:ascii="Calibri" w:hAnsi="Calibri" w:cs="Calibri"/>
                <w:b/>
                <w:sz w:val="20"/>
                <w:szCs w:val="20"/>
                <w:lang w:val="fr-FR" w:eastAsia="zh-CN"/>
              </w:rPr>
              <w:t>n</w:t>
            </w:r>
            <w:proofErr w:type="gramEnd"/>
            <w:r w:rsidRPr="00856BDB">
              <w:rPr>
                <w:rFonts w:ascii="Calibri" w:hAnsi="Calibri" w:cs="Calibri"/>
                <w:b/>
                <w:sz w:val="20"/>
                <w:szCs w:val="20"/>
                <w:lang w:val="fr-FR" w:eastAsia="zh-CN"/>
              </w:rPr>
              <w:t>/a (F)</w:t>
            </w:r>
          </w:p>
        </w:tc>
      </w:tr>
      <w:tr w:rsidR="00AA3C80" w:rsidRPr="004B5DF1" w14:paraId="6C7381FE" w14:textId="77777777" w:rsidTr="00AA3C80">
        <w:trPr>
          <w:trHeight w:val="180"/>
          <w:jc w:val="center"/>
        </w:trPr>
        <w:tc>
          <w:tcPr>
            <w:tcW w:w="2107" w:type="dxa"/>
            <w:shd w:val="clear" w:color="auto" w:fill="auto"/>
          </w:tcPr>
          <w:p w14:paraId="64056D5F" w14:textId="77777777" w:rsidR="00AA3C80" w:rsidRPr="00574454" w:rsidRDefault="001D3DD4" w:rsidP="00192DAC">
            <w:pPr>
              <w:autoSpaceDE w:val="0"/>
              <w:autoSpaceDN w:val="0"/>
              <w:adjustRightInd w:val="0"/>
              <w:jc w:val="center"/>
              <w:rPr>
                <w:rFonts w:ascii="Calibri" w:hAnsi="Calibri" w:cs="Calibri"/>
                <w:b/>
                <w:sz w:val="22"/>
                <w:szCs w:val="20"/>
                <w:lang w:eastAsia="zh-CN"/>
              </w:rPr>
            </w:pPr>
            <w:hyperlink r:id="rId45" w:history="1">
              <w:r w:rsidR="00AA3C80" w:rsidRPr="00574454">
                <w:rPr>
                  <w:rStyle w:val="Hyperlink"/>
                  <w:rFonts w:ascii="Calibri" w:hAnsi="Calibri" w:cs="Calibri"/>
                  <w:b/>
                  <w:sz w:val="22"/>
                  <w:szCs w:val="20"/>
                  <w:lang w:eastAsia="zh-CN"/>
                </w:rPr>
                <w:t>Criminology</w:t>
              </w:r>
            </w:hyperlink>
          </w:p>
        </w:tc>
        <w:tc>
          <w:tcPr>
            <w:tcW w:w="1506" w:type="dxa"/>
            <w:vMerge/>
            <w:shd w:val="clear" w:color="auto" w:fill="009999"/>
          </w:tcPr>
          <w:p w14:paraId="3F41B9F4" w14:textId="77777777" w:rsidR="00AA3C80" w:rsidRPr="00574454" w:rsidRDefault="00AA3C80" w:rsidP="00192DAC">
            <w:pPr>
              <w:autoSpaceDE w:val="0"/>
              <w:autoSpaceDN w:val="0"/>
              <w:adjustRightInd w:val="0"/>
              <w:jc w:val="center"/>
              <w:rPr>
                <w:rFonts w:ascii="Calibri" w:hAnsi="Calibri" w:cs="Calibri"/>
                <w:b/>
                <w:sz w:val="22"/>
                <w:szCs w:val="22"/>
                <w:lang w:eastAsia="zh-CN"/>
              </w:rPr>
            </w:pPr>
          </w:p>
        </w:tc>
        <w:tc>
          <w:tcPr>
            <w:tcW w:w="6776" w:type="dxa"/>
            <w:shd w:val="clear" w:color="auto" w:fill="auto"/>
          </w:tcPr>
          <w:p w14:paraId="57879F1B" w14:textId="77777777" w:rsidR="00AA3C80" w:rsidRPr="00574454" w:rsidRDefault="00AA3C80" w:rsidP="00192DAC">
            <w:pPr>
              <w:autoSpaceDE w:val="0"/>
              <w:autoSpaceDN w:val="0"/>
              <w:adjustRightInd w:val="0"/>
              <w:rPr>
                <w:rFonts w:ascii="Calibri" w:hAnsi="Calibri" w:cs="Calibri"/>
                <w:sz w:val="16"/>
                <w:szCs w:val="16"/>
                <w:lang w:eastAsia="zh-CN"/>
              </w:rPr>
            </w:pPr>
            <w:r w:rsidRPr="00574454">
              <w:rPr>
                <w:rFonts w:ascii="Calibri" w:hAnsi="Calibri" w:cs="Calibri"/>
                <w:sz w:val="16"/>
                <w:szCs w:val="16"/>
                <w:lang w:eastAsia="zh-CN"/>
              </w:rPr>
              <w:t>Criminology.</w:t>
            </w:r>
          </w:p>
        </w:tc>
        <w:tc>
          <w:tcPr>
            <w:tcW w:w="1291" w:type="dxa"/>
            <w:shd w:val="clear" w:color="auto" w:fill="auto"/>
          </w:tcPr>
          <w:p w14:paraId="08EFA401" w14:textId="77777777" w:rsidR="00AA3C80" w:rsidRPr="00856BDB" w:rsidRDefault="00AA3C80" w:rsidP="00192DAC">
            <w:pPr>
              <w:autoSpaceDE w:val="0"/>
              <w:autoSpaceDN w:val="0"/>
              <w:adjustRightInd w:val="0"/>
              <w:rPr>
                <w:rFonts w:ascii="Calibri" w:hAnsi="Calibri" w:cs="Calibri"/>
                <w:b/>
                <w:sz w:val="20"/>
                <w:szCs w:val="20"/>
                <w:lang w:eastAsia="zh-CN"/>
              </w:rPr>
            </w:pPr>
            <w:r w:rsidRPr="00856BDB">
              <w:rPr>
                <w:rFonts w:ascii="Calibri" w:hAnsi="Calibri" w:cs="Calibri"/>
                <w:b/>
                <w:sz w:val="20"/>
                <w:szCs w:val="20"/>
                <w:lang w:eastAsia="zh-CN"/>
              </w:rPr>
              <w:t>n/a (CQ)</w:t>
            </w:r>
          </w:p>
        </w:tc>
      </w:tr>
      <w:tr w:rsidR="00AA3C80" w:rsidRPr="004B5DF1" w14:paraId="5EC52715" w14:textId="77777777" w:rsidTr="00AA3C80">
        <w:trPr>
          <w:trHeight w:val="191"/>
          <w:jc w:val="center"/>
        </w:trPr>
        <w:tc>
          <w:tcPr>
            <w:tcW w:w="2107" w:type="dxa"/>
            <w:shd w:val="clear" w:color="auto" w:fill="auto"/>
          </w:tcPr>
          <w:p w14:paraId="264EDFFE" w14:textId="77777777" w:rsidR="00AA3C80" w:rsidRPr="00574454" w:rsidRDefault="001D3DD4" w:rsidP="00192DAC">
            <w:pPr>
              <w:autoSpaceDE w:val="0"/>
              <w:autoSpaceDN w:val="0"/>
              <w:adjustRightInd w:val="0"/>
              <w:jc w:val="center"/>
              <w:rPr>
                <w:rFonts w:ascii="Calibri" w:hAnsi="Calibri" w:cs="Calibri"/>
                <w:b/>
                <w:sz w:val="22"/>
                <w:szCs w:val="20"/>
                <w:lang w:eastAsia="zh-CN"/>
              </w:rPr>
            </w:pPr>
            <w:hyperlink r:id="rId46" w:history="1">
              <w:r w:rsidR="00AA3C80" w:rsidRPr="00574454">
                <w:rPr>
                  <w:rStyle w:val="Hyperlink"/>
                  <w:rFonts w:ascii="Calibri" w:hAnsi="Calibri" w:cs="Calibri"/>
                  <w:b/>
                  <w:sz w:val="22"/>
                  <w:szCs w:val="20"/>
                  <w:lang w:eastAsia="zh-CN"/>
                </w:rPr>
                <w:t>Legal Services</w:t>
              </w:r>
            </w:hyperlink>
            <w:r w:rsidR="00AA3C80" w:rsidRPr="00574454">
              <w:rPr>
                <w:rFonts w:ascii="Calibri" w:hAnsi="Calibri" w:cs="Calibri"/>
                <w:b/>
                <w:sz w:val="22"/>
                <w:szCs w:val="20"/>
                <w:lang w:eastAsia="zh-CN"/>
              </w:rPr>
              <w:t xml:space="preserve"> </w:t>
            </w:r>
          </w:p>
        </w:tc>
        <w:tc>
          <w:tcPr>
            <w:tcW w:w="1506" w:type="dxa"/>
            <w:vMerge/>
            <w:shd w:val="clear" w:color="auto" w:fill="009999"/>
          </w:tcPr>
          <w:p w14:paraId="3AF3CA59" w14:textId="77777777" w:rsidR="00AA3C80" w:rsidRPr="00574454" w:rsidRDefault="00AA3C80" w:rsidP="00192DAC">
            <w:pPr>
              <w:autoSpaceDE w:val="0"/>
              <w:autoSpaceDN w:val="0"/>
              <w:adjustRightInd w:val="0"/>
              <w:jc w:val="center"/>
              <w:rPr>
                <w:rFonts w:ascii="Calibri" w:hAnsi="Calibri" w:cs="Calibri"/>
                <w:sz w:val="20"/>
                <w:szCs w:val="20"/>
                <w:lang w:eastAsia="zh-CN"/>
              </w:rPr>
            </w:pPr>
          </w:p>
        </w:tc>
        <w:tc>
          <w:tcPr>
            <w:tcW w:w="6776" w:type="dxa"/>
            <w:shd w:val="clear" w:color="auto" w:fill="auto"/>
          </w:tcPr>
          <w:p w14:paraId="35A67F37" w14:textId="77777777" w:rsidR="00AA3C80" w:rsidRPr="00574454" w:rsidRDefault="00AA3C80" w:rsidP="00192DAC">
            <w:pPr>
              <w:autoSpaceDE w:val="0"/>
              <w:autoSpaceDN w:val="0"/>
              <w:adjustRightInd w:val="0"/>
              <w:rPr>
                <w:rFonts w:ascii="Calibri" w:hAnsi="Calibri" w:cs="Calibri"/>
                <w:sz w:val="16"/>
                <w:szCs w:val="16"/>
                <w:lang w:val="en-GB" w:eastAsia="zh-CN"/>
              </w:rPr>
            </w:pPr>
            <w:r w:rsidRPr="00574454">
              <w:rPr>
                <w:rFonts w:ascii="Calibri" w:hAnsi="Calibri" w:cs="Calibri"/>
                <w:sz w:val="16"/>
                <w:szCs w:val="16"/>
                <w:lang w:eastAsia="zh-CN"/>
              </w:rPr>
              <w:t>Advanced legal services, Law profession.</w:t>
            </w:r>
          </w:p>
        </w:tc>
        <w:tc>
          <w:tcPr>
            <w:tcW w:w="1291" w:type="dxa"/>
            <w:shd w:val="clear" w:color="auto" w:fill="auto"/>
          </w:tcPr>
          <w:p w14:paraId="4F6B3460" w14:textId="77777777" w:rsidR="00AA3C80" w:rsidRPr="00856BDB" w:rsidRDefault="00AA3C80" w:rsidP="00192DAC">
            <w:pPr>
              <w:autoSpaceDE w:val="0"/>
              <w:autoSpaceDN w:val="0"/>
              <w:adjustRightInd w:val="0"/>
              <w:rPr>
                <w:rFonts w:ascii="Calibri" w:hAnsi="Calibri" w:cs="Calibri"/>
                <w:b/>
                <w:sz w:val="20"/>
                <w:szCs w:val="20"/>
                <w:lang w:eastAsia="zh-CN"/>
              </w:rPr>
            </w:pPr>
            <w:r w:rsidRPr="00856BDB">
              <w:rPr>
                <w:rFonts w:ascii="Calibri" w:hAnsi="Calibri" w:cs="Calibri"/>
                <w:b/>
                <w:sz w:val="20"/>
                <w:szCs w:val="20"/>
                <w:lang w:eastAsia="zh-CN"/>
              </w:rPr>
              <w:t>n/a (C)(F)</w:t>
            </w:r>
          </w:p>
        </w:tc>
      </w:tr>
      <w:tr w:rsidR="00AA3C80" w:rsidRPr="004B5DF1" w14:paraId="1B37D979" w14:textId="77777777" w:rsidTr="00AA3C80">
        <w:trPr>
          <w:trHeight w:val="372"/>
          <w:jc w:val="center"/>
        </w:trPr>
        <w:tc>
          <w:tcPr>
            <w:tcW w:w="2107" w:type="dxa"/>
            <w:shd w:val="clear" w:color="auto" w:fill="auto"/>
          </w:tcPr>
          <w:p w14:paraId="4C793329" w14:textId="77777777" w:rsidR="00AA3C80" w:rsidRPr="00574454" w:rsidRDefault="001D3DD4" w:rsidP="00192DAC">
            <w:pPr>
              <w:autoSpaceDE w:val="0"/>
              <w:autoSpaceDN w:val="0"/>
              <w:adjustRightInd w:val="0"/>
              <w:jc w:val="center"/>
              <w:rPr>
                <w:rFonts w:asciiTheme="minorHAnsi" w:hAnsiTheme="minorHAnsi" w:cstheme="minorHAnsi"/>
                <w:b/>
                <w:bCs/>
                <w:sz w:val="22"/>
                <w:szCs w:val="22"/>
              </w:rPr>
            </w:pPr>
            <w:hyperlink r:id="rId47" w:history="1">
              <w:r w:rsidR="00AA3C80" w:rsidRPr="00574454">
                <w:rPr>
                  <w:rStyle w:val="Hyperlink"/>
                  <w:rFonts w:asciiTheme="minorHAnsi" w:hAnsiTheme="minorHAnsi" w:cstheme="minorHAnsi"/>
                  <w:b/>
                  <w:bCs/>
                  <w:sz w:val="22"/>
                  <w:szCs w:val="22"/>
                </w:rPr>
                <w:t>Youth Work and Criminal Justice</w:t>
              </w:r>
            </w:hyperlink>
            <w:r w:rsidR="00AA3C80" w:rsidRPr="00574454">
              <w:rPr>
                <w:rFonts w:asciiTheme="minorHAnsi" w:hAnsiTheme="minorHAnsi" w:cstheme="minorHAnsi"/>
                <w:b/>
                <w:bCs/>
                <w:sz w:val="22"/>
                <w:szCs w:val="22"/>
              </w:rPr>
              <w:t xml:space="preserve"> </w:t>
            </w:r>
          </w:p>
        </w:tc>
        <w:tc>
          <w:tcPr>
            <w:tcW w:w="1506" w:type="dxa"/>
            <w:vMerge/>
            <w:shd w:val="clear" w:color="auto" w:fill="009999"/>
          </w:tcPr>
          <w:p w14:paraId="60AC8043" w14:textId="77777777" w:rsidR="00AA3C80" w:rsidRPr="00574454" w:rsidRDefault="00AA3C80" w:rsidP="00192DAC">
            <w:pPr>
              <w:autoSpaceDE w:val="0"/>
              <w:autoSpaceDN w:val="0"/>
              <w:adjustRightInd w:val="0"/>
              <w:jc w:val="center"/>
              <w:rPr>
                <w:rFonts w:ascii="Calibri" w:hAnsi="Calibri" w:cs="Calibri"/>
                <w:sz w:val="20"/>
                <w:szCs w:val="20"/>
                <w:lang w:eastAsia="zh-CN"/>
              </w:rPr>
            </w:pPr>
          </w:p>
        </w:tc>
        <w:tc>
          <w:tcPr>
            <w:tcW w:w="6776" w:type="dxa"/>
            <w:shd w:val="clear" w:color="auto" w:fill="auto"/>
          </w:tcPr>
          <w:p w14:paraId="54C17869" w14:textId="77777777" w:rsidR="00AA3C80" w:rsidRPr="00574454" w:rsidRDefault="00AA3C80" w:rsidP="00192DAC">
            <w:pPr>
              <w:autoSpaceDE w:val="0"/>
              <w:autoSpaceDN w:val="0"/>
              <w:adjustRightInd w:val="0"/>
              <w:rPr>
                <w:rFonts w:ascii="Calibri" w:hAnsi="Calibri" w:cs="Calibri"/>
                <w:sz w:val="16"/>
                <w:szCs w:val="16"/>
                <w:lang w:eastAsia="zh-CN"/>
              </w:rPr>
            </w:pPr>
            <w:r w:rsidRPr="00574454">
              <w:rPr>
                <w:rFonts w:ascii="Calibri" w:hAnsi="Calibri" w:cs="Calibri"/>
                <w:sz w:val="16"/>
                <w:szCs w:val="16"/>
                <w:lang w:eastAsia="zh-CN"/>
              </w:rPr>
              <w:t>Criminal justice, Youth work.</w:t>
            </w:r>
          </w:p>
        </w:tc>
        <w:tc>
          <w:tcPr>
            <w:tcW w:w="1291" w:type="dxa"/>
            <w:shd w:val="clear" w:color="auto" w:fill="auto"/>
          </w:tcPr>
          <w:p w14:paraId="1D352778" w14:textId="77777777" w:rsidR="00AA3C80" w:rsidRPr="00856BDB" w:rsidRDefault="00AA3C80" w:rsidP="00192DAC">
            <w:pPr>
              <w:autoSpaceDE w:val="0"/>
              <w:autoSpaceDN w:val="0"/>
              <w:adjustRightInd w:val="0"/>
              <w:rPr>
                <w:rFonts w:ascii="Calibri" w:hAnsi="Calibri" w:cs="Calibri"/>
                <w:b/>
                <w:sz w:val="20"/>
                <w:szCs w:val="20"/>
                <w:lang w:eastAsia="zh-CN"/>
              </w:rPr>
            </w:pPr>
            <w:r w:rsidRPr="00856BDB">
              <w:rPr>
                <w:rFonts w:ascii="Calibri" w:hAnsi="Calibri" w:cs="Calibri"/>
                <w:b/>
                <w:sz w:val="20"/>
                <w:szCs w:val="20"/>
                <w:lang w:eastAsia="zh-CN"/>
              </w:rPr>
              <w:t>n/a (W)</w:t>
            </w:r>
          </w:p>
        </w:tc>
      </w:tr>
    </w:tbl>
    <w:p w14:paraId="3854FB9C" w14:textId="079C7489" w:rsidR="00087589" w:rsidRPr="00AA3C80" w:rsidRDefault="00AA3C80" w:rsidP="00087589">
      <w:pPr>
        <w:rPr>
          <w:rStyle w:val="Hyperlink"/>
          <w:color w:val="auto"/>
          <w:sz w:val="22"/>
          <w:szCs w:val="22"/>
          <w:u w:val="none"/>
        </w:rPr>
      </w:pPr>
      <w:r w:rsidRPr="00AA3C80">
        <w:rPr>
          <w:rFonts w:ascii="Calibri" w:hAnsi="Calibri"/>
          <w:b/>
          <w:sz w:val="20"/>
          <w:szCs w:val="16"/>
          <w:u w:val="single"/>
        </w:rPr>
        <w:t>Note</w:t>
      </w:r>
      <w:r w:rsidRPr="00AA3C80">
        <w:rPr>
          <w:rFonts w:ascii="Calibri" w:hAnsi="Calibri"/>
          <w:bCs/>
          <w:sz w:val="20"/>
          <w:szCs w:val="16"/>
        </w:rPr>
        <w:t xml:space="preserve">: The University of Melbourne offers a </w:t>
      </w:r>
      <w:r w:rsidRPr="00AA3C80">
        <w:rPr>
          <w:rFonts w:ascii="Calibri" w:hAnsi="Calibri"/>
          <w:bCs/>
          <w:i/>
          <w:iCs/>
          <w:sz w:val="20"/>
          <w:szCs w:val="16"/>
        </w:rPr>
        <w:t>major in criminology</w:t>
      </w:r>
      <w:r w:rsidRPr="00AA3C80">
        <w:rPr>
          <w:rFonts w:ascii="Calibri" w:hAnsi="Calibri"/>
          <w:bCs/>
          <w:sz w:val="20"/>
          <w:szCs w:val="16"/>
        </w:rPr>
        <w:t xml:space="preserve"> in its </w:t>
      </w:r>
      <w:hyperlink r:id="rId48" w:history="1">
        <w:r w:rsidRPr="00AA3C80">
          <w:rPr>
            <w:rStyle w:val="Hyperlink"/>
            <w:rFonts w:ascii="Calibri" w:hAnsi="Calibri"/>
            <w:bCs/>
            <w:sz w:val="20"/>
            <w:szCs w:val="16"/>
          </w:rPr>
          <w:t>Bachelor of Arts</w:t>
        </w:r>
      </w:hyperlink>
      <w:r w:rsidRPr="00AA3C80">
        <w:rPr>
          <w:rFonts w:ascii="Calibri" w:hAnsi="Calibri"/>
          <w:bCs/>
          <w:sz w:val="20"/>
          <w:szCs w:val="16"/>
        </w:rPr>
        <w:t xml:space="preserve"> degree (ATAR 85.00).</w:t>
      </w:r>
    </w:p>
    <w:p w14:paraId="05559F9E" w14:textId="5D37FDC7" w:rsidR="003D087D" w:rsidRPr="00992768" w:rsidRDefault="003D087D" w:rsidP="003D087D">
      <w:pPr>
        <w:pStyle w:val="NoSpacing"/>
        <w:rPr>
          <w:b/>
          <w:sz w:val="28"/>
          <w:szCs w:val="28"/>
          <w:u w:val="single"/>
        </w:rPr>
      </w:pPr>
      <w:bookmarkStart w:id="1" w:name="Law"/>
      <w:bookmarkEnd w:id="1"/>
      <w:r w:rsidRPr="00992768">
        <w:rPr>
          <w:b/>
          <w:noProof/>
          <w:sz w:val="28"/>
          <w:szCs w:val="28"/>
          <w:u w:val="single"/>
          <w:lang w:eastAsia="zh-CN"/>
        </w:rPr>
        <w:lastRenderedPageBreak/>
        <w:drawing>
          <wp:inline distT="0" distB="0" distL="0" distR="0" wp14:anchorId="7AB67C1A" wp14:editId="45C3F552">
            <wp:extent cx="301625" cy="327660"/>
            <wp:effectExtent l="0" t="0" r="0" b="0"/>
            <wp:docPr id="55" name="Picture 28" descr="A picture containing text, cas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8" descr="A picture containing text, case, accessory&#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1625" cy="327660"/>
                    </a:xfrm>
                    <a:prstGeom prst="rect">
                      <a:avLst/>
                    </a:prstGeom>
                    <a:noFill/>
                    <a:ln>
                      <a:noFill/>
                    </a:ln>
                  </pic:spPr>
                </pic:pic>
              </a:graphicData>
            </a:graphic>
          </wp:inline>
        </w:drawing>
      </w:r>
      <w:r>
        <w:rPr>
          <w:b/>
          <w:sz w:val="28"/>
          <w:szCs w:val="28"/>
          <w:u w:val="single"/>
        </w:rPr>
        <w:t xml:space="preserve"> </w:t>
      </w:r>
      <w:r w:rsidRPr="00992768">
        <w:rPr>
          <w:b/>
          <w:sz w:val="28"/>
          <w:szCs w:val="28"/>
          <w:u w:val="single"/>
        </w:rPr>
        <w:t xml:space="preserve">Law Undergraduate Degrees </w:t>
      </w:r>
      <w:r>
        <w:rPr>
          <w:b/>
          <w:sz w:val="28"/>
          <w:szCs w:val="28"/>
          <w:u w:val="single"/>
        </w:rPr>
        <w:t>i</w:t>
      </w:r>
      <w:r w:rsidRPr="00992768">
        <w:rPr>
          <w:b/>
          <w:sz w:val="28"/>
          <w:szCs w:val="28"/>
          <w:u w:val="single"/>
        </w:rPr>
        <w:t xml:space="preserve">n </w:t>
      </w:r>
      <w:r>
        <w:rPr>
          <w:b/>
          <w:sz w:val="28"/>
          <w:szCs w:val="28"/>
          <w:u w:val="single"/>
        </w:rPr>
        <w:t xml:space="preserve">Victoria in </w:t>
      </w:r>
      <w:r w:rsidRPr="00992768">
        <w:rPr>
          <w:b/>
          <w:sz w:val="28"/>
          <w:szCs w:val="28"/>
          <w:u w:val="single"/>
        </w:rPr>
        <w:t xml:space="preserve">2022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4A0" w:firstRow="1" w:lastRow="0" w:firstColumn="1" w:lastColumn="0" w:noHBand="0" w:noVBand="1"/>
      </w:tblPr>
      <w:tblGrid>
        <w:gridCol w:w="3596"/>
        <w:gridCol w:w="4047"/>
        <w:gridCol w:w="2246"/>
      </w:tblGrid>
      <w:tr w:rsidR="003D087D" w:rsidRPr="004B5DF1" w14:paraId="36EFDD2B" w14:textId="77777777" w:rsidTr="003D087D">
        <w:trPr>
          <w:trHeight w:val="225"/>
          <w:jc w:val="center"/>
        </w:trPr>
        <w:tc>
          <w:tcPr>
            <w:tcW w:w="3596" w:type="dxa"/>
            <w:tcBorders>
              <w:bottom w:val="single" w:sz="4" w:space="0" w:color="auto"/>
            </w:tcBorders>
            <w:shd w:val="clear" w:color="auto" w:fill="833C0B"/>
          </w:tcPr>
          <w:p w14:paraId="40D9291F" w14:textId="77777777" w:rsidR="003D087D" w:rsidRPr="00992768" w:rsidRDefault="003D087D" w:rsidP="00192DAC">
            <w:pPr>
              <w:rPr>
                <w:rFonts w:ascii="Calibri" w:hAnsi="Calibri"/>
                <w:b/>
                <w:color w:val="FFFFFF"/>
                <w:sz w:val="22"/>
                <w:szCs w:val="22"/>
                <w:lang w:eastAsia="zh-CN"/>
              </w:rPr>
            </w:pPr>
            <w:r w:rsidRPr="00992768">
              <w:rPr>
                <w:rFonts w:ascii="Calibri" w:hAnsi="Calibri"/>
                <w:b/>
                <w:color w:val="FFFFFF"/>
                <w:sz w:val="22"/>
                <w:szCs w:val="22"/>
                <w:lang w:eastAsia="zh-CN"/>
              </w:rPr>
              <w:t>INSTITUTION</w:t>
            </w:r>
          </w:p>
        </w:tc>
        <w:tc>
          <w:tcPr>
            <w:tcW w:w="4047" w:type="dxa"/>
            <w:tcBorders>
              <w:bottom w:val="single" w:sz="4" w:space="0" w:color="auto"/>
            </w:tcBorders>
            <w:shd w:val="clear" w:color="auto" w:fill="833C0B"/>
          </w:tcPr>
          <w:p w14:paraId="660B50FE" w14:textId="77777777" w:rsidR="003D087D" w:rsidRPr="00992768" w:rsidRDefault="003D087D" w:rsidP="00192DAC">
            <w:pPr>
              <w:rPr>
                <w:rFonts w:ascii="Calibri" w:hAnsi="Calibri"/>
                <w:b/>
                <w:color w:val="FFFFFF"/>
                <w:sz w:val="22"/>
                <w:szCs w:val="22"/>
                <w:lang w:eastAsia="zh-CN"/>
              </w:rPr>
            </w:pPr>
            <w:r w:rsidRPr="00992768">
              <w:rPr>
                <w:rFonts w:ascii="Calibri" w:hAnsi="Calibri"/>
                <w:b/>
                <w:color w:val="FFFFFF"/>
                <w:sz w:val="22"/>
                <w:szCs w:val="22"/>
                <w:lang w:eastAsia="zh-CN"/>
              </w:rPr>
              <w:t>COURSES</w:t>
            </w:r>
          </w:p>
        </w:tc>
        <w:tc>
          <w:tcPr>
            <w:tcW w:w="2246" w:type="dxa"/>
            <w:tcBorders>
              <w:bottom w:val="single" w:sz="4" w:space="0" w:color="auto"/>
            </w:tcBorders>
            <w:shd w:val="clear" w:color="auto" w:fill="833C0B"/>
          </w:tcPr>
          <w:p w14:paraId="5B2F0C18" w14:textId="77777777" w:rsidR="003D087D" w:rsidRPr="00992768" w:rsidRDefault="003D087D" w:rsidP="00192DAC">
            <w:pPr>
              <w:rPr>
                <w:rFonts w:ascii="Calibri" w:hAnsi="Calibri"/>
                <w:b/>
                <w:color w:val="FFFFFF"/>
                <w:sz w:val="22"/>
                <w:szCs w:val="22"/>
                <w:lang w:eastAsia="zh-CN"/>
              </w:rPr>
            </w:pPr>
            <w:r w:rsidRPr="00992768">
              <w:rPr>
                <w:rFonts w:ascii="Calibri" w:hAnsi="Calibri"/>
                <w:b/>
                <w:color w:val="FFFFFF"/>
                <w:sz w:val="22"/>
                <w:szCs w:val="22"/>
                <w:lang w:eastAsia="zh-CN"/>
              </w:rPr>
              <w:t>ATAR FOR 2022</w:t>
            </w:r>
          </w:p>
        </w:tc>
      </w:tr>
      <w:tr w:rsidR="003D087D" w:rsidRPr="004B5DF1" w14:paraId="54722C38" w14:textId="77777777" w:rsidTr="003D087D">
        <w:trPr>
          <w:trHeight w:val="212"/>
          <w:jc w:val="center"/>
        </w:trPr>
        <w:tc>
          <w:tcPr>
            <w:tcW w:w="3596" w:type="dxa"/>
            <w:vMerge w:val="restart"/>
            <w:shd w:val="clear" w:color="auto" w:fill="D9D9D9"/>
          </w:tcPr>
          <w:p w14:paraId="2B049C67" w14:textId="77777777" w:rsidR="003D087D" w:rsidRPr="00992768" w:rsidRDefault="003D087D" w:rsidP="00192DAC">
            <w:pPr>
              <w:rPr>
                <w:rFonts w:ascii="Calibri" w:hAnsi="Calibri"/>
                <w:b/>
                <w:sz w:val="22"/>
                <w:szCs w:val="22"/>
                <w:lang w:eastAsia="zh-CN"/>
              </w:rPr>
            </w:pPr>
            <w:r w:rsidRPr="00992768">
              <w:rPr>
                <w:rFonts w:ascii="Calibri" w:hAnsi="Calibri"/>
                <w:b/>
                <w:sz w:val="22"/>
                <w:szCs w:val="22"/>
                <w:lang w:eastAsia="zh-CN"/>
              </w:rPr>
              <w:t>Australian Catholic University</w:t>
            </w:r>
          </w:p>
          <w:p w14:paraId="6AF0F6D4" w14:textId="77777777" w:rsidR="003D087D" w:rsidRPr="00992768" w:rsidRDefault="003D087D" w:rsidP="00192DAC">
            <w:pPr>
              <w:rPr>
                <w:rFonts w:ascii="Calibri" w:hAnsi="Calibri"/>
                <w:b/>
                <w:sz w:val="22"/>
                <w:szCs w:val="22"/>
                <w:lang w:eastAsia="zh-CN"/>
              </w:rPr>
            </w:pPr>
            <w:r w:rsidRPr="00992768">
              <w:rPr>
                <w:rFonts w:ascii="Calibri" w:hAnsi="Calibri"/>
                <w:b/>
                <w:sz w:val="22"/>
                <w:szCs w:val="22"/>
                <w:lang w:eastAsia="zh-CN"/>
              </w:rPr>
              <w:t xml:space="preserve">Visit </w:t>
            </w:r>
            <w:hyperlink r:id="rId50" w:history="1">
              <w:r w:rsidRPr="00992768">
                <w:rPr>
                  <w:rStyle w:val="Hyperlink"/>
                  <w:rFonts w:ascii="Calibri" w:hAnsi="Calibri"/>
                  <w:b/>
                  <w:sz w:val="22"/>
                  <w:szCs w:val="22"/>
                  <w:lang w:eastAsia="zh-CN"/>
                </w:rPr>
                <w:t>ACU - Law</w:t>
              </w:r>
            </w:hyperlink>
            <w:r w:rsidRPr="00992768">
              <w:rPr>
                <w:rFonts w:ascii="Calibri" w:hAnsi="Calibri"/>
                <w:b/>
                <w:sz w:val="22"/>
                <w:szCs w:val="22"/>
                <w:lang w:eastAsia="zh-CN"/>
              </w:rPr>
              <w:t xml:space="preserve"> </w:t>
            </w:r>
          </w:p>
          <w:p w14:paraId="393A13EF" w14:textId="77777777" w:rsidR="003D087D" w:rsidRPr="00992768" w:rsidRDefault="003D087D" w:rsidP="00192DAC">
            <w:pPr>
              <w:rPr>
                <w:rFonts w:ascii="Calibri" w:hAnsi="Calibri"/>
                <w:sz w:val="20"/>
                <w:szCs w:val="22"/>
                <w:lang w:eastAsia="zh-CN"/>
              </w:rPr>
            </w:pPr>
            <w:r w:rsidRPr="00992768">
              <w:rPr>
                <w:rFonts w:ascii="Calibri" w:hAnsi="Calibri"/>
                <w:sz w:val="20"/>
                <w:szCs w:val="22"/>
                <w:lang w:eastAsia="zh-CN"/>
              </w:rPr>
              <w:t>M – Melbourne campus</w:t>
            </w:r>
          </w:p>
        </w:tc>
        <w:tc>
          <w:tcPr>
            <w:tcW w:w="4047" w:type="dxa"/>
            <w:shd w:val="clear" w:color="auto" w:fill="FFFFFF"/>
          </w:tcPr>
          <w:p w14:paraId="041B877A"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Laws</w:t>
            </w:r>
          </w:p>
        </w:tc>
        <w:tc>
          <w:tcPr>
            <w:tcW w:w="2246" w:type="dxa"/>
            <w:shd w:val="clear" w:color="auto" w:fill="FFFFFF"/>
          </w:tcPr>
          <w:p w14:paraId="2F290A05"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75.00</w:t>
            </w:r>
          </w:p>
        </w:tc>
      </w:tr>
      <w:tr w:rsidR="003D087D" w:rsidRPr="004B5DF1" w14:paraId="3B2A4CD7" w14:textId="77777777" w:rsidTr="003D087D">
        <w:trPr>
          <w:trHeight w:val="212"/>
          <w:jc w:val="center"/>
        </w:trPr>
        <w:tc>
          <w:tcPr>
            <w:tcW w:w="3596" w:type="dxa"/>
            <w:vMerge/>
            <w:shd w:val="clear" w:color="auto" w:fill="D9D9D9"/>
          </w:tcPr>
          <w:p w14:paraId="3B174858" w14:textId="77777777" w:rsidR="003D087D" w:rsidRPr="00992768" w:rsidRDefault="003D087D" w:rsidP="00192DAC">
            <w:pPr>
              <w:rPr>
                <w:rFonts w:ascii="Calibri" w:hAnsi="Calibri"/>
                <w:b/>
                <w:sz w:val="22"/>
                <w:szCs w:val="22"/>
                <w:lang w:eastAsia="zh-CN"/>
              </w:rPr>
            </w:pPr>
          </w:p>
        </w:tc>
        <w:tc>
          <w:tcPr>
            <w:tcW w:w="4047" w:type="dxa"/>
            <w:shd w:val="clear" w:color="auto" w:fill="FFFFFF"/>
          </w:tcPr>
          <w:p w14:paraId="073F364F"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Arts/Laws</w:t>
            </w:r>
          </w:p>
        </w:tc>
        <w:tc>
          <w:tcPr>
            <w:tcW w:w="2246" w:type="dxa"/>
            <w:shd w:val="clear" w:color="auto" w:fill="FFFFFF"/>
          </w:tcPr>
          <w:p w14:paraId="1F131C1D"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76.20</w:t>
            </w:r>
          </w:p>
        </w:tc>
      </w:tr>
      <w:tr w:rsidR="003D087D" w:rsidRPr="004B5DF1" w14:paraId="66DF1EBA" w14:textId="77777777" w:rsidTr="003D087D">
        <w:trPr>
          <w:trHeight w:val="212"/>
          <w:jc w:val="center"/>
        </w:trPr>
        <w:tc>
          <w:tcPr>
            <w:tcW w:w="3596" w:type="dxa"/>
            <w:vMerge/>
            <w:shd w:val="clear" w:color="auto" w:fill="D9D9D9"/>
          </w:tcPr>
          <w:p w14:paraId="60D2B8CF" w14:textId="77777777" w:rsidR="003D087D" w:rsidRPr="00992768" w:rsidRDefault="003D087D" w:rsidP="00192DAC">
            <w:pPr>
              <w:rPr>
                <w:rFonts w:ascii="Calibri" w:hAnsi="Calibri"/>
                <w:b/>
                <w:sz w:val="22"/>
                <w:szCs w:val="22"/>
                <w:lang w:eastAsia="zh-CN"/>
              </w:rPr>
            </w:pPr>
          </w:p>
        </w:tc>
        <w:tc>
          <w:tcPr>
            <w:tcW w:w="4047" w:type="dxa"/>
            <w:shd w:val="clear" w:color="auto" w:fill="FFFFFF"/>
          </w:tcPr>
          <w:p w14:paraId="0F08BBD6"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Biomedical Science/Laws</w:t>
            </w:r>
          </w:p>
        </w:tc>
        <w:tc>
          <w:tcPr>
            <w:tcW w:w="2246" w:type="dxa"/>
            <w:shd w:val="clear" w:color="auto" w:fill="FFFFFF"/>
          </w:tcPr>
          <w:p w14:paraId="5D1AC407"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76.25</w:t>
            </w:r>
          </w:p>
        </w:tc>
      </w:tr>
      <w:tr w:rsidR="003D087D" w:rsidRPr="004B5DF1" w14:paraId="0DC7121C" w14:textId="77777777" w:rsidTr="003D087D">
        <w:trPr>
          <w:trHeight w:val="212"/>
          <w:jc w:val="center"/>
        </w:trPr>
        <w:tc>
          <w:tcPr>
            <w:tcW w:w="3596" w:type="dxa"/>
            <w:vMerge/>
            <w:shd w:val="clear" w:color="auto" w:fill="D9D9D9"/>
          </w:tcPr>
          <w:p w14:paraId="18AAABC6" w14:textId="77777777" w:rsidR="003D087D" w:rsidRPr="00992768" w:rsidRDefault="003D087D" w:rsidP="00192DAC">
            <w:pPr>
              <w:rPr>
                <w:rFonts w:ascii="Calibri" w:hAnsi="Calibri"/>
                <w:b/>
                <w:sz w:val="22"/>
                <w:szCs w:val="22"/>
                <w:u w:val="single"/>
                <w:lang w:eastAsia="zh-CN"/>
              </w:rPr>
            </w:pPr>
          </w:p>
        </w:tc>
        <w:tc>
          <w:tcPr>
            <w:tcW w:w="4047" w:type="dxa"/>
            <w:shd w:val="clear" w:color="auto" w:fill="FFFFFF"/>
          </w:tcPr>
          <w:p w14:paraId="668C9B7A"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Business Administration/Laws</w:t>
            </w:r>
          </w:p>
        </w:tc>
        <w:tc>
          <w:tcPr>
            <w:tcW w:w="2246" w:type="dxa"/>
            <w:shd w:val="clear" w:color="auto" w:fill="FFFFFF"/>
          </w:tcPr>
          <w:p w14:paraId="3B357B46"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75.30</w:t>
            </w:r>
          </w:p>
        </w:tc>
      </w:tr>
      <w:tr w:rsidR="003D087D" w:rsidRPr="004B5DF1" w14:paraId="6DBB1C54" w14:textId="77777777" w:rsidTr="003D087D">
        <w:trPr>
          <w:trHeight w:val="212"/>
          <w:jc w:val="center"/>
        </w:trPr>
        <w:tc>
          <w:tcPr>
            <w:tcW w:w="3596" w:type="dxa"/>
            <w:vMerge/>
            <w:shd w:val="clear" w:color="auto" w:fill="D9D9D9"/>
          </w:tcPr>
          <w:p w14:paraId="290E824E" w14:textId="77777777" w:rsidR="003D087D" w:rsidRPr="00992768" w:rsidRDefault="003D087D" w:rsidP="00192DAC">
            <w:pPr>
              <w:rPr>
                <w:rFonts w:ascii="Calibri" w:hAnsi="Calibri"/>
                <w:b/>
                <w:sz w:val="22"/>
                <w:szCs w:val="22"/>
                <w:u w:val="single"/>
                <w:lang w:eastAsia="zh-CN"/>
              </w:rPr>
            </w:pPr>
          </w:p>
        </w:tc>
        <w:tc>
          <w:tcPr>
            <w:tcW w:w="4047" w:type="dxa"/>
            <w:shd w:val="clear" w:color="auto" w:fill="FFFFFF"/>
          </w:tcPr>
          <w:p w14:paraId="2CA9C4C7"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Commerce/Laws</w:t>
            </w:r>
          </w:p>
        </w:tc>
        <w:tc>
          <w:tcPr>
            <w:tcW w:w="2246" w:type="dxa"/>
            <w:shd w:val="clear" w:color="auto" w:fill="FFFFFF"/>
          </w:tcPr>
          <w:p w14:paraId="07EEC2FD"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76.65</w:t>
            </w:r>
          </w:p>
        </w:tc>
      </w:tr>
      <w:tr w:rsidR="003D087D" w:rsidRPr="004B5DF1" w14:paraId="17D2C207" w14:textId="77777777" w:rsidTr="003D087D">
        <w:trPr>
          <w:trHeight w:val="212"/>
          <w:jc w:val="center"/>
        </w:trPr>
        <w:tc>
          <w:tcPr>
            <w:tcW w:w="3596" w:type="dxa"/>
            <w:vMerge/>
            <w:shd w:val="clear" w:color="auto" w:fill="D9D9D9"/>
          </w:tcPr>
          <w:p w14:paraId="3E3ABA1A" w14:textId="77777777" w:rsidR="003D087D" w:rsidRPr="00992768" w:rsidRDefault="003D087D" w:rsidP="00192DAC">
            <w:pPr>
              <w:rPr>
                <w:rFonts w:ascii="Calibri" w:hAnsi="Calibri"/>
                <w:b/>
                <w:sz w:val="22"/>
                <w:szCs w:val="22"/>
                <w:u w:val="single"/>
                <w:lang w:eastAsia="zh-CN"/>
              </w:rPr>
            </w:pPr>
          </w:p>
        </w:tc>
        <w:tc>
          <w:tcPr>
            <w:tcW w:w="4047" w:type="dxa"/>
            <w:shd w:val="clear" w:color="auto" w:fill="FFFFFF"/>
          </w:tcPr>
          <w:p w14:paraId="6E024D63"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Laws/Global Studies</w:t>
            </w:r>
          </w:p>
        </w:tc>
        <w:tc>
          <w:tcPr>
            <w:tcW w:w="2246" w:type="dxa"/>
            <w:shd w:val="clear" w:color="auto" w:fill="FFFFFF"/>
          </w:tcPr>
          <w:p w14:paraId="695FB5EA"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77.00</w:t>
            </w:r>
          </w:p>
        </w:tc>
      </w:tr>
      <w:tr w:rsidR="003D087D" w:rsidRPr="004B5DF1" w14:paraId="400FEF15" w14:textId="77777777" w:rsidTr="003D087D">
        <w:trPr>
          <w:trHeight w:val="212"/>
          <w:jc w:val="center"/>
        </w:trPr>
        <w:tc>
          <w:tcPr>
            <w:tcW w:w="3596" w:type="dxa"/>
            <w:vMerge/>
            <w:shd w:val="clear" w:color="auto" w:fill="D9D9D9"/>
          </w:tcPr>
          <w:p w14:paraId="0B6A4F3A" w14:textId="77777777" w:rsidR="003D087D" w:rsidRPr="00992768" w:rsidRDefault="003D087D" w:rsidP="00192DAC">
            <w:pPr>
              <w:rPr>
                <w:rFonts w:ascii="Calibri" w:hAnsi="Calibri"/>
                <w:b/>
                <w:sz w:val="22"/>
                <w:szCs w:val="22"/>
                <w:u w:val="single"/>
                <w:lang w:eastAsia="zh-CN"/>
              </w:rPr>
            </w:pPr>
          </w:p>
        </w:tc>
        <w:tc>
          <w:tcPr>
            <w:tcW w:w="4047" w:type="dxa"/>
            <w:shd w:val="clear" w:color="auto" w:fill="FFFFFF"/>
          </w:tcPr>
          <w:p w14:paraId="086E1EE5"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Philosophy/Laws</w:t>
            </w:r>
          </w:p>
        </w:tc>
        <w:tc>
          <w:tcPr>
            <w:tcW w:w="2246" w:type="dxa"/>
            <w:shd w:val="clear" w:color="auto" w:fill="FFFFFF"/>
          </w:tcPr>
          <w:p w14:paraId="03A3DADC"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n/a</w:t>
            </w:r>
          </w:p>
        </w:tc>
      </w:tr>
      <w:tr w:rsidR="003D087D" w:rsidRPr="004B5DF1" w14:paraId="5B62A40E" w14:textId="77777777" w:rsidTr="003D087D">
        <w:trPr>
          <w:trHeight w:val="212"/>
          <w:jc w:val="center"/>
        </w:trPr>
        <w:tc>
          <w:tcPr>
            <w:tcW w:w="3596" w:type="dxa"/>
            <w:vMerge/>
            <w:shd w:val="clear" w:color="auto" w:fill="D9D9D9"/>
          </w:tcPr>
          <w:p w14:paraId="3E53C535" w14:textId="77777777" w:rsidR="003D087D" w:rsidRPr="00992768" w:rsidRDefault="003D087D" w:rsidP="00192DAC">
            <w:pPr>
              <w:rPr>
                <w:rFonts w:ascii="Calibri" w:hAnsi="Calibri"/>
                <w:b/>
                <w:sz w:val="22"/>
                <w:szCs w:val="22"/>
                <w:u w:val="single"/>
                <w:lang w:eastAsia="zh-CN"/>
              </w:rPr>
            </w:pPr>
          </w:p>
        </w:tc>
        <w:tc>
          <w:tcPr>
            <w:tcW w:w="4047" w:type="dxa"/>
            <w:shd w:val="clear" w:color="auto" w:fill="FFFFFF"/>
          </w:tcPr>
          <w:p w14:paraId="2EC14E28"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Psychological Science/Laws</w:t>
            </w:r>
          </w:p>
        </w:tc>
        <w:tc>
          <w:tcPr>
            <w:tcW w:w="2246" w:type="dxa"/>
            <w:shd w:val="clear" w:color="auto" w:fill="FFFFFF"/>
          </w:tcPr>
          <w:p w14:paraId="48E02E72"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78.90</w:t>
            </w:r>
          </w:p>
        </w:tc>
      </w:tr>
      <w:tr w:rsidR="003D087D" w:rsidRPr="004B5DF1" w14:paraId="62EFC9BB" w14:textId="77777777" w:rsidTr="003D087D">
        <w:trPr>
          <w:trHeight w:val="212"/>
          <w:jc w:val="center"/>
        </w:trPr>
        <w:tc>
          <w:tcPr>
            <w:tcW w:w="3596" w:type="dxa"/>
            <w:vMerge/>
            <w:shd w:val="clear" w:color="auto" w:fill="D9D9D9"/>
          </w:tcPr>
          <w:p w14:paraId="723C825A" w14:textId="77777777" w:rsidR="003D087D" w:rsidRPr="00992768" w:rsidRDefault="003D087D" w:rsidP="00192DAC">
            <w:pPr>
              <w:rPr>
                <w:rFonts w:ascii="Calibri" w:hAnsi="Calibri"/>
                <w:b/>
                <w:sz w:val="22"/>
                <w:szCs w:val="22"/>
                <w:u w:val="single"/>
                <w:lang w:eastAsia="zh-CN"/>
              </w:rPr>
            </w:pPr>
          </w:p>
        </w:tc>
        <w:tc>
          <w:tcPr>
            <w:tcW w:w="4047" w:type="dxa"/>
            <w:shd w:val="clear" w:color="auto" w:fill="FFFFFF"/>
          </w:tcPr>
          <w:p w14:paraId="1661ABA9" w14:textId="77777777" w:rsidR="003D087D" w:rsidRPr="00992768" w:rsidRDefault="003D087D" w:rsidP="00192DAC">
            <w:pPr>
              <w:rPr>
                <w:rFonts w:ascii="Calibri" w:hAnsi="Calibri"/>
                <w:sz w:val="16"/>
                <w:szCs w:val="22"/>
                <w:lang w:eastAsia="zh-CN"/>
              </w:rPr>
            </w:pPr>
            <w:r w:rsidRPr="00992768">
              <w:rPr>
                <w:rFonts w:ascii="Calibri" w:hAnsi="Calibri"/>
                <w:sz w:val="16"/>
                <w:szCs w:val="22"/>
                <w:lang w:eastAsia="zh-CN"/>
              </w:rPr>
              <w:t>Theology/Laws</w:t>
            </w:r>
          </w:p>
        </w:tc>
        <w:tc>
          <w:tcPr>
            <w:tcW w:w="2246" w:type="dxa"/>
            <w:shd w:val="clear" w:color="auto" w:fill="FFFFFF"/>
          </w:tcPr>
          <w:p w14:paraId="3C033AB3" w14:textId="77777777" w:rsidR="003D087D" w:rsidRPr="00617957" w:rsidRDefault="003D087D" w:rsidP="00192DAC">
            <w:pPr>
              <w:rPr>
                <w:rFonts w:ascii="Calibri" w:hAnsi="Calibri"/>
                <w:b/>
                <w:sz w:val="16"/>
                <w:szCs w:val="22"/>
                <w:lang w:eastAsia="zh-CN"/>
              </w:rPr>
            </w:pPr>
            <w:r w:rsidRPr="00617957">
              <w:rPr>
                <w:rFonts w:ascii="Calibri" w:hAnsi="Calibri"/>
                <w:b/>
                <w:sz w:val="16"/>
                <w:szCs w:val="22"/>
                <w:lang w:eastAsia="zh-CN"/>
              </w:rPr>
              <w:t>n/a</w:t>
            </w:r>
          </w:p>
        </w:tc>
      </w:tr>
      <w:tr w:rsidR="003D087D" w:rsidRPr="004B5DF1" w14:paraId="6867E252" w14:textId="77777777" w:rsidTr="003D087D">
        <w:trPr>
          <w:trHeight w:val="212"/>
          <w:jc w:val="center"/>
        </w:trPr>
        <w:tc>
          <w:tcPr>
            <w:tcW w:w="3596" w:type="dxa"/>
            <w:vMerge w:val="restart"/>
            <w:shd w:val="clear" w:color="auto" w:fill="D9D9D9"/>
          </w:tcPr>
          <w:p w14:paraId="241AE992" w14:textId="77777777" w:rsidR="003D087D" w:rsidRPr="00426C00" w:rsidRDefault="003D087D" w:rsidP="00192DAC">
            <w:pPr>
              <w:rPr>
                <w:rFonts w:ascii="Calibri" w:hAnsi="Calibri"/>
                <w:b/>
                <w:sz w:val="22"/>
                <w:szCs w:val="22"/>
                <w:lang w:eastAsia="zh-CN"/>
              </w:rPr>
            </w:pPr>
            <w:r w:rsidRPr="00426C00">
              <w:rPr>
                <w:rFonts w:ascii="Calibri" w:hAnsi="Calibri"/>
                <w:b/>
                <w:sz w:val="22"/>
                <w:szCs w:val="22"/>
                <w:lang w:eastAsia="zh-CN"/>
              </w:rPr>
              <w:t xml:space="preserve">Deakin University </w:t>
            </w:r>
          </w:p>
          <w:p w14:paraId="377F4953" w14:textId="77777777" w:rsidR="003D087D" w:rsidRPr="00426C00" w:rsidRDefault="003D087D" w:rsidP="00192DAC">
            <w:pPr>
              <w:rPr>
                <w:rFonts w:ascii="Calibri" w:hAnsi="Calibri"/>
                <w:b/>
                <w:sz w:val="22"/>
                <w:szCs w:val="22"/>
                <w:lang w:eastAsia="zh-CN"/>
              </w:rPr>
            </w:pPr>
            <w:r w:rsidRPr="00426C00">
              <w:rPr>
                <w:rFonts w:ascii="Calibri" w:hAnsi="Calibri"/>
                <w:b/>
                <w:sz w:val="22"/>
                <w:szCs w:val="22"/>
                <w:lang w:eastAsia="zh-CN"/>
              </w:rPr>
              <w:t xml:space="preserve">Visit </w:t>
            </w:r>
            <w:hyperlink r:id="rId51" w:history="1">
              <w:r w:rsidRPr="00426C00">
                <w:rPr>
                  <w:rFonts w:ascii="Calibri" w:hAnsi="Calibri"/>
                  <w:b/>
                  <w:color w:val="0000FF"/>
                  <w:sz w:val="22"/>
                  <w:szCs w:val="22"/>
                  <w:u w:val="single"/>
                  <w:lang w:eastAsia="zh-CN"/>
                </w:rPr>
                <w:t>Deakin - Law</w:t>
              </w:r>
            </w:hyperlink>
            <w:r w:rsidRPr="00426C00">
              <w:rPr>
                <w:rFonts w:ascii="Calibri" w:hAnsi="Calibri"/>
                <w:b/>
                <w:sz w:val="22"/>
                <w:szCs w:val="22"/>
                <w:lang w:eastAsia="zh-CN"/>
              </w:rPr>
              <w:t xml:space="preserve"> </w:t>
            </w:r>
          </w:p>
          <w:p w14:paraId="292CD357" w14:textId="77777777" w:rsidR="003D087D" w:rsidRPr="00426C00" w:rsidRDefault="003D087D" w:rsidP="00192DAC">
            <w:pPr>
              <w:rPr>
                <w:rFonts w:ascii="Calibri" w:hAnsi="Calibri"/>
                <w:sz w:val="20"/>
                <w:szCs w:val="20"/>
                <w:lang w:eastAsia="zh-CN"/>
              </w:rPr>
            </w:pPr>
            <w:r w:rsidRPr="00426C00">
              <w:rPr>
                <w:rFonts w:ascii="Calibri" w:hAnsi="Calibri"/>
                <w:sz w:val="20"/>
                <w:szCs w:val="20"/>
                <w:lang w:eastAsia="zh-CN"/>
              </w:rPr>
              <w:t>G – Geelong Waterfront campus</w:t>
            </w:r>
            <w:r w:rsidRPr="00426C00">
              <w:rPr>
                <w:rFonts w:ascii="Calibri" w:hAnsi="Calibri"/>
                <w:sz w:val="20"/>
                <w:szCs w:val="20"/>
                <w:lang w:eastAsia="zh-CN"/>
              </w:rPr>
              <w:br/>
              <w:t>M – Melbourne campus</w:t>
            </w:r>
            <w:r w:rsidRPr="00426C00">
              <w:rPr>
                <w:rFonts w:ascii="Calibri" w:hAnsi="Calibri"/>
                <w:sz w:val="20"/>
                <w:szCs w:val="20"/>
                <w:lang w:eastAsia="zh-CN"/>
              </w:rPr>
              <w:br/>
            </w:r>
          </w:p>
        </w:tc>
        <w:tc>
          <w:tcPr>
            <w:tcW w:w="4047" w:type="dxa"/>
            <w:shd w:val="clear" w:color="auto" w:fill="FFFFFF"/>
          </w:tcPr>
          <w:p w14:paraId="37B47072"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w:t>
            </w:r>
            <w:r>
              <w:rPr>
                <w:rFonts w:ascii="Calibri" w:hAnsi="Calibri"/>
                <w:sz w:val="16"/>
                <w:szCs w:val="22"/>
                <w:lang w:eastAsia="zh-CN"/>
              </w:rPr>
              <w:t>s</w:t>
            </w:r>
          </w:p>
        </w:tc>
        <w:tc>
          <w:tcPr>
            <w:tcW w:w="2246" w:type="dxa"/>
            <w:shd w:val="clear" w:color="auto" w:fill="FFFFFF"/>
          </w:tcPr>
          <w:p w14:paraId="204A95F7"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84.25 (G), 90.35 (M)</w:t>
            </w:r>
          </w:p>
        </w:tc>
      </w:tr>
      <w:tr w:rsidR="003D087D" w:rsidRPr="004B5DF1" w14:paraId="3D0AB7DB" w14:textId="77777777" w:rsidTr="003D087D">
        <w:trPr>
          <w:trHeight w:val="212"/>
          <w:jc w:val="center"/>
        </w:trPr>
        <w:tc>
          <w:tcPr>
            <w:tcW w:w="3596" w:type="dxa"/>
            <w:vMerge/>
            <w:shd w:val="clear" w:color="auto" w:fill="D9D9D9"/>
          </w:tcPr>
          <w:p w14:paraId="74624977"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79A946B9"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Arts/Law</w:t>
            </w:r>
            <w:r>
              <w:rPr>
                <w:rFonts w:ascii="Calibri" w:hAnsi="Calibri"/>
                <w:sz w:val="16"/>
                <w:szCs w:val="22"/>
                <w:lang w:eastAsia="zh-CN"/>
              </w:rPr>
              <w:t>s</w:t>
            </w:r>
          </w:p>
        </w:tc>
        <w:tc>
          <w:tcPr>
            <w:tcW w:w="2246" w:type="dxa"/>
            <w:shd w:val="clear" w:color="auto" w:fill="FFFFFF"/>
          </w:tcPr>
          <w:p w14:paraId="6E0B2802"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86.95 (G), 91.75 (M)</w:t>
            </w:r>
          </w:p>
        </w:tc>
      </w:tr>
      <w:tr w:rsidR="003D087D" w:rsidRPr="004B5DF1" w14:paraId="2E1DCC09" w14:textId="77777777" w:rsidTr="003D087D">
        <w:trPr>
          <w:trHeight w:val="212"/>
          <w:jc w:val="center"/>
        </w:trPr>
        <w:tc>
          <w:tcPr>
            <w:tcW w:w="3596" w:type="dxa"/>
            <w:vMerge/>
            <w:shd w:val="clear" w:color="auto" w:fill="D9D9D9"/>
          </w:tcPr>
          <w:p w14:paraId="5F3C3262" w14:textId="77777777" w:rsidR="003D087D" w:rsidRPr="00426C00" w:rsidRDefault="003D087D" w:rsidP="00192DAC">
            <w:pPr>
              <w:rPr>
                <w:rFonts w:ascii="Calibri" w:hAnsi="Calibri"/>
                <w:b/>
                <w:sz w:val="22"/>
                <w:szCs w:val="22"/>
                <w:lang w:eastAsia="zh-CN"/>
              </w:rPr>
            </w:pPr>
          </w:p>
        </w:tc>
        <w:tc>
          <w:tcPr>
            <w:tcW w:w="4047" w:type="dxa"/>
            <w:shd w:val="clear" w:color="auto" w:fill="auto"/>
          </w:tcPr>
          <w:p w14:paraId="2365D409"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Commerce/Law</w:t>
            </w:r>
            <w:r>
              <w:rPr>
                <w:rFonts w:ascii="Calibri" w:hAnsi="Calibri"/>
                <w:sz w:val="16"/>
                <w:szCs w:val="22"/>
                <w:lang w:eastAsia="zh-CN"/>
              </w:rPr>
              <w:t>s</w:t>
            </w:r>
          </w:p>
        </w:tc>
        <w:tc>
          <w:tcPr>
            <w:tcW w:w="2246" w:type="dxa"/>
            <w:shd w:val="clear" w:color="auto" w:fill="auto"/>
          </w:tcPr>
          <w:p w14:paraId="14842F78"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85.05 (G), 91.00 (M)</w:t>
            </w:r>
          </w:p>
        </w:tc>
      </w:tr>
      <w:tr w:rsidR="003D087D" w:rsidRPr="004B5DF1" w14:paraId="2C84E18C" w14:textId="77777777" w:rsidTr="003D087D">
        <w:trPr>
          <w:trHeight w:val="212"/>
          <w:jc w:val="center"/>
        </w:trPr>
        <w:tc>
          <w:tcPr>
            <w:tcW w:w="3596" w:type="dxa"/>
            <w:vMerge/>
            <w:shd w:val="clear" w:color="auto" w:fill="D9D9D9"/>
          </w:tcPr>
          <w:p w14:paraId="48294D03"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737C3A76"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Criminology/Law</w:t>
            </w:r>
            <w:r>
              <w:rPr>
                <w:rFonts w:ascii="Calibri" w:hAnsi="Calibri"/>
                <w:sz w:val="16"/>
                <w:szCs w:val="22"/>
                <w:lang w:eastAsia="zh-CN"/>
              </w:rPr>
              <w:t>s</w:t>
            </w:r>
          </w:p>
        </w:tc>
        <w:tc>
          <w:tcPr>
            <w:tcW w:w="2246" w:type="dxa"/>
            <w:shd w:val="clear" w:color="auto" w:fill="FFFFFF"/>
          </w:tcPr>
          <w:p w14:paraId="7FDBC0EB"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85.35 (G), 91.30 (M)</w:t>
            </w:r>
          </w:p>
        </w:tc>
      </w:tr>
      <w:tr w:rsidR="003D087D" w:rsidRPr="004B5DF1" w14:paraId="62F397E4" w14:textId="77777777" w:rsidTr="003D087D">
        <w:trPr>
          <w:trHeight w:val="212"/>
          <w:jc w:val="center"/>
        </w:trPr>
        <w:tc>
          <w:tcPr>
            <w:tcW w:w="3596" w:type="dxa"/>
            <w:vMerge/>
            <w:shd w:val="clear" w:color="auto" w:fill="D9D9D9"/>
          </w:tcPr>
          <w:p w14:paraId="00CD7A2D"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65D4BA4E"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w:t>
            </w:r>
            <w:r>
              <w:rPr>
                <w:rFonts w:ascii="Calibri" w:hAnsi="Calibri"/>
                <w:sz w:val="16"/>
                <w:szCs w:val="22"/>
                <w:lang w:eastAsia="zh-CN"/>
              </w:rPr>
              <w:t>s</w:t>
            </w:r>
            <w:r w:rsidRPr="00426C00">
              <w:rPr>
                <w:rFonts w:ascii="Calibri" w:hAnsi="Calibri"/>
                <w:sz w:val="16"/>
                <w:szCs w:val="22"/>
                <w:lang w:eastAsia="zh-CN"/>
              </w:rPr>
              <w:t>/Cybersecurity</w:t>
            </w:r>
          </w:p>
        </w:tc>
        <w:tc>
          <w:tcPr>
            <w:tcW w:w="2246" w:type="dxa"/>
            <w:shd w:val="clear" w:color="auto" w:fill="FFFFFF"/>
          </w:tcPr>
          <w:p w14:paraId="2CFC37C0"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n/a (G), n/a (M)</w:t>
            </w:r>
          </w:p>
        </w:tc>
      </w:tr>
      <w:tr w:rsidR="003D087D" w:rsidRPr="004B5DF1" w14:paraId="4429FBB1" w14:textId="77777777" w:rsidTr="003D087D">
        <w:trPr>
          <w:trHeight w:val="212"/>
          <w:jc w:val="center"/>
        </w:trPr>
        <w:tc>
          <w:tcPr>
            <w:tcW w:w="3596" w:type="dxa"/>
            <w:vMerge/>
            <w:shd w:val="clear" w:color="auto" w:fill="D9D9D9"/>
          </w:tcPr>
          <w:p w14:paraId="3616E92F"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27FC845F"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w:t>
            </w:r>
            <w:r>
              <w:rPr>
                <w:rFonts w:ascii="Calibri" w:hAnsi="Calibri"/>
                <w:sz w:val="16"/>
                <w:szCs w:val="22"/>
                <w:lang w:eastAsia="zh-CN"/>
              </w:rPr>
              <w:t>s</w:t>
            </w:r>
            <w:r w:rsidRPr="00426C00">
              <w:rPr>
                <w:rFonts w:ascii="Calibri" w:hAnsi="Calibri"/>
                <w:sz w:val="16"/>
                <w:szCs w:val="22"/>
                <w:lang w:eastAsia="zh-CN"/>
              </w:rPr>
              <w:t>/International Studies</w:t>
            </w:r>
          </w:p>
        </w:tc>
        <w:tc>
          <w:tcPr>
            <w:tcW w:w="2246" w:type="dxa"/>
            <w:shd w:val="clear" w:color="auto" w:fill="FFFFFF"/>
          </w:tcPr>
          <w:p w14:paraId="1D6EF141"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86.35 (G), 91.35 (M)</w:t>
            </w:r>
          </w:p>
        </w:tc>
      </w:tr>
      <w:tr w:rsidR="003D087D" w:rsidRPr="004B5DF1" w14:paraId="4E1D14AB" w14:textId="77777777" w:rsidTr="003D087D">
        <w:trPr>
          <w:trHeight w:val="212"/>
          <w:jc w:val="center"/>
        </w:trPr>
        <w:tc>
          <w:tcPr>
            <w:tcW w:w="3596" w:type="dxa"/>
            <w:vMerge/>
            <w:shd w:val="clear" w:color="auto" w:fill="D9D9D9"/>
          </w:tcPr>
          <w:p w14:paraId="19A98E2B"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18BFCB6F"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Property &amp; Real Estate/Law</w:t>
            </w:r>
            <w:r>
              <w:rPr>
                <w:rFonts w:ascii="Calibri" w:hAnsi="Calibri"/>
                <w:sz w:val="16"/>
                <w:szCs w:val="22"/>
                <w:lang w:eastAsia="zh-CN"/>
              </w:rPr>
              <w:t>s</w:t>
            </w:r>
          </w:p>
        </w:tc>
        <w:tc>
          <w:tcPr>
            <w:tcW w:w="2246" w:type="dxa"/>
            <w:shd w:val="clear" w:color="auto" w:fill="FFFFFF"/>
          </w:tcPr>
          <w:p w14:paraId="10EC2390"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n/a (M)</w:t>
            </w:r>
          </w:p>
        </w:tc>
      </w:tr>
      <w:tr w:rsidR="003D087D" w:rsidRPr="004B5DF1" w14:paraId="4E393F5C" w14:textId="77777777" w:rsidTr="003D087D">
        <w:trPr>
          <w:trHeight w:val="212"/>
          <w:jc w:val="center"/>
        </w:trPr>
        <w:tc>
          <w:tcPr>
            <w:tcW w:w="3596" w:type="dxa"/>
            <w:vMerge/>
            <w:shd w:val="clear" w:color="auto" w:fill="D9D9D9"/>
          </w:tcPr>
          <w:p w14:paraId="4CAEB74B"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65BA838C"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Science/Law</w:t>
            </w:r>
            <w:r>
              <w:rPr>
                <w:rFonts w:ascii="Calibri" w:hAnsi="Calibri"/>
                <w:sz w:val="16"/>
                <w:szCs w:val="22"/>
                <w:lang w:eastAsia="zh-CN"/>
              </w:rPr>
              <w:t>s</w:t>
            </w:r>
          </w:p>
        </w:tc>
        <w:tc>
          <w:tcPr>
            <w:tcW w:w="2246" w:type="dxa"/>
            <w:shd w:val="clear" w:color="auto" w:fill="FFFFFF"/>
          </w:tcPr>
          <w:p w14:paraId="3F5580C1" w14:textId="77777777" w:rsidR="003D087D" w:rsidRPr="006B6917" w:rsidRDefault="003D087D" w:rsidP="00192DAC">
            <w:pPr>
              <w:rPr>
                <w:rFonts w:ascii="Calibri" w:hAnsi="Calibri"/>
                <w:b/>
                <w:sz w:val="16"/>
                <w:szCs w:val="22"/>
                <w:lang w:eastAsia="zh-CN"/>
              </w:rPr>
            </w:pPr>
            <w:r w:rsidRPr="006B6917">
              <w:rPr>
                <w:rFonts w:ascii="Calibri" w:hAnsi="Calibri"/>
                <w:b/>
                <w:sz w:val="16"/>
                <w:szCs w:val="22"/>
                <w:lang w:eastAsia="zh-CN"/>
              </w:rPr>
              <w:t>95.45 (M)</w:t>
            </w:r>
          </w:p>
        </w:tc>
      </w:tr>
      <w:tr w:rsidR="003D087D" w:rsidRPr="004B5DF1" w14:paraId="7471E820" w14:textId="77777777" w:rsidTr="003D087D">
        <w:trPr>
          <w:trHeight w:val="212"/>
          <w:jc w:val="center"/>
        </w:trPr>
        <w:tc>
          <w:tcPr>
            <w:tcW w:w="3596" w:type="dxa"/>
            <w:vMerge w:val="restart"/>
            <w:shd w:val="clear" w:color="auto" w:fill="D9D9D9"/>
          </w:tcPr>
          <w:p w14:paraId="05407EB2" w14:textId="77777777" w:rsidR="003D087D" w:rsidRPr="00426C00" w:rsidRDefault="003D087D" w:rsidP="00192DAC">
            <w:pPr>
              <w:rPr>
                <w:rFonts w:ascii="Calibri" w:hAnsi="Calibri"/>
                <w:b/>
                <w:sz w:val="22"/>
                <w:szCs w:val="22"/>
                <w:lang w:val="fr-FR" w:eastAsia="zh-CN"/>
              </w:rPr>
            </w:pPr>
            <w:r w:rsidRPr="00426C00">
              <w:rPr>
                <w:rFonts w:ascii="Calibri" w:hAnsi="Calibri"/>
                <w:b/>
                <w:sz w:val="22"/>
                <w:szCs w:val="22"/>
                <w:lang w:val="fr-FR" w:eastAsia="zh-CN"/>
              </w:rPr>
              <w:t xml:space="preserve">La Trobe University </w:t>
            </w:r>
            <w:r w:rsidRPr="00426C00">
              <w:rPr>
                <w:rFonts w:ascii="Calibri" w:hAnsi="Calibri"/>
                <w:b/>
                <w:sz w:val="22"/>
                <w:szCs w:val="22"/>
                <w:lang w:val="fr-FR" w:eastAsia="zh-CN"/>
              </w:rPr>
              <w:br/>
              <w:t xml:space="preserve">Visit </w:t>
            </w:r>
            <w:hyperlink r:id="rId52" w:history="1">
              <w:r w:rsidRPr="00426C00">
                <w:rPr>
                  <w:rStyle w:val="Hyperlink"/>
                  <w:rFonts w:ascii="Calibri" w:hAnsi="Calibri"/>
                  <w:b/>
                  <w:sz w:val="22"/>
                  <w:szCs w:val="22"/>
                  <w:lang w:val="fr-FR" w:eastAsia="zh-CN"/>
                </w:rPr>
                <w:t>La Trobe - Law</w:t>
              </w:r>
            </w:hyperlink>
            <w:r w:rsidRPr="00426C00">
              <w:rPr>
                <w:rFonts w:ascii="Calibri" w:hAnsi="Calibri"/>
                <w:b/>
                <w:sz w:val="22"/>
                <w:szCs w:val="22"/>
                <w:lang w:val="fr-FR" w:eastAsia="zh-CN"/>
              </w:rPr>
              <w:t xml:space="preserve">   </w:t>
            </w:r>
          </w:p>
          <w:p w14:paraId="16493714" w14:textId="77777777" w:rsidR="003D087D" w:rsidRPr="00426C00" w:rsidRDefault="003D087D" w:rsidP="00192DAC">
            <w:pPr>
              <w:rPr>
                <w:rFonts w:ascii="Calibri" w:hAnsi="Calibri"/>
                <w:b/>
                <w:sz w:val="20"/>
                <w:szCs w:val="20"/>
                <w:lang w:val="fr-FR" w:eastAsia="zh-CN"/>
              </w:rPr>
            </w:pPr>
            <w:r w:rsidRPr="00426C00">
              <w:rPr>
                <w:rFonts w:ascii="Calibri" w:hAnsi="Calibri"/>
                <w:sz w:val="20"/>
                <w:szCs w:val="20"/>
                <w:lang w:val="fr-FR" w:eastAsia="zh-CN"/>
              </w:rPr>
              <w:t>B – Bendigo campus</w:t>
            </w:r>
            <w:r w:rsidRPr="00426C00">
              <w:rPr>
                <w:rFonts w:ascii="Calibri" w:hAnsi="Calibri"/>
                <w:sz w:val="20"/>
                <w:szCs w:val="20"/>
                <w:lang w:val="fr-FR" w:eastAsia="zh-CN"/>
              </w:rPr>
              <w:br/>
              <w:t xml:space="preserve">M – Melbourne campus </w:t>
            </w:r>
          </w:p>
        </w:tc>
        <w:tc>
          <w:tcPr>
            <w:tcW w:w="4047" w:type="dxa"/>
            <w:shd w:val="clear" w:color="auto" w:fill="FFFFFF"/>
          </w:tcPr>
          <w:p w14:paraId="11D2A787"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w:t>
            </w:r>
          </w:p>
        </w:tc>
        <w:tc>
          <w:tcPr>
            <w:tcW w:w="2246" w:type="dxa"/>
            <w:shd w:val="clear" w:color="auto" w:fill="FFFFFF"/>
          </w:tcPr>
          <w:p w14:paraId="59718E6E"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 (B), 90.10 (M)</w:t>
            </w:r>
          </w:p>
        </w:tc>
      </w:tr>
      <w:tr w:rsidR="003D087D" w:rsidRPr="004B5DF1" w14:paraId="48D27CDF" w14:textId="77777777" w:rsidTr="003D087D">
        <w:trPr>
          <w:trHeight w:val="212"/>
          <w:jc w:val="center"/>
        </w:trPr>
        <w:tc>
          <w:tcPr>
            <w:tcW w:w="3596" w:type="dxa"/>
            <w:vMerge/>
            <w:shd w:val="clear" w:color="auto" w:fill="D9D9D9"/>
          </w:tcPr>
          <w:p w14:paraId="50E30F7B" w14:textId="77777777" w:rsidR="003D087D" w:rsidRPr="00426C00" w:rsidRDefault="003D087D" w:rsidP="00192DAC">
            <w:pPr>
              <w:rPr>
                <w:rFonts w:ascii="Calibri" w:hAnsi="Calibri"/>
                <w:b/>
                <w:sz w:val="22"/>
                <w:szCs w:val="22"/>
                <w:lang w:val="fr-FR" w:eastAsia="zh-CN"/>
              </w:rPr>
            </w:pPr>
          </w:p>
        </w:tc>
        <w:tc>
          <w:tcPr>
            <w:tcW w:w="4047" w:type="dxa"/>
            <w:shd w:val="clear" w:color="auto" w:fill="FFFFFF"/>
          </w:tcPr>
          <w:p w14:paraId="31D5C544"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Commerce/Laws (Honours)</w:t>
            </w:r>
          </w:p>
        </w:tc>
        <w:tc>
          <w:tcPr>
            <w:tcW w:w="2246" w:type="dxa"/>
            <w:shd w:val="clear" w:color="auto" w:fill="FFFFFF"/>
          </w:tcPr>
          <w:p w14:paraId="70FD8489"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90.40 (M)</w:t>
            </w:r>
          </w:p>
        </w:tc>
      </w:tr>
      <w:tr w:rsidR="003D087D" w:rsidRPr="004B5DF1" w14:paraId="6A831CB0" w14:textId="77777777" w:rsidTr="003D087D">
        <w:trPr>
          <w:trHeight w:val="212"/>
          <w:jc w:val="center"/>
        </w:trPr>
        <w:tc>
          <w:tcPr>
            <w:tcW w:w="3596" w:type="dxa"/>
            <w:vMerge/>
            <w:shd w:val="clear" w:color="auto" w:fill="D9D9D9"/>
          </w:tcPr>
          <w:p w14:paraId="4E0D4FA7"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6FB58EEF"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(Honours)/Arts</w:t>
            </w:r>
          </w:p>
        </w:tc>
        <w:tc>
          <w:tcPr>
            <w:tcW w:w="2246" w:type="dxa"/>
            <w:shd w:val="clear" w:color="auto" w:fill="FFFFFF"/>
          </w:tcPr>
          <w:p w14:paraId="23395BCA"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 (B), 90.00 (M)</w:t>
            </w:r>
          </w:p>
        </w:tc>
      </w:tr>
      <w:tr w:rsidR="003D087D" w:rsidRPr="004B5DF1" w14:paraId="09A11DE4" w14:textId="77777777" w:rsidTr="003D087D">
        <w:trPr>
          <w:trHeight w:val="212"/>
          <w:jc w:val="center"/>
        </w:trPr>
        <w:tc>
          <w:tcPr>
            <w:tcW w:w="3596" w:type="dxa"/>
            <w:vMerge/>
            <w:shd w:val="clear" w:color="auto" w:fill="D9D9D9"/>
          </w:tcPr>
          <w:p w14:paraId="42F070A4"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1D1E2237"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w:t>
            </w:r>
            <w:r>
              <w:rPr>
                <w:rFonts w:ascii="Calibri" w:hAnsi="Calibri"/>
                <w:sz w:val="16"/>
                <w:szCs w:val="22"/>
                <w:lang w:eastAsia="zh-CN"/>
              </w:rPr>
              <w:t>s</w:t>
            </w:r>
            <w:r w:rsidRPr="00426C00">
              <w:rPr>
                <w:rFonts w:ascii="Calibri" w:hAnsi="Calibri"/>
                <w:sz w:val="16"/>
                <w:szCs w:val="22"/>
                <w:lang w:eastAsia="zh-CN"/>
              </w:rPr>
              <w:t xml:space="preserve"> (Honours)/Biomedicine</w:t>
            </w:r>
          </w:p>
        </w:tc>
        <w:tc>
          <w:tcPr>
            <w:tcW w:w="2246" w:type="dxa"/>
            <w:shd w:val="clear" w:color="auto" w:fill="FFFFFF"/>
          </w:tcPr>
          <w:p w14:paraId="28135B45"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93.95 (M)</w:t>
            </w:r>
          </w:p>
        </w:tc>
      </w:tr>
      <w:tr w:rsidR="003D087D" w:rsidRPr="004B5DF1" w14:paraId="4D71E194" w14:textId="77777777" w:rsidTr="003D087D">
        <w:trPr>
          <w:trHeight w:val="212"/>
          <w:jc w:val="center"/>
        </w:trPr>
        <w:tc>
          <w:tcPr>
            <w:tcW w:w="3596" w:type="dxa"/>
            <w:vMerge/>
            <w:shd w:val="clear" w:color="auto" w:fill="D9D9D9"/>
          </w:tcPr>
          <w:p w14:paraId="050473AC"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16D637AC"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(Honours)/Business</w:t>
            </w:r>
          </w:p>
        </w:tc>
        <w:tc>
          <w:tcPr>
            <w:tcW w:w="2246" w:type="dxa"/>
            <w:shd w:val="clear" w:color="auto" w:fill="FFFFFF"/>
          </w:tcPr>
          <w:p w14:paraId="33227F14"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 (B)</w:t>
            </w:r>
          </w:p>
        </w:tc>
      </w:tr>
      <w:tr w:rsidR="003D087D" w:rsidRPr="004B5DF1" w14:paraId="25482D45" w14:textId="77777777" w:rsidTr="003D087D">
        <w:trPr>
          <w:trHeight w:val="212"/>
          <w:jc w:val="center"/>
        </w:trPr>
        <w:tc>
          <w:tcPr>
            <w:tcW w:w="3596" w:type="dxa"/>
            <w:vMerge/>
            <w:shd w:val="clear" w:color="auto" w:fill="D9D9D9"/>
          </w:tcPr>
          <w:p w14:paraId="24E7D744"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6D39FFC7"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(Honours)/Criminology</w:t>
            </w:r>
          </w:p>
        </w:tc>
        <w:tc>
          <w:tcPr>
            <w:tcW w:w="2246" w:type="dxa"/>
            <w:shd w:val="clear" w:color="auto" w:fill="FFFFFF"/>
          </w:tcPr>
          <w:p w14:paraId="65165859"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 (B), 90.60 (M)</w:t>
            </w:r>
          </w:p>
        </w:tc>
      </w:tr>
      <w:tr w:rsidR="003D087D" w:rsidRPr="004B5DF1" w14:paraId="16A003B7" w14:textId="77777777" w:rsidTr="003D087D">
        <w:trPr>
          <w:trHeight w:val="212"/>
          <w:jc w:val="center"/>
        </w:trPr>
        <w:tc>
          <w:tcPr>
            <w:tcW w:w="3596" w:type="dxa"/>
            <w:vMerge/>
            <w:shd w:val="clear" w:color="auto" w:fill="D9D9D9"/>
          </w:tcPr>
          <w:p w14:paraId="5CFD68DC" w14:textId="77777777" w:rsidR="003D087D" w:rsidRPr="00426C00" w:rsidRDefault="003D087D" w:rsidP="00192DAC">
            <w:pPr>
              <w:rPr>
                <w:rFonts w:ascii="Calibri" w:hAnsi="Calibri"/>
                <w:b/>
                <w:sz w:val="22"/>
                <w:szCs w:val="22"/>
                <w:lang w:eastAsia="zh-CN"/>
              </w:rPr>
            </w:pPr>
          </w:p>
        </w:tc>
        <w:tc>
          <w:tcPr>
            <w:tcW w:w="4047" w:type="dxa"/>
            <w:shd w:val="clear" w:color="auto" w:fill="FFFFFF"/>
          </w:tcPr>
          <w:p w14:paraId="00ACB3FD"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w:t>
            </w:r>
            <w:r>
              <w:rPr>
                <w:rFonts w:ascii="Calibri" w:hAnsi="Calibri"/>
                <w:sz w:val="16"/>
                <w:szCs w:val="22"/>
                <w:lang w:eastAsia="zh-CN"/>
              </w:rPr>
              <w:t>Global Studies</w:t>
            </w:r>
          </w:p>
        </w:tc>
        <w:tc>
          <w:tcPr>
            <w:tcW w:w="2246" w:type="dxa"/>
            <w:shd w:val="clear" w:color="auto" w:fill="FFFFFF"/>
          </w:tcPr>
          <w:p w14:paraId="7C81B23F"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90.65 (M)</w:t>
            </w:r>
          </w:p>
        </w:tc>
      </w:tr>
      <w:tr w:rsidR="003D087D" w:rsidRPr="004B5DF1" w14:paraId="057EC1C8" w14:textId="77777777" w:rsidTr="003D087D">
        <w:trPr>
          <w:trHeight w:val="212"/>
          <w:jc w:val="center"/>
        </w:trPr>
        <w:tc>
          <w:tcPr>
            <w:tcW w:w="3596" w:type="dxa"/>
            <w:vMerge/>
            <w:shd w:val="clear" w:color="auto" w:fill="D9D9D9"/>
          </w:tcPr>
          <w:p w14:paraId="13BB46FE" w14:textId="77777777" w:rsidR="003D087D" w:rsidRPr="004B5DF1" w:rsidRDefault="003D087D" w:rsidP="00192DAC">
            <w:pPr>
              <w:rPr>
                <w:rFonts w:ascii="Calibri" w:hAnsi="Calibri"/>
                <w:b/>
                <w:sz w:val="22"/>
                <w:szCs w:val="22"/>
                <w:highlight w:val="yellow"/>
                <w:lang w:eastAsia="zh-CN"/>
              </w:rPr>
            </w:pPr>
          </w:p>
        </w:tc>
        <w:tc>
          <w:tcPr>
            <w:tcW w:w="4047" w:type="dxa"/>
            <w:shd w:val="clear" w:color="auto" w:fill="FFFFFF"/>
          </w:tcPr>
          <w:p w14:paraId="129F4B01"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(Honours)/Media and Communication</w:t>
            </w:r>
          </w:p>
        </w:tc>
        <w:tc>
          <w:tcPr>
            <w:tcW w:w="2246" w:type="dxa"/>
            <w:shd w:val="clear" w:color="auto" w:fill="FFFFFF"/>
          </w:tcPr>
          <w:p w14:paraId="040D18D8"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 (M)</w:t>
            </w:r>
          </w:p>
        </w:tc>
      </w:tr>
      <w:tr w:rsidR="003D087D" w:rsidRPr="004B5DF1" w14:paraId="34DBD80C" w14:textId="77777777" w:rsidTr="003D087D">
        <w:trPr>
          <w:trHeight w:val="212"/>
          <w:jc w:val="center"/>
        </w:trPr>
        <w:tc>
          <w:tcPr>
            <w:tcW w:w="3596" w:type="dxa"/>
            <w:vMerge/>
            <w:shd w:val="clear" w:color="auto" w:fill="D9D9D9"/>
          </w:tcPr>
          <w:p w14:paraId="6ADCC8AE" w14:textId="77777777" w:rsidR="003D087D" w:rsidRPr="004B5DF1" w:rsidRDefault="003D087D" w:rsidP="00192DAC">
            <w:pPr>
              <w:rPr>
                <w:rFonts w:ascii="Calibri" w:hAnsi="Calibri"/>
                <w:b/>
                <w:sz w:val="22"/>
                <w:szCs w:val="22"/>
                <w:highlight w:val="yellow"/>
                <w:lang w:eastAsia="zh-CN"/>
              </w:rPr>
            </w:pPr>
          </w:p>
        </w:tc>
        <w:tc>
          <w:tcPr>
            <w:tcW w:w="4047" w:type="dxa"/>
            <w:shd w:val="clear" w:color="auto" w:fill="FFFFFF"/>
          </w:tcPr>
          <w:p w14:paraId="330BAFCD"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(Honours)/Politics, Philosophy and Economics</w:t>
            </w:r>
          </w:p>
        </w:tc>
        <w:tc>
          <w:tcPr>
            <w:tcW w:w="2246" w:type="dxa"/>
            <w:shd w:val="clear" w:color="auto" w:fill="FFFFFF"/>
          </w:tcPr>
          <w:p w14:paraId="62641739"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90.45 (M)</w:t>
            </w:r>
          </w:p>
        </w:tc>
      </w:tr>
      <w:tr w:rsidR="003D087D" w:rsidRPr="004B5DF1" w14:paraId="00C01DA9" w14:textId="77777777" w:rsidTr="003D087D">
        <w:trPr>
          <w:trHeight w:val="212"/>
          <w:jc w:val="center"/>
        </w:trPr>
        <w:tc>
          <w:tcPr>
            <w:tcW w:w="3596" w:type="dxa"/>
            <w:vMerge/>
            <w:shd w:val="clear" w:color="auto" w:fill="D9D9D9"/>
          </w:tcPr>
          <w:p w14:paraId="70FC253D" w14:textId="77777777" w:rsidR="003D087D" w:rsidRPr="004B5DF1" w:rsidRDefault="003D087D" w:rsidP="00192DAC">
            <w:pPr>
              <w:rPr>
                <w:rFonts w:ascii="Calibri" w:hAnsi="Calibri"/>
                <w:b/>
                <w:sz w:val="22"/>
                <w:szCs w:val="22"/>
                <w:highlight w:val="yellow"/>
                <w:lang w:eastAsia="zh-CN"/>
              </w:rPr>
            </w:pPr>
          </w:p>
        </w:tc>
        <w:tc>
          <w:tcPr>
            <w:tcW w:w="4047" w:type="dxa"/>
            <w:shd w:val="clear" w:color="auto" w:fill="FFFFFF"/>
          </w:tcPr>
          <w:p w14:paraId="142D900C"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(Honours)/Psychological Science</w:t>
            </w:r>
          </w:p>
        </w:tc>
        <w:tc>
          <w:tcPr>
            <w:tcW w:w="2246" w:type="dxa"/>
            <w:shd w:val="clear" w:color="auto" w:fill="FFFFFF"/>
          </w:tcPr>
          <w:p w14:paraId="32FBCBA4"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 (B), 90.05 (M)</w:t>
            </w:r>
          </w:p>
        </w:tc>
      </w:tr>
      <w:tr w:rsidR="003D087D" w:rsidRPr="004B5DF1" w14:paraId="41E9AF93" w14:textId="77777777" w:rsidTr="003D087D">
        <w:trPr>
          <w:trHeight w:val="212"/>
          <w:jc w:val="center"/>
        </w:trPr>
        <w:tc>
          <w:tcPr>
            <w:tcW w:w="3596" w:type="dxa"/>
            <w:vMerge/>
            <w:shd w:val="clear" w:color="auto" w:fill="D9D9D9"/>
          </w:tcPr>
          <w:p w14:paraId="653E9005" w14:textId="77777777" w:rsidR="003D087D" w:rsidRPr="004B5DF1" w:rsidRDefault="003D087D" w:rsidP="00192DAC">
            <w:pPr>
              <w:rPr>
                <w:rFonts w:ascii="Calibri" w:hAnsi="Calibri"/>
                <w:b/>
                <w:sz w:val="22"/>
                <w:szCs w:val="22"/>
                <w:highlight w:val="yellow"/>
                <w:lang w:eastAsia="zh-CN"/>
              </w:rPr>
            </w:pPr>
          </w:p>
        </w:tc>
        <w:tc>
          <w:tcPr>
            <w:tcW w:w="4047" w:type="dxa"/>
            <w:shd w:val="clear" w:color="auto" w:fill="FFFFFF"/>
          </w:tcPr>
          <w:p w14:paraId="2C27EF6D" w14:textId="77777777" w:rsidR="003D087D" w:rsidRPr="00426C00" w:rsidRDefault="003D087D" w:rsidP="00192DAC">
            <w:pPr>
              <w:rPr>
                <w:rFonts w:ascii="Calibri" w:hAnsi="Calibri"/>
                <w:sz w:val="16"/>
                <w:szCs w:val="22"/>
                <w:lang w:eastAsia="zh-CN"/>
              </w:rPr>
            </w:pPr>
            <w:r w:rsidRPr="00426C00">
              <w:rPr>
                <w:rFonts w:ascii="Calibri" w:hAnsi="Calibri"/>
                <w:sz w:val="16"/>
                <w:szCs w:val="22"/>
                <w:lang w:eastAsia="zh-CN"/>
              </w:rPr>
              <w:t>Laws (Honours)/Science</w:t>
            </w:r>
          </w:p>
        </w:tc>
        <w:tc>
          <w:tcPr>
            <w:tcW w:w="2246" w:type="dxa"/>
            <w:shd w:val="clear" w:color="auto" w:fill="FFFFFF"/>
          </w:tcPr>
          <w:p w14:paraId="13190536"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 (B), 94.60 (M)</w:t>
            </w:r>
          </w:p>
        </w:tc>
      </w:tr>
      <w:tr w:rsidR="003D087D" w:rsidRPr="004B5DF1" w14:paraId="2401EEE6" w14:textId="77777777" w:rsidTr="003D087D">
        <w:trPr>
          <w:trHeight w:val="212"/>
          <w:jc w:val="center"/>
        </w:trPr>
        <w:tc>
          <w:tcPr>
            <w:tcW w:w="3596" w:type="dxa"/>
            <w:vMerge w:val="restart"/>
            <w:shd w:val="clear" w:color="auto" w:fill="D9D9D9"/>
          </w:tcPr>
          <w:p w14:paraId="3D0174C4" w14:textId="77777777" w:rsidR="003D087D" w:rsidRPr="00A02976" w:rsidRDefault="003D087D" w:rsidP="00192DAC">
            <w:pPr>
              <w:rPr>
                <w:rFonts w:ascii="Calibri" w:hAnsi="Calibri"/>
                <w:b/>
                <w:sz w:val="22"/>
                <w:szCs w:val="22"/>
                <w:lang w:eastAsia="zh-CN"/>
              </w:rPr>
            </w:pPr>
            <w:r w:rsidRPr="00A02976">
              <w:rPr>
                <w:rFonts w:ascii="Calibri" w:hAnsi="Calibri"/>
                <w:b/>
                <w:sz w:val="22"/>
                <w:szCs w:val="22"/>
                <w:lang w:eastAsia="zh-CN"/>
              </w:rPr>
              <w:t xml:space="preserve">Monash University </w:t>
            </w:r>
          </w:p>
          <w:p w14:paraId="7BE95F49" w14:textId="77777777" w:rsidR="003D087D" w:rsidRPr="00A02976" w:rsidRDefault="003D087D" w:rsidP="00192DAC">
            <w:pPr>
              <w:rPr>
                <w:rFonts w:ascii="Calibri" w:hAnsi="Calibri"/>
                <w:b/>
                <w:sz w:val="22"/>
                <w:szCs w:val="22"/>
                <w:lang w:eastAsia="zh-CN"/>
              </w:rPr>
            </w:pPr>
            <w:r w:rsidRPr="00A02976">
              <w:rPr>
                <w:rFonts w:ascii="Calibri" w:hAnsi="Calibri"/>
                <w:b/>
                <w:sz w:val="22"/>
                <w:szCs w:val="22"/>
                <w:lang w:eastAsia="zh-CN"/>
              </w:rPr>
              <w:t xml:space="preserve">Visit </w:t>
            </w:r>
            <w:hyperlink r:id="rId53" w:history="1">
              <w:r w:rsidRPr="00A02976">
                <w:rPr>
                  <w:rFonts w:ascii="Calibri" w:hAnsi="Calibri"/>
                  <w:b/>
                  <w:color w:val="0000FF"/>
                  <w:sz w:val="22"/>
                  <w:szCs w:val="22"/>
                  <w:u w:val="single"/>
                  <w:lang w:eastAsia="zh-CN"/>
                </w:rPr>
                <w:t>Monash - Law</w:t>
              </w:r>
            </w:hyperlink>
            <w:r w:rsidRPr="00A02976">
              <w:rPr>
                <w:rFonts w:ascii="Calibri" w:hAnsi="Calibri"/>
                <w:b/>
                <w:sz w:val="22"/>
                <w:szCs w:val="22"/>
                <w:lang w:eastAsia="zh-CN"/>
              </w:rPr>
              <w:t xml:space="preserve"> </w:t>
            </w:r>
          </w:p>
          <w:p w14:paraId="42F97CCA" w14:textId="77777777" w:rsidR="003D087D" w:rsidRPr="00A02976" w:rsidRDefault="003D087D" w:rsidP="00192DAC">
            <w:pPr>
              <w:rPr>
                <w:rFonts w:ascii="Calibri" w:hAnsi="Calibri"/>
                <w:b/>
                <w:sz w:val="22"/>
                <w:szCs w:val="22"/>
                <w:lang w:eastAsia="zh-CN"/>
              </w:rPr>
            </w:pPr>
            <w:r w:rsidRPr="00A02976">
              <w:rPr>
                <w:rFonts w:ascii="Calibri" w:hAnsi="Calibri"/>
                <w:sz w:val="20"/>
                <w:szCs w:val="22"/>
                <w:lang w:eastAsia="zh-CN"/>
              </w:rPr>
              <w:t>Cl – Clayton campus</w:t>
            </w:r>
          </w:p>
        </w:tc>
        <w:tc>
          <w:tcPr>
            <w:tcW w:w="4047" w:type="dxa"/>
            <w:shd w:val="clear" w:color="auto" w:fill="FFFFFF"/>
          </w:tcPr>
          <w:p w14:paraId="7835223A"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 (Honours)</w:t>
            </w:r>
          </w:p>
        </w:tc>
        <w:tc>
          <w:tcPr>
            <w:tcW w:w="2246" w:type="dxa"/>
            <w:shd w:val="clear" w:color="auto" w:fill="FFFFFF"/>
          </w:tcPr>
          <w:p w14:paraId="296F0AE6"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97.10</w:t>
            </w:r>
          </w:p>
        </w:tc>
      </w:tr>
      <w:tr w:rsidR="003D087D" w:rsidRPr="004B5DF1" w14:paraId="584A0CE2" w14:textId="77777777" w:rsidTr="003D087D">
        <w:trPr>
          <w:trHeight w:val="212"/>
          <w:jc w:val="center"/>
        </w:trPr>
        <w:tc>
          <w:tcPr>
            <w:tcW w:w="3596" w:type="dxa"/>
            <w:vMerge/>
            <w:shd w:val="clear" w:color="auto" w:fill="D9D9D9"/>
          </w:tcPr>
          <w:p w14:paraId="7936C31F"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44E866BC"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w:t>
            </w:r>
            <w:r>
              <w:rPr>
                <w:rFonts w:ascii="Calibri" w:hAnsi="Calibri"/>
                <w:sz w:val="16"/>
                <w:szCs w:val="22"/>
                <w:lang w:eastAsia="zh-CN"/>
              </w:rPr>
              <w:t>s</w:t>
            </w:r>
            <w:r w:rsidRPr="00A02976">
              <w:rPr>
                <w:rFonts w:ascii="Calibri" w:hAnsi="Calibri"/>
                <w:sz w:val="16"/>
                <w:szCs w:val="22"/>
                <w:lang w:eastAsia="zh-CN"/>
              </w:rPr>
              <w:t xml:space="preserve"> (Honours)/Arts</w:t>
            </w:r>
          </w:p>
        </w:tc>
        <w:tc>
          <w:tcPr>
            <w:tcW w:w="2246" w:type="dxa"/>
            <w:shd w:val="clear" w:color="auto" w:fill="FFFFFF"/>
          </w:tcPr>
          <w:p w14:paraId="22BA187C"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97.00</w:t>
            </w:r>
          </w:p>
        </w:tc>
      </w:tr>
      <w:tr w:rsidR="003D087D" w:rsidRPr="004B5DF1" w14:paraId="245F75FC" w14:textId="77777777" w:rsidTr="003D087D">
        <w:trPr>
          <w:trHeight w:val="212"/>
          <w:jc w:val="center"/>
        </w:trPr>
        <w:tc>
          <w:tcPr>
            <w:tcW w:w="3596" w:type="dxa"/>
            <w:vMerge/>
            <w:shd w:val="clear" w:color="auto" w:fill="D9D9D9"/>
          </w:tcPr>
          <w:p w14:paraId="2BDD3104"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5FAE240B"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w:t>
            </w:r>
            <w:r>
              <w:rPr>
                <w:rFonts w:ascii="Calibri" w:hAnsi="Calibri"/>
                <w:sz w:val="16"/>
                <w:szCs w:val="22"/>
                <w:lang w:eastAsia="zh-CN"/>
              </w:rPr>
              <w:t>s</w:t>
            </w:r>
            <w:r w:rsidRPr="00A02976">
              <w:rPr>
                <w:rFonts w:ascii="Calibri" w:hAnsi="Calibri"/>
                <w:sz w:val="16"/>
                <w:szCs w:val="22"/>
                <w:lang w:eastAsia="zh-CN"/>
              </w:rPr>
              <w:t xml:space="preserve"> (Honours)/Biomedical Science</w:t>
            </w:r>
          </w:p>
        </w:tc>
        <w:tc>
          <w:tcPr>
            <w:tcW w:w="2246" w:type="dxa"/>
            <w:shd w:val="clear" w:color="auto" w:fill="FFFFFF"/>
          </w:tcPr>
          <w:p w14:paraId="36A99FAD"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97.25</w:t>
            </w:r>
          </w:p>
        </w:tc>
      </w:tr>
      <w:tr w:rsidR="003D087D" w:rsidRPr="004B5DF1" w14:paraId="01820516" w14:textId="77777777" w:rsidTr="003D087D">
        <w:trPr>
          <w:trHeight w:val="212"/>
          <w:jc w:val="center"/>
        </w:trPr>
        <w:tc>
          <w:tcPr>
            <w:tcW w:w="3596" w:type="dxa"/>
            <w:vMerge/>
            <w:shd w:val="clear" w:color="auto" w:fill="D9D9D9"/>
          </w:tcPr>
          <w:p w14:paraId="7D3DF89E"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4D77CED1"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 (Honours)/Commerce</w:t>
            </w:r>
          </w:p>
        </w:tc>
        <w:tc>
          <w:tcPr>
            <w:tcW w:w="2246" w:type="dxa"/>
            <w:shd w:val="clear" w:color="auto" w:fill="FFFFFF"/>
          </w:tcPr>
          <w:p w14:paraId="084606DD"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97.00</w:t>
            </w:r>
          </w:p>
        </w:tc>
      </w:tr>
      <w:tr w:rsidR="003D087D" w:rsidRPr="004B5DF1" w14:paraId="2393F92E" w14:textId="77777777" w:rsidTr="003D087D">
        <w:trPr>
          <w:trHeight w:val="212"/>
          <w:jc w:val="center"/>
        </w:trPr>
        <w:tc>
          <w:tcPr>
            <w:tcW w:w="3596" w:type="dxa"/>
            <w:vMerge/>
            <w:shd w:val="clear" w:color="auto" w:fill="D9D9D9"/>
          </w:tcPr>
          <w:p w14:paraId="7409C454"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35BDB238"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Laws/Computer Science</w:t>
            </w:r>
          </w:p>
        </w:tc>
        <w:tc>
          <w:tcPr>
            <w:tcW w:w="2246" w:type="dxa"/>
            <w:shd w:val="clear" w:color="auto" w:fill="FFFFFF"/>
          </w:tcPr>
          <w:p w14:paraId="496ADC58"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97.10</w:t>
            </w:r>
          </w:p>
        </w:tc>
      </w:tr>
      <w:tr w:rsidR="003D087D" w:rsidRPr="004B5DF1" w14:paraId="67B1E10A" w14:textId="77777777" w:rsidTr="003D087D">
        <w:trPr>
          <w:trHeight w:val="212"/>
          <w:jc w:val="center"/>
        </w:trPr>
        <w:tc>
          <w:tcPr>
            <w:tcW w:w="3596" w:type="dxa"/>
            <w:vMerge/>
            <w:shd w:val="clear" w:color="auto" w:fill="D9D9D9"/>
          </w:tcPr>
          <w:p w14:paraId="7ECB320C"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544BFC7B"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 (Honours)/Criminology</w:t>
            </w:r>
          </w:p>
        </w:tc>
        <w:tc>
          <w:tcPr>
            <w:tcW w:w="2246" w:type="dxa"/>
            <w:shd w:val="clear" w:color="auto" w:fill="FFFFFF"/>
          </w:tcPr>
          <w:p w14:paraId="0221D9EC"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97.00</w:t>
            </w:r>
          </w:p>
        </w:tc>
      </w:tr>
      <w:tr w:rsidR="003D087D" w:rsidRPr="004B5DF1" w14:paraId="4307EAC2" w14:textId="77777777" w:rsidTr="003D087D">
        <w:trPr>
          <w:trHeight w:val="212"/>
          <w:jc w:val="center"/>
        </w:trPr>
        <w:tc>
          <w:tcPr>
            <w:tcW w:w="3596" w:type="dxa"/>
            <w:vMerge/>
            <w:shd w:val="clear" w:color="auto" w:fill="D9D9D9"/>
          </w:tcPr>
          <w:p w14:paraId="2E132037"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2EC7B7D2"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w:t>
            </w:r>
            <w:r>
              <w:rPr>
                <w:rFonts w:ascii="Calibri" w:hAnsi="Calibri"/>
                <w:sz w:val="16"/>
                <w:szCs w:val="22"/>
                <w:lang w:eastAsia="zh-CN"/>
              </w:rPr>
              <w:t>s</w:t>
            </w:r>
            <w:r w:rsidRPr="00A02976">
              <w:rPr>
                <w:rFonts w:ascii="Calibri" w:hAnsi="Calibri"/>
                <w:sz w:val="16"/>
                <w:szCs w:val="22"/>
                <w:lang w:eastAsia="zh-CN"/>
              </w:rPr>
              <w:t xml:space="preserve"> (Honours)/Engineering</w:t>
            </w:r>
          </w:p>
        </w:tc>
        <w:tc>
          <w:tcPr>
            <w:tcW w:w="2246" w:type="dxa"/>
            <w:shd w:val="clear" w:color="auto" w:fill="FFFFFF"/>
          </w:tcPr>
          <w:p w14:paraId="3EE3C4F6"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97.30</w:t>
            </w:r>
          </w:p>
        </w:tc>
      </w:tr>
      <w:tr w:rsidR="003D087D" w:rsidRPr="004B5DF1" w14:paraId="5AC89BC1" w14:textId="77777777" w:rsidTr="003D087D">
        <w:trPr>
          <w:trHeight w:val="212"/>
          <w:jc w:val="center"/>
        </w:trPr>
        <w:tc>
          <w:tcPr>
            <w:tcW w:w="3596" w:type="dxa"/>
            <w:vMerge/>
            <w:shd w:val="clear" w:color="auto" w:fill="D9D9D9"/>
          </w:tcPr>
          <w:p w14:paraId="21C5E2B4"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3F96DF25"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w:t>
            </w:r>
            <w:r>
              <w:rPr>
                <w:rFonts w:ascii="Calibri" w:hAnsi="Calibri"/>
                <w:sz w:val="16"/>
                <w:szCs w:val="22"/>
                <w:lang w:eastAsia="zh-CN"/>
              </w:rPr>
              <w:t>s</w:t>
            </w:r>
            <w:r w:rsidRPr="00A02976">
              <w:rPr>
                <w:rFonts w:ascii="Calibri" w:hAnsi="Calibri"/>
                <w:sz w:val="16"/>
                <w:szCs w:val="22"/>
                <w:lang w:eastAsia="zh-CN"/>
              </w:rPr>
              <w:t xml:space="preserve"> (Honours)/Global Studies</w:t>
            </w:r>
          </w:p>
        </w:tc>
        <w:tc>
          <w:tcPr>
            <w:tcW w:w="2246" w:type="dxa"/>
            <w:shd w:val="clear" w:color="auto" w:fill="FFFFFF"/>
          </w:tcPr>
          <w:p w14:paraId="19FB5A6C"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97.05</w:t>
            </w:r>
          </w:p>
        </w:tc>
      </w:tr>
      <w:tr w:rsidR="003D087D" w:rsidRPr="004B5DF1" w14:paraId="62BA05F8" w14:textId="77777777" w:rsidTr="003D087D">
        <w:trPr>
          <w:trHeight w:val="212"/>
          <w:jc w:val="center"/>
        </w:trPr>
        <w:tc>
          <w:tcPr>
            <w:tcW w:w="3596" w:type="dxa"/>
            <w:vMerge/>
            <w:shd w:val="clear" w:color="auto" w:fill="D9D9D9"/>
          </w:tcPr>
          <w:p w14:paraId="5D0C0FA2"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32C08F7F"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Laws/Information Technology</w:t>
            </w:r>
          </w:p>
        </w:tc>
        <w:tc>
          <w:tcPr>
            <w:tcW w:w="2246" w:type="dxa"/>
            <w:shd w:val="clear" w:color="auto" w:fill="FFFFFF"/>
          </w:tcPr>
          <w:p w14:paraId="204DC638"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w:t>
            </w:r>
          </w:p>
        </w:tc>
      </w:tr>
      <w:tr w:rsidR="003D087D" w:rsidRPr="004B5DF1" w14:paraId="730C3C07" w14:textId="77777777" w:rsidTr="003D087D">
        <w:trPr>
          <w:trHeight w:val="212"/>
          <w:jc w:val="center"/>
        </w:trPr>
        <w:tc>
          <w:tcPr>
            <w:tcW w:w="3596" w:type="dxa"/>
            <w:vMerge/>
            <w:shd w:val="clear" w:color="auto" w:fill="D9D9D9"/>
          </w:tcPr>
          <w:p w14:paraId="1583DAB5"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7E69FC89"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 (Honours)/Music</w:t>
            </w:r>
          </w:p>
        </w:tc>
        <w:tc>
          <w:tcPr>
            <w:tcW w:w="2246" w:type="dxa"/>
            <w:shd w:val="clear" w:color="auto" w:fill="FFFFFF"/>
          </w:tcPr>
          <w:p w14:paraId="430A091B"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Range of Criteria (RC)</w:t>
            </w:r>
          </w:p>
        </w:tc>
      </w:tr>
      <w:tr w:rsidR="003D087D" w:rsidRPr="004B5DF1" w14:paraId="087BEB9D" w14:textId="77777777" w:rsidTr="003D087D">
        <w:trPr>
          <w:trHeight w:val="212"/>
          <w:jc w:val="center"/>
        </w:trPr>
        <w:tc>
          <w:tcPr>
            <w:tcW w:w="3596" w:type="dxa"/>
            <w:vMerge/>
            <w:shd w:val="clear" w:color="auto" w:fill="D9D9D9"/>
          </w:tcPr>
          <w:p w14:paraId="3767D5F9"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25888DFF"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 Politics, Philosophy and Economics</w:t>
            </w:r>
          </w:p>
        </w:tc>
        <w:tc>
          <w:tcPr>
            <w:tcW w:w="2246" w:type="dxa"/>
            <w:shd w:val="clear" w:color="auto" w:fill="FFFFFF"/>
          </w:tcPr>
          <w:p w14:paraId="02BC2FA1"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n/a</w:t>
            </w:r>
          </w:p>
        </w:tc>
      </w:tr>
      <w:tr w:rsidR="003D087D" w:rsidRPr="004B5DF1" w14:paraId="3565F35F" w14:textId="77777777" w:rsidTr="003D087D">
        <w:trPr>
          <w:trHeight w:val="212"/>
          <w:jc w:val="center"/>
        </w:trPr>
        <w:tc>
          <w:tcPr>
            <w:tcW w:w="3596" w:type="dxa"/>
            <w:vMerge/>
            <w:shd w:val="clear" w:color="auto" w:fill="D9D9D9"/>
          </w:tcPr>
          <w:p w14:paraId="150A9B64" w14:textId="77777777" w:rsidR="003D087D" w:rsidRPr="00A02976" w:rsidRDefault="003D087D" w:rsidP="00192DAC">
            <w:pPr>
              <w:rPr>
                <w:rFonts w:ascii="Calibri" w:hAnsi="Calibri"/>
                <w:b/>
                <w:sz w:val="22"/>
                <w:szCs w:val="22"/>
                <w:lang w:eastAsia="zh-CN"/>
              </w:rPr>
            </w:pPr>
          </w:p>
        </w:tc>
        <w:tc>
          <w:tcPr>
            <w:tcW w:w="4047" w:type="dxa"/>
            <w:shd w:val="clear" w:color="auto" w:fill="FFFFFF"/>
          </w:tcPr>
          <w:p w14:paraId="52F7FC05" w14:textId="77777777" w:rsidR="003D087D" w:rsidRPr="00A02976" w:rsidRDefault="003D087D" w:rsidP="00192DAC">
            <w:pPr>
              <w:rPr>
                <w:rFonts w:ascii="Calibri" w:hAnsi="Calibri"/>
                <w:sz w:val="16"/>
                <w:szCs w:val="22"/>
                <w:lang w:eastAsia="zh-CN"/>
              </w:rPr>
            </w:pPr>
            <w:r w:rsidRPr="00A02976">
              <w:rPr>
                <w:rFonts w:ascii="Calibri" w:hAnsi="Calibri"/>
                <w:sz w:val="16"/>
                <w:szCs w:val="22"/>
                <w:lang w:eastAsia="zh-CN"/>
              </w:rPr>
              <w:t>Laws (Honours)/Science</w:t>
            </w:r>
          </w:p>
        </w:tc>
        <w:tc>
          <w:tcPr>
            <w:tcW w:w="2246" w:type="dxa"/>
            <w:shd w:val="clear" w:color="auto" w:fill="FFFFFF"/>
          </w:tcPr>
          <w:p w14:paraId="0E8C3F52" w14:textId="77777777" w:rsidR="003D087D" w:rsidRPr="008547E9" w:rsidRDefault="003D087D" w:rsidP="00192DAC">
            <w:pPr>
              <w:rPr>
                <w:rFonts w:ascii="Calibri" w:hAnsi="Calibri"/>
                <w:b/>
                <w:sz w:val="16"/>
                <w:szCs w:val="22"/>
                <w:lang w:eastAsia="zh-CN"/>
              </w:rPr>
            </w:pPr>
            <w:r w:rsidRPr="008547E9">
              <w:rPr>
                <w:rFonts w:ascii="Calibri" w:hAnsi="Calibri"/>
                <w:b/>
                <w:sz w:val="16"/>
                <w:szCs w:val="22"/>
                <w:lang w:eastAsia="zh-CN"/>
              </w:rPr>
              <w:t>97.00</w:t>
            </w:r>
          </w:p>
        </w:tc>
      </w:tr>
      <w:tr w:rsidR="003D087D" w:rsidRPr="004B5DF1" w14:paraId="5A724962" w14:textId="77777777" w:rsidTr="003D087D">
        <w:trPr>
          <w:trHeight w:val="212"/>
          <w:jc w:val="center"/>
        </w:trPr>
        <w:tc>
          <w:tcPr>
            <w:tcW w:w="3596" w:type="dxa"/>
            <w:vMerge w:val="restart"/>
            <w:shd w:val="clear" w:color="auto" w:fill="D9D9D9"/>
          </w:tcPr>
          <w:p w14:paraId="23366166" w14:textId="77777777" w:rsidR="003D087D" w:rsidRPr="00CB19FA" w:rsidRDefault="003D087D" w:rsidP="00192DAC">
            <w:pPr>
              <w:rPr>
                <w:rFonts w:ascii="Calibri" w:hAnsi="Calibri"/>
                <w:b/>
                <w:sz w:val="22"/>
                <w:szCs w:val="22"/>
                <w:lang w:eastAsia="zh-CN"/>
              </w:rPr>
            </w:pPr>
            <w:r w:rsidRPr="00CB19FA">
              <w:rPr>
                <w:rFonts w:ascii="Calibri" w:hAnsi="Calibri"/>
                <w:b/>
                <w:sz w:val="22"/>
                <w:szCs w:val="22"/>
                <w:lang w:eastAsia="zh-CN"/>
              </w:rPr>
              <w:t>RMIT University</w:t>
            </w:r>
            <w:r w:rsidRPr="00CB19FA">
              <w:rPr>
                <w:rFonts w:ascii="Calibri" w:hAnsi="Calibri"/>
                <w:b/>
                <w:sz w:val="22"/>
                <w:szCs w:val="22"/>
                <w:lang w:eastAsia="zh-CN"/>
              </w:rPr>
              <w:br/>
              <w:t xml:space="preserve">Visit </w:t>
            </w:r>
            <w:hyperlink r:id="rId54" w:history="1">
              <w:r w:rsidRPr="00CB19FA">
                <w:rPr>
                  <w:rStyle w:val="Hyperlink"/>
                  <w:rFonts w:ascii="Calibri" w:hAnsi="Calibri"/>
                  <w:b/>
                  <w:sz w:val="22"/>
                  <w:szCs w:val="22"/>
                  <w:lang w:eastAsia="zh-CN"/>
                </w:rPr>
                <w:t>RMIT - Law</w:t>
              </w:r>
            </w:hyperlink>
            <w:r w:rsidRPr="00CB19FA">
              <w:rPr>
                <w:rFonts w:ascii="Calibri" w:hAnsi="Calibri"/>
                <w:b/>
                <w:sz w:val="22"/>
                <w:szCs w:val="22"/>
                <w:lang w:eastAsia="zh-CN"/>
              </w:rPr>
              <w:br/>
            </w:r>
            <w:r w:rsidRPr="00CB19FA">
              <w:rPr>
                <w:rFonts w:ascii="Calibri" w:hAnsi="Calibri"/>
                <w:sz w:val="20"/>
                <w:szCs w:val="22"/>
                <w:lang w:eastAsia="zh-CN"/>
              </w:rPr>
              <w:t>C – City campus</w:t>
            </w:r>
          </w:p>
        </w:tc>
        <w:tc>
          <w:tcPr>
            <w:tcW w:w="4047" w:type="dxa"/>
            <w:shd w:val="clear" w:color="auto" w:fill="FFFFFF"/>
          </w:tcPr>
          <w:p w14:paraId="78435061" w14:textId="77777777" w:rsidR="003D087D" w:rsidRPr="00CB19FA" w:rsidRDefault="003D087D" w:rsidP="00192DAC">
            <w:pPr>
              <w:rPr>
                <w:rFonts w:ascii="Calibri" w:hAnsi="Calibri"/>
                <w:sz w:val="16"/>
                <w:szCs w:val="22"/>
                <w:lang w:eastAsia="zh-CN"/>
              </w:rPr>
            </w:pPr>
            <w:r w:rsidRPr="00CB19FA">
              <w:rPr>
                <w:rFonts w:ascii="Calibri" w:hAnsi="Calibri"/>
                <w:sz w:val="16"/>
                <w:szCs w:val="22"/>
                <w:lang w:eastAsia="zh-CN"/>
              </w:rPr>
              <w:t>Laws</w:t>
            </w:r>
          </w:p>
        </w:tc>
        <w:tc>
          <w:tcPr>
            <w:tcW w:w="2246" w:type="dxa"/>
            <w:shd w:val="clear" w:color="auto" w:fill="FFFFFF"/>
          </w:tcPr>
          <w:p w14:paraId="496FA0A2"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85.20</w:t>
            </w:r>
          </w:p>
        </w:tc>
      </w:tr>
      <w:tr w:rsidR="003D087D" w:rsidRPr="004B5DF1" w14:paraId="7726CCDF" w14:textId="77777777" w:rsidTr="003D087D">
        <w:trPr>
          <w:trHeight w:val="212"/>
          <w:jc w:val="center"/>
        </w:trPr>
        <w:tc>
          <w:tcPr>
            <w:tcW w:w="3596" w:type="dxa"/>
            <w:vMerge/>
            <w:shd w:val="clear" w:color="auto" w:fill="D9D9D9"/>
          </w:tcPr>
          <w:p w14:paraId="6D7608F8" w14:textId="77777777" w:rsidR="003D087D" w:rsidRPr="00CB19FA" w:rsidRDefault="003D087D" w:rsidP="00192DAC">
            <w:pPr>
              <w:rPr>
                <w:rFonts w:ascii="Calibri" w:hAnsi="Calibri"/>
                <w:b/>
                <w:sz w:val="22"/>
                <w:szCs w:val="22"/>
                <w:lang w:eastAsia="zh-CN"/>
              </w:rPr>
            </w:pPr>
          </w:p>
        </w:tc>
        <w:tc>
          <w:tcPr>
            <w:tcW w:w="4047" w:type="dxa"/>
            <w:shd w:val="clear" w:color="auto" w:fill="FFFFFF"/>
          </w:tcPr>
          <w:p w14:paraId="64430029" w14:textId="77777777" w:rsidR="003D087D" w:rsidRPr="00CB19FA" w:rsidRDefault="003D087D" w:rsidP="00192DAC">
            <w:pPr>
              <w:rPr>
                <w:rFonts w:ascii="Calibri" w:hAnsi="Calibri"/>
                <w:sz w:val="16"/>
                <w:szCs w:val="22"/>
                <w:lang w:eastAsia="zh-CN"/>
              </w:rPr>
            </w:pPr>
            <w:r w:rsidRPr="00CB19FA">
              <w:rPr>
                <w:rFonts w:ascii="Calibri" w:hAnsi="Calibri"/>
                <w:sz w:val="16"/>
                <w:szCs w:val="22"/>
                <w:lang w:eastAsia="zh-CN"/>
              </w:rPr>
              <w:t>Laws/Economics and Finance</w:t>
            </w:r>
          </w:p>
        </w:tc>
        <w:tc>
          <w:tcPr>
            <w:tcW w:w="2246" w:type="dxa"/>
            <w:shd w:val="clear" w:color="auto" w:fill="FFFFFF"/>
          </w:tcPr>
          <w:p w14:paraId="796A1EA6"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90.30</w:t>
            </w:r>
          </w:p>
        </w:tc>
      </w:tr>
      <w:tr w:rsidR="003D087D" w:rsidRPr="004B5DF1" w14:paraId="63C89916" w14:textId="77777777" w:rsidTr="003D087D">
        <w:trPr>
          <w:trHeight w:val="212"/>
          <w:jc w:val="center"/>
        </w:trPr>
        <w:tc>
          <w:tcPr>
            <w:tcW w:w="3596" w:type="dxa"/>
            <w:vMerge/>
            <w:shd w:val="clear" w:color="auto" w:fill="D9D9D9"/>
          </w:tcPr>
          <w:p w14:paraId="268E8FE8" w14:textId="77777777" w:rsidR="003D087D" w:rsidRPr="00CB19FA" w:rsidRDefault="003D087D" w:rsidP="00192DAC">
            <w:pPr>
              <w:rPr>
                <w:rFonts w:ascii="Calibri" w:hAnsi="Calibri"/>
                <w:b/>
                <w:sz w:val="22"/>
                <w:szCs w:val="22"/>
                <w:lang w:eastAsia="zh-CN"/>
              </w:rPr>
            </w:pPr>
          </w:p>
        </w:tc>
        <w:tc>
          <w:tcPr>
            <w:tcW w:w="4047" w:type="dxa"/>
            <w:shd w:val="clear" w:color="auto" w:fill="FFFFFF"/>
          </w:tcPr>
          <w:p w14:paraId="46338BBA" w14:textId="77777777" w:rsidR="003D087D" w:rsidRPr="00CB19FA" w:rsidRDefault="003D087D" w:rsidP="00192DAC">
            <w:pPr>
              <w:rPr>
                <w:rFonts w:ascii="Calibri" w:hAnsi="Calibri"/>
                <w:sz w:val="16"/>
                <w:szCs w:val="22"/>
                <w:lang w:eastAsia="zh-CN"/>
              </w:rPr>
            </w:pPr>
            <w:r w:rsidRPr="00CB19FA">
              <w:rPr>
                <w:rFonts w:ascii="Calibri" w:hAnsi="Calibri"/>
                <w:sz w:val="16"/>
                <w:szCs w:val="22"/>
                <w:lang w:eastAsia="zh-CN"/>
              </w:rPr>
              <w:t>Laws/Information Systems</w:t>
            </w:r>
          </w:p>
        </w:tc>
        <w:tc>
          <w:tcPr>
            <w:tcW w:w="2246" w:type="dxa"/>
            <w:shd w:val="clear" w:color="auto" w:fill="FFFFFF"/>
          </w:tcPr>
          <w:p w14:paraId="42842D3F"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n/a</w:t>
            </w:r>
          </w:p>
        </w:tc>
      </w:tr>
      <w:tr w:rsidR="003D087D" w:rsidRPr="004B5DF1" w14:paraId="4E1E6342" w14:textId="77777777" w:rsidTr="003D087D">
        <w:trPr>
          <w:trHeight w:val="212"/>
          <w:jc w:val="center"/>
        </w:trPr>
        <w:tc>
          <w:tcPr>
            <w:tcW w:w="3596" w:type="dxa"/>
            <w:vMerge w:val="restart"/>
            <w:shd w:val="clear" w:color="auto" w:fill="D9D9D9"/>
          </w:tcPr>
          <w:p w14:paraId="21A5BA9C" w14:textId="77777777" w:rsidR="003D087D" w:rsidRPr="005B3339" w:rsidRDefault="003D087D" w:rsidP="00192DAC">
            <w:pPr>
              <w:rPr>
                <w:rFonts w:ascii="Calibri" w:hAnsi="Calibri"/>
                <w:b/>
                <w:sz w:val="22"/>
                <w:szCs w:val="22"/>
                <w:lang w:eastAsia="zh-CN"/>
              </w:rPr>
            </w:pPr>
            <w:r w:rsidRPr="005B3339">
              <w:rPr>
                <w:rFonts w:ascii="Calibri" w:hAnsi="Calibri"/>
                <w:b/>
                <w:sz w:val="22"/>
                <w:szCs w:val="22"/>
                <w:lang w:eastAsia="zh-CN"/>
              </w:rPr>
              <w:t>Swinburne University</w:t>
            </w:r>
          </w:p>
          <w:p w14:paraId="6DF4AF70" w14:textId="77777777" w:rsidR="003D087D" w:rsidRPr="005B3339" w:rsidRDefault="003D087D" w:rsidP="00192DAC">
            <w:pPr>
              <w:rPr>
                <w:rFonts w:ascii="Calibri" w:hAnsi="Calibri"/>
                <w:b/>
                <w:sz w:val="22"/>
                <w:szCs w:val="22"/>
                <w:lang w:eastAsia="zh-CN"/>
              </w:rPr>
            </w:pPr>
            <w:r w:rsidRPr="005B3339">
              <w:rPr>
                <w:rFonts w:ascii="Calibri" w:hAnsi="Calibri"/>
                <w:b/>
                <w:sz w:val="22"/>
                <w:szCs w:val="22"/>
                <w:lang w:eastAsia="zh-CN"/>
              </w:rPr>
              <w:t xml:space="preserve">Visit </w:t>
            </w:r>
            <w:hyperlink r:id="rId55" w:history="1">
              <w:r w:rsidRPr="005B3339">
                <w:rPr>
                  <w:rFonts w:ascii="Calibri" w:hAnsi="Calibri"/>
                  <w:b/>
                  <w:color w:val="0000FF"/>
                  <w:sz w:val="22"/>
                  <w:szCs w:val="22"/>
                  <w:u w:val="single"/>
                  <w:lang w:eastAsia="zh-CN"/>
                </w:rPr>
                <w:t>Swinburne - Law</w:t>
              </w:r>
            </w:hyperlink>
            <w:r w:rsidRPr="005B3339">
              <w:rPr>
                <w:rFonts w:ascii="Calibri" w:hAnsi="Calibri"/>
                <w:b/>
                <w:sz w:val="22"/>
                <w:szCs w:val="22"/>
                <w:lang w:eastAsia="zh-CN"/>
              </w:rPr>
              <w:t xml:space="preserve"> </w:t>
            </w:r>
          </w:p>
          <w:p w14:paraId="5EFB4170" w14:textId="77777777" w:rsidR="003D087D" w:rsidRPr="005B3339" w:rsidRDefault="003D087D" w:rsidP="00192DAC">
            <w:pPr>
              <w:rPr>
                <w:rFonts w:ascii="Calibri" w:hAnsi="Calibri"/>
                <w:sz w:val="20"/>
                <w:szCs w:val="22"/>
                <w:lang w:eastAsia="zh-CN"/>
              </w:rPr>
            </w:pPr>
            <w:r w:rsidRPr="005B3339">
              <w:rPr>
                <w:rFonts w:ascii="Calibri" w:hAnsi="Calibri"/>
                <w:sz w:val="20"/>
                <w:szCs w:val="22"/>
                <w:lang w:eastAsia="zh-CN"/>
              </w:rPr>
              <w:t>H – Hawthorn campus</w:t>
            </w:r>
          </w:p>
        </w:tc>
        <w:tc>
          <w:tcPr>
            <w:tcW w:w="4047" w:type="dxa"/>
            <w:shd w:val="clear" w:color="auto" w:fill="FFFFFF"/>
          </w:tcPr>
          <w:p w14:paraId="680A594D"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Laws</w:t>
            </w:r>
          </w:p>
        </w:tc>
        <w:tc>
          <w:tcPr>
            <w:tcW w:w="2246" w:type="dxa"/>
            <w:shd w:val="clear" w:color="auto" w:fill="FFFFFF"/>
          </w:tcPr>
          <w:p w14:paraId="7010C339"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80.40</w:t>
            </w:r>
          </w:p>
        </w:tc>
      </w:tr>
      <w:tr w:rsidR="003D087D" w:rsidRPr="004B5DF1" w14:paraId="24C271D8" w14:textId="77777777" w:rsidTr="003D087D">
        <w:trPr>
          <w:trHeight w:val="212"/>
          <w:jc w:val="center"/>
        </w:trPr>
        <w:tc>
          <w:tcPr>
            <w:tcW w:w="3596" w:type="dxa"/>
            <w:vMerge/>
            <w:shd w:val="clear" w:color="auto" w:fill="D9D9D9"/>
          </w:tcPr>
          <w:p w14:paraId="7ED2B70F"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74C5C3B7"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Laws/Arts</w:t>
            </w:r>
          </w:p>
        </w:tc>
        <w:tc>
          <w:tcPr>
            <w:tcW w:w="2246" w:type="dxa"/>
            <w:shd w:val="clear" w:color="auto" w:fill="FFFFFF"/>
          </w:tcPr>
          <w:p w14:paraId="61F23AB1"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82.10</w:t>
            </w:r>
          </w:p>
        </w:tc>
      </w:tr>
      <w:tr w:rsidR="003D087D" w:rsidRPr="004B5DF1" w14:paraId="7AFC9C9C" w14:textId="77777777" w:rsidTr="003D087D">
        <w:trPr>
          <w:trHeight w:val="212"/>
          <w:jc w:val="center"/>
        </w:trPr>
        <w:tc>
          <w:tcPr>
            <w:tcW w:w="3596" w:type="dxa"/>
            <w:vMerge/>
            <w:shd w:val="clear" w:color="auto" w:fill="D9D9D9"/>
          </w:tcPr>
          <w:p w14:paraId="52962144"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64871793"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Laws/Business</w:t>
            </w:r>
          </w:p>
        </w:tc>
        <w:tc>
          <w:tcPr>
            <w:tcW w:w="2246" w:type="dxa"/>
            <w:shd w:val="clear" w:color="auto" w:fill="FFFFFF"/>
          </w:tcPr>
          <w:p w14:paraId="2DA0557E"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80.35</w:t>
            </w:r>
          </w:p>
        </w:tc>
      </w:tr>
      <w:tr w:rsidR="003D087D" w:rsidRPr="004B5DF1" w14:paraId="224029A8" w14:textId="77777777" w:rsidTr="003D087D">
        <w:trPr>
          <w:trHeight w:val="212"/>
          <w:jc w:val="center"/>
        </w:trPr>
        <w:tc>
          <w:tcPr>
            <w:tcW w:w="3596" w:type="dxa"/>
            <w:vMerge/>
            <w:shd w:val="clear" w:color="auto" w:fill="D9D9D9"/>
          </w:tcPr>
          <w:p w14:paraId="481104B5"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4FEE6D4B"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Laws/Business Information Systems</w:t>
            </w:r>
          </w:p>
        </w:tc>
        <w:tc>
          <w:tcPr>
            <w:tcW w:w="2246" w:type="dxa"/>
            <w:shd w:val="clear" w:color="auto" w:fill="FFFFFF"/>
          </w:tcPr>
          <w:p w14:paraId="08E3B269"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n/a</w:t>
            </w:r>
          </w:p>
        </w:tc>
      </w:tr>
      <w:tr w:rsidR="003D087D" w:rsidRPr="004B5DF1" w14:paraId="56CC3B9F" w14:textId="77777777" w:rsidTr="003D087D">
        <w:trPr>
          <w:trHeight w:val="212"/>
          <w:jc w:val="center"/>
        </w:trPr>
        <w:tc>
          <w:tcPr>
            <w:tcW w:w="3596" w:type="dxa"/>
            <w:vMerge/>
            <w:shd w:val="clear" w:color="auto" w:fill="D9D9D9"/>
          </w:tcPr>
          <w:p w14:paraId="128ADEC3"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74909250"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Law/Computer Science</w:t>
            </w:r>
          </w:p>
        </w:tc>
        <w:tc>
          <w:tcPr>
            <w:tcW w:w="2246" w:type="dxa"/>
            <w:shd w:val="clear" w:color="auto" w:fill="FFFFFF"/>
          </w:tcPr>
          <w:p w14:paraId="6949FF18"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n/a</w:t>
            </w:r>
          </w:p>
        </w:tc>
      </w:tr>
      <w:tr w:rsidR="003D087D" w:rsidRPr="004B5DF1" w14:paraId="222CB0C4" w14:textId="77777777" w:rsidTr="003D087D">
        <w:trPr>
          <w:trHeight w:val="212"/>
          <w:jc w:val="center"/>
        </w:trPr>
        <w:tc>
          <w:tcPr>
            <w:tcW w:w="3596" w:type="dxa"/>
            <w:vMerge/>
            <w:shd w:val="clear" w:color="auto" w:fill="D9D9D9"/>
          </w:tcPr>
          <w:p w14:paraId="74181EEC"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5C672D9B"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Law/Criminal Justice &amp; Criminology</w:t>
            </w:r>
          </w:p>
        </w:tc>
        <w:tc>
          <w:tcPr>
            <w:tcW w:w="2246" w:type="dxa"/>
            <w:shd w:val="clear" w:color="auto" w:fill="FFFFFF"/>
          </w:tcPr>
          <w:p w14:paraId="7D4D8678"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80.40</w:t>
            </w:r>
          </w:p>
        </w:tc>
      </w:tr>
      <w:tr w:rsidR="003D087D" w:rsidRPr="004B5DF1" w14:paraId="270A3F90" w14:textId="77777777" w:rsidTr="003D087D">
        <w:trPr>
          <w:trHeight w:val="212"/>
          <w:jc w:val="center"/>
        </w:trPr>
        <w:tc>
          <w:tcPr>
            <w:tcW w:w="3596" w:type="dxa"/>
            <w:vMerge/>
            <w:shd w:val="clear" w:color="auto" w:fill="D9D9D9"/>
          </w:tcPr>
          <w:p w14:paraId="27861CC1"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5F09F1E0"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 xml:space="preserve">Laws/Engineering </w:t>
            </w:r>
          </w:p>
        </w:tc>
        <w:tc>
          <w:tcPr>
            <w:tcW w:w="2246" w:type="dxa"/>
            <w:shd w:val="clear" w:color="auto" w:fill="FFFFFF"/>
          </w:tcPr>
          <w:p w14:paraId="1B910F72"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n/a</w:t>
            </w:r>
          </w:p>
        </w:tc>
      </w:tr>
      <w:tr w:rsidR="003D087D" w:rsidRPr="004B5DF1" w14:paraId="311128EC" w14:textId="77777777" w:rsidTr="003D087D">
        <w:trPr>
          <w:trHeight w:val="212"/>
          <w:jc w:val="center"/>
        </w:trPr>
        <w:tc>
          <w:tcPr>
            <w:tcW w:w="3596" w:type="dxa"/>
            <w:vMerge/>
            <w:shd w:val="clear" w:color="auto" w:fill="D9D9D9"/>
          </w:tcPr>
          <w:p w14:paraId="4F35452A"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49AB2B88"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Laws/Media and Communication</w:t>
            </w:r>
          </w:p>
        </w:tc>
        <w:tc>
          <w:tcPr>
            <w:tcW w:w="2246" w:type="dxa"/>
            <w:shd w:val="clear" w:color="auto" w:fill="FFFFFF"/>
          </w:tcPr>
          <w:p w14:paraId="46B1E0FD" w14:textId="77777777" w:rsidR="003D087D" w:rsidRPr="00031CFC" w:rsidRDefault="003D087D" w:rsidP="00192DAC">
            <w:pPr>
              <w:rPr>
                <w:rFonts w:ascii="Calibri" w:hAnsi="Calibri"/>
                <w:b/>
                <w:sz w:val="16"/>
                <w:szCs w:val="22"/>
                <w:lang w:eastAsia="zh-CN"/>
              </w:rPr>
            </w:pPr>
            <w:r w:rsidRPr="00031CFC">
              <w:rPr>
                <w:rFonts w:ascii="Calibri" w:hAnsi="Calibri"/>
                <w:b/>
                <w:sz w:val="16"/>
                <w:szCs w:val="22"/>
                <w:lang w:eastAsia="zh-CN"/>
              </w:rPr>
              <w:t>80.65</w:t>
            </w:r>
          </w:p>
        </w:tc>
      </w:tr>
      <w:tr w:rsidR="003D087D" w:rsidRPr="004B5DF1" w14:paraId="36148AA7" w14:textId="77777777" w:rsidTr="003D087D">
        <w:trPr>
          <w:trHeight w:val="212"/>
          <w:jc w:val="center"/>
        </w:trPr>
        <w:tc>
          <w:tcPr>
            <w:tcW w:w="3596" w:type="dxa"/>
            <w:vMerge/>
            <w:shd w:val="clear" w:color="auto" w:fill="D9D9D9"/>
          </w:tcPr>
          <w:p w14:paraId="7A5BA57F" w14:textId="77777777" w:rsidR="003D087D" w:rsidRPr="005B3339" w:rsidRDefault="003D087D" w:rsidP="00192DAC">
            <w:pPr>
              <w:rPr>
                <w:rFonts w:ascii="Calibri" w:hAnsi="Calibri"/>
                <w:b/>
                <w:sz w:val="22"/>
                <w:szCs w:val="22"/>
                <w:lang w:eastAsia="zh-CN"/>
              </w:rPr>
            </w:pPr>
          </w:p>
        </w:tc>
        <w:tc>
          <w:tcPr>
            <w:tcW w:w="4047" w:type="dxa"/>
            <w:shd w:val="clear" w:color="auto" w:fill="FFFFFF"/>
          </w:tcPr>
          <w:p w14:paraId="28E8E915" w14:textId="77777777" w:rsidR="003D087D" w:rsidRPr="005B3339" w:rsidRDefault="003D087D" w:rsidP="00192DAC">
            <w:pPr>
              <w:rPr>
                <w:rFonts w:ascii="Calibri" w:hAnsi="Calibri"/>
                <w:sz w:val="16"/>
                <w:szCs w:val="22"/>
                <w:lang w:eastAsia="zh-CN"/>
              </w:rPr>
            </w:pPr>
            <w:r w:rsidRPr="005B3339">
              <w:rPr>
                <w:rFonts w:ascii="Calibri" w:hAnsi="Calibri"/>
                <w:sz w:val="16"/>
                <w:szCs w:val="22"/>
                <w:lang w:eastAsia="zh-CN"/>
              </w:rPr>
              <w:t>Laws/Science</w:t>
            </w:r>
          </w:p>
        </w:tc>
        <w:tc>
          <w:tcPr>
            <w:tcW w:w="2246" w:type="dxa"/>
            <w:shd w:val="clear" w:color="auto" w:fill="FFFFFF"/>
          </w:tcPr>
          <w:p w14:paraId="0A428C7F" w14:textId="77777777" w:rsidR="003D087D" w:rsidRPr="00F96B5D" w:rsidRDefault="003D087D" w:rsidP="00192DAC">
            <w:pPr>
              <w:rPr>
                <w:rFonts w:ascii="Calibri" w:hAnsi="Calibri"/>
                <w:b/>
                <w:sz w:val="16"/>
                <w:szCs w:val="22"/>
                <w:lang w:eastAsia="zh-CN"/>
              </w:rPr>
            </w:pPr>
            <w:r w:rsidRPr="00F96B5D">
              <w:rPr>
                <w:rFonts w:ascii="Calibri" w:hAnsi="Calibri"/>
                <w:b/>
                <w:sz w:val="16"/>
                <w:szCs w:val="22"/>
                <w:lang w:eastAsia="zh-CN"/>
              </w:rPr>
              <w:t>n/a</w:t>
            </w:r>
          </w:p>
        </w:tc>
      </w:tr>
      <w:tr w:rsidR="003D087D" w:rsidRPr="004B5DF1" w14:paraId="0A5E668B" w14:textId="77777777" w:rsidTr="003D087D">
        <w:trPr>
          <w:trHeight w:val="212"/>
          <w:jc w:val="center"/>
        </w:trPr>
        <w:tc>
          <w:tcPr>
            <w:tcW w:w="3596" w:type="dxa"/>
            <w:vMerge w:val="restart"/>
            <w:shd w:val="clear" w:color="auto" w:fill="D9D9D9"/>
          </w:tcPr>
          <w:p w14:paraId="4D17EA14" w14:textId="77777777" w:rsidR="003D087D" w:rsidRPr="00282F11" w:rsidRDefault="003D087D" w:rsidP="00192DAC">
            <w:pPr>
              <w:rPr>
                <w:rFonts w:ascii="Calibri" w:hAnsi="Calibri"/>
                <w:sz w:val="20"/>
                <w:szCs w:val="22"/>
                <w:lang w:eastAsia="zh-CN"/>
              </w:rPr>
            </w:pPr>
            <w:r w:rsidRPr="00282F11">
              <w:rPr>
                <w:rFonts w:ascii="Calibri" w:hAnsi="Calibri"/>
                <w:b/>
                <w:sz w:val="22"/>
                <w:szCs w:val="22"/>
                <w:lang w:eastAsia="zh-CN"/>
              </w:rPr>
              <w:t xml:space="preserve">Victoria University </w:t>
            </w:r>
            <w:r w:rsidRPr="00282F11">
              <w:rPr>
                <w:rFonts w:ascii="Calibri" w:hAnsi="Calibri"/>
                <w:b/>
                <w:sz w:val="22"/>
                <w:szCs w:val="22"/>
                <w:lang w:eastAsia="zh-CN"/>
              </w:rPr>
              <w:br/>
              <w:t xml:space="preserve">Visit </w:t>
            </w:r>
            <w:hyperlink r:id="rId56" w:history="1">
              <w:r w:rsidRPr="00282F11">
                <w:rPr>
                  <w:rFonts w:ascii="Calibri" w:hAnsi="Calibri"/>
                  <w:b/>
                  <w:color w:val="0000FF"/>
                  <w:sz w:val="22"/>
                  <w:szCs w:val="22"/>
                  <w:u w:val="single"/>
                  <w:lang w:eastAsia="zh-CN"/>
                </w:rPr>
                <w:t>Victoria - Law</w:t>
              </w:r>
            </w:hyperlink>
            <w:r w:rsidRPr="00282F11">
              <w:rPr>
                <w:rFonts w:ascii="Calibri" w:hAnsi="Calibri"/>
                <w:b/>
                <w:sz w:val="22"/>
                <w:szCs w:val="22"/>
                <w:lang w:eastAsia="zh-CN"/>
              </w:rPr>
              <w:t xml:space="preserve"> </w:t>
            </w:r>
            <w:r w:rsidRPr="00282F11">
              <w:rPr>
                <w:rFonts w:ascii="Calibri" w:hAnsi="Calibri"/>
                <w:b/>
                <w:sz w:val="22"/>
                <w:szCs w:val="22"/>
                <w:lang w:eastAsia="zh-CN"/>
              </w:rPr>
              <w:br/>
            </w:r>
            <w:r w:rsidRPr="00282F11">
              <w:rPr>
                <w:rFonts w:ascii="Calibri" w:hAnsi="Calibri"/>
                <w:sz w:val="20"/>
                <w:szCs w:val="22"/>
                <w:lang w:eastAsia="zh-CN"/>
              </w:rPr>
              <w:t>C – City campus</w:t>
            </w:r>
          </w:p>
          <w:p w14:paraId="297BF10F" w14:textId="77777777" w:rsidR="003D087D" w:rsidRPr="00282F11" w:rsidRDefault="003D087D" w:rsidP="00192DAC">
            <w:pPr>
              <w:rPr>
                <w:rFonts w:ascii="Calibri" w:hAnsi="Calibri"/>
                <w:sz w:val="20"/>
                <w:szCs w:val="22"/>
                <w:lang w:eastAsia="zh-CN"/>
              </w:rPr>
            </w:pPr>
            <w:r w:rsidRPr="00282F11">
              <w:rPr>
                <w:rFonts w:ascii="Calibri" w:hAnsi="Calibri"/>
                <w:sz w:val="20"/>
                <w:szCs w:val="22"/>
                <w:lang w:eastAsia="zh-CN"/>
              </w:rPr>
              <w:t>C &amp; F – City and Footscray Park</w:t>
            </w:r>
          </w:p>
        </w:tc>
        <w:tc>
          <w:tcPr>
            <w:tcW w:w="4047" w:type="dxa"/>
            <w:shd w:val="clear" w:color="auto" w:fill="FFFFFF"/>
          </w:tcPr>
          <w:p w14:paraId="12DBA697" w14:textId="77777777" w:rsidR="003D087D" w:rsidRPr="00282F11" w:rsidRDefault="003D087D" w:rsidP="00192DAC">
            <w:pPr>
              <w:rPr>
                <w:rFonts w:ascii="Calibri" w:hAnsi="Calibri"/>
                <w:sz w:val="16"/>
                <w:szCs w:val="22"/>
                <w:lang w:eastAsia="zh-CN"/>
              </w:rPr>
            </w:pPr>
            <w:r w:rsidRPr="00282F11">
              <w:rPr>
                <w:rFonts w:ascii="Calibri" w:hAnsi="Calibri"/>
                <w:sz w:val="16"/>
                <w:szCs w:val="22"/>
                <w:lang w:eastAsia="zh-CN"/>
              </w:rPr>
              <w:t>Laws</w:t>
            </w:r>
          </w:p>
        </w:tc>
        <w:tc>
          <w:tcPr>
            <w:tcW w:w="2246" w:type="dxa"/>
            <w:shd w:val="clear" w:color="auto" w:fill="FFFFFF"/>
          </w:tcPr>
          <w:p w14:paraId="0F92B60A" w14:textId="2CC0B842" w:rsidR="003D087D" w:rsidRPr="00F96B5D" w:rsidRDefault="003D087D" w:rsidP="00192DAC">
            <w:pPr>
              <w:rPr>
                <w:rFonts w:ascii="Calibri" w:hAnsi="Calibri"/>
                <w:b/>
                <w:sz w:val="16"/>
                <w:szCs w:val="22"/>
                <w:lang w:eastAsia="zh-CN"/>
              </w:rPr>
            </w:pPr>
            <w:r w:rsidRPr="00F96B5D">
              <w:rPr>
                <w:rFonts w:ascii="Calibri" w:hAnsi="Calibri"/>
                <w:b/>
                <w:sz w:val="16"/>
                <w:szCs w:val="22"/>
                <w:lang w:eastAsia="zh-CN"/>
              </w:rPr>
              <w:t>80.25 (C)</w:t>
            </w:r>
          </w:p>
        </w:tc>
      </w:tr>
      <w:tr w:rsidR="003D087D" w:rsidRPr="004B5DF1" w14:paraId="43276617" w14:textId="77777777" w:rsidTr="003D087D">
        <w:trPr>
          <w:trHeight w:val="212"/>
          <w:jc w:val="center"/>
        </w:trPr>
        <w:tc>
          <w:tcPr>
            <w:tcW w:w="3596" w:type="dxa"/>
            <w:vMerge/>
            <w:shd w:val="clear" w:color="auto" w:fill="D9D9D9"/>
          </w:tcPr>
          <w:p w14:paraId="62908BDB" w14:textId="77777777" w:rsidR="003D087D" w:rsidRPr="00282F11" w:rsidRDefault="003D087D" w:rsidP="00192DAC">
            <w:pPr>
              <w:rPr>
                <w:rFonts w:ascii="Calibri" w:hAnsi="Calibri"/>
                <w:sz w:val="20"/>
                <w:szCs w:val="22"/>
                <w:lang w:eastAsia="zh-CN"/>
              </w:rPr>
            </w:pPr>
          </w:p>
        </w:tc>
        <w:tc>
          <w:tcPr>
            <w:tcW w:w="4047" w:type="dxa"/>
            <w:shd w:val="clear" w:color="auto" w:fill="FFFFFF"/>
          </w:tcPr>
          <w:p w14:paraId="5E523496" w14:textId="77777777" w:rsidR="003D087D" w:rsidRPr="00282F11" w:rsidRDefault="003D087D" w:rsidP="00192DAC">
            <w:pPr>
              <w:rPr>
                <w:rFonts w:ascii="Calibri" w:hAnsi="Calibri"/>
                <w:sz w:val="16"/>
                <w:szCs w:val="22"/>
                <w:lang w:eastAsia="zh-CN"/>
              </w:rPr>
            </w:pPr>
            <w:r w:rsidRPr="00282F11">
              <w:rPr>
                <w:rFonts w:ascii="Calibri" w:hAnsi="Calibri"/>
                <w:sz w:val="16"/>
                <w:szCs w:val="22"/>
                <w:lang w:eastAsia="zh-CN"/>
              </w:rPr>
              <w:t>Laws/Arts</w:t>
            </w:r>
          </w:p>
        </w:tc>
        <w:tc>
          <w:tcPr>
            <w:tcW w:w="2246" w:type="dxa"/>
            <w:shd w:val="clear" w:color="auto" w:fill="FFFFFF"/>
          </w:tcPr>
          <w:p w14:paraId="12B84B24" w14:textId="77777777" w:rsidR="003D087D" w:rsidRPr="00F96B5D" w:rsidRDefault="003D087D" w:rsidP="00192DAC">
            <w:pPr>
              <w:rPr>
                <w:rFonts w:ascii="Calibri" w:hAnsi="Calibri"/>
                <w:b/>
                <w:sz w:val="16"/>
                <w:szCs w:val="22"/>
                <w:lang w:eastAsia="zh-CN"/>
              </w:rPr>
            </w:pPr>
            <w:r w:rsidRPr="00F96B5D">
              <w:rPr>
                <w:rFonts w:ascii="Calibri" w:hAnsi="Calibri"/>
                <w:b/>
                <w:sz w:val="16"/>
                <w:szCs w:val="22"/>
                <w:lang w:eastAsia="zh-CN"/>
              </w:rPr>
              <w:t>80.55 (C &amp; F)</w:t>
            </w:r>
          </w:p>
        </w:tc>
      </w:tr>
      <w:tr w:rsidR="003D087D" w:rsidRPr="004B5DF1" w14:paraId="56502136" w14:textId="77777777" w:rsidTr="003D087D">
        <w:trPr>
          <w:trHeight w:val="212"/>
          <w:jc w:val="center"/>
        </w:trPr>
        <w:tc>
          <w:tcPr>
            <w:tcW w:w="3596" w:type="dxa"/>
            <w:vMerge/>
            <w:shd w:val="clear" w:color="auto" w:fill="D9D9D9"/>
          </w:tcPr>
          <w:p w14:paraId="59845B2B" w14:textId="77777777" w:rsidR="003D087D" w:rsidRPr="00282F11" w:rsidRDefault="003D087D" w:rsidP="00192DAC">
            <w:pPr>
              <w:rPr>
                <w:rFonts w:ascii="Calibri" w:hAnsi="Calibri"/>
                <w:sz w:val="20"/>
                <w:szCs w:val="22"/>
                <w:lang w:eastAsia="zh-CN"/>
              </w:rPr>
            </w:pPr>
          </w:p>
        </w:tc>
        <w:tc>
          <w:tcPr>
            <w:tcW w:w="4047" w:type="dxa"/>
            <w:shd w:val="clear" w:color="auto" w:fill="FFFFFF"/>
          </w:tcPr>
          <w:p w14:paraId="45AA6028" w14:textId="77777777" w:rsidR="003D087D" w:rsidRPr="00282F11" w:rsidRDefault="003D087D" w:rsidP="00192DAC">
            <w:pPr>
              <w:rPr>
                <w:rFonts w:ascii="Calibri" w:hAnsi="Calibri"/>
                <w:sz w:val="16"/>
                <w:szCs w:val="22"/>
                <w:lang w:eastAsia="zh-CN"/>
              </w:rPr>
            </w:pPr>
            <w:r w:rsidRPr="00282F11">
              <w:rPr>
                <w:rFonts w:ascii="Calibri" w:hAnsi="Calibri"/>
                <w:sz w:val="16"/>
                <w:szCs w:val="22"/>
                <w:lang w:eastAsia="zh-CN"/>
              </w:rPr>
              <w:t>Laws/Business</w:t>
            </w:r>
          </w:p>
        </w:tc>
        <w:tc>
          <w:tcPr>
            <w:tcW w:w="2246" w:type="dxa"/>
            <w:shd w:val="clear" w:color="auto" w:fill="FFFFFF"/>
          </w:tcPr>
          <w:p w14:paraId="3437A8B6" w14:textId="77777777" w:rsidR="003D087D" w:rsidRPr="00F96B5D" w:rsidRDefault="003D087D" w:rsidP="00192DAC">
            <w:pPr>
              <w:rPr>
                <w:rFonts w:ascii="Calibri" w:hAnsi="Calibri"/>
                <w:b/>
                <w:sz w:val="16"/>
                <w:szCs w:val="22"/>
                <w:lang w:eastAsia="zh-CN"/>
              </w:rPr>
            </w:pPr>
            <w:r w:rsidRPr="00F96B5D">
              <w:rPr>
                <w:rFonts w:ascii="Calibri" w:hAnsi="Calibri"/>
                <w:b/>
                <w:sz w:val="16"/>
                <w:szCs w:val="22"/>
                <w:lang w:eastAsia="zh-CN"/>
              </w:rPr>
              <w:t>80.45 (C &amp; F)</w:t>
            </w:r>
          </w:p>
        </w:tc>
      </w:tr>
      <w:tr w:rsidR="003D087D" w:rsidRPr="004B5DF1" w14:paraId="746CC981" w14:textId="77777777" w:rsidTr="003D087D">
        <w:trPr>
          <w:trHeight w:val="212"/>
          <w:jc w:val="center"/>
        </w:trPr>
        <w:tc>
          <w:tcPr>
            <w:tcW w:w="3596" w:type="dxa"/>
            <w:vMerge/>
            <w:shd w:val="clear" w:color="auto" w:fill="D9D9D9"/>
          </w:tcPr>
          <w:p w14:paraId="5B16FF50" w14:textId="77777777" w:rsidR="003D087D" w:rsidRPr="00282F11" w:rsidRDefault="003D087D" w:rsidP="00192DAC">
            <w:pPr>
              <w:rPr>
                <w:rFonts w:ascii="Calibri" w:hAnsi="Calibri"/>
                <w:sz w:val="20"/>
                <w:szCs w:val="22"/>
                <w:lang w:eastAsia="zh-CN"/>
              </w:rPr>
            </w:pPr>
          </w:p>
        </w:tc>
        <w:tc>
          <w:tcPr>
            <w:tcW w:w="4047" w:type="dxa"/>
            <w:shd w:val="clear" w:color="auto" w:fill="FFFFFF"/>
          </w:tcPr>
          <w:p w14:paraId="1C4D9314" w14:textId="77777777" w:rsidR="003D087D" w:rsidRPr="00282F11" w:rsidRDefault="003D087D" w:rsidP="00192DAC">
            <w:pPr>
              <w:rPr>
                <w:rFonts w:ascii="Calibri" w:hAnsi="Calibri"/>
                <w:sz w:val="16"/>
                <w:szCs w:val="22"/>
                <w:lang w:eastAsia="zh-CN"/>
              </w:rPr>
            </w:pPr>
            <w:r w:rsidRPr="00282F11">
              <w:rPr>
                <w:rFonts w:ascii="Calibri" w:hAnsi="Calibri"/>
                <w:sz w:val="16"/>
                <w:szCs w:val="22"/>
                <w:lang w:eastAsia="zh-CN"/>
              </w:rPr>
              <w:t>Law</w:t>
            </w:r>
            <w:r>
              <w:rPr>
                <w:rFonts w:ascii="Calibri" w:hAnsi="Calibri"/>
                <w:sz w:val="16"/>
                <w:szCs w:val="22"/>
                <w:lang w:eastAsia="zh-CN"/>
              </w:rPr>
              <w:t>s</w:t>
            </w:r>
            <w:r w:rsidRPr="00282F11">
              <w:rPr>
                <w:rFonts w:ascii="Calibri" w:hAnsi="Calibri"/>
                <w:sz w:val="16"/>
                <w:szCs w:val="22"/>
                <w:lang w:eastAsia="zh-CN"/>
              </w:rPr>
              <w:t>/Criminology</w:t>
            </w:r>
          </w:p>
        </w:tc>
        <w:tc>
          <w:tcPr>
            <w:tcW w:w="2246" w:type="dxa"/>
            <w:shd w:val="clear" w:color="auto" w:fill="FFFFFF"/>
          </w:tcPr>
          <w:p w14:paraId="67103922" w14:textId="77777777" w:rsidR="003D087D" w:rsidRPr="00F96B5D" w:rsidRDefault="003D087D" w:rsidP="00192DAC">
            <w:pPr>
              <w:rPr>
                <w:rFonts w:ascii="Calibri" w:hAnsi="Calibri"/>
                <w:b/>
                <w:sz w:val="16"/>
                <w:szCs w:val="22"/>
                <w:lang w:eastAsia="zh-CN"/>
              </w:rPr>
            </w:pPr>
            <w:r w:rsidRPr="00F96B5D">
              <w:rPr>
                <w:rFonts w:ascii="Calibri" w:hAnsi="Calibri"/>
                <w:b/>
                <w:sz w:val="16"/>
                <w:szCs w:val="22"/>
                <w:lang w:eastAsia="zh-CN"/>
              </w:rPr>
              <w:t>80.45 (C)</w:t>
            </w:r>
          </w:p>
        </w:tc>
      </w:tr>
      <w:tr w:rsidR="003D087D" w:rsidRPr="004B5DF1" w14:paraId="56AED3DA" w14:textId="77777777" w:rsidTr="003D087D">
        <w:trPr>
          <w:trHeight w:val="212"/>
          <w:jc w:val="center"/>
        </w:trPr>
        <w:tc>
          <w:tcPr>
            <w:tcW w:w="3596" w:type="dxa"/>
            <w:vMerge/>
            <w:shd w:val="clear" w:color="auto" w:fill="D9D9D9"/>
          </w:tcPr>
          <w:p w14:paraId="0C7B593F" w14:textId="77777777" w:rsidR="003D087D" w:rsidRPr="00282F11" w:rsidRDefault="003D087D" w:rsidP="00192DAC">
            <w:pPr>
              <w:rPr>
                <w:rFonts w:ascii="Calibri" w:hAnsi="Calibri"/>
                <w:sz w:val="20"/>
                <w:szCs w:val="22"/>
                <w:lang w:eastAsia="zh-CN"/>
              </w:rPr>
            </w:pPr>
          </w:p>
        </w:tc>
        <w:tc>
          <w:tcPr>
            <w:tcW w:w="4047" w:type="dxa"/>
            <w:shd w:val="clear" w:color="auto" w:fill="FFFFFF"/>
          </w:tcPr>
          <w:p w14:paraId="731B7144" w14:textId="77777777" w:rsidR="003D087D" w:rsidRPr="00282F11" w:rsidRDefault="003D087D" w:rsidP="00192DAC">
            <w:pPr>
              <w:rPr>
                <w:rFonts w:ascii="Calibri" w:hAnsi="Calibri"/>
                <w:sz w:val="16"/>
                <w:szCs w:val="22"/>
                <w:lang w:eastAsia="zh-CN"/>
              </w:rPr>
            </w:pPr>
            <w:r w:rsidRPr="00282F11">
              <w:rPr>
                <w:rFonts w:ascii="Calibri" w:hAnsi="Calibri"/>
                <w:sz w:val="16"/>
                <w:szCs w:val="22"/>
                <w:lang w:eastAsia="zh-CN"/>
              </w:rPr>
              <w:t>Laws/Psychological Studies</w:t>
            </w:r>
          </w:p>
        </w:tc>
        <w:tc>
          <w:tcPr>
            <w:tcW w:w="2246" w:type="dxa"/>
            <w:shd w:val="clear" w:color="auto" w:fill="FFFFFF"/>
          </w:tcPr>
          <w:p w14:paraId="7ED5446C" w14:textId="77777777" w:rsidR="003D087D" w:rsidRPr="00F96B5D" w:rsidRDefault="003D087D" w:rsidP="00192DAC">
            <w:pPr>
              <w:rPr>
                <w:rFonts w:ascii="Calibri" w:hAnsi="Calibri"/>
                <w:b/>
                <w:sz w:val="16"/>
                <w:szCs w:val="22"/>
                <w:lang w:eastAsia="zh-CN"/>
              </w:rPr>
            </w:pPr>
            <w:r w:rsidRPr="00F96B5D">
              <w:rPr>
                <w:rFonts w:ascii="Calibri" w:hAnsi="Calibri"/>
                <w:b/>
                <w:sz w:val="16"/>
                <w:szCs w:val="22"/>
                <w:lang w:eastAsia="zh-CN"/>
              </w:rPr>
              <w:t>n/a (C &amp; F)</w:t>
            </w:r>
          </w:p>
        </w:tc>
      </w:tr>
      <w:tr w:rsidR="003D087D" w:rsidRPr="004B5DF1" w14:paraId="093B6097" w14:textId="77777777" w:rsidTr="003D087D">
        <w:trPr>
          <w:trHeight w:val="212"/>
          <w:jc w:val="center"/>
        </w:trPr>
        <w:tc>
          <w:tcPr>
            <w:tcW w:w="3596" w:type="dxa"/>
            <w:vMerge/>
            <w:shd w:val="clear" w:color="auto" w:fill="D9D9D9"/>
          </w:tcPr>
          <w:p w14:paraId="0C022C56" w14:textId="77777777" w:rsidR="003D087D" w:rsidRPr="00282F11" w:rsidRDefault="003D087D" w:rsidP="00192DAC">
            <w:pPr>
              <w:rPr>
                <w:rFonts w:ascii="Calibri" w:hAnsi="Calibri"/>
                <w:sz w:val="20"/>
                <w:szCs w:val="22"/>
                <w:lang w:eastAsia="zh-CN"/>
              </w:rPr>
            </w:pPr>
          </w:p>
        </w:tc>
        <w:tc>
          <w:tcPr>
            <w:tcW w:w="4047" w:type="dxa"/>
            <w:shd w:val="clear" w:color="auto" w:fill="FFFFFF"/>
          </w:tcPr>
          <w:p w14:paraId="4A6BA66C" w14:textId="77777777" w:rsidR="003D087D" w:rsidRPr="00282F11" w:rsidRDefault="003D087D" w:rsidP="00192DAC">
            <w:pPr>
              <w:rPr>
                <w:rFonts w:ascii="Calibri" w:hAnsi="Calibri"/>
                <w:sz w:val="16"/>
                <w:szCs w:val="22"/>
                <w:lang w:eastAsia="zh-CN"/>
              </w:rPr>
            </w:pPr>
            <w:r w:rsidRPr="00282F11">
              <w:rPr>
                <w:rFonts w:ascii="Calibri" w:hAnsi="Calibri"/>
                <w:sz w:val="16"/>
                <w:szCs w:val="22"/>
                <w:lang w:eastAsia="zh-CN"/>
              </w:rPr>
              <w:t>Laws/Psychology (Honours)</w:t>
            </w:r>
          </w:p>
        </w:tc>
        <w:tc>
          <w:tcPr>
            <w:tcW w:w="2246" w:type="dxa"/>
            <w:shd w:val="clear" w:color="auto" w:fill="FFFFFF"/>
          </w:tcPr>
          <w:p w14:paraId="1EDC6C81" w14:textId="77777777" w:rsidR="003D087D" w:rsidRPr="00F96B5D" w:rsidRDefault="003D087D" w:rsidP="00192DAC">
            <w:pPr>
              <w:rPr>
                <w:rFonts w:ascii="Calibri" w:hAnsi="Calibri"/>
                <w:b/>
                <w:sz w:val="16"/>
                <w:szCs w:val="22"/>
                <w:lang w:eastAsia="zh-CN"/>
              </w:rPr>
            </w:pPr>
            <w:r w:rsidRPr="00F96B5D">
              <w:rPr>
                <w:rFonts w:ascii="Calibri" w:hAnsi="Calibri"/>
                <w:b/>
                <w:sz w:val="16"/>
                <w:szCs w:val="22"/>
                <w:lang w:eastAsia="zh-CN"/>
              </w:rPr>
              <w:t>n/a (C &amp; F)</w:t>
            </w:r>
          </w:p>
        </w:tc>
      </w:tr>
    </w:tbl>
    <w:p w14:paraId="1FB740E5" w14:textId="77777777" w:rsidR="00B200F1" w:rsidRPr="004A32E1" w:rsidRDefault="00B200F1" w:rsidP="00B200F1">
      <w:pPr>
        <w:ind w:left="-624" w:firstLine="284"/>
        <w:rPr>
          <w:rFonts w:asciiTheme="minorHAnsi" w:hAnsiTheme="minorHAnsi" w:cstheme="minorHAnsi"/>
          <w:b/>
          <w:sz w:val="28"/>
          <w:u w:val="single"/>
        </w:rPr>
      </w:pPr>
      <w:bookmarkStart w:id="2" w:name="Tertiary"/>
      <w:r w:rsidRPr="004A32E1">
        <w:rPr>
          <w:rFonts w:asciiTheme="minorHAnsi" w:hAnsiTheme="minorHAnsi" w:cstheme="minorHAnsi"/>
          <w:b/>
          <w:noProof/>
          <w:sz w:val="28"/>
          <w:szCs w:val="28"/>
          <w:u w:val="single"/>
          <w:lang w:eastAsia="zh-CN"/>
        </w:rPr>
        <w:lastRenderedPageBreak/>
        <w:drawing>
          <wp:inline distT="0" distB="0" distL="0" distR="0" wp14:anchorId="113D5C22" wp14:editId="7A0433A1">
            <wp:extent cx="982980" cy="390779"/>
            <wp:effectExtent l="0" t="0" r="762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4168" cy="415104"/>
                    </a:xfrm>
                    <a:prstGeom prst="rect">
                      <a:avLst/>
                    </a:prstGeom>
                  </pic:spPr>
                </pic:pic>
              </a:graphicData>
            </a:graphic>
          </wp:inline>
        </w:drawing>
      </w:r>
      <w:r w:rsidRPr="004A32E1">
        <w:rPr>
          <w:rFonts w:asciiTheme="minorHAnsi" w:hAnsiTheme="minorHAnsi" w:cstheme="minorHAnsi"/>
          <w:u w:val="single"/>
        </w:rPr>
        <w:t xml:space="preserve"> </w:t>
      </w:r>
      <w:bookmarkStart w:id="3" w:name="ACU"/>
      <w:bookmarkEnd w:id="3"/>
      <w:r w:rsidRPr="004A32E1">
        <w:rPr>
          <w:rFonts w:asciiTheme="minorHAnsi" w:hAnsiTheme="minorHAnsi" w:cstheme="minorHAnsi"/>
          <w:b/>
          <w:sz w:val="28"/>
          <w:u w:val="single"/>
        </w:rPr>
        <w:t>Snapshot of Australian Catholic University in 2022</w:t>
      </w:r>
    </w:p>
    <w:p w14:paraId="54416170" w14:textId="77777777" w:rsidR="00B200F1" w:rsidRPr="004A32E1" w:rsidRDefault="00B200F1" w:rsidP="00B200F1">
      <w:pPr>
        <w:pStyle w:val="ListParagraph"/>
        <w:numPr>
          <w:ilvl w:val="0"/>
          <w:numId w:val="24"/>
        </w:numPr>
        <w:ind w:left="0"/>
        <w:rPr>
          <w:rFonts w:asciiTheme="minorHAnsi" w:hAnsiTheme="minorHAnsi" w:cstheme="minorHAnsi"/>
        </w:rPr>
      </w:pPr>
      <w:bookmarkStart w:id="4" w:name="_Hlk29891037"/>
      <w:bookmarkEnd w:id="2"/>
      <w:r w:rsidRPr="004A32E1">
        <w:rPr>
          <w:rFonts w:asciiTheme="minorHAnsi" w:hAnsiTheme="minorHAnsi" w:cstheme="minorHAnsi"/>
        </w:rPr>
        <w:t xml:space="preserve">ACU has over 32,000 students nationally spread over seven campuses across Australia and a campus in Rome - </w:t>
      </w:r>
      <w:hyperlink r:id="rId57" w:history="1">
        <w:r w:rsidRPr="004A32E1">
          <w:rPr>
            <w:rStyle w:val="Hyperlink"/>
            <w:rFonts w:asciiTheme="minorHAnsi" w:hAnsiTheme="minorHAnsi" w:cstheme="minorHAnsi"/>
          </w:rPr>
          <w:t>ACU Campuses</w:t>
        </w:r>
      </w:hyperlink>
    </w:p>
    <w:p w14:paraId="6B43F421" w14:textId="77777777" w:rsidR="00B200F1" w:rsidRPr="004A32E1" w:rsidRDefault="00B200F1" w:rsidP="00B200F1">
      <w:pPr>
        <w:pStyle w:val="ListParagraph"/>
        <w:numPr>
          <w:ilvl w:val="0"/>
          <w:numId w:val="24"/>
        </w:numPr>
        <w:ind w:left="0"/>
        <w:rPr>
          <w:rFonts w:asciiTheme="minorHAnsi" w:hAnsiTheme="minorHAnsi" w:cstheme="minorHAnsi"/>
        </w:rPr>
      </w:pPr>
      <w:r w:rsidRPr="004A32E1">
        <w:rPr>
          <w:rFonts w:asciiTheme="minorHAnsi" w:hAnsiTheme="minorHAnsi" w:cstheme="minorHAnsi"/>
        </w:rPr>
        <w:t>ACU is ranked 1</w:t>
      </w:r>
      <w:r w:rsidRPr="004A32E1">
        <w:rPr>
          <w:rFonts w:asciiTheme="minorHAnsi" w:hAnsiTheme="minorHAnsi" w:cstheme="minorHAnsi"/>
          <w:vertAlign w:val="superscript"/>
        </w:rPr>
        <w:t>st</w:t>
      </w:r>
      <w:r w:rsidRPr="004A32E1">
        <w:rPr>
          <w:rFonts w:asciiTheme="minorHAnsi" w:hAnsiTheme="minorHAnsi" w:cstheme="minorHAnsi"/>
        </w:rPr>
        <w:t xml:space="preserve"> in Australian university for graduate employment, with more than 91% of its graduates finding employment within 4 months of graduation, and as ranked 22</w:t>
      </w:r>
      <w:r w:rsidRPr="004A32E1">
        <w:rPr>
          <w:rFonts w:asciiTheme="minorHAnsi" w:hAnsiTheme="minorHAnsi" w:cstheme="minorHAnsi"/>
          <w:vertAlign w:val="superscript"/>
        </w:rPr>
        <w:t>nd</w:t>
      </w:r>
      <w:r w:rsidRPr="004A32E1">
        <w:rPr>
          <w:rFonts w:asciiTheme="minorHAnsi" w:hAnsiTheme="minorHAnsi" w:cstheme="minorHAnsi"/>
        </w:rPr>
        <w:t xml:space="preserve"> in the world for sport science, and 18</w:t>
      </w:r>
      <w:r w:rsidRPr="004A32E1">
        <w:rPr>
          <w:rFonts w:asciiTheme="minorHAnsi" w:hAnsiTheme="minorHAnsi" w:cstheme="minorHAnsi"/>
          <w:vertAlign w:val="superscript"/>
        </w:rPr>
        <w:t>th</w:t>
      </w:r>
      <w:r w:rsidRPr="004A32E1">
        <w:rPr>
          <w:rFonts w:asciiTheme="minorHAnsi" w:hAnsiTheme="minorHAnsi" w:cstheme="minorHAnsi"/>
        </w:rPr>
        <w:t xml:space="preserve"> in the world for nursing - </w:t>
      </w:r>
      <w:hyperlink r:id="rId58" w:history="1">
        <w:r w:rsidRPr="004A32E1">
          <w:rPr>
            <w:rStyle w:val="Hyperlink"/>
            <w:rFonts w:asciiTheme="minorHAnsi" w:hAnsiTheme="minorHAnsi" w:cstheme="minorHAnsi"/>
          </w:rPr>
          <w:t>Excellence at ACU</w:t>
        </w:r>
      </w:hyperlink>
      <w:r w:rsidRPr="004A32E1">
        <w:rPr>
          <w:rFonts w:asciiTheme="minorHAnsi" w:hAnsiTheme="minorHAnsi" w:cstheme="minorHAnsi"/>
        </w:rPr>
        <w:t xml:space="preserve"> </w:t>
      </w:r>
    </w:p>
    <w:p w14:paraId="28F98C27" w14:textId="77777777" w:rsidR="00B200F1" w:rsidRPr="004A32E1" w:rsidRDefault="00B200F1" w:rsidP="00B200F1">
      <w:pPr>
        <w:pStyle w:val="ListParagraph"/>
        <w:numPr>
          <w:ilvl w:val="0"/>
          <w:numId w:val="24"/>
        </w:numPr>
        <w:ind w:left="0"/>
        <w:rPr>
          <w:rFonts w:asciiTheme="minorHAnsi" w:hAnsiTheme="minorHAnsi" w:cstheme="minorHAnsi"/>
        </w:rPr>
      </w:pPr>
      <w:r w:rsidRPr="004A32E1">
        <w:rPr>
          <w:rFonts w:asciiTheme="minorHAnsi" w:hAnsiTheme="minorHAnsi" w:cstheme="minorHAnsi"/>
        </w:rPr>
        <w:t xml:space="preserve">Besides its wide range of institutes and centres, ACU also has four faculties – </w:t>
      </w:r>
    </w:p>
    <w:p w14:paraId="088278E2" w14:textId="77777777" w:rsidR="00B200F1" w:rsidRPr="004A32E1" w:rsidRDefault="001D3DD4" w:rsidP="00B200F1">
      <w:pPr>
        <w:pStyle w:val="ListParagraph"/>
        <w:rPr>
          <w:rFonts w:asciiTheme="minorHAnsi" w:hAnsiTheme="minorHAnsi" w:cstheme="minorHAnsi"/>
          <w:u w:val="single"/>
        </w:rPr>
      </w:pPr>
      <w:hyperlink r:id="rId59" w:history="1">
        <w:r w:rsidR="00B200F1" w:rsidRPr="004A32E1">
          <w:rPr>
            <w:rStyle w:val="Hyperlink"/>
            <w:rFonts w:asciiTheme="minorHAnsi" w:hAnsiTheme="minorHAnsi" w:cstheme="minorHAnsi"/>
          </w:rPr>
          <w:t>Education and Arts</w:t>
        </w:r>
      </w:hyperlink>
    </w:p>
    <w:p w14:paraId="106418DF" w14:textId="77777777" w:rsidR="00B200F1" w:rsidRPr="004A32E1" w:rsidRDefault="001D3DD4" w:rsidP="00B200F1">
      <w:pPr>
        <w:pStyle w:val="ListParagraph"/>
        <w:rPr>
          <w:rFonts w:asciiTheme="minorHAnsi" w:hAnsiTheme="minorHAnsi" w:cstheme="minorHAnsi"/>
          <w:u w:val="single"/>
        </w:rPr>
      </w:pPr>
      <w:hyperlink r:id="rId60" w:history="1">
        <w:r w:rsidR="00B200F1" w:rsidRPr="004A32E1">
          <w:rPr>
            <w:rStyle w:val="Hyperlink"/>
            <w:rFonts w:asciiTheme="minorHAnsi" w:hAnsiTheme="minorHAnsi" w:cstheme="minorHAnsi"/>
          </w:rPr>
          <w:t>Health Sciences</w:t>
        </w:r>
      </w:hyperlink>
    </w:p>
    <w:p w14:paraId="6B1AE146" w14:textId="77777777" w:rsidR="00B200F1" w:rsidRPr="004A32E1" w:rsidRDefault="001D3DD4" w:rsidP="00B200F1">
      <w:pPr>
        <w:pStyle w:val="ListParagraph"/>
        <w:rPr>
          <w:rFonts w:asciiTheme="minorHAnsi" w:hAnsiTheme="minorHAnsi" w:cstheme="minorHAnsi"/>
          <w:u w:val="single"/>
        </w:rPr>
      </w:pPr>
      <w:hyperlink r:id="rId61" w:history="1">
        <w:r w:rsidR="00B200F1" w:rsidRPr="004A32E1">
          <w:rPr>
            <w:rStyle w:val="Hyperlink"/>
            <w:rFonts w:asciiTheme="minorHAnsi" w:hAnsiTheme="minorHAnsi" w:cstheme="minorHAnsi"/>
          </w:rPr>
          <w:t>Law and Business</w:t>
        </w:r>
      </w:hyperlink>
    </w:p>
    <w:p w14:paraId="01413877" w14:textId="77777777" w:rsidR="00B200F1" w:rsidRPr="004A32E1" w:rsidRDefault="001D3DD4" w:rsidP="00B200F1">
      <w:pPr>
        <w:pStyle w:val="ListParagraph"/>
        <w:rPr>
          <w:rFonts w:asciiTheme="minorHAnsi" w:hAnsiTheme="minorHAnsi" w:cstheme="minorHAnsi"/>
          <w:u w:val="single"/>
        </w:rPr>
      </w:pPr>
      <w:hyperlink r:id="rId62" w:history="1">
        <w:r w:rsidR="00B200F1" w:rsidRPr="004A32E1">
          <w:rPr>
            <w:rStyle w:val="Hyperlink"/>
            <w:rFonts w:asciiTheme="minorHAnsi" w:hAnsiTheme="minorHAnsi" w:cstheme="minorHAnsi"/>
          </w:rPr>
          <w:t>Theology and Philosophy</w:t>
        </w:r>
      </w:hyperlink>
    </w:p>
    <w:p w14:paraId="3E1FCE6D" w14:textId="77777777" w:rsidR="00B200F1" w:rsidRPr="004A32E1" w:rsidRDefault="001D3DD4" w:rsidP="00B200F1">
      <w:pPr>
        <w:pStyle w:val="ListParagraph"/>
        <w:numPr>
          <w:ilvl w:val="0"/>
          <w:numId w:val="24"/>
        </w:numPr>
        <w:ind w:left="0"/>
        <w:rPr>
          <w:rFonts w:asciiTheme="minorHAnsi" w:hAnsiTheme="minorHAnsi" w:cstheme="minorHAnsi"/>
        </w:rPr>
      </w:pPr>
      <w:hyperlink r:id="rId63" w:history="1">
        <w:r w:rsidR="00B200F1" w:rsidRPr="004A32E1">
          <w:rPr>
            <w:rStyle w:val="Hyperlink"/>
            <w:rFonts w:asciiTheme="minorHAnsi" w:hAnsiTheme="minorHAnsi" w:cstheme="minorHAnsi"/>
          </w:rPr>
          <w:t>Student Accommodation</w:t>
        </w:r>
      </w:hyperlink>
      <w:r w:rsidR="00B200F1" w:rsidRPr="004A32E1">
        <w:rPr>
          <w:rFonts w:asciiTheme="minorHAnsi" w:hAnsiTheme="minorHAnsi" w:cstheme="minorHAnsi"/>
        </w:rPr>
        <w:t xml:space="preserve"> is offered at a number of the ACU campuses</w:t>
      </w:r>
    </w:p>
    <w:p w14:paraId="653EF0FB" w14:textId="77777777" w:rsidR="00B200F1" w:rsidRPr="004A32E1" w:rsidRDefault="00B200F1" w:rsidP="00B200F1">
      <w:pPr>
        <w:pStyle w:val="ListParagraph"/>
        <w:numPr>
          <w:ilvl w:val="0"/>
          <w:numId w:val="24"/>
        </w:numPr>
        <w:ind w:left="0"/>
        <w:rPr>
          <w:rStyle w:val="Hyperlink"/>
          <w:rFonts w:asciiTheme="minorHAnsi" w:hAnsiTheme="minorHAnsi" w:cstheme="minorHAnsi"/>
        </w:rPr>
      </w:pPr>
      <w:r w:rsidRPr="004A32E1">
        <w:rPr>
          <w:rFonts w:asciiTheme="minorHAnsi" w:hAnsiTheme="minorHAnsi" w:cstheme="minorHAnsi"/>
        </w:rPr>
        <w:t xml:space="preserve">ACU has relationships with more than 200 universities and education institutions in the Americas, Europe, </w:t>
      </w:r>
      <w:proofErr w:type="gramStart"/>
      <w:r w:rsidRPr="004A32E1">
        <w:rPr>
          <w:rFonts w:asciiTheme="minorHAnsi" w:hAnsiTheme="minorHAnsi" w:cstheme="minorHAnsi"/>
        </w:rPr>
        <w:t>Africa</w:t>
      </w:r>
      <w:proofErr w:type="gramEnd"/>
      <w:r w:rsidRPr="004A32E1">
        <w:rPr>
          <w:rFonts w:asciiTheme="minorHAnsi" w:hAnsiTheme="minorHAnsi" w:cstheme="minorHAnsi"/>
        </w:rPr>
        <w:t xml:space="preserve"> and Asia, with over </w:t>
      </w:r>
      <w:r w:rsidRPr="004A32E1">
        <w:rPr>
          <w:rStyle w:val="Hyperlink"/>
          <w:rFonts w:asciiTheme="minorHAnsi" w:hAnsiTheme="minorHAnsi" w:cstheme="minorHAnsi"/>
        </w:rPr>
        <w:t>25% of</w:t>
      </w:r>
      <w:r w:rsidRPr="004A32E1">
        <w:rPr>
          <w:rFonts w:asciiTheme="minorHAnsi" w:hAnsiTheme="minorHAnsi" w:cstheme="minorHAnsi"/>
        </w:rPr>
        <w:t xml:space="preserve"> bachelor’s degree students travelling overseas during their studies.  Students can attend an overseas university in more than 35 countries, complete international internships, and work in community programs around the world – all while receiving credit towards their degree - </w:t>
      </w:r>
      <w:hyperlink r:id="rId64" w:history="1">
        <w:r w:rsidRPr="004A32E1">
          <w:rPr>
            <w:rStyle w:val="Hyperlink"/>
            <w:rFonts w:asciiTheme="minorHAnsi" w:hAnsiTheme="minorHAnsi" w:cstheme="minorHAnsi"/>
          </w:rPr>
          <w:t>Study Abroad and Exchange</w:t>
        </w:r>
      </w:hyperlink>
      <w:r w:rsidRPr="004A32E1">
        <w:rPr>
          <w:rStyle w:val="Hyperlink"/>
          <w:rFonts w:asciiTheme="minorHAnsi" w:hAnsiTheme="minorHAnsi" w:cstheme="minorHAnsi"/>
        </w:rPr>
        <w:t xml:space="preserve"> and </w:t>
      </w:r>
      <w:hyperlink r:id="rId65" w:history="1">
        <w:r w:rsidRPr="004A32E1">
          <w:rPr>
            <w:rStyle w:val="Hyperlink"/>
            <w:rFonts w:asciiTheme="minorHAnsi" w:hAnsiTheme="minorHAnsi" w:cstheme="minorHAnsi"/>
          </w:rPr>
          <w:t>Study Overseas</w:t>
        </w:r>
      </w:hyperlink>
      <w:r w:rsidRPr="004A32E1">
        <w:rPr>
          <w:rStyle w:val="Hyperlink"/>
          <w:rFonts w:asciiTheme="minorHAnsi" w:hAnsiTheme="minorHAnsi" w:cstheme="minorHAnsi"/>
        </w:rPr>
        <w:t xml:space="preserve"> </w:t>
      </w:r>
    </w:p>
    <w:p w14:paraId="3AAFBA21" w14:textId="77777777" w:rsidR="00B200F1" w:rsidRPr="004A32E1" w:rsidRDefault="00B200F1" w:rsidP="00B200F1">
      <w:pPr>
        <w:pStyle w:val="ListParagraph"/>
        <w:numPr>
          <w:ilvl w:val="0"/>
          <w:numId w:val="24"/>
        </w:numPr>
        <w:ind w:left="0"/>
        <w:rPr>
          <w:rFonts w:asciiTheme="minorHAnsi" w:hAnsiTheme="minorHAnsi" w:cstheme="minorHAnsi"/>
        </w:rPr>
      </w:pPr>
      <w:r w:rsidRPr="004A32E1">
        <w:rPr>
          <w:rFonts w:asciiTheme="minorHAnsi" w:hAnsiTheme="minorHAnsi" w:cstheme="minorHAnsi"/>
        </w:rPr>
        <w:t xml:space="preserve">Community engagement is also a core part of every student's experience at ACU, to the point where it's embedded within its courses.  This allows students to give back to their communities and make a difference through opportunities such as volunteer experience programs - </w:t>
      </w:r>
      <w:hyperlink r:id="rId66" w:history="1">
        <w:r w:rsidRPr="004A32E1">
          <w:rPr>
            <w:rStyle w:val="Hyperlink"/>
            <w:rFonts w:asciiTheme="minorHAnsi" w:hAnsiTheme="minorHAnsi" w:cstheme="minorHAnsi"/>
          </w:rPr>
          <w:t>Community Engagement</w:t>
        </w:r>
      </w:hyperlink>
    </w:p>
    <w:p w14:paraId="028461E1" w14:textId="77777777" w:rsidR="00B200F1" w:rsidRPr="004A32E1" w:rsidRDefault="00B200F1" w:rsidP="00B200F1">
      <w:pPr>
        <w:pStyle w:val="ListParagraph"/>
        <w:numPr>
          <w:ilvl w:val="0"/>
          <w:numId w:val="24"/>
        </w:numPr>
        <w:ind w:left="0"/>
        <w:rPr>
          <w:rFonts w:asciiTheme="minorHAnsi" w:hAnsiTheme="minorHAnsi" w:cstheme="minorHAnsi"/>
        </w:rPr>
      </w:pPr>
      <w:r w:rsidRPr="004A32E1">
        <w:rPr>
          <w:rFonts w:asciiTheme="minorHAnsi" w:hAnsiTheme="minorHAnsi" w:cstheme="minorHAnsi"/>
        </w:rPr>
        <w:t xml:space="preserve">ACU has a number of alternative admission pathways including the recently launched ACU Guarantee.  The ACU Guarantee program offers eligible Year 12 students a place at ACU based on their Year 11 results.  Of course, the final exams still matter – and students still need to finish Year 12 to validate their offer - </w:t>
      </w:r>
      <w:hyperlink r:id="rId67" w:history="1">
        <w:r w:rsidRPr="004A32E1">
          <w:rPr>
            <w:rStyle w:val="Hyperlink"/>
            <w:rFonts w:asciiTheme="minorHAnsi" w:hAnsiTheme="minorHAnsi" w:cstheme="minorHAnsi"/>
          </w:rPr>
          <w:t>ACU Guarantee</w:t>
        </w:r>
      </w:hyperlink>
      <w:r w:rsidRPr="004A32E1">
        <w:rPr>
          <w:rFonts w:asciiTheme="minorHAnsi" w:hAnsiTheme="minorHAnsi" w:cstheme="minorHAnsi"/>
        </w:rPr>
        <w:t xml:space="preserve"> </w:t>
      </w:r>
    </w:p>
    <w:p w14:paraId="2BAB98B5" w14:textId="77777777" w:rsidR="00B200F1" w:rsidRPr="004A32E1" w:rsidRDefault="00B200F1" w:rsidP="00B200F1">
      <w:pPr>
        <w:pStyle w:val="ListParagraph"/>
        <w:numPr>
          <w:ilvl w:val="0"/>
          <w:numId w:val="24"/>
        </w:numPr>
        <w:ind w:left="0"/>
        <w:rPr>
          <w:rFonts w:asciiTheme="minorHAnsi" w:hAnsiTheme="minorHAnsi" w:cstheme="minorHAnsi"/>
        </w:rPr>
      </w:pPr>
      <w:r w:rsidRPr="004A32E1">
        <w:rPr>
          <w:rFonts w:asciiTheme="minorHAnsi" w:hAnsiTheme="minorHAnsi" w:cstheme="minorHAnsi"/>
        </w:rPr>
        <w:t xml:space="preserve">ACU also has an Elite Athlete and Performer Program (EAPP) which has been designed to support and encourage students in managing both areas of their life to ensure that elite student athletes achieve their goals, and elite athletes and performers have access to a range of support services, academic resources, and funding opportunities - </w:t>
      </w:r>
      <w:hyperlink r:id="rId68" w:history="1">
        <w:r w:rsidRPr="004A32E1">
          <w:rPr>
            <w:rStyle w:val="Hyperlink"/>
            <w:rFonts w:asciiTheme="minorHAnsi" w:hAnsiTheme="minorHAnsi" w:cstheme="minorHAnsi"/>
          </w:rPr>
          <w:t xml:space="preserve">Elite Athlete and Performer Program </w:t>
        </w:r>
      </w:hyperlink>
    </w:p>
    <w:p w14:paraId="710E126C" w14:textId="77777777" w:rsidR="00B200F1" w:rsidRPr="004A32E1" w:rsidRDefault="00B200F1" w:rsidP="00B200F1">
      <w:pPr>
        <w:pStyle w:val="ListParagraph"/>
        <w:numPr>
          <w:ilvl w:val="0"/>
          <w:numId w:val="24"/>
        </w:numPr>
        <w:ind w:left="0"/>
        <w:rPr>
          <w:rFonts w:asciiTheme="minorHAnsi" w:hAnsiTheme="minorHAnsi" w:cstheme="minorHAnsi"/>
        </w:rPr>
      </w:pPr>
      <w:r w:rsidRPr="004A32E1">
        <w:rPr>
          <w:rFonts w:asciiTheme="minorHAnsi" w:hAnsiTheme="minorHAnsi" w:cstheme="minorHAnsi"/>
        </w:rPr>
        <w:t xml:space="preserve">ACU offers many </w:t>
      </w:r>
      <w:hyperlink r:id="rId69" w:history="1">
        <w:r w:rsidRPr="004A32E1">
          <w:rPr>
            <w:rStyle w:val="Hyperlink"/>
            <w:rFonts w:asciiTheme="minorHAnsi" w:hAnsiTheme="minorHAnsi" w:cstheme="minorHAnsi"/>
          </w:rPr>
          <w:t>courses</w:t>
        </w:r>
      </w:hyperlink>
      <w:r w:rsidRPr="004A32E1">
        <w:rPr>
          <w:rFonts w:asciiTheme="minorHAnsi" w:hAnsiTheme="minorHAnsi" w:cstheme="minorHAnsi"/>
        </w:rPr>
        <w:t xml:space="preserve"> and introduced a number of </w:t>
      </w:r>
      <w:hyperlink r:id="rId70" w:history="1">
        <w:r w:rsidRPr="004A32E1">
          <w:rPr>
            <w:rStyle w:val="Hyperlink"/>
            <w:rFonts w:asciiTheme="minorHAnsi" w:hAnsiTheme="minorHAnsi" w:cstheme="minorHAnsi"/>
          </w:rPr>
          <w:t>new courses</w:t>
        </w:r>
      </w:hyperlink>
      <w:r w:rsidRPr="004A32E1">
        <w:rPr>
          <w:rFonts w:asciiTheme="minorHAnsi" w:hAnsiTheme="minorHAnsi" w:cstheme="minorHAnsi"/>
        </w:rPr>
        <w:t xml:space="preserve"> recently including –</w:t>
      </w:r>
    </w:p>
    <w:p w14:paraId="43E5B2B1" w14:textId="77777777" w:rsidR="00B200F1" w:rsidRPr="004A32E1" w:rsidRDefault="00B200F1" w:rsidP="00B200F1">
      <w:pPr>
        <w:pStyle w:val="ListParagraph"/>
        <w:numPr>
          <w:ilvl w:val="0"/>
          <w:numId w:val="25"/>
        </w:numPr>
        <w:rPr>
          <w:rFonts w:asciiTheme="minorHAnsi" w:hAnsiTheme="minorHAnsi" w:cstheme="minorHAnsi"/>
        </w:rPr>
      </w:pPr>
      <w:r w:rsidRPr="004A32E1">
        <w:rPr>
          <w:rFonts w:asciiTheme="minorHAnsi" w:hAnsiTheme="minorHAnsi" w:cstheme="minorHAnsi"/>
        </w:rPr>
        <w:t>Bachelor of Arts (Western Civilisation)</w:t>
      </w:r>
    </w:p>
    <w:p w14:paraId="5E051B12" w14:textId="77777777" w:rsidR="00B200F1" w:rsidRPr="004A32E1" w:rsidRDefault="00B200F1" w:rsidP="00B200F1">
      <w:pPr>
        <w:pStyle w:val="ListParagraph"/>
        <w:numPr>
          <w:ilvl w:val="0"/>
          <w:numId w:val="25"/>
        </w:numPr>
        <w:rPr>
          <w:rFonts w:asciiTheme="minorHAnsi" w:hAnsiTheme="minorHAnsi" w:cstheme="minorHAnsi"/>
        </w:rPr>
      </w:pPr>
      <w:r w:rsidRPr="004A32E1">
        <w:rPr>
          <w:rFonts w:asciiTheme="minorHAnsi" w:hAnsiTheme="minorHAnsi" w:cstheme="minorHAnsi"/>
        </w:rPr>
        <w:t>Bachelor of Criminology and Criminal Justice</w:t>
      </w:r>
    </w:p>
    <w:p w14:paraId="04EC7B87" w14:textId="77777777" w:rsidR="00B200F1" w:rsidRPr="004A32E1" w:rsidRDefault="00B200F1" w:rsidP="00B200F1">
      <w:pPr>
        <w:pStyle w:val="ListParagraph"/>
        <w:numPr>
          <w:ilvl w:val="0"/>
          <w:numId w:val="25"/>
        </w:numPr>
        <w:rPr>
          <w:rFonts w:asciiTheme="minorHAnsi" w:hAnsiTheme="minorHAnsi" w:cstheme="minorHAnsi"/>
        </w:rPr>
      </w:pPr>
      <w:r w:rsidRPr="004A32E1">
        <w:rPr>
          <w:rFonts w:asciiTheme="minorHAnsi" w:hAnsiTheme="minorHAnsi" w:cstheme="minorHAnsi"/>
        </w:rPr>
        <w:t>Bachelor of Exercise and Sports Science/Bachelor of Nutrition Science</w:t>
      </w:r>
    </w:p>
    <w:bookmarkEnd w:id="4"/>
    <w:p w14:paraId="1694353C" w14:textId="157201A6" w:rsidR="000B556D" w:rsidRDefault="00B200F1" w:rsidP="00B200F1">
      <w:pPr>
        <w:spacing w:before="100" w:beforeAutospacing="1" w:after="100" w:afterAutospacing="1"/>
        <w:jc w:val="center"/>
        <w:rPr>
          <w:b/>
          <w:u w:val="single"/>
          <w:lang w:eastAsia="zh-CN"/>
        </w:rPr>
      </w:pPr>
      <w:r w:rsidRPr="004A32E1">
        <w:rPr>
          <w:rFonts w:asciiTheme="minorHAnsi" w:hAnsiTheme="minorHAnsi" w:cstheme="minorHAnsi"/>
          <w:noProof/>
        </w:rPr>
        <w:drawing>
          <wp:inline distT="0" distB="0" distL="0" distR="0" wp14:anchorId="0E3D98EF" wp14:editId="7B520AB7">
            <wp:extent cx="4756150" cy="1818815"/>
            <wp:effectExtent l="0" t="0" r="6350" b="0"/>
            <wp:docPr id="75" name="Picture 75" descr="Melbourne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 campus"/>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783691" cy="1829347"/>
                    </a:xfrm>
                    <a:prstGeom prst="rect">
                      <a:avLst/>
                    </a:prstGeom>
                    <a:noFill/>
                    <a:ln>
                      <a:noFill/>
                    </a:ln>
                  </pic:spPr>
                </pic:pic>
              </a:graphicData>
            </a:graphic>
          </wp:inline>
        </w:drawing>
      </w:r>
    </w:p>
    <w:sectPr w:rsidR="000B556D" w:rsidSect="005450C2">
      <w:footerReference w:type="default" r:id="rId7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77777777" w:rsidR="004859DE" w:rsidRDefault="004859DE" w:rsidP="004859DE">
    <w:pPr>
      <w:pStyle w:val="Footer"/>
      <w:jc w:val="center"/>
    </w:pPr>
    <w:r>
      <w:t xml:space="preserve">Compass Career News </w:t>
    </w:r>
    <w:r>
      <w:rPr>
        <w:rFonts w:ascii="Calibri" w:hAnsi="Calibri" w:cs="Calibri"/>
      </w:rPr>
      <w:t xml:space="preserve">© </w:t>
    </w:r>
    <w:r>
      <w:t>2022 -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571"/>
    <w:multiLevelType w:val="multilevel"/>
    <w:tmpl w:val="B5D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20A"/>
    <w:multiLevelType w:val="hybridMultilevel"/>
    <w:tmpl w:val="906AE038"/>
    <w:lvl w:ilvl="0" w:tplc="85B4B96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B0265"/>
    <w:multiLevelType w:val="hybridMultilevel"/>
    <w:tmpl w:val="078C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6A01"/>
    <w:multiLevelType w:val="hybridMultilevel"/>
    <w:tmpl w:val="E822172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56C86"/>
    <w:multiLevelType w:val="hybridMultilevel"/>
    <w:tmpl w:val="5A18A028"/>
    <w:lvl w:ilvl="0" w:tplc="97506FA2">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E6610"/>
    <w:multiLevelType w:val="multilevel"/>
    <w:tmpl w:val="BDF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55970"/>
    <w:multiLevelType w:val="multilevel"/>
    <w:tmpl w:val="C212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113A8"/>
    <w:multiLevelType w:val="hybridMultilevel"/>
    <w:tmpl w:val="EBA003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E0C96"/>
    <w:multiLevelType w:val="multilevel"/>
    <w:tmpl w:val="262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844171"/>
    <w:multiLevelType w:val="multilevel"/>
    <w:tmpl w:val="858E0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7733C"/>
    <w:multiLevelType w:val="multilevel"/>
    <w:tmpl w:val="7D3A77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CC5CDD"/>
    <w:multiLevelType w:val="multilevel"/>
    <w:tmpl w:val="A9BE7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67267"/>
    <w:multiLevelType w:val="hybridMultilevel"/>
    <w:tmpl w:val="5254FA40"/>
    <w:lvl w:ilvl="0" w:tplc="03A0897E">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0A6B37"/>
    <w:multiLevelType w:val="hybridMultilevel"/>
    <w:tmpl w:val="F592A518"/>
    <w:lvl w:ilvl="0" w:tplc="0E8EBEA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00D0A"/>
    <w:multiLevelType w:val="multilevel"/>
    <w:tmpl w:val="D320F6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66F01"/>
    <w:multiLevelType w:val="hybridMultilevel"/>
    <w:tmpl w:val="0BA28C46"/>
    <w:lvl w:ilvl="0" w:tplc="C8982010">
      <w:start w:val="1"/>
      <w:numFmt w:val="decimal"/>
      <w:lvlText w:val="%1."/>
      <w:lvlJc w:val="left"/>
      <w:pPr>
        <w:ind w:left="360" w:hanging="360"/>
      </w:pPr>
      <w:rPr>
        <w:b/>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AE39F7"/>
    <w:multiLevelType w:val="hybridMultilevel"/>
    <w:tmpl w:val="DB3AE6B4"/>
    <w:lvl w:ilvl="0" w:tplc="04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C90B2F"/>
    <w:multiLevelType w:val="multilevel"/>
    <w:tmpl w:val="6E5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E3C48"/>
    <w:multiLevelType w:val="hybridMultilevel"/>
    <w:tmpl w:val="E4EE0C6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D46ED"/>
    <w:multiLevelType w:val="hybridMultilevel"/>
    <w:tmpl w:val="97703B8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D7026"/>
    <w:multiLevelType w:val="multilevel"/>
    <w:tmpl w:val="6E18FF8A"/>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25" w15:restartNumberingAfterBreak="0">
    <w:nsid w:val="7E111947"/>
    <w:multiLevelType w:val="hybridMultilevel"/>
    <w:tmpl w:val="026A0E0A"/>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0550708">
    <w:abstractNumId w:val="3"/>
  </w:num>
  <w:num w:numId="2" w16cid:durableId="1150292036">
    <w:abstractNumId w:val="8"/>
  </w:num>
  <w:num w:numId="3" w16cid:durableId="517545695">
    <w:abstractNumId w:val="19"/>
  </w:num>
  <w:num w:numId="4" w16cid:durableId="1627006600">
    <w:abstractNumId w:val="21"/>
  </w:num>
  <w:num w:numId="5" w16cid:durableId="96681067">
    <w:abstractNumId w:val="0"/>
  </w:num>
  <w:num w:numId="6" w16cid:durableId="1396970726">
    <w:abstractNumId w:val="18"/>
  </w:num>
  <w:num w:numId="7" w16cid:durableId="1851990340">
    <w:abstractNumId w:val="14"/>
  </w:num>
  <w:num w:numId="8" w16cid:durableId="312489859">
    <w:abstractNumId w:val="23"/>
  </w:num>
  <w:num w:numId="9" w16cid:durableId="1976712136">
    <w:abstractNumId w:val="20"/>
  </w:num>
  <w:num w:numId="10" w16cid:durableId="1489205448">
    <w:abstractNumId w:val="24"/>
  </w:num>
  <w:num w:numId="11" w16cid:durableId="64646087">
    <w:abstractNumId w:val="2"/>
  </w:num>
  <w:num w:numId="12" w16cid:durableId="1268195633">
    <w:abstractNumId w:val="4"/>
  </w:num>
  <w:num w:numId="13" w16cid:durableId="228351211">
    <w:abstractNumId w:val="16"/>
  </w:num>
  <w:num w:numId="14" w16cid:durableId="766855108">
    <w:abstractNumId w:val="9"/>
  </w:num>
  <w:num w:numId="15" w16cid:durableId="1661470864">
    <w:abstractNumId w:val="6"/>
  </w:num>
  <w:num w:numId="16" w16cid:durableId="592327485">
    <w:abstractNumId w:val="12"/>
  </w:num>
  <w:num w:numId="17" w16cid:durableId="764616059">
    <w:abstractNumId w:val="7"/>
  </w:num>
  <w:num w:numId="18" w16cid:durableId="77485942">
    <w:abstractNumId w:val="10"/>
  </w:num>
  <w:num w:numId="19" w16cid:durableId="7156658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1380999">
    <w:abstractNumId w:val="22"/>
  </w:num>
  <w:num w:numId="21" w16cid:durableId="540703795">
    <w:abstractNumId w:val="1"/>
  </w:num>
  <w:num w:numId="22" w16cid:durableId="27876069">
    <w:abstractNumId w:val="25"/>
  </w:num>
  <w:num w:numId="23" w16cid:durableId="562370034">
    <w:abstractNumId w:val="5"/>
  </w:num>
  <w:num w:numId="24" w16cid:durableId="195777406">
    <w:abstractNumId w:val="13"/>
  </w:num>
  <w:num w:numId="25" w16cid:durableId="1488284335">
    <w:abstractNumId w:val="17"/>
  </w:num>
  <w:num w:numId="26" w16cid:durableId="57674705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60F0"/>
    <w:rsid w:val="000A62C5"/>
    <w:rsid w:val="000A7002"/>
    <w:rsid w:val="000A76CB"/>
    <w:rsid w:val="000A7A55"/>
    <w:rsid w:val="000A7F94"/>
    <w:rsid w:val="000B0AF6"/>
    <w:rsid w:val="000B0DF2"/>
    <w:rsid w:val="000B262B"/>
    <w:rsid w:val="000B27B2"/>
    <w:rsid w:val="000B2819"/>
    <w:rsid w:val="000B2B6C"/>
    <w:rsid w:val="000B2CA2"/>
    <w:rsid w:val="000B3622"/>
    <w:rsid w:val="000B3E56"/>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6FD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F"/>
    <w:rsid w:val="00134096"/>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725"/>
    <w:rsid w:val="001727DA"/>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24F3"/>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3DD4"/>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076"/>
    <w:rsid w:val="0024683F"/>
    <w:rsid w:val="00246CF9"/>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AB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0F1F"/>
    <w:rsid w:val="00341042"/>
    <w:rsid w:val="0034152A"/>
    <w:rsid w:val="003415B7"/>
    <w:rsid w:val="0034162D"/>
    <w:rsid w:val="00341AD1"/>
    <w:rsid w:val="00341D10"/>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8B9"/>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087D"/>
    <w:rsid w:val="003D14F7"/>
    <w:rsid w:val="003D1B80"/>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A2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CD1"/>
    <w:rsid w:val="004D2D01"/>
    <w:rsid w:val="004D2E2A"/>
    <w:rsid w:val="004D3865"/>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788"/>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0EDC"/>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EFA"/>
    <w:rsid w:val="006256A3"/>
    <w:rsid w:val="00625700"/>
    <w:rsid w:val="00625839"/>
    <w:rsid w:val="0062593F"/>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CA8"/>
    <w:rsid w:val="0064774D"/>
    <w:rsid w:val="006504E0"/>
    <w:rsid w:val="00650C37"/>
    <w:rsid w:val="00650C55"/>
    <w:rsid w:val="006517C8"/>
    <w:rsid w:val="00651B59"/>
    <w:rsid w:val="0065231F"/>
    <w:rsid w:val="00652328"/>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568"/>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4B97"/>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E28"/>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2F10"/>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46F0"/>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735"/>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252"/>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59D"/>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ECE"/>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0E0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5C16"/>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205DF"/>
    <w:rsid w:val="00A209AB"/>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034"/>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3C80"/>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2F61"/>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B04"/>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453"/>
    <w:rsid w:val="00AE76EC"/>
    <w:rsid w:val="00AF10A2"/>
    <w:rsid w:val="00AF1545"/>
    <w:rsid w:val="00AF25E2"/>
    <w:rsid w:val="00AF3D22"/>
    <w:rsid w:val="00AF41A8"/>
    <w:rsid w:val="00AF4C97"/>
    <w:rsid w:val="00AF5A47"/>
    <w:rsid w:val="00AF640F"/>
    <w:rsid w:val="00B005D5"/>
    <w:rsid w:val="00B00618"/>
    <w:rsid w:val="00B00FB1"/>
    <w:rsid w:val="00B02401"/>
    <w:rsid w:val="00B02647"/>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0F1"/>
    <w:rsid w:val="00B2029E"/>
    <w:rsid w:val="00B20C11"/>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050"/>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77C04"/>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172BD"/>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6B28"/>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4D2"/>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C7ED6"/>
    <w:rsid w:val="00CD0006"/>
    <w:rsid w:val="00CD0899"/>
    <w:rsid w:val="00CD1A03"/>
    <w:rsid w:val="00CD2D13"/>
    <w:rsid w:val="00CD380B"/>
    <w:rsid w:val="00CD3E3D"/>
    <w:rsid w:val="00CD44B5"/>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A6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3B13"/>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9000D"/>
    <w:rsid w:val="00E907E5"/>
    <w:rsid w:val="00E90C72"/>
    <w:rsid w:val="00E9127D"/>
    <w:rsid w:val="00E918F6"/>
    <w:rsid w:val="00E92297"/>
    <w:rsid w:val="00E929D8"/>
    <w:rsid w:val="00E9375D"/>
    <w:rsid w:val="00E938BF"/>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DB5"/>
    <w:rsid w:val="00F06EF8"/>
    <w:rsid w:val="00F07279"/>
    <w:rsid w:val="00F107F9"/>
    <w:rsid w:val="00F10EED"/>
    <w:rsid w:val="00F111DC"/>
    <w:rsid w:val="00F12792"/>
    <w:rsid w:val="00F132EF"/>
    <w:rsid w:val="00F135FB"/>
    <w:rsid w:val="00F13948"/>
    <w:rsid w:val="00F13B31"/>
    <w:rsid w:val="00F13D23"/>
    <w:rsid w:val="00F143A0"/>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07CE"/>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2E0"/>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4318">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nash.edu/science/future-students/your-essential-guide-domestic-students/?a=1105083" TargetMode="External"/><Relationship Id="rId18" Type="http://schemas.openxmlformats.org/officeDocument/2006/relationships/hyperlink" Target="https://t.mail.swinburne.edu.au/r/?id=hc398ea,3175bbb,3175bc1&amp;seid=em%7Ccpn%7Ccp%7Ccps%7Ccpjuneep%7C1" TargetMode="External"/><Relationship Id="rId26" Type="http://schemas.openxmlformats.org/officeDocument/2006/relationships/hyperlink" Target="https://www.acu.edu.au/study-at-acu/why-study-at-acu/agile" TargetMode="External"/><Relationship Id="rId39" Type="http://schemas.openxmlformats.org/officeDocument/2006/relationships/hyperlink" Target="https://www.rmit.edu.au/study-with-us/levels-of-study/undergraduate-study/bachelor-degrees/bachelor-of-criminology-and-psychology-bp295" TargetMode="External"/><Relationship Id="rId21" Type="http://schemas.openxmlformats.org/officeDocument/2006/relationships/image" Target="media/image5.jpeg"/><Relationship Id="rId34" Type="http://schemas.openxmlformats.org/officeDocument/2006/relationships/hyperlink" Target="https://study.federation.edu.au/course/DHG5" TargetMode="External"/><Relationship Id="rId42" Type="http://schemas.openxmlformats.org/officeDocument/2006/relationships/hyperlink" Target="https://www.swinburne.edu.au/study/course/bachelor-of-criminal-justice-and-criminology/?utm_campaign=vtac&amp;utm_source=course_guide&amp;utm_medium=website" TargetMode="External"/><Relationship Id="rId47" Type="http://schemas.openxmlformats.org/officeDocument/2006/relationships/hyperlink" Target="https://www.vu.edu.au/courses/bachelor-of-youth-work-and-criminal-justice-abyc" TargetMode="External"/><Relationship Id="rId50" Type="http://schemas.openxmlformats.org/officeDocument/2006/relationships/hyperlink" Target="http://www.acu.edu.au/courses/law" TargetMode="External"/><Relationship Id="rId55" Type="http://schemas.openxmlformats.org/officeDocument/2006/relationships/hyperlink" Target="http://www.swinburne.edu.au/study/areas/law/" TargetMode="External"/><Relationship Id="rId63" Type="http://schemas.openxmlformats.org/officeDocument/2006/relationships/hyperlink" Target="http://www.acu.edu.au/about_acu/campuses/student_accommodation" TargetMode="External"/><Relationship Id="rId68" Type="http://schemas.openxmlformats.org/officeDocument/2006/relationships/hyperlink" Target="https://www.acu.edu.au/study-at-acu/admission-pathways/i-am-an-elite-athlete-or-performer/elite-athlete-and-performer-support" TargetMode="External"/><Relationship Id="rId7" Type="http://schemas.openxmlformats.org/officeDocument/2006/relationships/endnotes" Target="endnotes.xml"/><Relationship Id="rId71"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monash.edu/discover/events/campus-experience" TargetMode="External"/><Relationship Id="rId29" Type="http://schemas.openxmlformats.org/officeDocument/2006/relationships/hyperlink" Target="https://www.acu.edu.au/course/bachelor-of-criminology-and-criminal-justice" TargetMode="External"/><Relationship Id="rId11" Type="http://schemas.openxmlformats.org/officeDocument/2006/relationships/image" Target="media/image3.gif"/><Relationship Id="rId24" Type="http://schemas.openxmlformats.org/officeDocument/2006/relationships/hyperlink" Target="https://www.defencejobs.gov.au/jobs/air-force/cabin-crew-adf-gap-year" TargetMode="External"/><Relationship Id="rId32" Type="http://schemas.openxmlformats.org/officeDocument/2006/relationships/hyperlink" Target="https://www.deakin.edu.au/course/bachelor-forensic-science-bachelor-criminology" TargetMode="External"/><Relationship Id="rId37" Type="http://schemas.openxmlformats.org/officeDocument/2006/relationships/hyperlink" Target="https://www.monash.edu/study/courses/find-a-course/2022/criminology-and-policing-a2014?domestic=true" TargetMode="External"/><Relationship Id="rId40" Type="http://schemas.openxmlformats.org/officeDocument/2006/relationships/hyperlink" Target="https://www.rmit.edu.au/study-with-us/levels-of-study/undergraduate-study/bachelor-degrees/bachelor-of-legal-and-dispute-studies-bp204" TargetMode="External"/><Relationship Id="rId45" Type="http://schemas.openxmlformats.org/officeDocument/2006/relationships/hyperlink" Target="https://www.vu.edu.au/courses/bachelor-of-criminology-lbcr" TargetMode="External"/><Relationship Id="rId53" Type="http://schemas.openxmlformats.org/officeDocument/2006/relationships/hyperlink" Target="http://www.law.monash.edu.au/" TargetMode="External"/><Relationship Id="rId58" Type="http://schemas.openxmlformats.org/officeDocument/2006/relationships/hyperlink" Target="http://www.acu.edu.au/about_acu/our_university/excellence_at_acu" TargetMode="External"/><Relationship Id="rId66" Type="http://schemas.openxmlformats.org/officeDocument/2006/relationships/hyperlink" Target="http://www.acu.edu.au/about_acu/our_university/community_engagemen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ash.edu/science/future-students/your-essential-guide-domestic-students/science-as-a-pathway-to-medicine" TargetMode="External"/><Relationship Id="rId23" Type="http://schemas.openxmlformats.org/officeDocument/2006/relationships/image" Target="media/image6.jpeg"/><Relationship Id="rId28" Type="http://schemas.openxmlformats.org/officeDocument/2006/relationships/hyperlink" Target="http://www.vtac.edu.au/" TargetMode="External"/><Relationship Id="rId36" Type="http://schemas.openxmlformats.org/officeDocument/2006/relationships/hyperlink" Target="https://www.monash.edu/study/courses/find-a-course/2020/criminology-a2008" TargetMode="External"/><Relationship Id="rId49" Type="http://schemas.openxmlformats.org/officeDocument/2006/relationships/image" Target="media/image9.jpeg"/><Relationship Id="rId57" Type="http://schemas.openxmlformats.org/officeDocument/2006/relationships/hyperlink" Target="http://www.acu.edu.au/about_acu/campuses" TargetMode="External"/><Relationship Id="rId61" Type="http://schemas.openxmlformats.org/officeDocument/2006/relationships/hyperlink" Target="http://www.acu.edu.au/about_acu/faculties,_institutes_and_centres/law_and_business" TargetMode="External"/><Relationship Id="rId10" Type="http://schemas.openxmlformats.org/officeDocument/2006/relationships/image" Target="media/image2.png"/><Relationship Id="rId19" Type="http://schemas.openxmlformats.org/officeDocument/2006/relationships/hyperlink" Target="https://www.swinburne.edu.au/courses/planning-your-future/early-entry-program/" TargetMode="External"/><Relationship Id="rId31" Type="http://schemas.openxmlformats.org/officeDocument/2006/relationships/hyperlink" Target="https://www.deakin.edu.au/course/bachelor-forensic-science" TargetMode="External"/><Relationship Id="rId44" Type="http://schemas.openxmlformats.org/officeDocument/2006/relationships/hyperlink" Target="https://www.vu.edu.au/courses/bachelor-of-criminal-justice-and-psychological-studies-abcy" TargetMode="External"/><Relationship Id="rId52" Type="http://schemas.openxmlformats.org/officeDocument/2006/relationships/hyperlink" Target="http://www.latrobe.edu.au/courses/law" TargetMode="External"/><Relationship Id="rId60" Type="http://schemas.openxmlformats.org/officeDocument/2006/relationships/hyperlink" Target="http://www.acu.edu.au/about_acu/faculties,_institutes_and_centres/health_sciences" TargetMode="External"/><Relationship Id="rId65" Type="http://schemas.openxmlformats.org/officeDocument/2006/relationships/hyperlink" Target="http://www.acu.edu.au/student_experience/study_oversea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ugujarat.org/important-notice-regarding-junior-clerk-recruitment-in-states-agriculture-universities/" TargetMode="External"/><Relationship Id="rId14" Type="http://schemas.openxmlformats.org/officeDocument/2006/relationships/hyperlink" Target="https://gamsat.acer.org/" TargetMode="External"/><Relationship Id="rId22" Type="http://schemas.openxmlformats.org/officeDocument/2006/relationships/hyperlink" Target="https://www.rmit.edu.au/study-with-us/levels-of-study/undergraduate-study/bachelor-degrees/bp255" TargetMode="External"/><Relationship Id="rId27" Type="http://schemas.openxmlformats.org/officeDocument/2006/relationships/image" Target="media/image8.jpeg"/><Relationship Id="rId30" Type="http://schemas.openxmlformats.org/officeDocument/2006/relationships/hyperlink" Target="https://www.deakin.edu.au/course/bachelor-criminology" TargetMode="External"/><Relationship Id="rId35" Type="http://schemas.openxmlformats.org/officeDocument/2006/relationships/hyperlink" Target="https://www.latrobe.edu.au/courses/bachelor-of-criminology" TargetMode="External"/><Relationship Id="rId43" Type="http://schemas.openxmlformats.org/officeDocument/2006/relationships/hyperlink" Target="https://www.vu.edu.au/courses/bachelor-of-criminal-justice-abcj" TargetMode="External"/><Relationship Id="rId48" Type="http://schemas.openxmlformats.org/officeDocument/2006/relationships/hyperlink" Target="https://study.unimelb.edu.au/find/courses/undergraduate/bachelor-of-arts/" TargetMode="External"/><Relationship Id="rId56" Type="http://schemas.openxmlformats.org/officeDocument/2006/relationships/hyperlink" Target="http://www.vu.edu.au/about-us/academic-colleges/law-justice" TargetMode="External"/><Relationship Id="rId64" Type="http://schemas.openxmlformats.org/officeDocument/2006/relationships/hyperlink" Target="http://www.acu.edu.au/international/study_abroad_and_exchange" TargetMode="External"/><Relationship Id="rId69" Type="http://schemas.openxmlformats.org/officeDocument/2006/relationships/hyperlink" Target="http://www.acu.edu.au/courses" TargetMode="External"/><Relationship Id="rId8" Type="http://schemas.openxmlformats.org/officeDocument/2006/relationships/image" Target="media/image1.png"/><Relationship Id="rId51" Type="http://schemas.openxmlformats.org/officeDocument/2006/relationships/hyperlink" Target="http://www.deakin.edu.au/buslaw/law/"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monash.edu/study/courses/find-a-course/2022/public-health-m2012" TargetMode="External"/><Relationship Id="rId17" Type="http://schemas.openxmlformats.org/officeDocument/2006/relationships/image" Target="media/image4.gif"/><Relationship Id="rId25" Type="http://schemas.openxmlformats.org/officeDocument/2006/relationships/image" Target="media/image7.jpeg"/><Relationship Id="rId33" Type="http://schemas.openxmlformats.org/officeDocument/2006/relationships/hyperlink" Target="https://study.federation.edu.au/" TargetMode="External"/><Relationship Id="rId38" Type="http://schemas.openxmlformats.org/officeDocument/2006/relationships/hyperlink" Target="https://www.rmit.edu.au/study-with-us/levels-of-study/undergraduate-study/bachelor-degrees/bachelor-of-criminal-justice-bp023" TargetMode="External"/><Relationship Id="rId46" Type="http://schemas.openxmlformats.org/officeDocument/2006/relationships/hyperlink" Target="https://www.vu.edu.au/courses/bachelor-of-legal-services-lbls" TargetMode="External"/><Relationship Id="rId59" Type="http://schemas.openxmlformats.org/officeDocument/2006/relationships/hyperlink" Target="http://www.acu.edu.au/about_acu/faculties,_institutes_and_centres/education_and_arts" TargetMode="External"/><Relationship Id="rId67" Type="http://schemas.openxmlformats.org/officeDocument/2006/relationships/hyperlink" Target="https://www.acu.edu.au/study-at-acu/admission-pathways/acu-guarantee" TargetMode="External"/><Relationship Id="rId20" Type="http://schemas.openxmlformats.org/officeDocument/2006/relationships/hyperlink" Target="https://www.swinburne.edu.au/courses/planning-your-future/early-entry-program/" TargetMode="External"/><Relationship Id="rId41" Type="http://schemas.openxmlformats.org/officeDocument/2006/relationships/hyperlink" Target="https://www.rmit.edu.au/study-with-us/levels-of-study/undergraduate-study/associate-degrees/associate-degree-in-legal-practice-paralegal-ad015" TargetMode="External"/><Relationship Id="rId54" Type="http://schemas.openxmlformats.org/officeDocument/2006/relationships/hyperlink" Target="https://www.rmit.edu.au/study-with-us/law" TargetMode="External"/><Relationship Id="rId62" Type="http://schemas.openxmlformats.org/officeDocument/2006/relationships/hyperlink" Target="http://www.acu.edu.au/about_acu/faculties,_institutes_and_centres/theology_and_philosophy" TargetMode="External"/><Relationship Id="rId70" Type="http://schemas.openxmlformats.org/officeDocument/2006/relationships/hyperlink" Target="https://www.acu.edu.au/study-at-acu/find-a-course/new-cours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2214</Words>
  <Characters>18219</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20393</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compass</cp:lastModifiedBy>
  <cp:revision>3</cp:revision>
  <cp:lastPrinted>2015-02-02T01:43:00Z</cp:lastPrinted>
  <dcterms:created xsi:type="dcterms:W3CDTF">2022-06-02T09:07:00Z</dcterms:created>
  <dcterms:modified xsi:type="dcterms:W3CDTF">2022-06-02T09:08:00Z</dcterms:modified>
</cp:coreProperties>
</file>