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docProps/custom.xml" ContentType="application/vnd.openxmlformats-officedocument.custom-properties+xml"/>
  <Override PartName="/word/footer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1576"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posOffset>0</wp:posOffset>
            </wp:positionH>
            <wp:positionV relativeFrom="page">
              <wp:posOffset>0</wp:posOffset>
            </wp:positionV>
            <wp:extent cx="7565136" cy="10677144"/>
            <wp:effectExtent l="0" t="0" r="0" b="0"/>
            <wp:wrapNone/>
            <wp:docPr id="552843094" name="Picture 1" descr="/var/app/current/storage/app/cover_page_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cover_page_background.jpg"/>
                    <pic:cNvPicPr/>
                  </pic:nvPicPr>
                  <pic:blipFill>
                    <a:blip r:embed="rId16232615" cstate="print"/>
                    <a:stretch>
                      <a:fillRect/>
                    </a:stretch>
                  </pic:blipFill>
                  <pic:spPr>
                    <a:xfrm>
                      <a:off x="0" y="0"/>
                      <a:ext cx="7565136" cy="10677144"/>
                    </a:xfrm>
                    <a:prstGeom prst="rect">
                      <a:avLst/>
                    </a:prstGeom>
                  </pic:spPr>
                </pic:pic>
              </a:graphicData>
            </a:graphic>
          </wp:anchor>
        </w:drawing>
      </w:r>
    </w:p>
    <w:p>
      <w:r>
        <w:br w:type="textWrapping"/>
      </w:r>
      <w:r>
        <w:br w:type="textWrapping"/>
      </w:r>
      <w:r>
        <w:br w:type="textWrapping"/>
      </w:r>
      <w:r>
        <w:br w:type="textWrapping"/>
      </w:r>
      <w:r>
        <w:br w:type="textWrapping"/>
      </w:r>
      <w:r>
        <w:br w:type="textWrapping"/>
      </w:r>
      <w:r>
        <w:br w:type="textWrapping"/>
      </w:r>
    </w:p>
    <w:p>
      <w:pPr>
        <w:spacing w:line="193" w:lineRule="auto"/>
        <w:rPr>
          <w:color w:val="FFFFFF"/>
          <w:sz w:val="54"/>
          <w:szCs w:val="54"/>
        </w:rPr>
      </w:pPr>
      <w:r>
        <w:rPr>
          <w:spacing w:val="160"/>
          <w:sz w:val="54"/>
          <w:szCs w:val="54"/>
          <w:color w:val="FFFFFF"/>
        </w:rPr>
        <w:t xml:space="preserve">CAREER</w:t>
        <w:br/>
      </w:r>
      <w:r>
        <w:rPr>
          <w:spacing w:val="160"/>
          <w:sz w:val="54"/>
          <w:szCs w:val="54"/>
          <w:color w:val="FFFFFF"/>
        </w:rPr>
        <w:t xml:space="preserve">INFORMATION</w:t>
        <w:br/>
      </w:r>
      <w:r>
        <w:rPr>
          <w:spacing w:val="160"/>
          <w:sz w:val="54"/>
          <w:szCs w:val="54"/>
          <w:color w:val="FFFFFF"/>
        </w:rPr>
        <w:t xml:space="preserve">BULLETIN</w:t>
      </w:r>
    </w:p>
    <w:p>
      <w:r>
        <w:br w:type="textWrapping"/>
      </w:r>
      <w:r>
        <w:br w:type="textWrapping"/>
      </w:r>
      <w:r>
        <w:br w:type="textWrapping"/>
      </w:r>
      <w:r>
        <w:br w:type="textWrapping"/>
      </w:r>
      <w:r>
        <w:br w:type="textWrapping"/>
      </w:r>
      <w:r>
        <w:br w:type="textWrapping"/>
      </w:r>
    </w:p>
    <w:p>
      <w:pPr>
        <w:spacing w:line="240" w:lineRule="auto"/>
        <w:rPr/>
      </w:pPr>
      <w:r>
        <w:rPr>
          <w:sz w:val="62"/>
          <w:szCs w:val="62"/>
          <w:color w:val="97C4BB"/>
        </w:rPr>
        <w:t xml:space="preserve">Edition 17</w:t>
        <w:br/>
      </w:r>
      <w:r>
        <w:rPr>
          <w:sz w:val="28"/>
          <w:szCs w:val="28"/>
          <w:color w:val="FFFFFF"/>
        </w:rPr>
        <w:t xml:space="preserve">21/10/2025 to 04/11/2025</w:t>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left</wp:align>
            </wp:positionH>
            <wp:positionV relativeFrom="page">
              <wp:align>top</wp:align>
            </wp:positionV>
            <wp:extent cx="3124772" cy="809625"/>
            <wp:effectExtent l="619125" t="638175" r="0" b="0"/>
            <wp:wrapNone/>
            <wp:docPr id="797945609" name="Picture 1" descr="/var/app/current/storage/ap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logo.png"/>
                    <pic:cNvPicPr/>
                  </pic:nvPicPr>
                  <pic:blipFill>
                    <a:blip r:embed="rId16232616" cstate="print"/>
                    <a:stretch>
                      <a:fillRect/>
                    </a:stretch>
                  </pic:blipFill>
                  <pic:spPr>
                    <a:xfrm>
                      <a:off x="0" y="0"/>
                      <a:ext cx="3124772" cy="809625"/>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193800" cy="398780"/>
            <wp:effectExtent l="0" t="0" r="1541780" b="165100"/>
            <wp:wrapNone/>
            <wp:docPr id="880350064" name="Picture 1" descr="/var/app/current/storage/app/apple_app_store_badge.png">
              <a:hlinkClick xmlns:a="http://schemas.openxmlformats.org/drawingml/2006/main" xmlns:r="http://schemas.openxmlformats.org/officeDocument/2006/relationships" r:id="rId16232617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apple_app_store_badge.png"/>
                    <pic:cNvPicPr/>
                  </pic:nvPicPr>
                  <pic:blipFill>
                    <a:blip r:embed="rId16232617" cstate="print"/>
                    <a:stretch>
                      <a:fillRect/>
                    </a:stretch>
                  </pic:blipFill>
                  <pic:spPr>
                    <a:xfrm>
                      <a:off x="0" y="0"/>
                      <a:ext cx="1193800" cy="398780"/>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295400" cy="398780"/>
            <wp:effectExtent l="0" t="0" r="165100" b="165100"/>
            <wp:wrapNone/>
            <wp:docPr id="555900548" name="Picture 1" descr="/var/app/current/storage/app/google_play_store_badge.png">
              <a:hlinkClick xmlns:a="http://schemas.openxmlformats.org/drawingml/2006/main" xmlns:r="http://schemas.openxmlformats.org/officeDocument/2006/relationships" r:id="rId16232618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google_play_store_badge.png"/>
                    <pic:cNvPicPr/>
                  </pic:nvPicPr>
                  <pic:blipFill>
                    <a:blip r:embed="rId16232618" cstate="print"/>
                    <a:stretch>
                      <a:fillRect/>
                    </a:stretch>
                  </pic:blipFill>
                  <pic:spPr>
                    <a:xfrm>
                      <a:off x="0" y="0"/>
                      <a:ext cx="1295400" cy="398780"/>
                    </a:xfrm>
                    <a:prstGeom prst="rect">
                      <a:avLst/>
                    </a:prstGeom>
                  </pic:spPr>
                </pic:pic>
              </a:graphicData>
            </a:graphic>
          </wp:anchor>
        </w:drawing>
      </w:r>
    </w:p>
    <w:p>
      <w:r>
        <w:br w:type="page"/>
      </w:r>
    </w:p>
    <w:p>
      <w:pPr>
        <w:rPr>
          <w:b w:val="on"/>
          <w:bCs w:val="on"/>
          <w:sz w:val="28"/>
          <w:szCs w:val="28"/>
        </w:rPr>
      </w:pPr>
      <w:r>
        <w:rPr>
          <w:b w:val="on"/>
          <w:bCs w:val="on"/>
          <w:sz w:val="28"/>
          <w:szCs w:val="28"/>
        </w:rPr>
        <w:t xml:space="preserve">Table of Contents</w:t>
      </w:r>
    </w:p>
    <w:sdt>
      <w:sdtPr>
        <w:id w:val="627484519"/>
        <w:docPartObj>
          <w:docPartGallery w:val="Table of Contents"/>
          <w:docPartUnique/>
        </w:docPartObj>
      </w:sdtPr>
      <w:sdtContent>
        <w:p>
          <w:pPr>
            <w:rPr>
              <w:rFonts w:ascii="Calibri" w:hAnsi="Calibri" w:eastAsia="Calibri" w:cs="Calibri"/>
              <w:sz w:val="22"/>
              <w:szCs w:val="22"/>
            </w:rPr>
          </w:pPr>
          <w:fldSimple w:instr="TOC \o &quot;1-4&quot; \h \z \u">
            <w:r>
              <w:rPr>
                <w:rFonts w:ascii="Calibri" w:hAnsi="Calibri" w:eastAsia="Calibri" w:cs="Calibri"/>
                <w:sz w:val="22"/>
                <w:szCs w:val="22"/>
              </w:rPr>
              <w:t xml:space="preserve">Right click here and select ‘Update Field’ to generate the table of contents.</w:t>
            </w:r>
          </w:fldSimple>
        </w:p>
      </w:sdtContent>
    </w:sdt>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Announcements</w:t>
      </w:r>
    </w:p>
    <w:p>
      <w:r>
        <w:drawing xmlns:wp="http://schemas.openxmlformats.org/drawingml/2006/wordprocessingDrawing" xmlns:r="http://schemas.openxmlformats.org/officeDocument/2006/relationships">
          <wp:inline distT="0" distB="0" distL="0" distR="0">
            <wp:extent cx="6192000" cy="1094400"/>
            <wp:effectExtent b="0" l="0" r="0" t="0"/>
            <wp:docPr id="77558341" name="name3230690a9fdc57101" descr="Announc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uncements"/>
                    <pic:cNvPicPr/>
                  </pic:nvPicPr>
                  <pic:blipFill>
                    <a:blip r:embed="rId8660690a9fdc570fd"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Good fortune to Year 12s</w:t>
      </w:r>
    </w:p>
    <w:p>
      <w:pPr>
        <w:widowControl w:val="on"/>
        <w:pBdr/>
        <w:spacing w:before="216" w:after="216" w:line="240" w:lineRule="auto"/>
        <w:ind w:left="0" w:right="0"/>
        <w:jc w:val="left"/>
      </w:pPr>
      <w:r>
        <w:rPr>
          <w:rFonts w:ascii="Calibri" w:hAnsi="Calibri" w:eastAsia="Calibri" w:cs="Calibri"/>
          <w:color w:val="000000"/>
          <w:sz w:val="22"/>
          <w:szCs w:val="22"/>
        </w:rPr>
        <w:t xml:space="preserve">Options wish all Year 12s the very best in their upcoming exams and assignments. Always remember that school is just one small journey in a lifetime of journeys. Try your very best remembering that you are only making a career decision to get you to the end of next year. You will then know so much more about yourself and what opportunities and pathways are ‘out there’. At the end of next year, you can change direction or stay on your journey. You are NOT making a career decision for life!. Good fortune to you all :)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Joke of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 Then I worked in the woods as a lumberjack, but I just couldn’t hack it, so they gave me the ax.</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Thought for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The strongest are gentle</w:t>
      </w:r>
    </w:p>
    <w:p>
      <w:pPr>
        <w:widowControl w:val="on"/>
        <w:pBdr/>
        <w:spacing w:before="216" w:after="216" w:line="240" w:lineRule="auto"/>
        <w:ind w:left="0" w:right="0"/>
        <w:jc w:val="left"/>
      </w:pPr>
      <w:r>
        <w:rPr>
          <w:rFonts w:ascii="Calibri" w:hAnsi="Calibri" w:eastAsia="Calibri" w:cs="Calibri"/>
          <w:color w:val="000000"/>
          <w:sz w:val="22"/>
          <w:szCs w:val="22"/>
        </w:rPr>
        <w:t xml:space="preserve">The smartest are quiet</w:t>
      </w:r>
    </w:p>
    <w:p>
      <w:pPr>
        <w:widowControl w:val="on"/>
        <w:pBdr/>
        <w:spacing w:before="216" w:after="216" w:line="240" w:lineRule="auto"/>
        <w:ind w:left="0" w:right="0"/>
        <w:jc w:val="left"/>
      </w:pPr>
      <w:r>
        <w:rPr>
          <w:rFonts w:ascii="Calibri" w:hAnsi="Calibri" w:eastAsia="Calibri" w:cs="Calibri"/>
          <w:color w:val="000000"/>
          <w:sz w:val="22"/>
          <w:szCs w:val="22"/>
        </w:rPr>
        <w:t xml:space="preserve">The wealthiest are simple</w:t>
      </w:r>
    </w:p>
    <w:p>
      <w:pPr>
        <w:widowControl w:val="on"/>
        <w:pBdr/>
        <w:spacing w:before="216" w:after="216" w:line="240" w:lineRule="auto"/>
        <w:ind w:left="0" w:right="0"/>
        <w:jc w:val="left"/>
      </w:pPr>
      <w:r>
        <w:rPr>
          <w:rFonts w:ascii="Calibri" w:hAnsi="Calibri" w:eastAsia="Calibri" w:cs="Calibri"/>
          <w:color w:val="000000"/>
          <w:sz w:val="22"/>
          <w:szCs w:val="22"/>
        </w:rPr>
        <w:t xml:space="preserve">The happiest are private</w:t>
      </w:r>
    </w:p>
    <w:p>
      <w:pPr>
        <w:widowControl w:val="on"/>
        <w:pBdr/>
        <w:spacing w:before="216" w:after="216" w:line="240" w:lineRule="auto"/>
        <w:ind w:left="0" w:right="0"/>
        <w:jc w:val="left"/>
      </w:pPr>
      <w:r>
        <w:rPr>
          <w:rFonts w:ascii="Calibri" w:hAnsi="Calibri" w:eastAsia="Calibri" w:cs="Calibri"/>
          <w:color w:val="000000"/>
          <w:sz w:val="22"/>
          <w:szCs w:val="22"/>
        </w:rPr>
        <w:t xml:space="preserve">Real power doesn't need to prove itself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Apprenticeships and Traineeships</w:t>
      </w:r>
    </w:p>
    <w:p>
      <w:r>
        <w:drawing xmlns:wp="http://schemas.openxmlformats.org/drawingml/2006/wordprocessingDrawing" xmlns:r="http://schemas.openxmlformats.org/officeDocument/2006/relationships">
          <wp:inline distT="0" distB="0" distL="0" distR="0">
            <wp:extent cx="6192000" cy="1094400"/>
            <wp:effectExtent b="0" l="0" r="0" t="0"/>
            <wp:docPr id="1982893" name="name6372690a9fdc72fd9" descr="Apprenticeships and Trainee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renticeships and Traineeships"/>
                    <pic:cNvPicPr/>
                  </pic:nvPicPr>
                  <pic:blipFill>
                    <a:blip r:embed="rId9173690a9fdc72fd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Preparation Checklist</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Apprenticeships has an apprenticeship preparation checklist. Use this list to make sure you're prepared to start an Australian Apprenticeship. It will make sure you’re on the right track to get the most out of an Australian Apprenticeship. Click </w:t>
      </w:r>
      <w:hyperlink xmlns:r="http://schemas.openxmlformats.org/officeDocument/2006/relationships" r:id="rId3876690a9fdc74c0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how to access the list and how best to use it.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QBuild apprenticeships</w:t>
      </w:r>
    </w:p>
    <w:p>
      <w:pPr>
        <w:widowControl w:val="on"/>
        <w:pBdr/>
        <w:spacing w:before="216" w:after="216" w:line="240" w:lineRule="auto"/>
        <w:ind w:left="0" w:right="0"/>
        <w:jc w:val="left"/>
      </w:pPr>
      <w:r>
        <w:rPr>
          <w:rFonts w:ascii="Calibri" w:hAnsi="Calibri" w:eastAsia="Calibri" w:cs="Calibri"/>
          <w:color w:val="000000"/>
          <w:sz w:val="22"/>
          <w:szCs w:val="22"/>
        </w:rPr>
        <w:t xml:space="preserve">QBuild are currently recruiting apprentices to help deliver a massive pipeline of works for Queensland. QBuilders play a critical role in planning, building and maintaining essential public infrastructure, such 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social housing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emergency services and correctional facilities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 care centres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significant capital projects shaping the future or our great state.</w:t>
      </w:r>
    </w:p>
    <w:p>
      <w:pPr>
        <w:widowControl w:val="on"/>
        <w:pBdr/>
        <w:spacing w:before="216" w:after="216" w:line="240" w:lineRule="auto"/>
        <w:ind w:left="0" w:right="0"/>
        <w:jc w:val="left"/>
      </w:pPr>
      <w:r>
        <w:rPr>
          <w:rFonts w:ascii="Calibri" w:hAnsi="Calibri" w:eastAsia="Calibri" w:cs="Calibri"/>
          <w:color w:val="000000"/>
          <w:sz w:val="22"/>
          <w:szCs w:val="22"/>
        </w:rPr>
        <w:t xml:space="preserve">They are also among the first on the ground in response to disaster events, working alongside their customers and local communities to repair and rebuild so life returns to normal as quickly as possible. They currently have a variety of career opportunities across our 20 QBuild offices, 35 depots, and 3 Rapid Accommodation and Apprenticeship Centres. Click </w:t>
      </w:r>
      <w:hyperlink xmlns:r="http://schemas.openxmlformats.org/officeDocument/2006/relationships" r:id="rId2727690a9fdc76a1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Skills Gateway</w:t>
      </w:r>
    </w:p>
    <w:p>
      <w:pPr>
        <w:widowControl w:val="on"/>
        <w:pBdr/>
        <w:spacing w:before="216" w:after="216" w:line="240" w:lineRule="auto"/>
        <w:ind w:left="0" w:right="0"/>
        <w:jc w:val="left"/>
      </w:pPr>
      <w:r>
        <w:rPr>
          <w:rFonts w:ascii="Calibri" w:hAnsi="Calibri" w:eastAsia="Calibri" w:cs="Calibri"/>
          <w:color w:val="000000"/>
          <w:sz w:val="22"/>
          <w:szCs w:val="22"/>
        </w:rPr>
        <w:t xml:space="preserve">On the Skills Gateway you can search course information to find qualifications, government funding and training providers. You can also find a Skilling Queenslanders for Work project near you. Click </w:t>
      </w:r>
      <w:hyperlink xmlns:r="http://schemas.openxmlformats.org/officeDocument/2006/relationships" r:id="rId2980690a9fdc78dc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 training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Queensland subsidized training list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 want to be a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Am I eligible?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 provider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 project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Quick links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Training Scammer Hotline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Types of apprenticeships - one may be for you!</w:t>
      </w:r>
    </w:p>
    <w:p>
      <w:pPr>
        <w:widowControl w:val="on"/>
        <w:pBdr/>
        <w:spacing w:before="216" w:after="216" w:line="240" w:lineRule="auto"/>
        <w:ind w:left="0" w:right="0"/>
        <w:jc w:val="left"/>
      </w:pPr>
      <w:r>
        <w:rPr>
          <w:rFonts w:ascii="Calibri" w:hAnsi="Calibri" w:eastAsia="Calibri" w:cs="Calibri"/>
          <w:color w:val="000000"/>
          <w:sz w:val="22"/>
          <w:szCs w:val="22"/>
        </w:rPr>
        <w:t xml:space="preserve">On the Australian Apprenticeships website, you will find a list of apprenticeships available in Australia. Click </w:t>
      </w:r>
      <w:hyperlink xmlns:r="http://schemas.openxmlformats.org/officeDocument/2006/relationships" r:id="rId5737690a9fdc7b02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What's the difference between an apprenticeship and traineeship?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 Australian Apprenticeships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 Australian School-based Apprenticeships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3. Pre-apprenticeships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find and prepare for your apprenticeship</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 apprenticeships or traineeships can I do</w:t>
      </w:r>
    </w:p>
    <w:p>
      <w:pPr>
        <w:widowControl w:val="on"/>
        <w:pBdr/>
        <w:spacing w:before="216" w:after="216" w:line="240" w:lineRule="auto"/>
        <w:ind w:left="0" w:right="0"/>
        <w:jc w:val="left"/>
      </w:pPr>
      <w:r>
        <w:rPr>
          <w:rFonts w:ascii="Calibri" w:hAnsi="Calibri" w:eastAsia="Calibri" w:cs="Calibri"/>
          <w:color w:val="000000"/>
          <w:sz w:val="22"/>
          <w:szCs w:val="22"/>
        </w:rPr>
        <w:t xml:space="preserve">The Queensland Government has information that will help you find an apprenticeship or traineeship that suits your interests and your skills: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733690a9fdc7d224" w:history="1">
        <w:r>
          <w:rPr>
            <w:rStyle w:val="DefaultParagraphFontPHPDOCX"/>
            <w:rFonts w:ascii="Calibri" w:hAnsi="Calibri" w:eastAsia="Calibri" w:cs="Calibri"/>
            <w:color w:val="0000CC"/>
            <w:sz w:val="22"/>
            <w:szCs w:val="22"/>
            <w:u w:val="single" w:color="000000"/>
          </w:rPr>
          <w:t xml:space="preserve">A-Z of apprenticeships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318690a9fdc7d253" w:history="1">
        <w:r>
          <w:rPr>
            <w:rStyle w:val="DefaultParagraphFontPHPDOCX"/>
            <w:rFonts w:ascii="Calibri" w:hAnsi="Calibri" w:eastAsia="Calibri" w:cs="Calibri"/>
            <w:color w:val="0000CC"/>
            <w:sz w:val="22"/>
            <w:szCs w:val="22"/>
            <w:u w:val="single" w:color="000000"/>
          </w:rPr>
          <w:t xml:space="preserve">A-Z of traineeships</w:t>
        </w:r>
      </w:hyperlink>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Once you've decided what apprenticeship or traineeship you want to do, you'll need to find an employer in that industry to take you on as an apprentice or trainee. You and your new employer will sign the training contract. You will then started training with your training organisation. Read how to get started as an apprentice or trainee </w:t>
      </w:r>
      <w:hyperlink xmlns:r="http://schemas.openxmlformats.org/officeDocument/2006/relationships" r:id="rId1586690a9fdc7d29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Australian Defence Force</w:t>
      </w:r>
    </w:p>
    <w:p>
      <w:r>
        <w:drawing xmlns:wp="http://schemas.openxmlformats.org/drawingml/2006/wordprocessingDrawing" xmlns:r="http://schemas.openxmlformats.org/officeDocument/2006/relationships">
          <wp:inline distT="0" distB="0" distL="0" distR="0">
            <wp:extent cx="6192000" cy="1094400"/>
            <wp:effectExtent b="0" l="0" r="0" t="0"/>
            <wp:docPr id="90816737" name="name3604690a9fdc9c43d" descr="Australian Defence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tralian Defence Force"/>
                    <pic:cNvPicPr/>
                  </pic:nvPicPr>
                  <pic:blipFill>
                    <a:blip r:embed="rId8053690a9fdc9c437"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Upcoming Australian Defence Force (ADF) events</w:t>
      </w:r>
    </w:p>
    <w:p>
      <w:pPr>
        <w:widowControl w:val="on"/>
        <w:pBdr/>
        <w:spacing w:before="216" w:after="216" w:line="240" w:lineRule="auto"/>
        <w:ind w:left="0" w:right="0"/>
        <w:jc w:val="left"/>
      </w:pPr>
      <w:r>
        <w:rPr>
          <w:rFonts w:ascii="Calibri" w:hAnsi="Calibri" w:eastAsia="Calibri" w:cs="Calibri"/>
          <w:color w:val="000000"/>
          <w:sz w:val="22"/>
          <w:szCs w:val="22"/>
        </w:rPr>
        <w:t xml:space="preserve">For details about the following events and more information on Army Reserve Information Sessions, visit the </w:t>
      </w:r>
      <w:hyperlink xmlns:r="http://schemas.openxmlformats.org/officeDocument/2006/relationships" r:id="rId8471690a9fdc9f7e4" w:history="1">
        <w:r>
          <w:rPr>
            <w:rStyle w:val="DefaultParagraphFontPHPDOCX"/>
            <w:rFonts w:ascii="Calibri" w:hAnsi="Calibri" w:eastAsia="Calibri" w:cs="Calibri"/>
            <w:color w:val="0000CC"/>
            <w:sz w:val="22"/>
            <w:szCs w:val="22"/>
            <w:u w:val="single" w:color="000000"/>
          </w:rPr>
          <w:t xml:space="preserve">Defence Jobs Australia Facebook site</w:t>
        </w:r>
      </w:hyperlink>
      <w:r>
        <w:rPr>
          <w:rFonts w:ascii="Calibri" w:hAnsi="Calibri" w:eastAsia="Calibri" w:cs="Calibri"/>
          <w:color w:val="000000"/>
          <w:sz w:val="22"/>
          <w:szCs w:val="22"/>
        </w:rPr>
        <w:t xml:space="preserve"> or visit the ADF's </w:t>
      </w:r>
      <w:hyperlink xmlns:r="http://schemas.openxmlformats.org/officeDocument/2006/relationships" r:id="rId4163690a9fdc9f80b" w:history="1">
        <w:r>
          <w:rPr>
            <w:rStyle w:val="DefaultParagraphFontPHPDOCX"/>
            <w:rFonts w:ascii="Calibri" w:hAnsi="Calibri" w:eastAsia="Calibri" w:cs="Calibri"/>
            <w:color w:val="0000CC"/>
            <w:sz w:val="22"/>
            <w:szCs w:val="22"/>
            <w:u w:val="single" w:color="000000"/>
          </w:rPr>
          <w:t xml:space="preserve">Upcoming Events page </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21/10/2025        </w:t>
      </w:r>
      <w:hyperlink xmlns:r="http://schemas.openxmlformats.org/officeDocument/2006/relationships" r:id="rId9440690a9fdc9f83c" w:history="1">
        <w:r>
          <w:rPr>
            <w:rStyle w:val="DefaultParagraphFontPHPDOCX"/>
            <w:rFonts w:ascii="Calibri" w:hAnsi="Calibri" w:eastAsia="Calibri" w:cs="Calibri"/>
            <w:color w:val="0000CC"/>
            <w:sz w:val="22"/>
            <w:szCs w:val="22"/>
            <w:u w:val="single" w:color="000000"/>
          </w:rPr>
          <w:t xml:space="preserve">Mackay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3556690a9fdc9f866" w:history="1">
        <w:r>
          <w:rPr>
            <w:rStyle w:val="DefaultParagraphFontPHPDOCX"/>
            <w:rFonts w:ascii="Calibri" w:hAnsi="Calibri" w:eastAsia="Calibri" w:cs="Calibri"/>
            <w:color w:val="0000CC"/>
            <w:sz w:val="22"/>
            <w:szCs w:val="22"/>
            <w:u w:val="single" w:color="000000"/>
          </w:rPr>
          <w:t xml:space="preserve">Southport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8190690a9fdc9f890" w:history="1">
        <w:r>
          <w:rPr>
            <w:rStyle w:val="DefaultParagraphFontPHPDOCX"/>
            <w:rFonts w:ascii="Calibri" w:hAnsi="Calibri" w:eastAsia="Calibri" w:cs="Calibri"/>
            <w:color w:val="0000CC"/>
            <w:sz w:val="22"/>
            <w:szCs w:val="22"/>
            <w:u w:val="single" w:color="000000"/>
          </w:rPr>
          <w:t xml:space="preserve">Gold Coast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6031690a9fdc9f8b8"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22/10/2025        </w:t>
      </w:r>
      <w:hyperlink xmlns:r="http://schemas.openxmlformats.org/officeDocument/2006/relationships" r:id="rId2517690a9fdc9f8df" w:history="1">
        <w:r>
          <w:rPr>
            <w:rStyle w:val="DefaultParagraphFontPHPDOCX"/>
            <w:rFonts w:ascii="Calibri" w:hAnsi="Calibri" w:eastAsia="Calibri" w:cs="Calibri"/>
            <w:color w:val="0000CC"/>
            <w:sz w:val="22"/>
            <w:szCs w:val="22"/>
            <w:u w:val="single" w:color="000000"/>
          </w:rPr>
          <w:t xml:space="preserve">Whitsundays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23/10/2025        </w:t>
      </w:r>
      <w:hyperlink xmlns:r="http://schemas.openxmlformats.org/officeDocument/2006/relationships" r:id="rId3547690a9fdc9f905" w:history="1">
        <w:r>
          <w:rPr>
            <w:rStyle w:val="DefaultParagraphFontPHPDOCX"/>
            <w:rFonts w:ascii="Calibri" w:hAnsi="Calibri" w:eastAsia="Calibri" w:cs="Calibri"/>
            <w:color w:val="0000CC"/>
            <w:sz w:val="22"/>
            <w:szCs w:val="22"/>
            <w:u w:val="single" w:color="000000"/>
          </w:rPr>
          <w:t xml:space="preserve">Cairns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9496690a9fdc9f92c" w:history="1">
        <w:r>
          <w:rPr>
            <w:rStyle w:val="DefaultParagraphFontPHPDOCX"/>
            <w:rFonts w:ascii="Calibri" w:hAnsi="Calibri" w:eastAsia="Calibri" w:cs="Calibri"/>
            <w:color w:val="0000CC"/>
            <w:sz w:val="22"/>
            <w:szCs w:val="22"/>
            <w:u w:val="single" w:color="000000"/>
          </w:rPr>
          <w:t xml:space="preserve">Toowoomba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27/10/2025        </w:t>
      </w:r>
      <w:hyperlink xmlns:r="http://schemas.openxmlformats.org/officeDocument/2006/relationships" r:id="rId9700690a9fdc9f954" w:history="1">
        <w:r>
          <w:rPr>
            <w:rStyle w:val="DefaultParagraphFontPHPDOCX"/>
            <w:rFonts w:ascii="Calibri" w:hAnsi="Calibri" w:eastAsia="Calibri" w:cs="Calibri"/>
            <w:color w:val="0000CC"/>
            <w:sz w:val="22"/>
            <w:szCs w:val="22"/>
            <w:u w:val="single" w:color="000000"/>
          </w:rPr>
          <w:t xml:space="preserve">Maroochydore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2610690a9fdc9f97a" w:history="1">
        <w:r>
          <w:rPr>
            <w:rStyle w:val="DefaultParagraphFontPHPDOCX"/>
            <w:rFonts w:ascii="Calibri" w:hAnsi="Calibri" w:eastAsia="Calibri" w:cs="Calibri"/>
            <w:color w:val="0000CC"/>
            <w:sz w:val="22"/>
            <w:szCs w:val="22"/>
            <w:u w:val="single" w:color="000000"/>
          </w:rPr>
          <w:t xml:space="preserve">Goondiwindi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28/10/2025        </w:t>
      </w:r>
      <w:hyperlink xmlns:r="http://schemas.openxmlformats.org/officeDocument/2006/relationships" r:id="rId2825690a9fdc9f9a0" w:history="1">
        <w:r>
          <w:rPr>
            <w:rStyle w:val="DefaultParagraphFontPHPDOCX"/>
            <w:rFonts w:ascii="Calibri" w:hAnsi="Calibri" w:eastAsia="Calibri" w:cs="Calibri"/>
            <w:color w:val="0000CC"/>
            <w:sz w:val="22"/>
            <w:szCs w:val="22"/>
            <w:u w:val="single" w:color="000000"/>
          </w:rPr>
          <w:t xml:space="preserve">Brisbane Air Force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2031690a9fdc9f9c6" w:history="1">
        <w:r>
          <w:rPr>
            <w:rStyle w:val="DefaultParagraphFontPHPDOCX"/>
            <w:rFonts w:ascii="Calibri" w:hAnsi="Calibri" w:eastAsia="Calibri" w:cs="Calibri"/>
            <w:color w:val="0000CC"/>
            <w:sz w:val="22"/>
            <w:szCs w:val="22"/>
            <w:u w:val="single" w:color="000000"/>
          </w:rPr>
          <w:t xml:space="preserve">Greenbank A Night in the Army Reserve</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03/11/2025        </w:t>
      </w:r>
      <w:hyperlink xmlns:r="http://schemas.openxmlformats.org/officeDocument/2006/relationships" r:id="rId3344690a9fdc9f9ec" w:history="1">
        <w:r>
          <w:rPr>
            <w:rStyle w:val="DefaultParagraphFontPHPDOCX"/>
            <w:rFonts w:ascii="Calibri" w:hAnsi="Calibri" w:eastAsia="Calibri" w:cs="Calibri"/>
            <w:color w:val="0000CC"/>
            <w:sz w:val="22"/>
            <w:szCs w:val="22"/>
            <w:u w:val="single" w:color="000000"/>
          </w:rPr>
          <w:t xml:space="preserve">Cairns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9568690a9fdc9fa12" w:history="1">
        <w:r>
          <w:rPr>
            <w:rStyle w:val="DefaultParagraphFontPHPDOCX"/>
            <w:rFonts w:ascii="Calibri" w:hAnsi="Calibri" w:eastAsia="Calibri" w:cs="Calibri"/>
            <w:color w:val="0000CC"/>
            <w:sz w:val="22"/>
            <w:szCs w:val="22"/>
            <w:u w:val="single" w:color="000000"/>
          </w:rPr>
          <w:t xml:space="preserve">Mackay Indigenous Pathways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1672690a9fdc9fa38" w:history="1">
        <w:r>
          <w:rPr>
            <w:rStyle w:val="DefaultParagraphFontPHPDOCX"/>
            <w:rFonts w:ascii="Calibri" w:hAnsi="Calibri" w:eastAsia="Calibri" w:cs="Calibri"/>
            <w:color w:val="0000CC"/>
            <w:sz w:val="22"/>
            <w:szCs w:val="22"/>
            <w:u w:val="single" w:color="000000"/>
          </w:rPr>
          <w:t xml:space="preserve">Engineering Careers Information Session</w:t>
        </w:r>
      </w:hyperlink>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Career Exploration</w:t>
      </w:r>
    </w:p>
    <w:p>
      <w:r>
        <w:drawing xmlns:wp="http://schemas.openxmlformats.org/drawingml/2006/wordprocessingDrawing" xmlns:r="http://schemas.openxmlformats.org/officeDocument/2006/relationships">
          <wp:inline distT="0" distB="0" distL="0" distR="0">
            <wp:extent cx="6192000" cy="1094400"/>
            <wp:effectExtent b="0" l="0" r="0" t="0"/>
            <wp:docPr id="96281148" name="name2440690a9fdcbee3d" descr="Career Expl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 Exploration"/>
                    <pic:cNvPicPr/>
                  </pic:nvPicPr>
                  <pic:blipFill>
                    <a:blip r:embed="rId9081690a9fdcbee38"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Advanced information and communicartion technologies (CIT)</w:t>
      </w:r>
    </w:p>
    <w:p>
      <w:pPr>
        <w:widowControl w:val="on"/>
        <w:pBdr/>
        <w:spacing w:before="216" w:after="216" w:line="240" w:lineRule="auto"/>
        <w:ind w:left="0" w:right="0"/>
        <w:jc w:val="left"/>
      </w:pPr>
      <w:r>
        <w:rPr>
          <w:rFonts w:ascii="Calibri" w:hAnsi="Calibri" w:eastAsia="Calibri" w:cs="Calibri"/>
          <w:color w:val="000000"/>
          <w:sz w:val="22"/>
          <w:szCs w:val="22"/>
        </w:rPr>
        <w:t xml:space="preserve">Advanced information and communication technologies (ICT) bring together telecommunications, computers and software. Advanced ICT systems let us process and transfer data at greater speed and volume.</w:t>
      </w:r>
    </w:p>
    <w:p>
      <w:pPr>
        <w:widowControl w:val="on"/>
        <w:pBdr/>
        <w:spacing w:before="216" w:after="216" w:line="240" w:lineRule="auto"/>
        <w:ind w:left="0" w:right="0"/>
        <w:jc w:val="left"/>
      </w:pPr>
      <w:r>
        <w:rPr>
          <w:rFonts w:ascii="Calibri" w:hAnsi="Calibri" w:eastAsia="Calibri" w:cs="Calibri"/>
          <w:color w:val="000000"/>
          <w:sz w:val="22"/>
          <w:szCs w:val="22"/>
        </w:rPr>
        <w:t xml:space="preserve">Example technologies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Advanced data analytics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Advanced optical communications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Advanced radiofrequency communications, including 5G and 6G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High-performance computing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Protective cyber security technologies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Virtual worlds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330690a9fdcc148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report including Building Australia’s ICT future and the latest ICT news.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Careers with STEM magazines</w:t>
      </w:r>
    </w:p>
    <w:p>
      <w:pPr>
        <w:widowControl w:val="on"/>
        <w:pBdr/>
        <w:spacing w:before="216" w:after="216" w:line="240" w:lineRule="auto"/>
        <w:ind w:left="0" w:right="0"/>
        <w:jc w:val="left"/>
      </w:pPr>
      <w:r>
        <w:rPr>
          <w:rFonts w:ascii="Calibri" w:hAnsi="Calibri" w:eastAsia="Calibri" w:cs="Calibri"/>
          <w:color w:val="000000"/>
          <w:sz w:val="22"/>
          <w:szCs w:val="22"/>
        </w:rPr>
        <w:t xml:space="preserve">Careers with STEM produces annual magazines that are packed with information about STEM qualifications, study options and career options. Click </w:t>
      </w:r>
      <w:hyperlink xmlns:r="http://schemas.openxmlformats.org/officeDocument/2006/relationships" r:id="rId9874690a9fdcc39f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2025 magazines that have information on the following areas and more: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Engineering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Maths and Data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Economics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Science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Love music and want a career with a difference?</w:t>
      </w:r>
    </w:p>
    <w:p>
      <w:pPr>
        <w:widowControl w:val="on"/>
        <w:pBdr/>
        <w:spacing w:before="216" w:after="216" w:line="240" w:lineRule="auto"/>
        <w:ind w:left="0" w:right="0"/>
        <w:jc w:val="left"/>
      </w:pPr>
      <w:r>
        <w:rPr>
          <w:rFonts w:ascii="Calibri" w:hAnsi="Calibri" w:eastAsia="Calibri" w:cs="Calibri"/>
          <w:color w:val="000000"/>
          <w:sz w:val="22"/>
          <w:szCs w:val="22"/>
        </w:rPr>
        <w:t xml:space="preserve">Expand your musical repertoire across a variety of genres, playing with Defence Force bands at military, community and charity functions across Australia and potentially overseas. You can continue your love of music while being a member of the </w:t>
      </w:r>
      <w:hyperlink xmlns:r="http://schemas.openxmlformats.org/officeDocument/2006/relationships" r:id="rId3086690a9fdcc5e3a" w:history="1">
        <w:r>
          <w:rPr>
            <w:rStyle w:val="DefaultParagraphFontPHPDOCX"/>
            <w:rFonts w:ascii="Calibri" w:hAnsi="Calibri" w:eastAsia="Calibri" w:cs="Calibri"/>
            <w:color w:val="0000CC"/>
            <w:sz w:val="22"/>
            <w:szCs w:val="22"/>
            <w:u w:val="single" w:color="000000"/>
          </w:rPr>
          <w:t xml:space="preserve">Army</w:t>
        </w:r>
      </w:hyperlink>
      <w:r>
        <w:rPr>
          <w:rFonts w:ascii="Calibri" w:hAnsi="Calibri" w:eastAsia="Calibri" w:cs="Calibri"/>
          <w:color w:val="000000"/>
          <w:sz w:val="22"/>
          <w:szCs w:val="22"/>
        </w:rPr>
        <w:t xml:space="preserve">, </w:t>
      </w:r>
      <w:hyperlink xmlns:r="http://schemas.openxmlformats.org/officeDocument/2006/relationships" r:id="rId1077690a9fdcc5e60" w:history="1">
        <w:r>
          <w:rPr>
            <w:rStyle w:val="DefaultParagraphFontPHPDOCX"/>
            <w:rFonts w:ascii="Calibri" w:hAnsi="Calibri" w:eastAsia="Calibri" w:cs="Calibri"/>
            <w:color w:val="0000CC"/>
            <w:sz w:val="22"/>
            <w:szCs w:val="22"/>
            <w:u w:val="single" w:color="000000"/>
          </w:rPr>
          <w:t xml:space="preserve">Navy</w:t>
        </w:r>
      </w:hyperlink>
      <w:r>
        <w:rPr>
          <w:rFonts w:ascii="Calibri" w:hAnsi="Calibri" w:eastAsia="Calibri" w:cs="Calibri"/>
          <w:color w:val="000000"/>
          <w:sz w:val="22"/>
          <w:szCs w:val="22"/>
        </w:rPr>
        <w:t xml:space="preserve"> or </w:t>
      </w:r>
      <w:hyperlink xmlns:r="http://schemas.openxmlformats.org/officeDocument/2006/relationships" r:id="rId7441690a9fdcc5e7c" w:history="1">
        <w:r>
          <w:rPr>
            <w:rStyle w:val="DefaultParagraphFontPHPDOCX"/>
            <w:rFonts w:ascii="Calibri" w:hAnsi="Calibri" w:eastAsia="Calibri" w:cs="Calibri"/>
            <w:color w:val="0000CC"/>
            <w:sz w:val="22"/>
            <w:szCs w:val="22"/>
            <w:u w:val="single" w:color="000000"/>
          </w:rPr>
          <w:t xml:space="preserve">Airforce</w:t>
        </w:r>
      </w:hyperlink>
      <w:r>
        <w:rPr>
          <w:rFonts w:ascii="Calibri" w:hAnsi="Calibri" w:eastAsia="Calibri" w:cs="Calibri"/>
          <w:color w:val="000000"/>
          <w:sz w:val="22"/>
          <w:szCs w:val="22"/>
        </w:rPr>
        <w:t xml:space="preserve">. (Note: The link may not open on first click. If so click again).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Programmer - A career spotlight</w:t>
      </w:r>
    </w:p>
    <w:p>
      <w:pPr>
        <w:widowControl w:val="on"/>
        <w:pBdr/>
        <w:spacing w:before="216" w:after="216" w:line="240" w:lineRule="auto"/>
        <w:ind w:left="0" w:right="0"/>
        <w:jc w:val="left"/>
      </w:pPr>
      <w:r>
        <w:rPr>
          <w:rFonts w:ascii="Calibri" w:hAnsi="Calibri" w:eastAsia="Calibri" w:cs="Calibri"/>
          <w:color w:val="000000"/>
          <w:sz w:val="22"/>
          <w:szCs w:val="22"/>
        </w:rPr>
        <w:t xml:space="preserve">Programmers write, test and maintain computer programs to ensure that the computer application meets the needs of the users of the computer system. It’s a job that’s in high demand, meaning your future employment prospects are looking good. Click </w:t>
      </w:r>
      <w:hyperlink xmlns:r="http://schemas.openxmlformats.org/officeDocument/2006/relationships" r:id="rId4592690a9fdcc7ba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 five reasons you should consider being a programmer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If you are logically minded, have a sharp eye for detail and excellent critical thinking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a great way to be creative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learn a new language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 promotes logical thinking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a stimulating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the profession of the future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A-Z of STEM careers</w:t>
      </w:r>
    </w:p>
    <w:p>
      <w:pPr>
        <w:widowControl w:val="on"/>
        <w:pBdr/>
        <w:spacing w:before="216" w:after="216" w:line="240" w:lineRule="auto"/>
        <w:ind w:left="0" w:right="0"/>
        <w:jc w:val="left"/>
      </w:pPr>
      <w:r>
        <w:rPr>
          <w:rFonts w:ascii="Calibri" w:hAnsi="Calibri" w:eastAsia="Calibri" w:cs="Calibri"/>
          <w:color w:val="000000"/>
          <w:sz w:val="22"/>
          <w:szCs w:val="22"/>
        </w:rPr>
        <w:t xml:space="preserve">Are you interested in a STEM (Science, Technology, Engineering or Mathematics) career but don't know what jobs are out there? </w:t>
      </w:r>
      <w:r>
        <w:rPr>
          <w:rFonts w:ascii="Calibri" w:hAnsi="Calibri" w:eastAsia="Calibri" w:cs="Calibri"/>
          <w:i/>
          <w:iCs/>
          <w:color w:val="000000"/>
          <w:sz w:val="22"/>
          <w:szCs w:val="22"/>
        </w:rPr>
        <w:t xml:space="preserve">Careers with STEM</w:t>
      </w:r>
      <w:r>
        <w:rPr>
          <w:rFonts w:ascii="Calibri" w:hAnsi="Calibri" w:eastAsia="Calibri" w:cs="Calibri"/>
          <w:color w:val="000000"/>
          <w:sz w:val="22"/>
          <w:szCs w:val="22"/>
        </w:rPr>
        <w:t xml:space="preserve"> has put together an alphabetical list of jobs that you may be interested in. Click </w:t>
      </w:r>
      <w:hyperlink xmlns:r="http://schemas.openxmlformats.org/officeDocument/2006/relationships" r:id="rId7692690a9fdcca0f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starting with A for astrophysicist all the way to Z for Zoologist! You will find job profiles, salaries for some jobs, study options and perk alerts!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Videos about jobs and other important things!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don't know anyone working in a job that you are interested in, then watch a video about the job. Visit the </w:t>
      </w:r>
      <w:hyperlink xmlns:r="http://schemas.openxmlformats.org/officeDocument/2006/relationships" r:id="rId4091690a9fdccb9a0" w:history="1">
        <w:r>
          <w:rPr>
            <w:rStyle w:val="DefaultParagraphFontPHPDOCX"/>
            <w:rFonts w:ascii="Calibri" w:hAnsi="Calibri" w:eastAsia="Calibri" w:cs="Calibri"/>
            <w:color w:val="0000CC"/>
            <w:sz w:val="22"/>
            <w:szCs w:val="22"/>
            <w:u w:val="single" w:color="000000"/>
          </w:rPr>
          <w:t xml:space="preserve">myfuture YouTube channel</w:t>
        </w:r>
      </w:hyperlink>
      <w:r>
        <w:rPr>
          <w:rFonts w:ascii="Calibri" w:hAnsi="Calibri" w:eastAsia="Calibri" w:cs="Calibri"/>
          <w:color w:val="000000"/>
          <w:sz w:val="22"/>
          <w:szCs w:val="22"/>
        </w:rPr>
        <w:t xml:space="preserve"> to view over 45 videos on a broad range of jobs and career investigation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Work experience and why it matters</w:t>
      </w:r>
    </w:p>
    <w:p>
      <w:pPr>
        <w:widowControl w:val="on"/>
        <w:pBdr/>
        <w:spacing w:before="216" w:after="216" w:line="240" w:lineRule="auto"/>
        <w:ind w:left="0" w:right="0"/>
        <w:jc w:val="left"/>
      </w:pPr>
      <w:r>
        <w:rPr>
          <w:rFonts w:ascii="Calibri" w:hAnsi="Calibri" w:eastAsia="Calibri" w:cs="Calibri"/>
          <w:color w:val="000000"/>
          <w:sz w:val="22"/>
          <w:szCs w:val="22"/>
        </w:rPr>
        <w:t xml:space="preserve">Work experience can open up your mind to the great possibilities for work. You can learn a lot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workplace you visit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types of education and training required to enter different jobs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the job might fit within your own life.</w:t>
      </w:r>
    </w:p>
    <w:p>
      <w:pPr>
        <w:widowControl w:val="on"/>
        <w:pBdr/>
        <w:spacing w:before="216" w:after="216" w:line="240" w:lineRule="auto"/>
        <w:ind w:left="0" w:right="0"/>
        <w:jc w:val="left"/>
      </w:pPr>
      <w:r>
        <w:rPr>
          <w:rFonts w:ascii="Calibri" w:hAnsi="Calibri" w:eastAsia="Calibri" w:cs="Calibri"/>
          <w:color w:val="000000"/>
          <w:sz w:val="22"/>
          <w:szCs w:val="22"/>
        </w:rPr>
        <w:t xml:space="preserve">Often parents and students think that the purpose of work experience is to assist you to obtain part-time work. This undervalues work experience as a program to help you explore, develop and refine your career ideas. So how do you get the most out of work experience? </w:t>
      </w:r>
      <w:hyperlink xmlns:r="http://schemas.openxmlformats.org/officeDocument/2006/relationships" r:id="rId8980690a9fdccd7e0" w:history="1">
        <w:r>
          <w:rPr>
            <w:rStyle w:val="DefaultParagraphFontPHPDOCX"/>
            <w:rFonts w:ascii="Calibri" w:hAnsi="Calibri" w:eastAsia="Calibri" w:cs="Calibri"/>
            <w:color w:val="0000CC"/>
            <w:sz w:val="22"/>
            <w:szCs w:val="22"/>
            <w:u w:val="single" w:color="000000"/>
          </w:rPr>
          <w:t xml:space="preserve">Read about</w:t>
        </w:r>
      </w:hyperlink>
      <w:r>
        <w:rPr>
          <w:rFonts w:ascii="Calibri" w:hAnsi="Calibri" w:eastAsia="Calibri" w:cs="Calibri"/>
          <w:color w:val="000000"/>
          <w:sz w:val="22"/>
          <w:szCs w:val="22"/>
        </w:rPr>
        <w:t xml:space="preserve"> a few points that you could consider: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informed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prepared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 now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resilient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involved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Workforce Australia</w:t>
      </w:r>
    </w:p>
    <w:p>
      <w:pPr>
        <w:widowControl w:val="on"/>
        <w:pBdr/>
        <w:spacing w:before="216" w:after="216" w:line="240" w:lineRule="auto"/>
        <w:ind w:left="0" w:right="0"/>
        <w:jc w:val="left"/>
      </w:pPr>
      <w:r>
        <w:rPr>
          <w:rFonts w:ascii="Calibri" w:hAnsi="Calibri" w:eastAsia="Calibri" w:cs="Calibri"/>
          <w:color w:val="000000"/>
          <w:sz w:val="22"/>
          <w:szCs w:val="22"/>
        </w:rPr>
        <w:t xml:space="preserve">Workforce Australia is a place where you can search and apply for jobs or find more information on your pathway to employment. Click </w:t>
      </w:r>
      <w:hyperlink xmlns:r="http://schemas.openxmlformats.org/officeDocument/2006/relationships" r:id="rId4397690a9fdcd0b4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Popular services: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We’re here to help you find work</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started in employment services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Learning about Obligations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your local provider</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Starting a business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Activities to support you into work</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rights and responsibilities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training options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Contact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Programs and activities to prepare you for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Tips and advice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Your Career useful links</w:t>
      </w:r>
    </w:p>
    <w:p>
      <w:pPr>
        <w:widowControl w:val="on"/>
        <w:pBdr/>
        <w:spacing w:before="216" w:after="216" w:line="240" w:lineRule="auto"/>
        <w:ind w:left="0" w:right="0"/>
        <w:jc w:val="left"/>
      </w:pPr>
      <w:r>
        <w:rPr>
          <w:rFonts w:ascii="Calibri" w:hAnsi="Calibri" w:eastAsia="Calibri" w:cs="Calibri"/>
          <w:color w:val="000000"/>
          <w:sz w:val="22"/>
          <w:szCs w:val="22"/>
        </w:rPr>
        <w:t xml:space="preserve">Your Career, an Australian Government website has a list of useful websites. Click </w:t>
      </w:r>
      <w:hyperlink xmlns:r="http://schemas.openxmlformats.org/officeDocument/2006/relationships" r:id="rId3533690a9fdcd3a2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access links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National Training Register - provides information on training packages, qualifications, courses, units of competency and Registered Training Organisations.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Jobs and Skills Atlas - provides an overview of the labour market at national, state and regional level by occupations, skills and industries.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Australian Apprenticeships - provides information on apprenticeships and traineeships, including factsheets and links. An Australian Apprenticeship offers job seekers the opportunity to explore a new job, gain new skills, work flexible hours and receive a qualification.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Workforce Australia - helps Australians find and keep a job, change jobs or create their own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Seeker - provides clear, meaningful and transparent information about ATARs, pre-requisites and enrolment practices and policies of higher education providers across Australia.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CompareED - explore and compare the quality of higher education institutions and study areas you are interested in, based on the experiences of current students and graduates.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Quality Indicators for Learning and Teaching (QILT) - provides robust, nationally consistent performance data for Australian higher education.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Transition to Work - helps young people aged 15-24 into work (including apprenticeships and training) or education.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What's Next - helps you decide what to do if you have been retrenched or are looking for a new career.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Disability Employment Services - help people with disability find work and keep a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Community Development Program - supports job seekers in remote Australia to build skills, address barriers to employment and contribute to their communities through a range of flexible activities.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Competitions</w:t>
      </w:r>
    </w:p>
    <w:p>
      <w:r>
        <w:drawing xmlns:wp="http://schemas.openxmlformats.org/drawingml/2006/wordprocessingDrawing" xmlns:r="http://schemas.openxmlformats.org/officeDocument/2006/relationships">
          <wp:inline distT="0" distB="0" distL="0" distR="0">
            <wp:extent cx="6192000" cy="1094400"/>
            <wp:effectExtent b="0" l="0" r="0" t="0"/>
            <wp:docPr id="16201469" name="name3491690a9fdcf2908" descr="Compet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etitions"/>
                    <pic:cNvPicPr/>
                  </pic:nvPicPr>
                  <pic:blipFill>
                    <a:blip r:embed="rId4751690a9fdcf2903"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FlickerUp youth short film competition</w:t>
      </w:r>
    </w:p>
    <w:p>
      <w:pPr>
        <w:widowControl w:val="on"/>
        <w:pBdr/>
        <w:spacing w:before="216" w:after="216" w:line="240" w:lineRule="auto"/>
        <w:ind w:left="0" w:right="0"/>
        <w:jc w:val="left"/>
      </w:pPr>
      <w:r>
        <w:rPr>
          <w:rFonts w:ascii="Calibri" w:hAnsi="Calibri" w:eastAsia="Calibri" w:cs="Calibri"/>
          <w:color w:val="000000"/>
          <w:sz w:val="22"/>
          <w:szCs w:val="22"/>
        </w:rPr>
        <w:t xml:space="preserve">Flickerfest is an Academy Awards® Qualifying and BAFTA Qualifying festival. FLiCKERFEST, Australia’s premier international short film festival, will be held at Sydney’s famous Bondi Beach in January 2025. FlickerUp 2026 competition is an Australian Youth &amp; Schools Competition which screens at Flickerfest and is open to films from students enrolled in secondary schools in Australia and individuals 18 years &amp; under. Films must be under 35mins and be completed in the last 2 years. Entries close on Saturday 15 November 2025. Please email: </w:t>
      </w:r>
      <w:hyperlink xmlns:r="http://schemas.openxmlformats.org/officeDocument/2006/relationships" r:id="rId2141690a9fdd00383" w:history="1">
        <w:r>
          <w:rPr>
            <w:rStyle w:val="DefaultParagraphFontPHPDOCX"/>
            <w:rFonts w:ascii="Calibri" w:hAnsi="Calibri" w:eastAsia="Calibri" w:cs="Calibri"/>
            <w:color w:val="0000CC"/>
            <w:sz w:val="22"/>
            <w:szCs w:val="22"/>
            <w:u w:val="single" w:color="000000"/>
          </w:rPr>
          <w:t xml:space="preserve">coordinator@flickerfest.com.au</w:t>
        </w:r>
      </w:hyperlink>
      <w:r>
        <w:rPr>
          <w:rFonts w:ascii="Calibri" w:hAnsi="Calibri" w:eastAsia="Calibri" w:cs="Calibri"/>
          <w:color w:val="000000"/>
          <w:sz w:val="22"/>
          <w:szCs w:val="22"/>
        </w:rPr>
        <w:t xml:space="preserve"> with any enquiries. Selected films will screen during the January 2026 at the festival at Bondi Beach followed by an award presentation. Click </w:t>
      </w:r>
      <w:hyperlink xmlns:r="http://schemas.openxmlformats.org/officeDocument/2006/relationships" r:id="rId2678690a9fdd003a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entry details.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Disabilities</w:t>
      </w:r>
    </w:p>
    <w:p>
      <w:r>
        <w:drawing xmlns:wp="http://schemas.openxmlformats.org/drawingml/2006/wordprocessingDrawing" xmlns:r="http://schemas.openxmlformats.org/officeDocument/2006/relationships">
          <wp:inline distT="0" distB="0" distL="0" distR="0">
            <wp:extent cx="6192000" cy="1094400"/>
            <wp:effectExtent b="0" l="0" r="0" t="0"/>
            <wp:docPr id="87453391" name="name2501690a9fdd286a0" descr="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ies"/>
                    <pic:cNvPicPr/>
                  </pic:nvPicPr>
                  <pic:blipFill>
                    <a:blip r:embed="rId9702690a9fdd2869c"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Government: Disability Employment Services</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 Services Australia's Disability Employment Services (DES) can help you find and keep a job if you have a disability. DES providers can help you gain the job-ready and job-seeking skills you may need. If necessary, they can also provide support once you are in a job. Visit the </w:t>
      </w:r>
      <w:hyperlink xmlns:r="http://schemas.openxmlformats.org/officeDocument/2006/relationships" r:id="rId6805690a9fdd2a19a" w:history="1">
        <w:r>
          <w:rPr>
            <w:rStyle w:val="DefaultParagraphFontPHPDOCX"/>
            <w:rFonts w:ascii="Calibri" w:hAnsi="Calibri" w:eastAsia="Calibri" w:cs="Calibri"/>
            <w:color w:val="0000CC"/>
            <w:sz w:val="22"/>
            <w:szCs w:val="22"/>
            <w:u w:val="single" w:color="000000"/>
          </w:rPr>
          <w:t xml:space="preserve">DES website</w:t>
        </w:r>
      </w:hyperlink>
      <w:r>
        <w:rPr>
          <w:rFonts w:ascii="Calibri" w:hAnsi="Calibri" w:eastAsia="Calibri" w:cs="Calibri"/>
          <w:color w:val="000000"/>
          <w:sz w:val="22"/>
          <w:szCs w:val="22"/>
        </w:rPr>
        <w:t xml:space="preserve"> for more information about this service.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Educational Access Scheme (EAS) for QTAC applicants</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with a disability are strongly encouraged to apply for the Educational Access Scheme (EAS) when applying for tertiary courses through QTAC. You may be eligible to receive Adjustment Factors that will improve your chance of receiving a course offer. It is not too late to apply for EAS if you have already put in your QTAC application. Visit the </w:t>
      </w:r>
      <w:hyperlink xmlns:r="http://schemas.openxmlformats.org/officeDocument/2006/relationships" r:id="rId9555690a9fdd2bce5" w:history="1">
        <w:r>
          <w:rPr>
            <w:rStyle w:val="DefaultParagraphFontPHPDOCX"/>
            <w:rFonts w:ascii="Calibri" w:hAnsi="Calibri" w:eastAsia="Calibri" w:cs="Calibri"/>
            <w:color w:val="0000CC"/>
            <w:sz w:val="22"/>
            <w:szCs w:val="22"/>
            <w:u w:val="single" w:color="000000"/>
          </w:rPr>
          <w:t xml:space="preserve">Educational Access Scheme</w:t>
        </w:r>
      </w:hyperlink>
      <w:r>
        <w:rPr>
          <w:rFonts w:ascii="Calibri" w:hAnsi="Calibri" w:eastAsia="Calibri" w:cs="Calibri"/>
          <w:color w:val="000000"/>
          <w:sz w:val="22"/>
          <w:szCs w:val="22"/>
        </w:rPr>
        <w:t xml:space="preserve"> on the QTAC website to download the relevant cover sheet (or sheets). Complete the cover sheet and upload your supporting documents to your QTAC application (by going to ‘Outstanding Documents’). The final date to submit your EAS application for the offer-rounds on 23 December 2025 is 8 December and for 15 January 2026, 8 December 2025. Visit the Key dates </w:t>
      </w:r>
      <w:hyperlink xmlns:r="http://schemas.openxmlformats.org/officeDocument/2006/relationships" r:id="rId6117690a9fdd2bd0f"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 for offer round dates. QTAC recommends that current Year 12 students submit their application by the end of October, so additional information can be accessed from your school if necessary.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Studying at QUT with a disability, injury or health condition</w:t>
      </w:r>
    </w:p>
    <w:p>
      <w:pPr>
        <w:widowControl w:val="on"/>
        <w:pBdr/>
        <w:spacing w:before="216" w:after="216" w:line="240" w:lineRule="auto"/>
        <w:ind w:left="0" w:right="0"/>
        <w:jc w:val="left"/>
      </w:pPr>
      <w:r>
        <w:rPr>
          <w:rFonts w:ascii="Calibri" w:hAnsi="Calibri" w:eastAsia="Calibri" w:cs="Calibri"/>
          <w:color w:val="000000"/>
          <w:sz w:val="22"/>
          <w:szCs w:val="22"/>
        </w:rPr>
        <w:t xml:space="preserve">Disability Services is available to all students, domestic or international, internal or external and includes students enrolled at QUT College. Click </w:t>
      </w:r>
      <w:hyperlink xmlns:r="http://schemas.openxmlformats.org/officeDocument/2006/relationships" r:id="rId7330690a9fdd2dbd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 QUT's disability services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Where do I start?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Disclosing your disability, injury or health condition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can I expect at my first appointment?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Who is eligible for services?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Supporting documentation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adjustments are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students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Campus access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Parking on campus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Assistive technology rooms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Assistance animals and trainee assistance animals on campus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Shuttle bus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Employment, Job and Labour Market Info</w:t>
      </w:r>
    </w:p>
    <w:p>
      <w:r>
        <w:drawing xmlns:wp="http://schemas.openxmlformats.org/drawingml/2006/wordprocessingDrawing" xmlns:r="http://schemas.openxmlformats.org/officeDocument/2006/relationships">
          <wp:inline distT="0" distB="0" distL="0" distR="0">
            <wp:extent cx="6192000" cy="1094400"/>
            <wp:effectExtent b="0" l="0" r="0" t="0"/>
            <wp:docPr id="52227555" name="name9241690a9fdd4ea01" descr="Employment, Job and Labour Market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ployment, Job and Labour Market Info"/>
                    <pic:cNvPicPr/>
                  </pic:nvPicPr>
                  <pic:blipFill>
                    <a:blip r:embed="rId3016690a9fdd4e9fc"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Australia’s largest occupations and industries</w:t>
      </w:r>
    </w:p>
    <w:p>
      <w:pPr>
        <w:widowControl w:val="on"/>
        <w:pBdr/>
        <w:spacing w:before="216" w:after="216" w:line="240" w:lineRule="auto"/>
        <w:ind w:left="0" w:right="0"/>
        <w:jc w:val="left"/>
      </w:pPr>
      <w:r>
        <w:rPr>
          <w:rFonts w:ascii="Calibri" w:hAnsi="Calibri" w:eastAsia="Calibri" w:cs="Calibri"/>
          <w:color w:val="000000"/>
          <w:sz w:val="22"/>
          <w:szCs w:val="22"/>
        </w:rPr>
        <w:t xml:space="preserve">According to the latest Occupation and Industry data, Sales Assistants remains Australia’s largest employing occupation, with over 556,000 workers, most of whom are young (median age 23) and working part-time (75%). Health Care and Social Assistance is the largest industry, employing nearly 2.4 million people – a 137.6% increase over the past 20 years. Professional, Scientific and Technical Services ranks second, with 1.4 million workers, and grew by over 63,000 jobs in the past year. Click </w:t>
      </w:r>
      <w:hyperlink xmlns:r="http://schemas.openxmlformats.org/officeDocument/2006/relationships" r:id="rId3410690a9fdd507c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occupation and Industry profiles.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Building your resume</w:t>
      </w:r>
    </w:p>
    <w:p>
      <w:pPr>
        <w:widowControl w:val="on"/>
        <w:pBdr/>
        <w:spacing w:before="216" w:after="216" w:line="240" w:lineRule="auto"/>
        <w:ind w:left="0" w:right="0"/>
        <w:jc w:val="left"/>
      </w:pPr>
      <w:r>
        <w:rPr>
          <w:rFonts w:ascii="Calibri" w:hAnsi="Calibri" w:eastAsia="Calibri" w:cs="Calibri"/>
          <w:color w:val="000000"/>
          <w:sz w:val="22"/>
          <w:szCs w:val="22"/>
        </w:rPr>
        <w:t xml:space="preserve">There's lots of advice out there on how to create the 'perfect' resume but what does that even mean? A 'perfect' resume successfully tells an employer that you are the right person for the job. Click </w:t>
      </w:r>
      <w:hyperlink xmlns:r="http://schemas.openxmlformats.org/officeDocument/2006/relationships" r:id="rId3433690a9fdd522d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JobJumestart's article that provides tips on creating resumes. It also offers some example templates so you can create your own! Key article sections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Start simple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Tailor your resume to meet an employer’s needs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Need help with formatting? Try one of our resume templates!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Tools can help you</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Clean energy career stories</w:t>
      </w:r>
    </w:p>
    <w:p>
      <w:pPr>
        <w:widowControl w:val="on"/>
        <w:pBdr/>
        <w:spacing w:before="216" w:after="216" w:line="240" w:lineRule="auto"/>
        <w:ind w:left="0" w:right="0"/>
        <w:jc w:val="left"/>
      </w:pPr>
      <w:r>
        <w:rPr>
          <w:rFonts w:ascii="Calibri" w:hAnsi="Calibri" w:eastAsia="Calibri" w:cs="Calibri"/>
          <w:color w:val="000000"/>
          <w:sz w:val="22"/>
          <w:szCs w:val="22"/>
        </w:rPr>
        <w:t xml:space="preserve">The fast-growing clean energy sector offers an exciting range of career opportunities. Be inspired by reading real-life career stories of people who work in this sector. Discover the pathways they took to their chosen careers. Click </w:t>
      </w:r>
      <w:hyperlink xmlns:r="http://schemas.openxmlformats.org/officeDocument/2006/relationships" r:id="rId8697690a9fdd54f3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about some jobs in the Clean energy sector: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Graduate Civil Engineer at Hydro Tasmania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Powering the grid - a career story in renewable energy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Renewable energy: discovering new opportunities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Recent graduate lands a role as an Environmental Scientist for Hydro Tasmania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career change towards solar energy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From recent graduate to Electrical Engineer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passion to drive change leads to a rewarding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Kirsten’s passion for the environment helped guide her career decisions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future in renewable energy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Maths and physics training opens doors to a career in sustainability solutions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don’t have to be an engineer to excel in technology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Know what you want to be but not how to get there?</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Government's Your Career </w:t>
      </w:r>
      <w:hyperlink xmlns:r="http://schemas.openxmlformats.org/officeDocument/2006/relationships" r:id="rId4661690a9fdd57817"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has information about occupations. If you're exploring or looking for a specific occupation then you can search here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titles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Qualifications and estimated duration of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Estimated fee for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and/or future study prospects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Apprenticeship or Traineeship options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Microsoft Traineeship Program - IT Traineeship</w:t>
      </w:r>
    </w:p>
    <w:p>
      <w:pPr>
        <w:widowControl w:val="on"/>
        <w:pBdr/>
        <w:spacing w:before="216" w:after="216" w:line="240" w:lineRule="auto"/>
        <w:ind w:left="0" w:right="0"/>
        <w:jc w:val="left"/>
      </w:pPr>
      <w:r>
        <w:rPr>
          <w:rFonts w:ascii="Calibri" w:hAnsi="Calibri" w:eastAsia="Calibri" w:cs="Calibri"/>
          <w:color w:val="000000"/>
          <w:sz w:val="22"/>
          <w:szCs w:val="22"/>
        </w:rPr>
        <w:t xml:space="preserve">Kickstart your career in IT through the Microsoft Traineeship Program! MEGT is now taking expressions of interest for various Host Employers in Brisbane. Click </w:t>
      </w:r>
      <w:hyperlink xmlns:r="http://schemas.openxmlformats.org/officeDocument/2006/relationships" r:id="rId2227690a9fdd5a2b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applications close on 15 November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Specialties in psychology</w:t>
      </w:r>
    </w:p>
    <w:p>
      <w:pPr>
        <w:widowControl w:val="on"/>
        <w:pBdr/>
        <w:spacing w:before="216" w:after="216" w:line="240" w:lineRule="auto"/>
        <w:ind w:left="0" w:right="0"/>
        <w:jc w:val="left"/>
      </w:pPr>
      <w:r>
        <w:rPr>
          <w:rFonts w:ascii="Calibri" w:hAnsi="Calibri" w:eastAsia="Calibri" w:cs="Calibri"/>
          <w:color w:val="000000"/>
          <w:sz w:val="22"/>
          <w:szCs w:val="22"/>
        </w:rPr>
        <w:t xml:space="preserve">There are many specialties in psychology. Some of the specialties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Clinical neuropsychologists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Clinical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Community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Counselling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Educational and developmental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Forensic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Organisational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Sport and exercise psychologists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Psychologists with general registration</w:t>
      </w:r>
    </w:p>
    <w:p>
      <w:pPr>
        <w:widowControl w:val="on"/>
        <w:pBdr/>
        <w:spacing w:before="216" w:after="216" w:line="240" w:lineRule="auto"/>
        <w:ind w:left="0" w:right="0"/>
        <w:jc w:val="left"/>
      </w:pPr>
      <w:r>
        <w:rPr>
          <w:rFonts w:ascii="Calibri" w:hAnsi="Calibri" w:eastAsia="Calibri" w:cs="Calibri"/>
          <w:color w:val="000000"/>
          <w:sz w:val="22"/>
          <w:szCs w:val="22"/>
        </w:rPr>
        <w:t xml:space="preserve">Read about these specialist areas on the Australian Psychological Society </w:t>
      </w:r>
      <w:hyperlink xmlns:r="http://schemas.openxmlformats.org/officeDocument/2006/relationships" r:id="rId6147690a9fdd5c61e"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Teamwork skills</w:t>
      </w:r>
    </w:p>
    <w:p>
      <w:pPr>
        <w:widowControl w:val="on"/>
        <w:pBdr/>
        <w:spacing w:before="216" w:after="216" w:line="240" w:lineRule="auto"/>
        <w:ind w:left="0" w:right="0"/>
        <w:jc w:val="left"/>
      </w:pPr>
      <w:r>
        <w:rPr>
          <w:rFonts w:ascii="Calibri" w:hAnsi="Calibri" w:eastAsia="Calibri" w:cs="Calibri"/>
          <w:color w:val="000000"/>
          <w:sz w:val="22"/>
          <w:szCs w:val="22"/>
        </w:rPr>
        <w:t xml:space="preserve">Having strong teamwork skills are essential to succeeding at work, no matter your industry or job title. Working well with clients, colleagues, managers and other people in your workplace can help you complete tasks efficiently while creating an enjoyable environment both for yourself and others. An organisation that focuses on good teamwork skills is typically a healthy, high-functioning workplace. Click </w:t>
      </w:r>
      <w:hyperlink xmlns:r="http://schemas.openxmlformats.org/officeDocument/2006/relationships" r:id="rId9068690a9fdd5f4b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are teamwork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Why are teamwork skills important?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Examples of teamwork skills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Communication</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Responsibility</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Honesty</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Active listening</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Empathy</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Collaboration</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Awareness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improve your teamwork skills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Your career – Grow your career!</w:t>
      </w:r>
    </w:p>
    <w:p>
      <w:pPr>
        <w:widowControl w:val="on"/>
        <w:pBdr/>
        <w:spacing w:before="216" w:after="216" w:line="240" w:lineRule="auto"/>
        <w:ind w:left="0" w:right="0"/>
        <w:jc w:val="left"/>
      </w:pPr>
      <w:r>
        <w:rPr>
          <w:rFonts w:ascii="Calibri" w:hAnsi="Calibri" w:eastAsia="Calibri" w:cs="Calibri"/>
          <w:color w:val="000000"/>
          <w:sz w:val="22"/>
          <w:szCs w:val="22"/>
        </w:rPr>
        <w:t xml:space="preserve">Your career starts now! Your casual job is a great place to start to develop your workplace and soft skills for future employment. You will have many different jobs in your work life, all leading to the next great career opportunity. But where and how to start? SkillsRoad.com.au has a </w:t>
      </w:r>
      <w:hyperlink xmlns:r="http://schemas.openxmlformats.org/officeDocument/2006/relationships" r:id="rId4701690a9fdd620fd"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section that provides information on how to hunt for, apply for and prepare for job interviews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career ready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hunting tips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Resume and cover letters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Keeping up to date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interviews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High school subject selections</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Financial Assistance and Scholarships</w:t>
      </w:r>
    </w:p>
    <w:p>
      <w:r>
        <w:drawing xmlns:wp="http://schemas.openxmlformats.org/drawingml/2006/wordprocessingDrawing" xmlns:r="http://schemas.openxmlformats.org/officeDocument/2006/relationships">
          <wp:inline distT="0" distB="0" distL="0" distR="0">
            <wp:extent cx="6192000" cy="1094400"/>
            <wp:effectExtent b="0" l="0" r="0" t="0"/>
            <wp:docPr id="86288573" name="name1227690a9fdd7e4ee" descr="Financial Assistance and Scholar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 Assistance and Scholarships"/>
                    <pic:cNvPicPr/>
                  </pic:nvPicPr>
                  <pic:blipFill>
                    <a:blip r:embed="rId5603690a9fdd7e4ea"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ANU Chancellor's International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National University’s (ANU) scholarships reward academic excellence while considering your unique situation. They will automatically consider your eligibility for some of their scholarships when you apply to study with them. You can also choose to apply separately for ones that interest you. Click </w:t>
      </w:r>
      <w:hyperlink xmlns:r="http://schemas.openxmlformats.org/officeDocument/2006/relationships" r:id="rId2098690a9fdd8059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About this scholarship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Field of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Selection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Additional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Film TV and Radio School's (AFTRS) Constellation Creatives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AFTRS is offering a scholarship in partnership with Constellation Creatives, founded by actor and investment manager Orion Lee. The merit-based scholarship highlights creative excellence and supports Asian Australian creative representation in our national screen culture. AFTRS works with its partners to offer over 35 scholarships each year. The Constellation Creatives Scholarship joins </w:t>
      </w:r>
      <w:hyperlink xmlns:r="http://schemas.openxmlformats.org/officeDocument/2006/relationships" r:id="rId8110690a9fdd83787" w:history="1">
        <w:r>
          <w:rPr>
            <w:rStyle w:val="DefaultParagraphFontPHPDOCX"/>
            <w:rFonts w:ascii="Calibri" w:hAnsi="Calibri" w:eastAsia="Calibri" w:cs="Calibri"/>
            <w:color w:val="0000CC"/>
            <w:sz w:val="22"/>
            <w:szCs w:val="22"/>
            <w:u w:val="single" w:color="000000"/>
          </w:rPr>
          <w:t xml:space="preserve">The HOYTS Group and the Dylan Alcott Foundation (DAF)</w:t>
        </w:r>
      </w:hyperlink>
      <w:r>
        <w:rPr>
          <w:rFonts w:ascii="Calibri" w:hAnsi="Calibri" w:eastAsia="Calibri" w:cs="Calibri"/>
          <w:color w:val="000000"/>
          <w:sz w:val="22"/>
          <w:szCs w:val="22"/>
        </w:rPr>
        <w:t xml:space="preserve"> who are offering two new scholarships to prioritise access and equity so that the most talented creatives across Australia can access AFTRS world-leading creative education. Click </w:t>
      </w:r>
      <w:hyperlink xmlns:r="http://schemas.openxmlformats.org/officeDocument/2006/relationships" r:id="rId2308690a9fdd837b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scholarships, information and application details. Applications for the Constellation Creatives Scholarship close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Arts: Screen – 28 October, 2025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Graduate Diploma in Radio and Podcasting – 17 November, 2025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CAS Hawker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The C.A.S. Hawker Scholarship commemorates the achievements of one of Australia's most respected pastoral pioneers who served in the First World War and went on to become a distinguished scholar and leading figure in the Federal Parliament. The Scholarship is available to Australian undergraduate and post-graduate students and is valued at up to $75,000 and contributes to the cost of residential fees at either: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Burgmann College, Canberra ACT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 Marks College, Adelaide SA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Roseworthy College, Roseworthy SA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Robb College, Armidale NSW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Trinity College, Cambridge UK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Marcus Oldham College, Geelong VIC</w:t>
      </w:r>
    </w:p>
    <w:p>
      <w:pPr>
        <w:widowControl w:val="on"/>
        <w:pBdr/>
        <w:spacing w:before="216" w:after="216" w:line="240" w:lineRule="auto"/>
        <w:ind w:left="0" w:right="0"/>
        <w:jc w:val="left"/>
      </w:pPr>
      <w:r>
        <w:rPr>
          <w:rFonts w:ascii="Calibri" w:hAnsi="Calibri" w:eastAsia="Calibri" w:cs="Calibri"/>
          <w:color w:val="000000"/>
          <w:sz w:val="22"/>
          <w:szCs w:val="22"/>
        </w:rPr>
        <w:t xml:space="preserve">You must be an Australian citizen and convincingly demonstrate your potential as a future leader, the contribution you have made to your school and community and your academic ability, in keeping with the example C.A.S. Hawker set as a leader and his contribution and service to Australia. Applications for the 2026 </w:t>
      </w:r>
      <w:hyperlink xmlns:r="http://schemas.openxmlformats.org/officeDocument/2006/relationships" r:id="rId6172690a9fdd86716" w:history="1">
        <w:r>
          <w:rPr>
            <w:rStyle w:val="DefaultParagraphFontPHPDOCX"/>
            <w:rFonts w:ascii="Calibri" w:hAnsi="Calibri" w:eastAsia="Calibri" w:cs="Calibri"/>
            <w:color w:val="0000CC"/>
            <w:sz w:val="22"/>
            <w:szCs w:val="22"/>
            <w:u w:val="single" w:color="000000"/>
          </w:rPr>
          <w:t xml:space="preserve">C.A.S. Hawker Scholarships</w:t>
        </w:r>
      </w:hyperlink>
      <w:r>
        <w:rPr>
          <w:rFonts w:ascii="Calibri" w:hAnsi="Calibri" w:eastAsia="Calibri" w:cs="Calibri"/>
          <w:color w:val="000000"/>
          <w:sz w:val="22"/>
          <w:szCs w:val="22"/>
        </w:rPr>
        <w:t xml:space="preserve"> open on 3 November 2025 and close on 2 December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Central Queensland University Scholarships for 2026</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thinking of studying at CQUni, check out the wide variety of scholarships they have on offer. Click </w:t>
      </w:r>
      <w:hyperlink xmlns:r="http://schemas.openxmlformats.org/officeDocument/2006/relationships" r:id="rId8425690a9fdd89e0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the 2026 domestic and international student scholarships on offer, closing dates and application details. </w:t>
      </w:r>
      <w:r>
        <w:rPr>
          <w:rFonts w:ascii="Calibri" w:hAnsi="Calibri" w:eastAsia="Calibri" w:cs="Calibri"/>
          <w:b/>
          <w:bCs/>
          <w:color w:val="000000"/>
          <w:sz w:val="22"/>
          <w:szCs w:val="22"/>
        </w:rPr>
        <w:t xml:space="preserve">Remember</w:t>
      </w:r>
      <w:r>
        <w:rPr>
          <w:rFonts w:ascii="Calibri" w:hAnsi="Calibri" w:eastAsia="Calibri" w:cs="Calibri"/>
          <w:color w:val="000000"/>
          <w:sz w:val="22"/>
          <w:szCs w:val="22"/>
        </w:rPr>
        <w:t xml:space="preserve">, many scholarships go un-awarded due to lack of applicants so it's best to apply if you are considering CQUni as you may just be successful!</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Country Education Foundation of Australia (CEF)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CEF Extra is a program designed to provide additional support to eligible CEF students. They work closely with generous individuals and organisations to offer extra funding opportunities in addition to local grants. Click </w:t>
      </w:r>
      <w:hyperlink xmlns:r="http://schemas.openxmlformats.org/officeDocument/2006/relationships" r:id="rId8867690a9fdd8b9e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what is available and how to apply.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Whether you excel in the classroom or on the field, need to relocate for uni or are experiencing circumstances affecting your ability to study, you can apply for a Griffith scholarship. Scholarships provide financial support while you study, allowing you to focus more on your learning. If you don't check them out you may miss out on some valuable assistance that would make your Uni life more manageable, happy and successful. Click </w:t>
      </w:r>
      <w:hyperlink xmlns:r="http://schemas.openxmlformats.org/officeDocument/2006/relationships" r:id="rId2669690a9fdd8d2d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what scholarships are on offer and how to apply.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 sport and Esport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an elite athlete in sport or Esport, QUT offer several scholarships that may assist you to balance your sporting and academic commitments. Click on the links below for more details about what you'll receive, eligibility, how to apply, what happens next and conditions. Find out about:</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540690a9fdd8f1c5" w:history="1">
        <w:r>
          <w:rPr>
            <w:rStyle w:val="DefaultParagraphFontPHPDOCX"/>
            <w:rFonts w:ascii="Calibri" w:hAnsi="Calibri" w:eastAsia="Calibri" w:cs="Calibri"/>
            <w:color w:val="0000CC"/>
            <w:sz w:val="22"/>
            <w:szCs w:val="22"/>
            <w:u w:val="single" w:color="000000"/>
          </w:rPr>
          <w:t xml:space="preserve">QUT Elite Sport Scholarship</w:t>
        </w:r>
      </w:hyperlink>
      <w:r>
        <w:rPr>
          <w:rFonts w:ascii="Calibri" w:hAnsi="Calibri" w:eastAsia="Calibri" w:cs="Calibri"/>
          <w:color w:val="000000"/>
          <w:sz w:val="22"/>
          <w:szCs w:val="22"/>
        </w:rPr>
        <w:t xml:space="preserve"> - QUT offer a $10,000 scholarships for athletes competing at varying levels of sport. Scholarships are open to sportspeople representing in sports verified by Sport Australia.</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396690a9fdd8f205" w:history="1">
        <w:r>
          <w:rPr>
            <w:rStyle w:val="DefaultParagraphFontPHPDOCX"/>
            <w:rFonts w:ascii="Calibri" w:hAnsi="Calibri" w:eastAsia="Calibri" w:cs="Calibri"/>
            <w:color w:val="0000CC"/>
            <w:sz w:val="22"/>
            <w:szCs w:val="22"/>
            <w:u w:val="single" w:color="000000"/>
          </w:rPr>
          <w:t xml:space="preserve">QUT-AIS Scholarship</w:t>
        </w:r>
      </w:hyperlink>
      <w:r>
        <w:rPr>
          <w:rFonts w:ascii="Calibri" w:hAnsi="Calibri" w:eastAsia="Calibri" w:cs="Calibri"/>
          <w:color w:val="000000"/>
          <w:sz w:val="22"/>
          <w:szCs w:val="22"/>
        </w:rPr>
        <w:t xml:space="preserve"> - $10,000 scholarship, membership to QUT's Elite Athlete Program and the College of Excellence</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718690a9fdd8f239" w:history="1">
        <w:r>
          <w:rPr>
            <w:rStyle w:val="DefaultParagraphFontPHPDOCX"/>
            <w:rFonts w:ascii="Calibri" w:hAnsi="Calibri" w:eastAsia="Calibri" w:cs="Calibri"/>
            <w:color w:val="0000CC"/>
            <w:sz w:val="22"/>
            <w:szCs w:val="22"/>
            <w:u w:val="single" w:color="000000"/>
          </w:rPr>
          <w:t xml:space="preserve">QUT Rising Sports Scholarship (including esport</w:t>
        </w:r>
      </w:hyperlink>
      <w:r>
        <w:rPr>
          <w:rFonts w:ascii="Calibri" w:hAnsi="Calibri" w:eastAsia="Calibri" w:cs="Calibri"/>
          <w:color w:val="000000"/>
          <w:sz w:val="22"/>
          <w:szCs w:val="22"/>
        </w:rPr>
        <w:t xml:space="preserve">) - $5,000 scholarship, member to the Tigers Esport Academy Development Program, nutrition and sports psychology services, membership to the QUT College of Excellence and Elite Athlete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close on 7 January 2026.</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Study Assist - government financial assistance for further study -  A reminder</w:t>
      </w:r>
    </w:p>
    <w:p>
      <w:pPr>
        <w:widowControl w:val="on"/>
        <w:pBdr/>
        <w:spacing w:before="216" w:after="216" w:line="240" w:lineRule="auto"/>
        <w:ind w:left="0" w:right="0"/>
        <w:jc w:val="left"/>
      </w:pPr>
      <w:r>
        <w:rPr>
          <w:rFonts w:ascii="Calibri" w:hAnsi="Calibri" w:eastAsia="Calibri" w:cs="Calibri"/>
          <w:color w:val="000000"/>
          <w:sz w:val="22"/>
          <w:szCs w:val="22"/>
        </w:rPr>
        <w:t xml:space="preserve">The Australian Government provides financial assistance in several forms to young people wanting to take on a study program. On the Study Assist </w:t>
      </w:r>
      <w:hyperlink xmlns:r="http://schemas.openxmlformats.org/officeDocument/2006/relationships" r:id="rId7031690a9fdd9208c"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you can find information about what to do before you study, HELP Loans including HECS loans, VET Students, Support while you study, paying back your loan and more information if you need help.</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UniSC Scholarship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Each year, UniSC awards over $4.3 million to more than 1,500 students. Whether you're relocating, excelling academically or navigating financial hardship, you may be eligible for more support than you think and you can apply for more than one! To find out more, join their webinar on 23 October and find out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types of scholarships and bursaries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the simplified application process works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you could be eligible for (you might be surprised!)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Tips to give your application the best chance</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4050690a9fdd93e1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 scholarships close in November</w:t>
      </w:r>
    </w:p>
    <w:p>
      <w:pPr>
        <w:widowControl w:val="on"/>
        <w:pBdr/>
        <w:spacing w:before="216" w:after="216" w:line="240" w:lineRule="auto"/>
        <w:ind w:left="0" w:right="0"/>
        <w:jc w:val="left"/>
      </w:pPr>
      <w:r>
        <w:rPr>
          <w:rFonts w:ascii="Calibri" w:hAnsi="Calibri" w:eastAsia="Calibri" w:cs="Calibri"/>
          <w:color w:val="000000"/>
          <w:sz w:val="22"/>
          <w:szCs w:val="22"/>
        </w:rPr>
        <w:t xml:space="preserve">Scholarships and bursaries aren’t just for high academic achievers or if you are struggling financially. They’re also available for students demonstrating sporting achievement or community involvement such as volunteering, fund raising or taking on a leadership role. Visit the Scholarship </w:t>
      </w:r>
      <w:hyperlink xmlns:r="http://schemas.openxmlformats.org/officeDocument/2006/relationships" r:id="rId6112690a9fdd967eb" w:history="1">
        <w:r>
          <w:rPr>
            <w:rStyle w:val="DefaultParagraphFontPHPDOCX"/>
            <w:rFonts w:ascii="Calibri" w:hAnsi="Calibri" w:eastAsia="Calibri" w:cs="Calibri"/>
            <w:color w:val="0000CC"/>
            <w:sz w:val="22"/>
            <w:szCs w:val="22"/>
            <w:u w:val="single" w:color="000000"/>
          </w:rPr>
          <w:t xml:space="preserve">web page</w:t>
        </w:r>
      </w:hyperlink>
      <w:r>
        <w:rPr>
          <w:rFonts w:ascii="Calibri" w:hAnsi="Calibri" w:eastAsia="Calibri" w:cs="Calibri"/>
          <w:color w:val="000000"/>
          <w:sz w:val="22"/>
          <w:szCs w:val="22"/>
        </w:rPr>
        <w:t xml:space="preserve"> to see what is available before applications for Semester 1 2026 scholarships close on 30 November 2025.</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and St Leo’s College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The St Leo’s College Scholarship Program rewards future residents whose achievements deserve special commendation and recognition. This may be in the areas of academics, culture, sports or leadership or in the form of a desire to contribute to the College in its various local, national and global endeavours. Click </w:t>
      </w:r>
      <w:hyperlink xmlns:r="http://schemas.openxmlformats.org/officeDocument/2006/relationships" r:id="rId2759690a9fdd9803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on available scholarships, eligibility and closing dates.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First Nations People</w:t>
      </w:r>
    </w:p>
    <w:p>
      <w:r>
        <w:drawing xmlns:wp="http://schemas.openxmlformats.org/drawingml/2006/wordprocessingDrawing" xmlns:r="http://schemas.openxmlformats.org/officeDocument/2006/relationships">
          <wp:inline distT="0" distB="0" distL="0" distR="0">
            <wp:extent cx="6192000" cy="1094400"/>
            <wp:effectExtent b="0" l="0" r="0" t="0"/>
            <wp:docPr id="70893062" name="name1783690a9fddb7f43" descr="First Nations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Nations People"/>
                    <pic:cNvPicPr/>
                  </pic:nvPicPr>
                  <pic:blipFill>
                    <a:blip r:embed="rId2814690a9fddb7f3d"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Aurora Education Foundation</w:t>
      </w:r>
    </w:p>
    <w:p>
      <w:pPr>
        <w:widowControl w:val="on"/>
        <w:pBdr/>
        <w:spacing w:before="216" w:after="216" w:line="240" w:lineRule="auto"/>
        <w:ind w:left="0" w:right="0"/>
        <w:jc w:val="left"/>
      </w:pPr>
      <w:r>
        <w:rPr>
          <w:rFonts w:ascii="Calibri" w:hAnsi="Calibri" w:eastAsia="Calibri" w:cs="Calibri"/>
          <w:color w:val="000000"/>
          <w:sz w:val="22"/>
          <w:szCs w:val="22"/>
        </w:rPr>
        <w:t xml:space="preserve">Aurora Education Foundation has 439 scholarships and grants that are currently open and that you can apply for. They range across many different institutions, qualifications and value. Check them out </w:t>
      </w:r>
      <w:hyperlink xmlns:r="http://schemas.openxmlformats.org/officeDocument/2006/relationships" r:id="rId4319690a9fddb9a8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always remember, if you don't apply you will never get a scholarship.</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Gap Year Program News</w:t>
      </w:r>
    </w:p>
    <w:p>
      <w:r>
        <w:drawing xmlns:wp="http://schemas.openxmlformats.org/drawingml/2006/wordprocessingDrawing" xmlns:r="http://schemas.openxmlformats.org/officeDocument/2006/relationships">
          <wp:inline distT="0" distB="0" distL="0" distR="0">
            <wp:extent cx="6192000" cy="1094400"/>
            <wp:effectExtent b="0" l="0" r="0" t="0"/>
            <wp:docPr id="48597878" name="name1422690a9fddd091f" descr="Gap Year Program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p Year Program News"/>
                    <pic:cNvPicPr/>
                  </pic:nvPicPr>
                  <pic:blipFill>
                    <a:blip r:embed="rId8466690a9fddd091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Spend your gap year as a volunteer</w:t>
      </w:r>
    </w:p>
    <w:p>
      <w:pPr>
        <w:widowControl w:val="on"/>
        <w:pBdr/>
        <w:spacing w:before="216" w:after="216" w:line="240" w:lineRule="auto"/>
        <w:ind w:left="0" w:right="0"/>
        <w:jc w:val="left"/>
      </w:pPr>
      <w:r>
        <w:rPr>
          <w:rFonts w:ascii="Calibri" w:hAnsi="Calibri" w:eastAsia="Calibri" w:cs="Calibri"/>
          <w:color w:val="000000"/>
          <w:sz w:val="22"/>
          <w:szCs w:val="22"/>
        </w:rPr>
        <w:t xml:space="preserve">Volunteering is a great way to: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a range of jobs (gain work experience)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you make new friends and contacts (expand your network)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Improve your social, relationship and communication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Increase your confidence and boost your self-esteem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Keep you healthy, physically and mentally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Add to your resume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Help you learn new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Connect to your community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Develop effective team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Gain a sense of well-being and fulfilment</w:t>
      </w:r>
    </w:p>
    <w:p>
      <w:pPr>
        <w:widowControl w:val="on"/>
        <w:pBdr/>
        <w:spacing w:before="216" w:after="216" w:line="240" w:lineRule="auto"/>
        <w:ind w:left="0" w:right="0"/>
        <w:jc w:val="left"/>
      </w:pPr>
      <w:r>
        <w:rPr>
          <w:rFonts w:ascii="Calibri" w:hAnsi="Calibri" w:eastAsia="Calibri" w:cs="Calibri"/>
          <w:color w:val="000000"/>
          <w:sz w:val="22"/>
          <w:szCs w:val="22"/>
        </w:rPr>
        <w:t xml:space="preserve">Read the myfuture article ‘</w:t>
      </w:r>
      <w:hyperlink xmlns:r="http://schemas.openxmlformats.org/officeDocument/2006/relationships" r:id="rId6854690a9fddd3167" w:history="1">
        <w:r>
          <w:rPr>
            <w:rStyle w:val="DefaultParagraphFontPHPDOCX"/>
            <w:rFonts w:ascii="Calibri" w:hAnsi="Calibri" w:eastAsia="Calibri" w:cs="Calibri"/>
            <w:color w:val="0000CC"/>
            <w:sz w:val="22"/>
            <w:szCs w:val="22"/>
            <w:u w:val="single" w:color="000000"/>
          </w:rPr>
          <w:t xml:space="preserve">Volunteering</w:t>
        </w:r>
      </w:hyperlink>
      <w:r>
        <w:rPr>
          <w:rFonts w:ascii="Calibri" w:hAnsi="Calibri" w:eastAsia="Calibri" w:cs="Calibri"/>
          <w:color w:val="000000"/>
          <w:sz w:val="22"/>
          <w:szCs w:val="22"/>
        </w:rPr>
        <w:t xml:space="preserve">’ to understand the full range of benefits you receive through volunteering. For volunteering ideas, you can explore the following websites: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869690a9fddd31a0" w:history="1">
        <w:r>
          <w:rPr>
            <w:rStyle w:val="DefaultParagraphFontPHPDOCX"/>
            <w:rFonts w:ascii="Calibri" w:hAnsi="Calibri" w:eastAsia="Calibri" w:cs="Calibri"/>
            <w:color w:val="0000CC"/>
            <w:sz w:val="22"/>
            <w:szCs w:val="22"/>
            <w:u w:val="single" w:color="000000"/>
          </w:rPr>
          <w:t xml:space="preserve">Volunteering Queensland</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101690a9fddd31c6" w:history="1">
        <w:r>
          <w:rPr>
            <w:rStyle w:val="DefaultParagraphFontPHPDOCX"/>
            <w:rFonts w:ascii="Calibri" w:hAnsi="Calibri" w:eastAsia="Calibri" w:cs="Calibri"/>
            <w:color w:val="0000CC"/>
            <w:sz w:val="22"/>
            <w:szCs w:val="22"/>
            <w:u w:val="single" w:color="000000"/>
          </w:rPr>
          <w:t xml:space="preserve">Go Volunteer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929690a9fddd31e9" w:history="1">
        <w:r>
          <w:rPr>
            <w:rStyle w:val="DefaultParagraphFontPHPDOCX"/>
            <w:rFonts w:ascii="Calibri" w:hAnsi="Calibri" w:eastAsia="Calibri" w:cs="Calibri"/>
            <w:color w:val="0000CC"/>
            <w:sz w:val="22"/>
            <w:szCs w:val="22"/>
            <w:u w:val="single" w:color="000000"/>
          </w:rPr>
          <w:t xml:space="preserve">Seek Volunteer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914690a9fddd320b" w:history="1">
        <w:r>
          <w:rPr>
            <w:rStyle w:val="DefaultParagraphFontPHPDOCX"/>
            <w:rFonts w:ascii="Calibri" w:hAnsi="Calibri" w:eastAsia="Calibri" w:cs="Calibri"/>
            <w:color w:val="0000CC"/>
            <w:sz w:val="22"/>
            <w:szCs w:val="22"/>
            <w:u w:val="single" w:color="000000"/>
          </w:rPr>
          <w:t xml:space="preserve">Volunteer with the Red Cross in Queensland</w:t>
        </w:r>
      </w:hyperlink>
      <w:r>
        <w:rPr>
          <w:rFonts w:ascii="Calibri" w:hAnsi="Calibri" w:eastAsia="Calibri" w:cs="Calibri"/>
          <w:color w:val="000000"/>
          <w:sz w:val="22"/>
          <w:szCs w:val="22"/>
        </w:rPr>
        <w:t xml:space="preserv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Private Provider Updates</w:t>
      </w:r>
    </w:p>
    <w:p>
      <w:r>
        <w:drawing xmlns:wp="http://schemas.openxmlformats.org/drawingml/2006/wordprocessingDrawing" xmlns:r="http://schemas.openxmlformats.org/officeDocument/2006/relationships">
          <wp:inline distT="0" distB="0" distL="0" distR="0">
            <wp:extent cx="6192000" cy="1094400"/>
            <wp:effectExtent b="0" l="0" r="0" t="0"/>
            <wp:docPr id="32914451" name="name1705690a9fddf1da9" descr="Private Provider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vate Provider Updates"/>
                    <pic:cNvPicPr/>
                  </pic:nvPicPr>
                  <pic:blipFill>
                    <a:blip r:embed="rId5212690a9fddf1da5"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Offer certainty for Year 12 students at Griffith College</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College offers Year 12 graduates study options that are not based on ATAR. You don’t need an ATAR to apply. Successful study at Griffith College will see you progress to your chosen Bachelor’s degree at Griffith University. The following are suggestions for meeting eligibility for entry into a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Queensland Certificate of Education (or equivalent from another state)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statement of results with a grade of C or better in Units 3 and 4 in three General or Applied subjects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Completed Certificate III</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 ATAR</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must list Griffith College as one of their preferences on their QTAC application. Click </w:t>
      </w:r>
      <w:hyperlink xmlns:r="http://schemas.openxmlformats.org/officeDocument/2006/relationships" r:id="rId7813690a9fde0000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1108690a9fde0003f" w:history="1">
        <w:r>
          <w:rPr>
            <w:rStyle w:val="DefaultParagraphFontPHPDOCX"/>
            <w:rFonts w:ascii="Calibri" w:hAnsi="Calibri" w:eastAsia="Calibri" w:cs="Calibri"/>
            <w:color w:val="0000CC"/>
            <w:sz w:val="22"/>
            <w:szCs w:val="22"/>
            <w:u w:val="single" w:color="000000"/>
          </w:rPr>
          <w:t xml:space="preserve">Study options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081690a9fde00063" w:history="1">
        <w:r>
          <w:rPr>
            <w:rStyle w:val="DefaultParagraphFontPHPDOCX"/>
            <w:rFonts w:ascii="Calibri" w:hAnsi="Calibri" w:eastAsia="Calibri" w:cs="Calibri"/>
            <w:color w:val="0000CC"/>
            <w:sz w:val="22"/>
            <w:szCs w:val="22"/>
            <w:u w:val="single" w:color="000000"/>
          </w:rPr>
          <w:t xml:space="preserve">Student life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874690a9fde00086" w:history="1">
        <w:r>
          <w:rPr>
            <w:rStyle w:val="DefaultParagraphFontPHPDOCX"/>
            <w:rFonts w:ascii="Calibri" w:hAnsi="Calibri" w:eastAsia="Calibri" w:cs="Calibri"/>
            <w:color w:val="0000CC"/>
            <w:sz w:val="22"/>
            <w:szCs w:val="22"/>
            <w:u w:val="single" w:color="000000"/>
          </w:rPr>
          <w:t xml:space="preserve">No ATAR required</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278690a9fde000a9" w:history="1">
        <w:r>
          <w:rPr>
            <w:rStyle w:val="DefaultParagraphFontPHPDOCX"/>
            <w:rFonts w:ascii="Calibri" w:hAnsi="Calibri" w:eastAsia="Calibri" w:cs="Calibri"/>
            <w:color w:val="0000CC"/>
            <w:sz w:val="22"/>
            <w:szCs w:val="22"/>
            <w:u w:val="single" w:color="000000"/>
          </w:rPr>
          <w:t xml:space="preserve">Student support</w:t>
        </w:r>
      </w:hyperlink>
      <w:r>
        <w:rPr>
          <w:rFonts w:ascii="Calibri" w:hAnsi="Calibri" w:eastAsia="Calibri" w:cs="Calibri"/>
          <w:color w:val="000000"/>
          <w:sz w:val="22"/>
          <w:szCs w:val="22"/>
        </w:rPr>
        <w:t xml:space="preserve"> (top navigation bar)</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306690a9fde000d6" w:history="1">
        <w:r>
          <w:rPr>
            <w:rStyle w:val="DefaultParagraphFontPHPDOCX"/>
            <w:rFonts w:ascii="Calibri" w:hAnsi="Calibri" w:eastAsia="Calibri" w:cs="Calibri"/>
            <w:color w:val="0000CC"/>
            <w:sz w:val="22"/>
            <w:szCs w:val="22"/>
            <w:u w:val="single" w:color="000000"/>
          </w:rPr>
          <w:t xml:space="preserve">News and Events</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w:t>
      </w:r>
    </w:p>
    <w:p>
      <w:pPr>
        <w:widowControl w:val="on"/>
        <w:pBdr/>
        <w:spacing w:before="216" w:after="216" w:line="240" w:lineRule="auto"/>
        <w:ind w:left="0" w:right="0"/>
        <w:jc w:val="left"/>
      </w:pPr>
      <w:r>
        <w:rPr>
          <w:rFonts w:ascii="Calibri" w:hAnsi="Calibri" w:eastAsia="Calibri" w:cs="Calibri"/>
          <w:color w:val="000000"/>
          <w:sz w:val="22"/>
          <w:szCs w:val="22"/>
        </w:rPr>
        <w:t xml:space="preserve">SAE University College Brisbane campus is located in Brisbane's West End. You will have access to state-of-the-art studios and equipment, a teaching and learning team committed to excellence in education and specialist training. SAE University College Brisbane offers courses in:</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519690a9fde047c0" w:history="1">
        <w:r>
          <w:rPr>
            <w:rStyle w:val="DefaultParagraphFontPHPDOCX"/>
            <w:rFonts w:ascii="Calibri" w:hAnsi="Calibri" w:eastAsia="Calibri" w:cs="Calibri"/>
            <w:color w:val="0000CC"/>
            <w:sz w:val="22"/>
            <w:szCs w:val="22"/>
            <w:u w:val="single" w:color="000000"/>
          </w:rPr>
          <w:t xml:space="preserve">Animation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256690a9fde047f0" w:history="1">
        <w:r>
          <w:rPr>
            <w:rStyle w:val="DefaultParagraphFontPHPDOCX"/>
            <w:rFonts w:ascii="Calibri" w:hAnsi="Calibri" w:eastAsia="Calibri" w:cs="Calibri"/>
            <w:color w:val="0000CC"/>
            <w:sz w:val="22"/>
            <w:szCs w:val="22"/>
            <w:u w:val="single" w:color="000000"/>
          </w:rPr>
          <w:t xml:space="preserve">Audio Engineering and Sound production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882690a9fde04817" w:history="1">
        <w:r>
          <w:rPr>
            <w:rStyle w:val="DefaultParagraphFontPHPDOCX"/>
            <w:rFonts w:ascii="Calibri" w:hAnsi="Calibri" w:eastAsia="Calibri" w:cs="Calibri"/>
            <w:color w:val="0000CC"/>
            <w:sz w:val="22"/>
            <w:szCs w:val="22"/>
            <w:u w:val="single" w:color="000000"/>
          </w:rPr>
          <w:t xml:space="preserve">Creative Industries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783690a9fde0483c" w:history="1">
        <w:r>
          <w:rPr>
            <w:rStyle w:val="DefaultParagraphFontPHPDOCX"/>
            <w:rFonts w:ascii="Calibri" w:hAnsi="Calibri" w:eastAsia="Calibri" w:cs="Calibri"/>
            <w:color w:val="0000CC"/>
            <w:sz w:val="22"/>
            <w:szCs w:val="22"/>
            <w:u w:val="single" w:color="000000"/>
          </w:rPr>
          <w:t xml:space="preserve">Computer Science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157690a9fde04866" w:history="1">
        <w:r>
          <w:rPr>
            <w:rStyle w:val="DefaultParagraphFontPHPDOCX"/>
            <w:rFonts w:ascii="Calibri" w:hAnsi="Calibri" w:eastAsia="Calibri" w:cs="Calibri"/>
            <w:color w:val="0000CC"/>
            <w:sz w:val="22"/>
            <w:szCs w:val="22"/>
            <w:u w:val="single" w:color="000000"/>
          </w:rPr>
          <w:t xml:space="preserve">Visual Communication and Graphic Design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069690a9fde04889" w:history="1">
        <w:r>
          <w:rPr>
            <w:rStyle w:val="DefaultParagraphFontPHPDOCX"/>
            <w:rFonts w:ascii="Calibri" w:hAnsi="Calibri" w:eastAsia="Calibri" w:cs="Calibri"/>
            <w:color w:val="0000CC"/>
            <w:sz w:val="22"/>
            <w:szCs w:val="22"/>
            <w:u w:val="single" w:color="000000"/>
          </w:rPr>
          <w:t xml:space="preserve">Cinematography and Film Making</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687690a9fde048ab" w:history="1">
        <w:r>
          <w:rPr>
            <w:rStyle w:val="DefaultParagraphFontPHPDOCX"/>
            <w:rFonts w:ascii="Calibri" w:hAnsi="Calibri" w:eastAsia="Calibri" w:cs="Calibri"/>
            <w:color w:val="0000CC"/>
            <w:sz w:val="22"/>
            <w:szCs w:val="22"/>
            <w:u w:val="single" w:color="000000"/>
          </w:rPr>
          <w:t xml:space="preserve">Game development and Games Design courses</w:t>
        </w:r>
      </w:hyperlink>
      <w:r>
        <w:rPr>
          <w:rFonts w:ascii="Calibri" w:hAnsi="Calibri" w:eastAsia="Calibri" w:cs="Calibri"/>
          <w:color w:val="000000"/>
          <w:sz w:val="22"/>
          <w:szCs w:val="22"/>
        </w:rPr>
        <w:t xml:space="preserve">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063690a9fde048da" w:history="1">
        <w:r>
          <w:rPr>
            <w:rStyle w:val="DefaultParagraphFontPHPDOCX"/>
            <w:rFonts w:ascii="Calibri" w:hAnsi="Calibri" w:eastAsia="Calibri" w:cs="Calibri"/>
            <w:color w:val="0000CC"/>
            <w:sz w:val="22"/>
            <w:szCs w:val="22"/>
            <w:u w:val="single" w:color="000000"/>
          </w:rPr>
          <w:t xml:space="preserve">Songwriting and Music Production Courses</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152690a9fde0490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their facilities, upcoming events, latest news and courses on offer.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Take a 360 look into SAE Uni College immersive sound</w:t>
      </w:r>
    </w:p>
    <w:p>
      <w:pPr>
        <w:widowControl w:val="on"/>
        <w:pBdr/>
        <w:spacing w:before="216" w:after="216" w:line="240" w:lineRule="auto"/>
        <w:ind w:left="0" w:right="0"/>
        <w:jc w:val="left"/>
      </w:pPr>
      <w:r>
        <w:rPr>
          <w:rFonts w:ascii="Calibri" w:hAnsi="Calibri" w:eastAsia="Calibri" w:cs="Calibri"/>
          <w:color w:val="000000"/>
          <w:sz w:val="22"/>
          <w:szCs w:val="22"/>
        </w:rPr>
        <w:t xml:space="preserve">SAE University College say that after 50 years of stereo, 360-degree immersive sound is set to become the next major technological advancement in the audio and music industries. Following their panel discussion at the inaugural Sound West conference in Western Sydney, SAE University College audio lecturers Chris Hancock and Stewart Geddes shared their insights into the industry and what it’s like educating the next generation of audio engineers. Click </w:t>
      </w:r>
      <w:hyperlink xmlns:r="http://schemas.openxmlformats.org/officeDocument/2006/relationships" r:id="rId5094690a9fde0765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QTAC and Tertiary Entry</w:t>
      </w:r>
    </w:p>
    <w:p>
      <w:r>
        <w:drawing xmlns:wp="http://schemas.openxmlformats.org/drawingml/2006/wordprocessingDrawing" xmlns:r="http://schemas.openxmlformats.org/officeDocument/2006/relationships">
          <wp:inline distT="0" distB="0" distL="0" distR="0">
            <wp:extent cx="6192000" cy="1094400"/>
            <wp:effectExtent b="0" l="0" r="0" t="0"/>
            <wp:docPr id="77943940" name="name4452690a9fde277de" descr="QTAC and Tertiary E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TAC and Tertiary Entry"/>
                    <pic:cNvPicPr/>
                  </pic:nvPicPr>
                  <pic:blipFill>
                    <a:blip r:embed="rId5471690a9fde277da"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ATAR Portal registration</w:t>
      </w:r>
    </w:p>
    <w:p>
      <w:pPr>
        <w:widowControl w:val="on"/>
        <w:pBdr/>
        <w:spacing w:before="216" w:after="216" w:line="240" w:lineRule="auto"/>
        <w:ind w:left="0" w:right="0"/>
        <w:jc w:val="left"/>
      </w:pPr>
      <w:r>
        <w:rPr>
          <w:rFonts w:ascii="Calibri" w:hAnsi="Calibri" w:eastAsia="Calibri" w:cs="Calibri"/>
          <w:color w:val="000000"/>
          <w:sz w:val="22"/>
          <w:szCs w:val="22"/>
        </w:rPr>
        <w:t xml:space="preserve">Have you registered on the ATAR portal to have your ATAR calculated by QTAC? Remember, when registering for the ATAR portal, </w:t>
      </w:r>
      <w:r>
        <w:rPr>
          <w:rFonts w:ascii="Calibri" w:hAnsi="Calibri" w:eastAsia="Calibri" w:cs="Calibri"/>
          <w:b/>
          <w:bCs/>
          <w:color w:val="000000"/>
          <w:sz w:val="22"/>
          <w:szCs w:val="22"/>
        </w:rPr>
        <w:t xml:space="preserve">you must use your personal email address</w:t>
      </w:r>
      <w:r>
        <w:rPr>
          <w:rFonts w:ascii="Calibri" w:hAnsi="Calibri" w:eastAsia="Calibri" w:cs="Calibri"/>
          <w:color w:val="000000"/>
          <w:sz w:val="22"/>
          <w:szCs w:val="22"/>
        </w:rPr>
        <w:t xml:space="preserve">. If you have registered using your school email address, now is the time to change it to your personal email address. This will ensure you won't get locked out of your account once you graduate. To update your email address, log into the ATAR portal and update via the portal. If you have forgotten your password, you need to call QTAC on 1300 467 822. Visit the QTAC ATAR </w:t>
      </w:r>
      <w:hyperlink xmlns:r="http://schemas.openxmlformats.org/officeDocument/2006/relationships" r:id="rId6015690a9fde29561"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to Respond to an offer</w:t>
      </w:r>
    </w:p>
    <w:p>
      <w:pPr>
        <w:widowControl w:val="on"/>
        <w:pBdr/>
        <w:spacing w:before="216" w:after="216" w:line="240" w:lineRule="auto"/>
        <w:ind w:left="0" w:right="0"/>
        <w:jc w:val="left"/>
      </w:pPr>
      <w:r>
        <w:rPr>
          <w:rFonts w:ascii="Calibri" w:hAnsi="Calibri" w:eastAsia="Calibri" w:cs="Calibri"/>
          <w:color w:val="000000"/>
          <w:sz w:val="22"/>
          <w:szCs w:val="22"/>
        </w:rPr>
        <w:t xml:space="preserve">Visit the QTAC Offers webpage for specific information about responding to your offer. It’s important to understand how you’ll be notified and how to respond quickly to secure your place. It’s important to know what options are available to you and how you will respond if you receive an offer. Click </w:t>
      </w:r>
      <w:hyperlink xmlns:r="http://schemas.openxmlformats.org/officeDocument/2006/relationships" r:id="rId5988690a9fde2b5f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QTAC will notify you of your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Responding to an offer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Accept - Check with the institution for enrolment details and dates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Conditional response - By selecting a conditional response, you indicate that you would like to be considered for a higher preference</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Defer - Rules for course deferral vary by institution. Visit their deferment page on their website for individual </w:t>
      </w:r>
      <w:hyperlink xmlns:r="http://schemas.openxmlformats.org/officeDocument/2006/relationships" r:id="rId1458690a9fde2b6eb" w:history="1">
        <w:r>
          <w:rPr>
            <w:rStyle w:val="DefaultParagraphFontPHPDOCX"/>
            <w:rFonts w:ascii="Calibri" w:hAnsi="Calibri" w:eastAsia="Calibri" w:cs="Calibri"/>
            <w:color w:val="0000CC"/>
            <w:sz w:val="22"/>
            <w:szCs w:val="22"/>
            <w:u w:val="single" w:color="000000"/>
          </w:rPr>
          <w:t xml:space="preserve">institution policies</w:t>
        </w:r>
      </w:hyperlink>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Decline - By declining your offer outright, you notify QTAC that you no longer wish to study or be considered for any other preferences.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to do if you didn't get an offer</w:t>
      </w:r>
    </w:p>
    <w:p>
      <w:pPr>
        <w:widowControl w:val="on"/>
        <w:pBdr/>
        <w:spacing w:before="216" w:after="216" w:line="240" w:lineRule="auto"/>
        <w:ind w:left="0" w:right="0"/>
        <w:jc w:val="left"/>
      </w:pPr>
      <w:r>
        <w:rPr>
          <w:rFonts w:ascii="Calibri" w:hAnsi="Calibri" w:eastAsia="Calibri" w:cs="Calibri"/>
          <w:color w:val="000000"/>
          <w:sz w:val="22"/>
          <w:szCs w:val="22"/>
        </w:rPr>
        <w:t xml:space="preserve">It is essential that you respond by the due date (usually within four (4) days of receiving your offer). If you don’t, your offer will lapse and you will not be considered for any other offer rounds.  If you miss a due date, contact QTAC as soon as possible. Also, it may not be wise to reject an offer. If you are considering doing this, first contact QTAC on 1300 467 822 to discuss this move.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Keep an eye on your QTAC application 👀</w:t>
      </w:r>
    </w:p>
    <w:p>
      <w:pPr>
        <w:widowControl w:val="on"/>
        <w:pBdr/>
        <w:spacing w:before="216" w:after="216" w:line="240" w:lineRule="auto"/>
        <w:ind w:left="0" w:right="0"/>
        <w:jc w:val="left"/>
      </w:pPr>
      <w:r>
        <w:rPr>
          <w:rFonts w:ascii="Calibri" w:hAnsi="Calibri" w:eastAsia="Calibri" w:cs="Calibri"/>
          <w:color w:val="000000"/>
          <w:sz w:val="22"/>
          <w:szCs w:val="22"/>
        </w:rPr>
        <w:t xml:space="preserve">Once you’ve submitted your QTAC application, it’s super important to </w:t>
      </w:r>
      <w:r>
        <w:rPr>
          <w:rFonts w:ascii="Calibri" w:hAnsi="Calibri" w:eastAsia="Calibri" w:cs="Calibri"/>
          <w:b/>
          <w:bCs/>
          <w:color w:val="000000"/>
          <w:sz w:val="22"/>
          <w:szCs w:val="22"/>
        </w:rPr>
        <w:t xml:space="preserve">log in regularly</w:t>
      </w:r>
      <w:r>
        <w:rPr>
          <w:rFonts w:ascii="Calibri" w:hAnsi="Calibri" w:eastAsia="Calibri" w:cs="Calibri"/>
          <w:color w:val="000000"/>
          <w:sz w:val="22"/>
          <w:szCs w:val="22"/>
        </w:rPr>
        <w:t xml:space="preserve"> to keep everything on track. Here’s what you can do when you check in:</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Update your contact details</w:t>
      </w:r>
      <w:r>
        <w:rPr>
          <w:rFonts w:ascii="Calibri" w:hAnsi="Calibri" w:eastAsia="Calibri" w:cs="Calibri"/>
          <w:color w:val="000000"/>
          <w:sz w:val="22"/>
          <w:szCs w:val="22"/>
        </w:rPr>
        <w:t xml:space="preserve"> – If you need to change your name, date of birth, citizenship status, gender, Aboriginal or Torres Strait Islander, Māori, Pasifika or Australian South Sea Islander status, or qualification details, call QTAC on </w:t>
      </w:r>
      <w:r>
        <w:rPr>
          <w:rFonts w:ascii="Calibri" w:hAnsi="Calibri" w:eastAsia="Calibri" w:cs="Calibri"/>
          <w:b/>
          <w:bCs/>
          <w:color w:val="000000"/>
          <w:sz w:val="22"/>
          <w:szCs w:val="22"/>
        </w:rPr>
        <w:t xml:space="preserve">1300 467 822</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Check for messages</w:t>
      </w:r>
      <w:r>
        <w:rPr>
          <w:rFonts w:ascii="Calibri" w:hAnsi="Calibri" w:eastAsia="Calibri" w:cs="Calibri"/>
          <w:color w:val="000000"/>
          <w:sz w:val="22"/>
          <w:szCs w:val="22"/>
        </w:rPr>
        <w:t xml:space="preserve"> – See if QTAC has sent you any updates or requests about your application.</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Make sure you meet entry requirements</w:t>
      </w:r>
      <w:r>
        <w:rPr>
          <w:rFonts w:ascii="Calibri" w:hAnsi="Calibri" w:eastAsia="Calibri" w:cs="Calibri"/>
          <w:color w:val="000000"/>
          <w:sz w:val="22"/>
          <w:szCs w:val="22"/>
        </w:rPr>
        <w:t xml:space="preserve"> – Double-check you’ve got everything covered.</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Upload any extra documents</w:t>
      </w:r>
      <w:r>
        <w:rPr>
          <w:rFonts w:ascii="Calibri" w:hAnsi="Calibri" w:eastAsia="Calibri" w:cs="Calibri"/>
          <w:color w:val="000000"/>
          <w:sz w:val="22"/>
          <w:szCs w:val="22"/>
        </w:rPr>
        <w:t xml:space="preserve"> – Make sure you’ve submitted everything they’ve asked for.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Check regularly if you’ve received an offer</w:t>
      </w:r>
      <w:r>
        <w:rPr>
          <w:rFonts w:ascii="Calibri" w:hAnsi="Calibri" w:eastAsia="Calibri" w:cs="Calibri"/>
          <w:color w:val="000000"/>
          <w:sz w:val="22"/>
          <w:szCs w:val="22"/>
        </w:rPr>
        <w:t xml:space="preserve"> – You don’t want to miss out!</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Look through the Q&amp;A section</w:t>
      </w:r>
      <w:r>
        <w:rPr>
          <w:rFonts w:ascii="Calibri" w:hAnsi="Calibri" w:eastAsia="Calibri" w:cs="Calibri"/>
          <w:color w:val="000000"/>
          <w:sz w:val="22"/>
          <w:szCs w:val="22"/>
        </w:rPr>
        <w:t xml:space="preserve"> – This can help clear up common questions.</w:t>
      </w:r>
    </w:p>
    <w:p>
      <w:pPr>
        <w:widowControl w:val="on"/>
        <w:pBdr/>
        <w:spacing w:before="216" w:after="216" w:line="240" w:lineRule="auto"/>
        <w:ind w:left="0" w:right="0"/>
        <w:jc w:val="left"/>
      </w:pPr>
      <w:r>
        <w:rPr>
          <w:rFonts w:ascii="Calibri" w:hAnsi="Calibri" w:eastAsia="Calibri" w:cs="Calibri"/>
          <w:color w:val="000000"/>
          <w:sz w:val="22"/>
          <w:szCs w:val="22"/>
        </w:rPr>
        <w:t xml:space="preserve">QTAC usually contacts you using the </w:t>
      </w:r>
      <w:r>
        <w:rPr>
          <w:rFonts w:ascii="Calibri" w:hAnsi="Calibri" w:eastAsia="Calibri" w:cs="Calibri"/>
          <w:b/>
          <w:bCs/>
          <w:color w:val="000000"/>
          <w:sz w:val="22"/>
          <w:szCs w:val="22"/>
        </w:rPr>
        <w:t xml:space="preserve">email address you used in your application</w:t>
      </w:r>
      <w:r>
        <w:rPr>
          <w:rFonts w:ascii="Calibri" w:hAnsi="Calibri" w:eastAsia="Calibri" w:cs="Calibri"/>
          <w:color w:val="000000"/>
          <w:sz w:val="22"/>
          <w:szCs w:val="22"/>
        </w:rPr>
        <w:t xml:space="preserve">. Make sure this is your </w:t>
      </w:r>
      <w:r>
        <w:rPr>
          <w:rFonts w:ascii="Calibri" w:hAnsi="Calibri" w:eastAsia="Calibri" w:cs="Calibri"/>
          <w:b/>
          <w:bCs/>
          <w:color w:val="000000"/>
          <w:sz w:val="22"/>
          <w:szCs w:val="22"/>
        </w:rPr>
        <w:t xml:space="preserve">personal email</w:t>
      </w:r>
      <w:r>
        <w:rPr>
          <w:rFonts w:ascii="Calibri" w:hAnsi="Calibri" w:eastAsia="Calibri" w:cs="Calibri"/>
          <w:color w:val="000000"/>
          <w:sz w:val="22"/>
          <w:szCs w:val="22"/>
        </w:rPr>
        <w:t xml:space="preserve">, not your school one.</w:t>
      </w:r>
    </w:p>
    <w:p>
      <w:pPr>
        <w:widowControl w:val="on"/>
        <w:pBdr/>
        <w:spacing w:before="216" w:after="216" w:line="240" w:lineRule="auto"/>
        <w:ind w:left="0" w:right="0"/>
        <w:jc w:val="left"/>
      </w:pPr>
      <w:r>
        <w:rPr>
          <w:rFonts w:ascii="Calibri" w:hAnsi="Calibri" w:eastAsia="Calibri" w:cs="Calibri"/>
          <w:color w:val="000000"/>
          <w:sz w:val="22"/>
          <w:szCs w:val="22"/>
        </w:rPr>
        <w:t xml:space="preserve">👉 </w:t>
      </w:r>
      <w:r>
        <w:rPr>
          <w:rFonts w:ascii="Calibri" w:hAnsi="Calibri" w:eastAsia="Calibri" w:cs="Calibri"/>
          <w:b/>
          <w:bCs/>
          <w:color w:val="000000"/>
          <w:sz w:val="22"/>
          <w:szCs w:val="22"/>
        </w:rPr>
        <w:t xml:space="preserve">Get into the habit of checking your emails often</w:t>
      </w:r>
      <w:r>
        <w:rPr>
          <w:rFonts w:ascii="Calibri" w:hAnsi="Calibri" w:eastAsia="Calibri" w:cs="Calibri"/>
          <w:color w:val="000000"/>
          <w:sz w:val="22"/>
          <w:szCs w:val="22"/>
        </w:rPr>
        <w:t xml:space="preserve">, including your Junk folder. An easy trick is to </w:t>
      </w:r>
      <w:r>
        <w:rPr>
          <w:rFonts w:ascii="Calibri" w:hAnsi="Calibri" w:eastAsia="Calibri" w:cs="Calibri"/>
          <w:b/>
          <w:bCs/>
          <w:color w:val="000000"/>
          <w:sz w:val="22"/>
          <w:szCs w:val="22"/>
        </w:rPr>
        <w:t xml:space="preserve">link your email to your smartphone</w:t>
      </w:r>
      <w:r>
        <w:rPr>
          <w:rFonts w:ascii="Calibri" w:hAnsi="Calibri" w:eastAsia="Calibri" w:cs="Calibri"/>
          <w:color w:val="000000"/>
          <w:sz w:val="22"/>
          <w:szCs w:val="22"/>
        </w:rPr>
        <w:t xml:space="preserve">, so you don’t miss anything important.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Pathways to university study</w:t>
      </w:r>
    </w:p>
    <w:p>
      <w:pPr>
        <w:widowControl w:val="on"/>
        <w:pBdr/>
        <w:spacing w:before="216" w:after="216" w:line="240" w:lineRule="auto"/>
        <w:ind w:left="0" w:right="0"/>
        <w:jc w:val="left"/>
      </w:pPr>
      <w:r>
        <w:rPr>
          <w:rFonts w:ascii="Calibri" w:hAnsi="Calibri" w:eastAsia="Calibri" w:cs="Calibri"/>
          <w:color w:val="000000"/>
          <w:sz w:val="22"/>
          <w:szCs w:val="22"/>
        </w:rPr>
        <w:t xml:space="preserve">Getting into uni with an </w:t>
      </w:r>
      <w:r>
        <w:rPr>
          <w:rFonts w:ascii="Calibri" w:hAnsi="Calibri" w:eastAsia="Calibri" w:cs="Calibri"/>
          <w:b/>
          <w:bCs/>
          <w:color w:val="000000"/>
          <w:sz w:val="22"/>
          <w:szCs w:val="22"/>
        </w:rPr>
        <w:t xml:space="preserve">ATAR</w:t>
      </w:r>
      <w:r>
        <w:rPr>
          <w:rFonts w:ascii="Calibri" w:hAnsi="Calibri" w:eastAsia="Calibri" w:cs="Calibri"/>
          <w:color w:val="000000"/>
          <w:sz w:val="22"/>
          <w:szCs w:val="22"/>
        </w:rPr>
        <w:t xml:space="preserve"> is super common, but it’s </w:t>
      </w:r>
      <w:r>
        <w:rPr>
          <w:rFonts w:ascii="Calibri" w:hAnsi="Calibri" w:eastAsia="Calibri" w:cs="Calibri"/>
          <w:b/>
          <w:bCs/>
          <w:color w:val="000000"/>
          <w:sz w:val="22"/>
          <w:szCs w:val="22"/>
        </w:rPr>
        <w:t xml:space="preserve">not the only way</w:t>
      </w:r>
      <w:r>
        <w:rPr>
          <w:rFonts w:ascii="Calibri" w:hAnsi="Calibri" w:eastAsia="Calibri" w:cs="Calibri"/>
          <w:color w:val="000000"/>
          <w:sz w:val="22"/>
          <w:szCs w:val="22"/>
        </w:rPr>
        <w:t xml:space="preserve"> to get where you want to go.</w:t>
      </w:r>
    </w:p>
    <w:p>
      <w:pPr>
        <w:widowControl w:val="on"/>
        <w:pBdr/>
        <w:spacing w:before="216" w:after="216" w:line="240" w:lineRule="auto"/>
        <w:ind w:left="0" w:right="0"/>
        <w:jc w:val="left"/>
      </w:pPr>
      <w:r>
        <w:rPr>
          <w:rFonts w:ascii="Calibri" w:hAnsi="Calibri" w:eastAsia="Calibri" w:cs="Calibri"/>
          <w:color w:val="000000"/>
          <w:sz w:val="22"/>
          <w:szCs w:val="22"/>
        </w:rPr>
        <w:t xml:space="preserve">Didn’t get the result you were hoping for after Year 12? No worries — there are </w:t>
      </w:r>
      <w:r>
        <w:rPr>
          <w:rFonts w:ascii="Calibri" w:hAnsi="Calibri" w:eastAsia="Calibri" w:cs="Calibri"/>
          <w:b/>
          <w:bCs/>
          <w:color w:val="000000"/>
          <w:sz w:val="22"/>
          <w:szCs w:val="22"/>
        </w:rPr>
        <w:t xml:space="preserve">plenty of other ways</w:t>
      </w:r>
      <w:r>
        <w:rPr>
          <w:rFonts w:ascii="Calibri" w:hAnsi="Calibri" w:eastAsia="Calibri" w:cs="Calibri"/>
          <w:color w:val="000000"/>
          <w:sz w:val="22"/>
          <w:szCs w:val="22"/>
        </w:rPr>
        <w:t xml:space="preserve"> to get into your dream course. Seriously, this is not the end of the road. 🙌</w:t>
      </w:r>
    </w:p>
    <w:p>
      <w:pPr>
        <w:widowControl w:val="on"/>
        <w:pBdr/>
        <w:spacing w:before="216" w:after="216" w:line="240" w:lineRule="auto"/>
        <w:ind w:left="0" w:right="0"/>
        <w:jc w:val="left"/>
      </w:pPr>
      <w:r>
        <w:rPr>
          <w:rFonts w:ascii="Calibri" w:hAnsi="Calibri" w:eastAsia="Calibri" w:cs="Calibri"/>
          <w:color w:val="000000"/>
          <w:sz w:val="22"/>
          <w:szCs w:val="22"/>
        </w:rPr>
        <w:t xml:space="preserve">Lots of unis offer </w:t>
      </w:r>
      <w:r>
        <w:rPr>
          <w:rFonts w:ascii="Calibri" w:hAnsi="Calibri" w:eastAsia="Calibri" w:cs="Calibri"/>
          <w:b/>
          <w:bCs/>
          <w:color w:val="000000"/>
          <w:sz w:val="22"/>
          <w:szCs w:val="22"/>
        </w:rPr>
        <w:t xml:space="preserve">alternative or “back door” pathways</w:t>
      </w:r>
      <w:r>
        <w:rPr>
          <w:rFonts w:ascii="Calibri" w:hAnsi="Calibri" w:eastAsia="Calibri" w:cs="Calibri"/>
          <w:color w:val="000000"/>
          <w:sz w:val="22"/>
          <w:szCs w:val="22"/>
        </w:rPr>
        <w:t xml:space="preserve"> to help you build your skills, boost your rank or transfer into the course you really want. Here are some great places to start: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Australian Catholic University – Admission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Bond University – Diploma Preparation Program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CQUniversity – Entry Pathway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Griffith University – Admission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James Cook University – Discover Your Pathway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Queensland University of Technology – Admission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TAFE Queensland – University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University of Queensland – Consider your pathway options🌿 University of Southern Queensland – Pathway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 University of the Sunshine Coast – Uni Pathways</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also jump onto the QTAC Upgrading Pathways </w:t>
      </w:r>
      <w:hyperlink xmlns:r="http://schemas.openxmlformats.org/officeDocument/2006/relationships" r:id="rId9289690a9fde315db"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 to explore more options.</w:t>
      </w:r>
    </w:p>
    <w:p>
      <w:pPr>
        <w:widowControl w:val="on"/>
        <w:pBdr/>
        <w:spacing w:before="216" w:after="216" w:line="240" w:lineRule="auto"/>
        <w:ind w:left="0" w:right="0"/>
        <w:jc w:val="left"/>
      </w:pPr>
      <w:r>
        <w:rPr>
          <w:rFonts w:ascii="Calibri" w:hAnsi="Calibri" w:eastAsia="Calibri" w:cs="Calibri"/>
          <w:color w:val="000000"/>
          <w:sz w:val="22"/>
          <w:szCs w:val="22"/>
        </w:rPr>
        <w:t xml:space="preserve">💡 </w:t>
      </w:r>
      <w:r>
        <w:rPr>
          <w:rFonts w:ascii="Calibri" w:hAnsi="Calibri" w:eastAsia="Calibri" w:cs="Calibri"/>
          <w:b/>
          <w:bCs/>
          <w:color w:val="000000"/>
          <w:sz w:val="22"/>
          <w:szCs w:val="22"/>
        </w:rPr>
        <w:t xml:space="preserve">Hot tip:</w:t>
      </w:r>
      <w:r>
        <w:rPr>
          <w:rFonts w:ascii="Calibri" w:hAnsi="Calibri" w:eastAsia="Calibri" w:cs="Calibri"/>
          <w:color w:val="000000"/>
          <w:sz w:val="22"/>
          <w:szCs w:val="22"/>
        </w:rPr>
        <w:t xml:space="preserve"> Some pathways are uni-specific, so always double-check that the pathway you’re keen on is accepted by the uni you want to go to.</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Real Decisions Webinars</w:t>
      </w:r>
    </w:p>
    <w:p>
      <w:pPr>
        <w:widowControl w:val="on"/>
        <w:pBdr/>
        <w:spacing w:before="216" w:after="216" w:line="240" w:lineRule="auto"/>
        <w:ind w:left="0" w:right="0"/>
        <w:jc w:val="left"/>
      </w:pPr>
      <w:r>
        <w:rPr>
          <w:rFonts w:ascii="Calibri" w:hAnsi="Calibri" w:eastAsia="Calibri" w:cs="Calibri"/>
          <w:color w:val="000000"/>
          <w:sz w:val="22"/>
          <w:szCs w:val="22"/>
        </w:rPr>
        <w:t xml:space="preserve">Year 12 students are invited to join QUT's </w:t>
      </w:r>
      <w:hyperlink xmlns:r="http://schemas.openxmlformats.org/officeDocument/2006/relationships" r:id="rId1151690a9fde3471f" w:history="1">
        <w:r>
          <w:rPr>
            <w:rStyle w:val="DefaultParagraphFontPHPDOCX"/>
            <w:rFonts w:ascii="Calibri" w:hAnsi="Calibri" w:eastAsia="Calibri" w:cs="Calibri"/>
            <w:color w:val="0000CC"/>
            <w:sz w:val="22"/>
            <w:szCs w:val="22"/>
            <w:u w:val="single" w:color="000000"/>
          </w:rPr>
          <w:t xml:space="preserve">Real Decisions</w:t>
        </w:r>
      </w:hyperlink>
      <w:r>
        <w:rPr>
          <w:rFonts w:ascii="Calibri" w:hAnsi="Calibri" w:eastAsia="Calibri" w:cs="Calibri"/>
          <w:color w:val="000000"/>
          <w:sz w:val="22"/>
          <w:szCs w:val="22"/>
        </w:rPr>
        <w:t xml:space="preserve"> events in December to help guide them through their study options for 2026:</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Application essentials seminar on Tuesday 2 December (in person at Gardens Point or online via Zoom) you can find out more about the QTAC process and how to make your preferences work for you.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Pathways, finances and uni life webinar on Wednesday 10 December they will focus on being prepared for ATAR release and study in 2026 with tips about pathways to your preferred course, study costs, financial support, scholarships and life as a uni student.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740690a9fde347d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 to attend online or in person.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Rural Access Scheme (RAS)</w:t>
      </w:r>
    </w:p>
    <w:p>
      <w:pPr>
        <w:widowControl w:val="on"/>
        <w:pBdr/>
        <w:spacing w:before="216" w:after="216" w:line="240" w:lineRule="auto"/>
        <w:ind w:left="0" w:right="0"/>
        <w:jc w:val="left"/>
      </w:pPr>
      <w:r>
        <w:rPr>
          <w:rFonts w:ascii="Calibri" w:hAnsi="Calibri" w:eastAsia="Calibri" w:cs="Calibri"/>
          <w:color w:val="000000"/>
          <w:sz w:val="22"/>
          <w:szCs w:val="22"/>
        </w:rPr>
        <w:t xml:space="preserve">The Rural Access Scheme (RAS) is for students who have lived in rural and remote areas for five years consecutively or ten years cumulatively across any period in their lifetime. The RAS could see you benefit from a rank adjustment or a designated rural and remote quota place. Rural/remote status is determined by the Modified Monash Model (MM) category 2- 7. Check your address </w:t>
      </w:r>
      <w:hyperlink xmlns:r="http://schemas.openxmlformats.org/officeDocument/2006/relationships" r:id="rId9762690a9fde3770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 school letter is the best evidence of rural residence.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Some QTAC Q&amp;As</w:t>
      </w:r>
    </w:p>
    <w:p>
      <w:pPr>
        <w:widowControl w:val="on"/>
        <w:pBdr/>
        <w:spacing w:before="216" w:after="216" w:line="240" w:lineRule="auto"/>
        <w:ind w:left="0" w:right="0"/>
        <w:jc w:val="left"/>
      </w:pPr>
      <w:r>
        <w:rPr>
          <w:rFonts w:ascii="Calibri" w:hAnsi="Calibri" w:eastAsia="Calibri" w:cs="Calibri"/>
          <w:color w:val="000000"/>
          <w:sz w:val="22"/>
          <w:szCs w:val="22"/>
        </w:rPr>
        <w:t xml:space="preserve">❓ I applied for the Educational Access Scheme (EAS) when I applied to QTAC. What do I need to do now?</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didn’t download the </w:t>
      </w:r>
      <w:r>
        <w:rPr>
          <w:rFonts w:ascii="Calibri" w:hAnsi="Calibri" w:eastAsia="Calibri" w:cs="Calibri"/>
          <w:b/>
          <w:bCs/>
          <w:color w:val="000000"/>
          <w:sz w:val="22"/>
          <w:szCs w:val="22"/>
        </w:rPr>
        <w:t xml:space="preserve">EAS cover sheet</w:t>
      </w:r>
      <w:r>
        <w:rPr>
          <w:rFonts w:ascii="Calibri" w:hAnsi="Calibri" w:eastAsia="Calibri" w:cs="Calibri"/>
          <w:color w:val="000000"/>
          <w:sz w:val="22"/>
          <w:szCs w:val="22"/>
        </w:rPr>
        <w:t xml:space="preserve"> for the category (or categories) you applied for, head to the </w:t>
      </w:r>
      <w:r>
        <w:rPr>
          <w:rFonts w:ascii="Calibri" w:hAnsi="Calibri" w:eastAsia="Calibri" w:cs="Calibri"/>
          <w:b/>
          <w:bCs/>
          <w:color w:val="000000"/>
          <w:sz w:val="22"/>
          <w:szCs w:val="22"/>
        </w:rPr>
        <w:t xml:space="preserve">EAS info section</w:t>
      </w:r>
      <w:r>
        <w:rPr>
          <w:rFonts w:ascii="Calibri" w:hAnsi="Calibri" w:eastAsia="Calibri" w:cs="Calibri"/>
          <w:color w:val="000000"/>
          <w:sz w:val="22"/>
          <w:szCs w:val="22"/>
        </w:rPr>
        <w:t xml:space="preserve"> on the QTAC </w:t>
      </w:r>
      <w:hyperlink xmlns:r="http://schemas.openxmlformats.org/officeDocument/2006/relationships" r:id="rId8647690a9fde3aaf5"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scroll down, and click on your category. The cover sheet tells you exactly which documents you need to give QTAC — and they must be submitted by the </w:t>
      </w:r>
      <w:r>
        <w:rPr>
          <w:rFonts w:ascii="Calibri" w:hAnsi="Calibri" w:eastAsia="Calibri" w:cs="Calibri"/>
          <w:b/>
          <w:bCs/>
          <w:color w:val="000000"/>
          <w:sz w:val="22"/>
          <w:szCs w:val="22"/>
        </w:rPr>
        <w:t xml:space="preserve">key dates</w:t>
      </w:r>
      <w:r>
        <w:rPr>
          <w:rFonts w:ascii="Calibri" w:hAnsi="Calibri" w:eastAsia="Calibri" w:cs="Calibri"/>
          <w:color w:val="000000"/>
          <w:sz w:val="22"/>
          <w:szCs w:val="22"/>
        </w:rPr>
        <w:t xml:space="preserve">. ⏰</w:t>
      </w:r>
    </w:p>
    <w:p>
      <w:pPr>
        <w:widowControl w:val="on"/>
        <w:pBdr/>
        <w:spacing w:before="216" w:after="216" w:line="240" w:lineRule="auto"/>
        <w:ind w:left="0" w:right="0"/>
        <w:jc w:val="left"/>
      </w:pPr>
      <w:r>
        <w:rPr>
          <w:rFonts w:ascii="Calibri" w:hAnsi="Calibri" w:eastAsia="Calibri" w:cs="Calibri"/>
          <w:color w:val="000000"/>
          <w:sz w:val="22"/>
          <w:szCs w:val="22"/>
        </w:rPr>
        <w:t xml:space="preserve">❓ I didn’t apply for EAS when I applied to QTAC. Can I still apply?</w:t>
      </w:r>
    </w:p>
    <w:p>
      <w:pPr>
        <w:widowControl w:val="on"/>
        <w:pBdr/>
        <w:spacing w:before="216" w:after="216" w:line="240" w:lineRule="auto"/>
        <w:ind w:left="0" w:right="0"/>
        <w:jc w:val="left"/>
      </w:pPr>
      <w:r>
        <w:rPr>
          <w:rFonts w:ascii="Calibri" w:hAnsi="Calibri" w:eastAsia="Calibri" w:cs="Calibri"/>
          <w:color w:val="000000"/>
          <w:sz w:val="22"/>
          <w:szCs w:val="22"/>
        </w:rPr>
        <w:t xml:space="preserve">Yep, you can!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Log back into your QTAC application and apply for EAS.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Download the relevant cover sheet(s) from the </w:t>
      </w:r>
      <w:r>
        <w:rPr>
          <w:rFonts w:ascii="Calibri" w:hAnsi="Calibri" w:eastAsia="Calibri" w:cs="Calibri"/>
          <w:b/>
          <w:bCs/>
          <w:color w:val="000000"/>
          <w:sz w:val="22"/>
          <w:szCs w:val="22"/>
        </w:rPr>
        <w:t xml:space="preserve">Assistance Scheme</w:t>
      </w:r>
      <w:r>
        <w:rPr>
          <w:rFonts w:ascii="Calibri" w:hAnsi="Calibri" w:eastAsia="Calibri" w:cs="Calibri"/>
          <w:color w:val="000000"/>
          <w:sz w:val="22"/>
          <w:szCs w:val="22"/>
        </w:rPr>
        <w:t xml:space="preserve"> page (scroll down).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Follow the instructions on the cover sheet carefully.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Attach your supporting documents by uploading them to your application or posting them to QTAC.</w:t>
      </w:r>
    </w:p>
    <w:p>
      <w:pPr>
        <w:widowControl w:val="on"/>
        <w:pBdr/>
        <w:spacing w:before="216" w:after="216" w:line="240" w:lineRule="auto"/>
        <w:ind w:left="0" w:right="0"/>
        <w:jc w:val="left"/>
      </w:pPr>
      <w:r>
        <w:rPr>
          <w:rFonts w:ascii="Calibri" w:hAnsi="Calibri" w:eastAsia="Calibri" w:cs="Calibri"/>
          <w:color w:val="000000"/>
          <w:sz w:val="22"/>
          <w:szCs w:val="22"/>
        </w:rPr>
        <w:t xml:space="preserve">Some categories might also need a </w:t>
      </w:r>
      <w:r>
        <w:rPr>
          <w:rFonts w:ascii="Calibri" w:hAnsi="Calibri" w:eastAsia="Calibri" w:cs="Calibri"/>
          <w:b/>
          <w:bCs/>
          <w:color w:val="000000"/>
          <w:sz w:val="22"/>
          <w:szCs w:val="22"/>
        </w:rPr>
        <w:t xml:space="preserve">school statement</w:t>
      </w:r>
      <w:r>
        <w:rPr>
          <w:rFonts w:ascii="Calibri" w:hAnsi="Calibri" w:eastAsia="Calibri" w:cs="Calibri"/>
          <w:color w:val="000000"/>
          <w:sz w:val="22"/>
          <w:szCs w:val="22"/>
        </w:rPr>
        <w:t xml:space="preserve">, so make sure you check. QTAC recommends Year 12 students get their EAS applications in </w:t>
      </w:r>
      <w:r>
        <w:rPr>
          <w:rFonts w:ascii="Calibri" w:hAnsi="Calibri" w:eastAsia="Calibri" w:cs="Calibri"/>
          <w:b/>
          <w:bCs/>
          <w:color w:val="000000"/>
          <w:sz w:val="22"/>
          <w:szCs w:val="22"/>
        </w:rPr>
        <w:t xml:space="preserve">by the end of October</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 I’m confused about offer rounds as there are lots of offer rounds on the QTAC site.  I heard I could get an earlier offer?</w:t>
      </w:r>
    </w:p>
    <w:p>
      <w:pPr>
        <w:widowControl w:val="on"/>
        <w:pBdr/>
        <w:spacing w:before="216" w:after="216" w:line="240" w:lineRule="auto"/>
        <w:ind w:left="0" w:right="0"/>
        <w:jc w:val="left"/>
      </w:pPr>
      <w:r>
        <w:rPr>
          <w:rFonts w:ascii="Calibri" w:hAnsi="Calibri" w:eastAsia="Calibri" w:cs="Calibri"/>
          <w:color w:val="000000"/>
          <w:sz w:val="22"/>
          <w:szCs w:val="22"/>
        </w:rPr>
        <w:t xml:space="preserve">You’re not alone — this part can be tricky. 😅</w:t>
      </w:r>
    </w:p>
    <w:p>
      <w:pPr>
        <w:widowControl w:val="on"/>
        <w:pBdr/>
        <w:spacing w:before="216" w:after="216" w:line="240" w:lineRule="auto"/>
        <w:ind w:left="0" w:right="0"/>
        <w:jc w:val="left"/>
      </w:pPr>
      <w:r>
        <w:rPr>
          <w:rFonts w:ascii="Calibri" w:hAnsi="Calibri" w:eastAsia="Calibri" w:cs="Calibri"/>
          <w:color w:val="000000"/>
          <w:sz w:val="22"/>
          <w:szCs w:val="22"/>
        </w:rPr>
        <w:t xml:space="preserve">Unis can make offers </w:t>
      </w:r>
      <w:r>
        <w:rPr>
          <w:rFonts w:ascii="Calibri" w:hAnsi="Calibri" w:eastAsia="Calibri" w:cs="Calibri"/>
          <w:b/>
          <w:bCs/>
          <w:color w:val="000000"/>
          <w:sz w:val="22"/>
          <w:szCs w:val="22"/>
        </w:rPr>
        <w:t xml:space="preserve">earlier than the major offer round</w:t>
      </w:r>
      <w:r>
        <w:rPr>
          <w:rFonts w:ascii="Calibri" w:hAnsi="Calibri" w:eastAsia="Calibri" w:cs="Calibri"/>
          <w:color w:val="000000"/>
          <w:sz w:val="22"/>
          <w:szCs w:val="22"/>
        </w:rPr>
        <w:t xml:space="preserve">, as long as you’ve met all entry requirements. Check the </w:t>
      </w:r>
      <w:r>
        <w:rPr>
          <w:rFonts w:ascii="Calibri" w:hAnsi="Calibri" w:eastAsia="Calibri" w:cs="Calibri"/>
          <w:b/>
          <w:bCs/>
          <w:color w:val="000000"/>
          <w:sz w:val="22"/>
          <w:szCs w:val="22"/>
        </w:rPr>
        <w:t xml:space="preserve">Course Offer Dates</w:t>
      </w:r>
      <w:r>
        <w:rPr>
          <w:rFonts w:ascii="Calibri" w:hAnsi="Calibri" w:eastAsia="Calibri" w:cs="Calibri"/>
          <w:color w:val="000000"/>
          <w:sz w:val="22"/>
          <w:szCs w:val="22"/>
        </w:rPr>
        <w:t xml:space="preserve"> page on the QTAC website for when different unis might make their offers.</w:t>
      </w:r>
    </w:p>
    <w:p>
      <w:pPr>
        <w:widowControl w:val="on"/>
        <w:pBdr/>
        <w:spacing w:before="216" w:after="216" w:line="240" w:lineRule="auto"/>
        <w:ind w:left="0" w:right="0"/>
        <w:jc w:val="left"/>
      </w:pPr>
      <w:r>
        <w:rPr>
          <w:rFonts w:ascii="Calibri" w:hAnsi="Calibri" w:eastAsia="Calibri" w:cs="Calibri"/>
          <w:color w:val="000000"/>
          <w:sz w:val="22"/>
          <w:szCs w:val="22"/>
        </w:rPr>
        <w:t xml:space="preserve">QTAC will let you know about offers by </w:t>
      </w:r>
      <w:r>
        <w:rPr>
          <w:rFonts w:ascii="Calibri" w:hAnsi="Calibri" w:eastAsia="Calibri" w:cs="Calibri"/>
          <w:b/>
          <w:bCs/>
          <w:color w:val="000000"/>
          <w:sz w:val="22"/>
          <w:szCs w:val="22"/>
        </w:rPr>
        <w:t xml:space="preserve">email</w:t>
      </w:r>
      <w:r>
        <w:rPr>
          <w:rFonts w:ascii="Calibri" w:hAnsi="Calibri" w:eastAsia="Calibri" w:cs="Calibri"/>
          <w:color w:val="000000"/>
          <w:sz w:val="22"/>
          <w:szCs w:val="22"/>
        </w:rPr>
        <w:t xml:space="preserve">, so make sure you’re checking it regularly — including your </w:t>
      </w:r>
      <w:r>
        <w:rPr>
          <w:rFonts w:ascii="Calibri" w:hAnsi="Calibri" w:eastAsia="Calibri" w:cs="Calibri"/>
          <w:b/>
          <w:bCs/>
          <w:color w:val="000000"/>
          <w:sz w:val="22"/>
          <w:szCs w:val="22"/>
        </w:rPr>
        <w:t xml:space="preserve">Junk/Spam folder</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 </w:t>
      </w:r>
      <w:r>
        <w:rPr>
          <w:rFonts w:ascii="Calibri" w:hAnsi="Calibri" w:eastAsia="Calibri" w:cs="Calibri"/>
          <w:b/>
          <w:bCs/>
          <w:color w:val="000000"/>
          <w:sz w:val="22"/>
          <w:szCs w:val="22"/>
        </w:rPr>
        <w:t xml:space="preserve">Important:</w:t>
      </w:r>
      <w:r>
        <w:rPr>
          <w:rFonts w:ascii="Calibri" w:hAnsi="Calibri" w:eastAsia="Calibri" w:cs="Calibri"/>
          <w:color w:val="000000"/>
          <w:sz w:val="22"/>
          <w:szCs w:val="22"/>
        </w:rPr>
        <w:t xml:space="preserve"> If you get an offer, you usually have </w:t>
      </w:r>
      <w:r>
        <w:rPr>
          <w:rFonts w:ascii="Calibri" w:hAnsi="Calibri" w:eastAsia="Calibri" w:cs="Calibri"/>
          <w:b/>
          <w:bCs/>
          <w:color w:val="000000"/>
          <w:sz w:val="22"/>
          <w:szCs w:val="22"/>
        </w:rPr>
        <w:t xml:space="preserve">only a few days (often 4)</w:t>
      </w:r>
      <w:r>
        <w:rPr>
          <w:rFonts w:ascii="Calibri" w:hAnsi="Calibri" w:eastAsia="Calibri" w:cs="Calibri"/>
          <w:color w:val="000000"/>
          <w:sz w:val="22"/>
          <w:szCs w:val="22"/>
        </w:rPr>
        <w:t xml:space="preserve"> to respond. If you don’t, the offer expires and you won’t be considered for future rounds.</w:t>
      </w:r>
    </w:p>
    <w:p>
      <w:pPr>
        <w:widowControl w:val="on"/>
        <w:pBdr/>
        <w:spacing w:before="216" w:after="216" w:line="240" w:lineRule="auto"/>
        <w:ind w:left="0" w:right="0"/>
        <w:jc w:val="left"/>
      </w:pPr>
      <w:r>
        <w:rPr>
          <w:rFonts w:ascii="Calibri" w:hAnsi="Calibri" w:eastAsia="Calibri" w:cs="Calibri"/>
          <w:color w:val="000000"/>
          <w:sz w:val="22"/>
          <w:szCs w:val="22"/>
        </w:rPr>
        <w:t xml:space="preserve">❓ I applied for a course that needs an audition but didn’t do the audition. Will I still be considered?</w:t>
      </w:r>
    </w:p>
    <w:p>
      <w:pPr>
        <w:widowControl w:val="on"/>
        <w:pBdr/>
        <w:spacing w:before="216" w:after="216" w:line="240" w:lineRule="auto"/>
        <w:ind w:left="0" w:right="0"/>
        <w:jc w:val="left"/>
      </w:pPr>
      <w:r>
        <w:rPr>
          <w:rFonts w:ascii="Calibri" w:hAnsi="Calibri" w:eastAsia="Calibri" w:cs="Calibri"/>
          <w:color w:val="000000"/>
          <w:sz w:val="22"/>
          <w:szCs w:val="22"/>
        </w:rPr>
        <w:t xml:space="preserve">You’ll need to contact the uni directly, but the answer will probably be </w:t>
      </w:r>
      <w:r>
        <w:rPr>
          <w:rFonts w:ascii="Calibri" w:hAnsi="Calibri" w:eastAsia="Calibri" w:cs="Calibri"/>
          <w:b/>
          <w:bCs/>
          <w:color w:val="000000"/>
          <w:sz w:val="22"/>
          <w:szCs w:val="22"/>
        </w:rPr>
        <w:t xml:space="preserve">no</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If an audition is part of the entry requirements, not doing it usually means you won’t be considered. 🎭</w:t>
      </w:r>
    </w:p>
    <w:p>
      <w:pPr>
        <w:widowControl w:val="on"/>
        <w:pBdr/>
        <w:spacing w:before="216" w:after="216" w:line="240" w:lineRule="auto"/>
        <w:ind w:left="0" w:right="0"/>
        <w:jc w:val="left"/>
      </w:pPr>
      <w:r>
        <w:rPr>
          <w:rFonts w:ascii="Calibri" w:hAnsi="Calibri" w:eastAsia="Calibri" w:cs="Calibri"/>
          <w:color w:val="000000"/>
          <w:sz w:val="22"/>
          <w:szCs w:val="22"/>
        </w:rPr>
        <w:t xml:space="preserve">❓ I don’t know what my ATAR will be. My pathway preferences (5 and 6) need a minimum ATAR of 78. Is that a safe back-up?</w:t>
      </w:r>
    </w:p>
    <w:p>
      <w:pPr>
        <w:widowControl w:val="on"/>
        <w:pBdr/>
        <w:spacing w:before="216" w:after="216" w:line="240" w:lineRule="auto"/>
        <w:ind w:left="0" w:right="0"/>
        <w:jc w:val="left"/>
      </w:pPr>
      <w:r>
        <w:rPr>
          <w:rFonts w:ascii="Calibri" w:hAnsi="Calibri" w:eastAsia="Calibri" w:cs="Calibri"/>
          <w:color w:val="000000"/>
          <w:sz w:val="22"/>
          <w:szCs w:val="22"/>
        </w:rPr>
        <w:t xml:space="preserve">Not really. 🚫</w:t>
      </w:r>
    </w:p>
    <w:p>
      <w:pPr>
        <w:widowControl w:val="on"/>
        <w:pBdr/>
        <w:spacing w:before="216" w:after="216" w:line="240" w:lineRule="auto"/>
        <w:ind w:left="0" w:right="0"/>
        <w:jc w:val="left"/>
      </w:pPr>
      <w:r>
        <w:rPr>
          <w:rFonts w:ascii="Calibri" w:hAnsi="Calibri" w:eastAsia="Calibri" w:cs="Calibri"/>
          <w:color w:val="000000"/>
          <w:sz w:val="22"/>
          <w:szCs w:val="22"/>
        </w:rPr>
        <w:t xml:space="preserve">It’s smarter to pick </w:t>
      </w:r>
      <w:r>
        <w:rPr>
          <w:rFonts w:ascii="Calibri" w:hAnsi="Calibri" w:eastAsia="Calibri" w:cs="Calibri"/>
          <w:b/>
          <w:bCs/>
          <w:color w:val="000000"/>
          <w:sz w:val="22"/>
          <w:szCs w:val="22"/>
        </w:rPr>
        <w:t xml:space="preserve">at least one “safety net” course</w:t>
      </w:r>
      <w:r>
        <w:rPr>
          <w:rFonts w:ascii="Calibri" w:hAnsi="Calibri" w:eastAsia="Calibri" w:cs="Calibri"/>
          <w:color w:val="000000"/>
          <w:sz w:val="22"/>
          <w:szCs w:val="22"/>
        </w:rPr>
        <w:t xml:space="preserve"> (especially your 6th preference) where </w:t>
      </w:r>
      <w:r>
        <w:rPr>
          <w:rFonts w:ascii="Calibri" w:hAnsi="Calibri" w:eastAsia="Calibri" w:cs="Calibri"/>
          <w:b/>
          <w:bCs/>
          <w:color w:val="000000"/>
          <w:sz w:val="22"/>
          <w:szCs w:val="22"/>
        </w:rPr>
        <w:t xml:space="preserve">everyone who applied last year got an offer</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The good news? You can change your preferences </w:t>
      </w:r>
      <w:r>
        <w:rPr>
          <w:rFonts w:ascii="Calibri" w:hAnsi="Calibri" w:eastAsia="Calibri" w:cs="Calibri"/>
          <w:b/>
          <w:bCs/>
          <w:color w:val="000000"/>
          <w:sz w:val="22"/>
          <w:szCs w:val="22"/>
        </w:rPr>
        <w:t xml:space="preserve">after you get your ATAR</w:t>
      </w:r>
      <w:r>
        <w:rPr>
          <w:rFonts w:ascii="Calibri" w:hAnsi="Calibri" w:eastAsia="Calibri" w:cs="Calibri"/>
          <w:color w:val="000000"/>
          <w:sz w:val="22"/>
          <w:szCs w:val="22"/>
        </w:rPr>
        <w:t xml:space="preserve">, so you’ll have a chance to adjust and keep your options open. 📝</w:t>
      </w:r>
    </w:p>
    <w:p>
      <w:pPr>
        <w:widowControl w:val="on"/>
        <w:pBdr/>
        <w:spacing w:before="216" w:after="216" w:line="240" w:lineRule="auto"/>
        <w:ind w:left="0" w:right="0"/>
        <w:jc w:val="left"/>
      </w:pPr>
      <w:r>
        <w:rPr>
          <w:rFonts w:ascii="Calibri" w:hAnsi="Calibri" w:eastAsia="Calibri" w:cs="Calibri"/>
          <w:color w:val="000000"/>
          <w:sz w:val="22"/>
          <w:szCs w:val="22"/>
        </w:rPr>
        <w:t xml:space="preserve">❓ Where can I get help with my QTAC application after I leave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Once school’s done, the best place to get help is </w:t>
      </w:r>
      <w:r>
        <w:rPr>
          <w:rFonts w:ascii="Calibri" w:hAnsi="Calibri" w:eastAsia="Calibri" w:cs="Calibri"/>
          <w:b/>
          <w:bCs/>
          <w:color w:val="000000"/>
          <w:sz w:val="22"/>
          <w:szCs w:val="22"/>
        </w:rPr>
        <w:t xml:space="preserve">QTAC itself</w:t>
      </w:r>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w:t>
      </w:r>
      <w:r>
        <w:rPr>
          <w:rFonts w:ascii="Calibri" w:hAnsi="Calibri" w:eastAsia="Calibri" w:cs="Calibri"/>
          <w:color w:val="000000"/>
          <w:sz w:val="22"/>
          <w:szCs w:val="22"/>
        </w:rPr>
        <w:br/>
        <w:t xml:space="preserve">📞 Call QTAC on </w:t>
      </w:r>
      <w:r>
        <w:rPr>
          <w:rFonts w:ascii="Calibri" w:hAnsi="Calibri" w:eastAsia="Calibri" w:cs="Calibri"/>
          <w:b/>
          <w:bCs/>
          <w:color w:val="000000"/>
          <w:sz w:val="22"/>
          <w:szCs w:val="22"/>
        </w:rPr>
        <w:t xml:space="preserve">1300 467 822</w:t>
      </w:r>
      <w:r>
        <w:rPr>
          <w:rFonts w:ascii="Calibri" w:hAnsi="Calibri" w:eastAsia="Calibri" w:cs="Calibri"/>
          <w:color w:val="000000"/>
          <w:sz w:val="22"/>
          <w:szCs w:val="22"/>
        </w:rPr>
        <w:t xml:space="preserve"> (be patient — it’s a busy time, and you might have to wait)</w:t>
      </w:r>
      <w:r>
        <w:rPr>
          <w:rFonts w:ascii="Calibri" w:hAnsi="Calibri" w:eastAsia="Calibri" w:cs="Calibri"/>
          <w:color w:val="000000"/>
          <w:sz w:val="22"/>
          <w:szCs w:val="22"/>
        </w:rPr>
        <w:br/>
        <w:t xml:space="preserve">💻 Use the </w:t>
      </w:r>
      <w:r>
        <w:rPr>
          <w:rFonts w:ascii="Calibri" w:hAnsi="Calibri" w:eastAsia="Calibri" w:cs="Calibri"/>
          <w:b/>
          <w:bCs/>
          <w:color w:val="000000"/>
          <w:sz w:val="22"/>
          <w:szCs w:val="22"/>
        </w:rPr>
        <w:t xml:space="preserve">Contact Us</w:t>
      </w:r>
      <w:r>
        <w:rPr>
          <w:rFonts w:ascii="Calibri" w:hAnsi="Calibri" w:eastAsia="Calibri" w:cs="Calibri"/>
          <w:color w:val="000000"/>
          <w:sz w:val="22"/>
          <w:szCs w:val="22"/>
        </w:rPr>
        <w:t xml:space="preserve"> page on the QTAC website</w:t>
      </w:r>
      <w:r>
        <w:rPr>
          <w:rFonts w:ascii="Calibri" w:hAnsi="Calibri" w:eastAsia="Calibri" w:cs="Calibri"/>
          <w:color w:val="000000"/>
          <w:sz w:val="22"/>
          <w:szCs w:val="22"/>
        </w:rPr>
        <w:br/>
        <w:t xml:space="preserve">📧 Or email them if you prefer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Educational Access Scheme (EAS) reminder</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have been negatively impacted by circumstances beyond your control, Educational Access Scheme (EAS) may assist you in reaching your study dreams with rank adjustments. You might think of the obvious factors impacting your students like financial hardship, illness or disabilities, however, EAS may also help in times of natural disasters. Click </w:t>
      </w:r>
      <w:hyperlink xmlns:r="http://schemas.openxmlformats.org/officeDocument/2006/relationships" r:id="rId2640690a9fde3de1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about the Scheme, categories and eligibility.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USI: You will need one!</w:t>
      </w:r>
    </w:p>
    <w:p>
      <w:pPr>
        <w:widowControl w:val="on"/>
        <w:pBdr/>
        <w:spacing w:before="216" w:after="216" w:line="240" w:lineRule="auto"/>
        <w:ind w:left="0" w:right="0"/>
        <w:jc w:val="left"/>
      </w:pPr>
      <w:r>
        <w:rPr>
          <w:rFonts w:ascii="Calibri" w:hAnsi="Calibri" w:eastAsia="Calibri" w:cs="Calibri"/>
          <w:color w:val="000000"/>
          <w:sz w:val="22"/>
          <w:szCs w:val="22"/>
        </w:rPr>
        <w:t xml:space="preserve">The USI (Unique Student Identifier) is a student’s individual education number for life. You need a USI if you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graduating Year 12 and wanting to apply to tertiary institutions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undertaking Nationally Recognised Training (e.g. VET qualifications)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higher education student seeking Commonwealth financial assistance (e.g. a HECS-HELP loan)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 international student studying onshore in Australia</w:t>
      </w:r>
    </w:p>
    <w:p>
      <w:pPr>
        <w:widowControl w:val="on"/>
        <w:pBdr/>
        <w:spacing w:before="216" w:after="216" w:line="240" w:lineRule="auto"/>
        <w:ind w:left="0" w:right="0"/>
        <w:jc w:val="left"/>
      </w:pPr>
      <w:r>
        <w:rPr>
          <w:rFonts w:ascii="Calibri" w:hAnsi="Calibri" w:eastAsia="Calibri" w:cs="Calibri"/>
          <w:color w:val="000000"/>
          <w:sz w:val="22"/>
          <w:szCs w:val="22"/>
        </w:rPr>
        <w:t xml:space="preserve">Australian school students need to create a USI before they apply for tertiary study. There is no minimum age requirement to create a USI. Find out more about the USI on the Australian Government </w:t>
      </w:r>
      <w:hyperlink xmlns:r="http://schemas.openxmlformats.org/officeDocument/2006/relationships" r:id="rId4900690a9fde3f9c0"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Queensland Curriculum and Assessment Authority</w:t>
      </w:r>
    </w:p>
    <w:p>
      <w:r>
        <w:drawing xmlns:wp="http://schemas.openxmlformats.org/drawingml/2006/wordprocessingDrawing" xmlns:r="http://schemas.openxmlformats.org/officeDocument/2006/relationships">
          <wp:inline distT="0" distB="0" distL="0" distR="0">
            <wp:extent cx="6192000" cy="1094400"/>
            <wp:effectExtent b="0" l="0" r="0" t="0"/>
            <wp:docPr id="7266010" name="name1559690a9fde5d0d5" descr="Queensland Curriculum and Assessment Autho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eensland Curriculum and Assessment Authority"/>
                    <pic:cNvPicPr/>
                  </pic:nvPicPr>
                  <pic:blipFill>
                    <a:blip r:embed="rId6279690a9fde5d0d0"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Final subject results for 2025 Year 12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Final subject results and </w:t>
      </w:r>
      <w:hyperlink xmlns:r="http://schemas.openxmlformats.org/officeDocument/2006/relationships" r:id="rId3584690a9fde5ef8d" w:history="1">
        <w:r>
          <w:rPr>
            <w:rStyle w:val="DefaultParagraphFontPHPDOCX"/>
            <w:rFonts w:ascii="Calibri" w:hAnsi="Calibri" w:eastAsia="Calibri" w:cs="Calibri"/>
            <w:color w:val="0000CC"/>
            <w:sz w:val="22"/>
            <w:szCs w:val="22"/>
            <w:u w:val="single" w:color="000000"/>
          </w:rPr>
          <w:t xml:space="preserve">Senior Education Profiles</w:t>
        </w:r>
      </w:hyperlink>
      <w:r>
        <w:rPr>
          <w:rFonts w:ascii="Calibri" w:hAnsi="Calibri" w:eastAsia="Calibri" w:cs="Calibri"/>
          <w:color w:val="000000"/>
          <w:sz w:val="22"/>
          <w:szCs w:val="22"/>
        </w:rPr>
        <w:t xml:space="preserve"> (SEPs) for 2025 Year 12 graduates will be available from 9.00 am on Wednesday 17 December 2025. You can find them via your learning account in the Student Portal on the </w:t>
      </w:r>
      <w:hyperlink xmlns:r="http://schemas.openxmlformats.org/officeDocument/2006/relationships" r:id="rId3406690a9fde5efc2" w:history="1">
        <w:r>
          <w:rPr>
            <w:rStyle w:val="DefaultParagraphFontPHPDOCX"/>
            <w:rFonts w:ascii="Calibri" w:hAnsi="Calibri" w:eastAsia="Calibri" w:cs="Calibri"/>
            <w:color w:val="0000CC"/>
            <w:sz w:val="22"/>
            <w:szCs w:val="22"/>
            <w:u w:val="single" w:color="000000"/>
          </w:rPr>
          <w:t xml:space="preserve">myQCE website</w:t>
        </w:r>
      </w:hyperlink>
      <w:r>
        <w:rPr>
          <w:rFonts w:ascii="Calibri" w:hAnsi="Calibri" w:eastAsia="Calibri" w:cs="Calibri"/>
          <w:color w:val="000000"/>
          <w:sz w:val="22"/>
          <w:szCs w:val="22"/>
        </w:rPr>
        <w:t xml:space="preserve">. You will need your 10-digit Learner Unique Identifier (LUI) if you haven't as yet registered for the Student Portal. The </w:t>
      </w:r>
      <w:hyperlink xmlns:r="http://schemas.openxmlformats.org/officeDocument/2006/relationships" r:id="rId2112690a9fde5efe0" w:history="1">
        <w:r>
          <w:rPr>
            <w:rStyle w:val="DefaultParagraphFontPHPDOCX"/>
            <w:rFonts w:ascii="Calibri" w:hAnsi="Calibri" w:eastAsia="Calibri" w:cs="Calibri"/>
            <w:color w:val="0000CC"/>
            <w:sz w:val="22"/>
            <w:szCs w:val="22"/>
            <w:u w:val="single" w:color="000000"/>
          </w:rPr>
          <w:t xml:space="preserve">Results FAQs</w:t>
        </w:r>
      </w:hyperlink>
      <w:r>
        <w:rPr>
          <w:rFonts w:ascii="Calibri" w:hAnsi="Calibri" w:eastAsia="Calibri" w:cs="Calibri"/>
          <w:color w:val="000000"/>
          <w:sz w:val="22"/>
          <w:szCs w:val="22"/>
        </w:rPr>
        <w:t xml:space="preserve"> contain information to help you understand your results and access your Senior Education Profile (SEP) when it is available. For further assistance, contact </w:t>
      </w:r>
      <w:hyperlink xmlns:r="http://schemas.openxmlformats.org/officeDocument/2006/relationships" r:id="rId7352690a9fde5effc" w:history="1">
        <w:r>
          <w:rPr>
            <w:rStyle w:val="DefaultParagraphFontPHPDOCX"/>
            <w:rFonts w:ascii="Calibri" w:hAnsi="Calibri" w:eastAsia="Calibri" w:cs="Calibri"/>
            <w:color w:val="0000CC"/>
            <w:sz w:val="22"/>
            <w:szCs w:val="22"/>
            <w:u w:val="single" w:color="000000"/>
          </w:rPr>
          <w:t xml:space="preserve">ClientServices@qcaa.qld.edu.au</w:t>
        </w:r>
      </w:hyperlink>
      <w:r>
        <w:rPr>
          <w:rFonts w:ascii="Calibri" w:hAnsi="Calibri" w:eastAsia="Calibri" w:cs="Calibri"/>
          <w:color w:val="000000"/>
          <w:sz w:val="22"/>
          <w:szCs w:val="22"/>
        </w:rPr>
        <w:t xml:space="preserve"> or phone (07) 3864 0299.</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Study Skills and Wellbeing</w:t>
      </w:r>
    </w:p>
    <w:p>
      <w:r>
        <w:drawing xmlns:wp="http://schemas.openxmlformats.org/drawingml/2006/wordprocessingDrawing" xmlns:r="http://schemas.openxmlformats.org/officeDocument/2006/relationships">
          <wp:inline distT="0" distB="0" distL="0" distR="0">
            <wp:extent cx="6192000" cy="1094400"/>
            <wp:effectExtent b="0" l="0" r="0" t="0"/>
            <wp:docPr id="13072720" name="name2714690a9fde7df35" descr="Study Skills and 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y Skills and Wellbeing"/>
                    <pic:cNvPicPr/>
                  </pic:nvPicPr>
                  <pic:blipFill>
                    <a:blip r:embed="rId6692690a9fde7df2f"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5 tips to help you cope with stress</w:t>
      </w:r>
    </w:p>
    <w:p>
      <w:pPr>
        <w:widowControl w:val="on"/>
        <w:pBdr/>
        <w:spacing w:before="216" w:after="216" w:line="240" w:lineRule="auto"/>
        <w:ind w:left="0" w:right="0"/>
        <w:jc w:val="left"/>
      </w:pPr>
      <w:r>
        <w:rPr>
          <w:rFonts w:ascii="Calibri" w:hAnsi="Calibri" w:eastAsia="Calibri" w:cs="Calibri"/>
          <w:color w:val="000000"/>
          <w:sz w:val="22"/>
          <w:szCs w:val="22"/>
        </w:rPr>
        <w:t xml:space="preserve">Research from the American Mental Health First Aid indicates that high school students spend most of their time attending classes, participating in extracurricular activities and doing homework. There is constant pressure to do everything and do it well to prepare for a successful career or higher education after high school. This can cause a lot of stress. Although a moderate amount of stress in our lives is manageable, excess stress doesn't get you anywhere positive. </w:t>
      </w:r>
      <w:hyperlink xmlns:r="http://schemas.openxmlformats.org/officeDocument/2006/relationships" r:id="rId6520690a9fde7fe93" w:history="1">
        <w:r>
          <w:rPr>
            <w:rStyle w:val="DefaultParagraphFontPHPDOCX"/>
            <w:rFonts w:ascii="Calibri" w:hAnsi="Calibri" w:eastAsia="Calibri" w:cs="Calibri"/>
            <w:color w:val="0000CC"/>
            <w:sz w:val="22"/>
            <w:szCs w:val="22"/>
            <w:u w:val="single" w:color="000000"/>
          </w:rPr>
          <w:t xml:space="preserve">This article</w:t>
        </w:r>
      </w:hyperlink>
      <w:r>
        <w:rPr>
          <w:rFonts w:ascii="Calibri" w:hAnsi="Calibri" w:eastAsia="Calibri" w:cs="Calibri"/>
          <w:color w:val="000000"/>
          <w:sz w:val="22"/>
          <w:szCs w:val="22"/>
        </w:rPr>
        <w:t xml:space="preserve"> provides you with some tips to manage your stress in a healthy way such as:</w:t>
      </w:r>
    </w:p>
    <w:p>
      <w:pPr>
        <w:numPr>
          <w:ilvl w:val="0"/>
          <w:numId w:val="2680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some sleep</w:t>
      </w:r>
    </w:p>
    <w:p>
      <w:pPr>
        <w:numPr>
          <w:ilvl w:val="0"/>
          <w:numId w:val="2680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Focus on your strengths</w:t>
      </w:r>
    </w:p>
    <w:p>
      <w:pPr>
        <w:numPr>
          <w:ilvl w:val="0"/>
          <w:numId w:val="2680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 things that make you happy</w:t>
      </w:r>
    </w:p>
    <w:p>
      <w:pPr>
        <w:numPr>
          <w:ilvl w:val="0"/>
          <w:numId w:val="2680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Engage in physical activity</w:t>
      </w:r>
    </w:p>
    <w:p>
      <w:pPr>
        <w:numPr>
          <w:ilvl w:val="0"/>
          <w:numId w:val="26807"/>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Talk to someone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Effective ways to memorise for exams</w:t>
      </w:r>
    </w:p>
    <w:p>
      <w:pPr>
        <w:widowControl w:val="on"/>
        <w:pBdr/>
        <w:spacing w:before="216" w:after="216" w:line="240" w:lineRule="auto"/>
        <w:ind w:left="0" w:right="0"/>
        <w:jc w:val="left"/>
      </w:pPr>
      <w:r>
        <w:rPr>
          <w:rFonts w:ascii="Calibri" w:hAnsi="Calibri" w:eastAsia="Calibri" w:cs="Calibri"/>
          <w:color w:val="000000"/>
          <w:sz w:val="22"/>
          <w:szCs w:val="22"/>
        </w:rPr>
        <w:t xml:space="preserve">Studying for exams is challenging but with some tips it can not be as stressful. Click </w:t>
      </w:r>
      <w:hyperlink xmlns:r="http://schemas.openxmlformats.org/officeDocument/2006/relationships" r:id="rId8391690a9fde846f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an article written by Jess Holsman, Deakin psychology graduate and founder of YouTube’s ‘Study With Jess’, where she gives advice to thousands of students around the world on effective study. She outlines some different study techniques that involve active learning and that are tailored to each of the four types of learning styles: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Visual learners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Auditory learners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Read and write learners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Kinaesthetic/Physical learners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Study smarter not harder</w:t>
      </w:r>
    </w:p>
    <w:p>
      <w:pPr>
        <w:widowControl w:val="on"/>
        <w:pBdr/>
        <w:spacing w:before="216" w:after="216" w:line="240" w:lineRule="auto"/>
        <w:ind w:left="0" w:right="0"/>
        <w:jc w:val="left"/>
      </w:pPr>
      <w:r>
        <w:rPr>
          <w:rFonts w:ascii="Calibri" w:hAnsi="Calibri" w:eastAsia="Calibri" w:cs="Calibri"/>
          <w:color w:val="000000"/>
          <w:sz w:val="22"/>
          <w:szCs w:val="22"/>
        </w:rPr>
        <w:t xml:space="preserve">UQ has put together some study skills for their students that can be useful for Year 11 and 12 people. Click </w:t>
      </w:r>
      <w:hyperlink xmlns:r="http://schemas.openxmlformats.org/officeDocument/2006/relationships" r:id="rId3243690a9fde87ba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check out how to study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Chunk up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Concept maps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Flow charts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Tables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connections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Use memory tricks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Emphasise learning over memorising</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Things I wish I knew before leaving school</w:t>
      </w:r>
    </w:p>
    <w:p>
      <w:pPr>
        <w:widowControl w:val="on"/>
        <w:pBdr/>
        <w:spacing w:before="216" w:after="216" w:line="240" w:lineRule="auto"/>
        <w:ind w:left="0" w:right="0"/>
        <w:jc w:val="left"/>
      </w:pPr>
      <w:r>
        <w:rPr>
          <w:rFonts w:ascii="Calibri" w:hAnsi="Calibri" w:eastAsia="Calibri" w:cs="Calibri"/>
          <w:i/>
          <w:iCs/>
          <w:color w:val="000000"/>
          <w:sz w:val="22"/>
          <w:szCs w:val="22"/>
        </w:rPr>
        <w:t xml:space="preserve">Felicia Jaremus</w:t>
      </w:r>
      <w:r>
        <w:rPr>
          <w:rFonts w:ascii="Calibri" w:hAnsi="Calibri" w:eastAsia="Calibri" w:cs="Calibri"/>
          <w:color w:val="000000"/>
          <w:sz w:val="22"/>
          <w:szCs w:val="22"/>
        </w:rPr>
        <w:t xml:space="preserve"> is a researcher at the University of Newcastle. The following information comes from a research project led by Felicia and funded by the National Centre for Student Equity in Higher Education. She interviewed 21 young people to gain an understanding of the pathways they took and the choices they made since leaving school and how these related to their aspirations at school. The young people were given the opportunity to reflect on what they wish they had known when they were at school. Their advice may help you better prepare for life after school. Click </w:t>
      </w:r>
      <w:hyperlink xmlns:r="http://schemas.openxmlformats.org/officeDocument/2006/relationships" r:id="rId9836690a9fde8b32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 some of their thoughts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There are different ways to enter university other than the Australian Tertiary Admissions Ranking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Hearing from students who have recently left school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 everyone completes their degree and jobs after university can be hard to get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ok not to go to university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There are many career options, including those that don’t require a university degree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Mental health and wellbeing are important when considering the future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TAFE Queensland Updates</w:t>
      </w:r>
    </w:p>
    <w:p>
      <w:r>
        <w:drawing xmlns:wp="http://schemas.openxmlformats.org/drawingml/2006/wordprocessingDrawing" xmlns:r="http://schemas.openxmlformats.org/officeDocument/2006/relationships">
          <wp:inline distT="0" distB="0" distL="0" distR="0">
            <wp:extent cx="6192000" cy="1094400"/>
            <wp:effectExtent b="0" l="0" r="0" t="0"/>
            <wp:docPr id="78743125" name="name2978690a9fdea957e" descr="TAFE Queensland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FE Queensland Updates"/>
                    <pic:cNvPicPr/>
                  </pic:nvPicPr>
                  <pic:blipFill>
                    <a:blip r:embed="rId9854690a9fdea9579"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Commonwealth Prac Payment (CPP) for Diplomas of Nursing</w:t>
      </w:r>
    </w:p>
    <w:p>
      <w:pPr>
        <w:widowControl w:val="on"/>
        <w:pBdr/>
        <w:spacing w:before="216" w:after="216" w:line="240" w:lineRule="auto"/>
        <w:ind w:left="0" w:right="0"/>
        <w:jc w:val="left"/>
      </w:pPr>
      <w:r>
        <w:rPr>
          <w:rFonts w:ascii="Calibri" w:hAnsi="Calibri" w:eastAsia="Calibri" w:cs="Calibri"/>
          <w:color w:val="000000"/>
          <w:sz w:val="22"/>
          <w:szCs w:val="22"/>
        </w:rPr>
        <w:t xml:space="preserve">The CPP (VET) will help eligible students to manage the costs associated with undertaking a mandatory placement as part of a Diploma of Nursing. This page provides information for students undertaking a Diploma of Nursing. For information on the CPP for higher education, visit the Department of Education </w:t>
      </w:r>
      <w:hyperlink xmlns:r="http://schemas.openxmlformats.org/officeDocument/2006/relationships" r:id="rId9411690a9fdeab0ec"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Free TAFE for Year 12 graduates</w:t>
      </w:r>
    </w:p>
    <w:p>
      <w:pPr>
        <w:widowControl w:val="on"/>
        <w:pBdr/>
        <w:spacing w:before="216" w:after="216" w:line="240" w:lineRule="auto"/>
        <w:ind w:left="0" w:right="0"/>
        <w:jc w:val="left"/>
      </w:pPr>
      <w:r>
        <w:rPr>
          <w:rFonts w:ascii="Calibri" w:hAnsi="Calibri" w:eastAsia="Calibri" w:cs="Calibri"/>
          <w:color w:val="000000"/>
          <w:sz w:val="22"/>
          <w:szCs w:val="22"/>
        </w:rPr>
        <w:t xml:space="preserve">To support Queensland's Year 12 graduates to successfully transition to employment, the Government is offering fee-free </w:t>
      </w:r>
      <w:hyperlink xmlns:r="http://schemas.openxmlformats.org/officeDocument/2006/relationships" r:id="rId8743690a9fdeacb63" w:history="1">
        <w:r>
          <w:rPr>
            <w:rStyle w:val="DefaultParagraphFontPHPDOCX"/>
            <w:rFonts w:ascii="Calibri" w:hAnsi="Calibri" w:eastAsia="Calibri" w:cs="Calibri"/>
            <w:color w:val="0000CC"/>
            <w:sz w:val="22"/>
            <w:szCs w:val="22"/>
            <w:u w:val="single" w:color="000000"/>
          </w:rPr>
          <w:t xml:space="preserve">TAFE</w:t>
        </w:r>
      </w:hyperlink>
      <w:r>
        <w:rPr>
          <w:rFonts w:ascii="Calibri" w:hAnsi="Calibri" w:eastAsia="Calibri" w:cs="Calibri"/>
          <w:color w:val="000000"/>
          <w:sz w:val="22"/>
          <w:szCs w:val="22"/>
        </w:rPr>
        <w:t xml:space="preserve"> in high priority qualifications. The training is available through a range of Certificate III level vocational education and training (VET) courses as well as apprenticeships and traineeships. View the </w:t>
      </w:r>
      <w:hyperlink xmlns:r="http://schemas.openxmlformats.org/officeDocument/2006/relationships" r:id="rId6610690a9fdeacb89" w:history="1">
        <w:r>
          <w:rPr>
            <w:rStyle w:val="DefaultParagraphFontPHPDOCX"/>
            <w:rFonts w:ascii="Calibri" w:hAnsi="Calibri" w:eastAsia="Calibri" w:cs="Calibri"/>
            <w:color w:val="0000CC"/>
            <w:sz w:val="22"/>
            <w:szCs w:val="22"/>
            <w:u w:val="single" w:color="000000"/>
          </w:rPr>
          <w:t xml:space="preserve">courses offered by TAFE Queensland</w:t>
        </w:r>
      </w:hyperlink>
      <w:r>
        <w:rPr>
          <w:rFonts w:ascii="Calibri" w:hAnsi="Calibri" w:eastAsia="Calibri" w:cs="Calibri"/>
          <w:color w:val="000000"/>
          <w:sz w:val="22"/>
          <w:szCs w:val="22"/>
        </w:rPr>
        <w:t xml:space="preserve"> and the full list of high priority qualifications is available on the Department of Employment, Small Business and Training website.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Universities</w:t>
      </w:r>
    </w:p>
    <w:p>
      <w:r>
        <w:drawing xmlns:wp="http://schemas.openxmlformats.org/drawingml/2006/wordprocessingDrawing" xmlns:r="http://schemas.openxmlformats.org/officeDocument/2006/relationships">
          <wp:inline distT="0" distB="0" distL="0" distR="0">
            <wp:extent cx="6192000" cy="1094400"/>
            <wp:effectExtent b="0" l="0" r="0" t="0"/>
            <wp:docPr id="40350991" name="name6530690a9fdec6676" descr="Univer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versities"/>
                    <pic:cNvPicPr/>
                  </pic:nvPicPr>
                  <pic:blipFill>
                    <a:blip r:embed="rId9826690a9fdec667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2026 Directory of Performing Arts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Interested in Performing Arts courses? Access the </w:t>
      </w:r>
      <w:hyperlink xmlns:r="http://schemas.openxmlformats.org/officeDocument/2006/relationships" r:id="rId9516690a9fdec832f" w:history="1">
        <w:r>
          <w:rPr>
            <w:rStyle w:val="DefaultParagraphFontPHPDOCX"/>
            <w:rFonts w:ascii="Calibri" w:hAnsi="Calibri" w:eastAsia="Calibri" w:cs="Calibri"/>
            <w:color w:val="0000CC"/>
            <w:sz w:val="22"/>
            <w:szCs w:val="22"/>
            <w:u w:val="single" w:color="000000"/>
          </w:rPr>
          <w:t xml:space="preserve">Stage Whispers Directory of Performing Arts Courses 2026</w:t>
        </w:r>
      </w:hyperlink>
      <w:r>
        <w:rPr>
          <w:rFonts w:ascii="Calibri" w:hAnsi="Calibri" w:eastAsia="Calibri" w:cs="Calibri"/>
          <w:color w:val="000000"/>
          <w:sz w:val="22"/>
          <w:szCs w:val="22"/>
        </w:rPr>
        <w:t xml:space="preserve"> for a comprehensive list of performing arts courses in Australia and New Zealand.</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Busting Some Common Uni Myths</w:t>
      </w:r>
    </w:p>
    <w:p>
      <w:pPr>
        <w:widowControl w:val="on"/>
        <w:pBdr/>
        <w:spacing w:before="216" w:after="216" w:line="240" w:lineRule="auto"/>
        <w:ind w:left="0" w:right="0"/>
        <w:jc w:val="left"/>
      </w:pPr>
      <w:r>
        <w:rPr>
          <w:rFonts w:ascii="Calibri" w:hAnsi="Calibri" w:eastAsia="Calibri" w:cs="Calibri"/>
          <w:color w:val="000000"/>
          <w:sz w:val="22"/>
          <w:szCs w:val="22"/>
        </w:rPr>
        <w:t xml:space="preserve">❌ “First year doesn’t count.”</w:t>
      </w:r>
    </w:p>
    <w:p>
      <w:pPr>
        <w:widowControl w:val="on"/>
        <w:pBdr/>
        <w:spacing w:before="216" w:after="216" w:line="240" w:lineRule="auto"/>
        <w:ind w:left="0" w:right="0"/>
        <w:jc w:val="left"/>
      </w:pPr>
      <w:r>
        <w:rPr>
          <w:rFonts w:ascii="Calibri" w:hAnsi="Calibri" w:eastAsia="Calibri" w:cs="Calibri"/>
          <w:color w:val="000000"/>
          <w:sz w:val="22"/>
          <w:szCs w:val="22"/>
        </w:rPr>
        <w:t xml:space="preserve">Not true.</w:t>
      </w:r>
      <w:r>
        <w:rPr>
          <w:rFonts w:ascii="Calibri" w:hAnsi="Calibri" w:eastAsia="Calibri" w:cs="Calibri"/>
          <w:color w:val="000000"/>
          <w:sz w:val="22"/>
          <w:szCs w:val="22"/>
        </w:rPr>
        <w:br/>
        <w:t xml:space="preserve">Your first-year results usually count towards your GPA (Grade Point Average) — and your GPA matters.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Employers often look at it when you graduate.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If you want to transfer into a different course, a strong GPA can help.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Many scholarships are based on your GPA once you start uni.</w:t>
      </w:r>
    </w:p>
    <w:p>
      <w:pPr>
        <w:widowControl w:val="on"/>
        <w:pBdr/>
        <w:spacing w:before="216" w:after="216" w:line="240" w:lineRule="auto"/>
        <w:ind w:left="0" w:right="0"/>
        <w:jc w:val="left"/>
      </w:pPr>
      <w:r>
        <w:rPr>
          <w:rFonts w:ascii="Calibri" w:hAnsi="Calibri" w:eastAsia="Calibri" w:cs="Calibri"/>
          <w:color w:val="000000"/>
          <w:sz w:val="22"/>
          <w:szCs w:val="22"/>
        </w:rPr>
        <w:t xml:space="preserve">So yes, first year </w:t>
      </w:r>
      <w:r>
        <w:rPr>
          <w:rFonts w:ascii="Calibri" w:hAnsi="Calibri" w:eastAsia="Calibri" w:cs="Calibri"/>
          <w:i/>
          <w:iCs/>
          <w:color w:val="000000"/>
          <w:sz w:val="22"/>
          <w:szCs w:val="22"/>
        </w:rPr>
        <w:t xml:space="preserve">does</w:t>
      </w:r>
      <w:r>
        <w:rPr>
          <w:rFonts w:ascii="Calibri" w:hAnsi="Calibri" w:eastAsia="Calibri" w:cs="Calibri"/>
          <w:color w:val="000000"/>
          <w:sz w:val="22"/>
          <w:szCs w:val="22"/>
        </w:rPr>
        <w:t xml:space="preserve"> count — don’t slack off! </w:t>
      </w:r>
    </w:p>
    <w:p>
      <w:pPr>
        <w:widowControl w:val="on"/>
        <w:pBdr/>
        <w:spacing w:before="216" w:after="216" w:line="240" w:lineRule="auto"/>
        <w:ind w:left="0" w:right="0"/>
        <w:jc w:val="left"/>
      </w:pPr>
      <w:r>
        <w:rPr>
          <w:rFonts w:ascii="Calibri" w:hAnsi="Calibri" w:eastAsia="Calibri" w:cs="Calibri"/>
          <w:color w:val="000000"/>
          <w:sz w:val="22"/>
          <w:szCs w:val="22"/>
        </w:rPr>
        <w:t xml:space="preserve">❌ “I’ll be paying off my HECS-HELP debt forever.”</w:t>
      </w:r>
    </w:p>
    <w:p>
      <w:pPr>
        <w:widowControl w:val="on"/>
        <w:pBdr/>
        <w:spacing w:before="216" w:after="216" w:line="240" w:lineRule="auto"/>
        <w:ind w:left="0" w:right="0"/>
        <w:jc w:val="left"/>
      </w:pPr>
      <w:r>
        <w:rPr>
          <w:rFonts w:ascii="Calibri" w:hAnsi="Calibri" w:eastAsia="Calibri" w:cs="Calibri"/>
          <w:color w:val="000000"/>
          <w:sz w:val="22"/>
          <w:szCs w:val="22"/>
        </w:rPr>
        <w:t xml:space="preserve">Also not true.</w:t>
      </w:r>
    </w:p>
    <w:p>
      <w:pPr>
        <w:widowControl w:val="on"/>
        <w:pBdr/>
        <w:spacing w:before="216" w:after="216" w:line="240" w:lineRule="auto"/>
        <w:ind w:left="0" w:right="0"/>
        <w:jc w:val="left"/>
      </w:pPr>
      <w:r>
        <w:rPr>
          <w:rFonts w:ascii="Calibri" w:hAnsi="Calibri" w:eastAsia="Calibri" w:cs="Calibri"/>
          <w:color w:val="000000"/>
          <w:sz w:val="22"/>
          <w:szCs w:val="22"/>
        </w:rPr>
        <w:t xml:space="preserve">The HECS-HELP loan helps you pay your student contribution for your course. You don’t start paying it back until you’re earning over $67,000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Repayments are made through the tax system, not all at once.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There’s no interest, but your balance is indexed each year to match inflation.</w:t>
      </w:r>
    </w:p>
    <w:p>
      <w:pPr>
        <w:widowControl w:val="on"/>
        <w:pBdr/>
        <w:spacing w:before="216" w:after="216" w:line="240" w:lineRule="auto"/>
        <w:ind w:left="0" w:right="0"/>
        <w:jc w:val="left"/>
      </w:pPr>
      <w:r>
        <w:rPr>
          <w:rFonts w:ascii="Calibri" w:hAnsi="Calibri" w:eastAsia="Calibri" w:cs="Calibri"/>
          <w:color w:val="000000"/>
          <w:sz w:val="22"/>
          <w:szCs w:val="22"/>
        </w:rPr>
        <w:t xml:space="preserve">So, it’s more like a slow, income-based repayment rather than a scary lifelong debt. For the latest info, check out Commonwealth Supported Places and HECS-HELP.</w:t>
      </w:r>
    </w:p>
    <w:p>
      <w:pPr>
        <w:widowControl w:val="on"/>
        <w:pBdr/>
        <w:spacing w:before="216" w:after="216" w:line="240" w:lineRule="auto"/>
        <w:ind w:left="0" w:right="0"/>
        <w:jc w:val="left"/>
      </w:pPr>
      <w:r>
        <w:rPr>
          <w:rFonts w:ascii="Calibri" w:hAnsi="Calibri" w:eastAsia="Calibri" w:cs="Calibri"/>
          <w:color w:val="000000"/>
          <w:sz w:val="22"/>
          <w:szCs w:val="22"/>
        </w:rPr>
        <w:t xml:space="preserve">❌ “I’ll never find a job after graduation.”</w:t>
      </w:r>
    </w:p>
    <w:p>
      <w:pPr>
        <w:widowControl w:val="on"/>
        <w:pBdr/>
        <w:spacing w:before="216" w:after="216" w:line="240" w:lineRule="auto"/>
        <w:ind w:left="0" w:right="0"/>
        <w:jc w:val="left"/>
      </w:pPr>
      <w:r>
        <w:rPr>
          <w:rFonts w:ascii="Calibri" w:hAnsi="Calibri" w:eastAsia="Calibri" w:cs="Calibri"/>
          <w:color w:val="000000"/>
          <w:sz w:val="22"/>
          <w:szCs w:val="22"/>
        </w:rPr>
        <w:t xml:space="preserve">Competition for jobs is real — but you can totally give yourself an edge. </w:t>
      </w:r>
    </w:p>
    <w:p>
      <w:pPr>
        <w:widowControl w:val="on"/>
        <w:pBdr/>
        <w:spacing w:before="216" w:after="216" w:line="240" w:lineRule="auto"/>
        <w:ind w:left="0" w:right="0"/>
        <w:jc w:val="left"/>
      </w:pPr>
      <w:r>
        <w:rPr>
          <w:rFonts w:ascii="Calibri" w:hAnsi="Calibri" w:eastAsia="Calibri" w:cs="Calibri"/>
          <w:color w:val="000000"/>
          <w:sz w:val="22"/>
          <w:szCs w:val="22"/>
        </w:rPr>
        <w:t xml:space="preserve">Start getting experience while you study. Do some work experience, internships, or part-time jobs in your field. This looks great on your résumé and helps employers see what you can do.</w:t>
      </w:r>
    </w:p>
    <w:p>
      <w:pPr>
        <w:widowControl w:val="on"/>
        <w:pBdr/>
        <w:spacing w:before="216" w:after="216" w:line="240" w:lineRule="auto"/>
        <w:ind w:left="0" w:right="0"/>
        <w:jc w:val="left"/>
      </w:pPr>
      <w:r>
        <w:rPr>
          <w:rFonts w:ascii="Calibri" w:hAnsi="Calibri" w:eastAsia="Calibri" w:cs="Calibri"/>
          <w:color w:val="000000"/>
          <w:sz w:val="22"/>
          <w:szCs w:val="22"/>
        </w:rPr>
        <w:t xml:space="preserve">Don’t wait until your final year — check out your uni’s Careers and Employment services early on. They can help with jobs, networking and internships.</w:t>
      </w:r>
    </w:p>
    <w:p>
      <w:pPr>
        <w:widowControl w:val="on"/>
        <w:pBdr/>
        <w:spacing w:before="216" w:after="216" w:line="240" w:lineRule="auto"/>
        <w:ind w:left="0" w:right="0"/>
        <w:jc w:val="left"/>
      </w:pPr>
      <w:r>
        <w:rPr>
          <w:rFonts w:ascii="Calibri" w:hAnsi="Calibri" w:eastAsia="Calibri" w:cs="Calibri"/>
          <w:color w:val="000000"/>
          <w:sz w:val="22"/>
          <w:szCs w:val="22"/>
        </w:rPr>
        <w:t xml:space="preserve">❌ “If I don’t make friends during O Week, I never will.”</w:t>
      </w:r>
    </w:p>
    <w:p>
      <w:pPr>
        <w:widowControl w:val="on"/>
        <w:pBdr/>
        <w:spacing w:before="216" w:after="216" w:line="240" w:lineRule="auto"/>
        <w:ind w:left="0" w:right="0"/>
        <w:jc w:val="left"/>
      </w:pPr>
      <w:r>
        <w:rPr>
          <w:rFonts w:ascii="Calibri" w:hAnsi="Calibri" w:eastAsia="Calibri" w:cs="Calibri"/>
          <w:color w:val="000000"/>
          <w:sz w:val="22"/>
          <w:szCs w:val="22"/>
        </w:rPr>
        <w:t xml:space="preserve">Nope! O Week (Orientation Week) is awesome for meeting people and learning about support services — but it’s not your </w:t>
      </w:r>
      <w:r>
        <w:rPr>
          <w:rFonts w:ascii="Calibri" w:hAnsi="Calibri" w:eastAsia="Calibri" w:cs="Calibri"/>
          <w:i/>
          <w:iCs/>
          <w:color w:val="000000"/>
          <w:sz w:val="22"/>
          <w:szCs w:val="22"/>
        </w:rPr>
        <w:t xml:space="preserve">only</w:t>
      </w:r>
      <w:r>
        <w:rPr>
          <w:rFonts w:ascii="Calibri" w:hAnsi="Calibri" w:eastAsia="Calibri" w:cs="Calibri"/>
          <w:color w:val="000000"/>
          <w:sz w:val="22"/>
          <w:szCs w:val="22"/>
        </w:rPr>
        <w:t xml:space="preserve"> chance to make friends. You’ll meet people in tutorials, group projects, clubs, societies, and even the coffee line. If you’re shy, joining a club is a great way to meet people without the awkward small talk.</w:t>
      </w:r>
    </w:p>
    <w:p>
      <w:pPr>
        <w:widowControl w:val="on"/>
        <w:pBdr/>
        <w:spacing w:before="216" w:after="216" w:line="240" w:lineRule="auto"/>
        <w:ind w:left="0" w:right="0"/>
        <w:jc w:val="left"/>
      </w:pPr>
      <w:r>
        <w:rPr>
          <w:rFonts w:ascii="Calibri" w:hAnsi="Calibri" w:eastAsia="Calibri" w:cs="Calibri"/>
          <w:color w:val="000000"/>
          <w:sz w:val="22"/>
          <w:szCs w:val="22"/>
        </w:rPr>
        <w:t xml:space="preserve">🤔 “Lectures can be skipped.”</w:t>
      </w:r>
    </w:p>
    <w:p>
      <w:pPr>
        <w:widowControl w:val="on"/>
        <w:pBdr/>
        <w:spacing w:before="216" w:after="216" w:line="240" w:lineRule="auto"/>
        <w:ind w:left="0" w:right="0"/>
        <w:jc w:val="left"/>
      </w:pPr>
      <w:r>
        <w:rPr>
          <w:rFonts w:ascii="Calibri" w:hAnsi="Calibri" w:eastAsia="Calibri" w:cs="Calibri"/>
          <w:color w:val="000000"/>
          <w:sz w:val="22"/>
          <w:szCs w:val="22"/>
        </w:rPr>
        <w:t xml:space="preserve">Yes… and no.</w:t>
      </w:r>
    </w:p>
    <w:p>
      <w:pPr>
        <w:widowControl w:val="on"/>
        <w:pBdr/>
        <w:spacing w:before="216" w:after="216" w:line="240" w:lineRule="auto"/>
        <w:ind w:left="0" w:right="0"/>
        <w:jc w:val="left"/>
      </w:pPr>
      <w:r>
        <w:rPr>
          <w:rFonts w:ascii="Calibri" w:hAnsi="Calibri" w:eastAsia="Calibri" w:cs="Calibri"/>
          <w:color w:val="000000"/>
          <w:sz w:val="22"/>
          <w:szCs w:val="22"/>
        </w:rPr>
        <w:t xml:space="preserve">Most lectures are recorded, so technically you </w:t>
      </w:r>
      <w:r>
        <w:rPr>
          <w:rFonts w:ascii="Calibri" w:hAnsi="Calibri" w:eastAsia="Calibri" w:cs="Calibri"/>
          <w:i/>
          <w:iCs/>
          <w:color w:val="000000"/>
          <w:sz w:val="22"/>
          <w:szCs w:val="22"/>
        </w:rPr>
        <w:t xml:space="preserve">can</w:t>
      </w:r>
      <w:r>
        <w:rPr>
          <w:rFonts w:ascii="Calibri" w:hAnsi="Calibri" w:eastAsia="Calibri" w:cs="Calibri"/>
          <w:color w:val="000000"/>
          <w:sz w:val="22"/>
          <w:szCs w:val="22"/>
        </w:rPr>
        <w:t xml:space="preserve"> skip. However, turning up has some solid perks: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Some courses count attendance as part of your grade.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You’re paying to be there — you might as well get the most out of 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It’s a chance to make friends and build good connections with lecturers. Those connections can really help when you’re job hunting later.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Find a course</w:t>
      </w:r>
    </w:p>
    <w:p>
      <w:pPr>
        <w:widowControl w:val="on"/>
        <w:pBdr/>
        <w:spacing w:before="216" w:after="216" w:line="240" w:lineRule="auto"/>
        <w:ind w:left="0" w:right="0"/>
        <w:jc w:val="left"/>
      </w:pPr>
      <w:r>
        <w:rPr>
          <w:rFonts w:ascii="Calibri" w:hAnsi="Calibri" w:eastAsia="Calibri" w:cs="Calibri"/>
          <w:color w:val="000000"/>
          <w:sz w:val="22"/>
          <w:szCs w:val="22"/>
        </w:rPr>
        <w:t xml:space="preserve">ACU has an easy-to-use course search engine. Click </w:t>
      </w:r>
      <w:hyperlink xmlns:r="http://schemas.openxmlformats.org/officeDocument/2006/relationships" r:id="rId7625690a9fded0f9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research their study areas and courses. You can register your interest and get up-to-date information and find key dates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Student One - Brisbane Student Accommodation</w:t>
      </w:r>
    </w:p>
    <w:p>
      <w:pPr>
        <w:widowControl w:val="on"/>
        <w:pBdr/>
        <w:spacing w:before="216" w:after="216" w:line="240" w:lineRule="auto"/>
        <w:ind w:left="0" w:right="0"/>
        <w:jc w:val="left"/>
      </w:pPr>
      <w:hyperlink xmlns:r="http://schemas.openxmlformats.org/officeDocument/2006/relationships" r:id="rId3279690a9fded273d" w:history="1">
        <w:r>
          <w:rPr>
            <w:rStyle w:val="DefaultParagraphFontPHPDOCX"/>
            <w:rFonts w:ascii="Calibri" w:hAnsi="Calibri" w:eastAsia="Calibri" w:cs="Calibri"/>
            <w:color w:val="0000CC"/>
            <w:sz w:val="22"/>
            <w:szCs w:val="22"/>
            <w:u w:val="single" w:color="000000"/>
          </w:rPr>
          <w:t xml:space="preserve">Student One</w:t>
        </w:r>
      </w:hyperlink>
      <w:r>
        <w:rPr>
          <w:rFonts w:ascii="Calibri" w:hAnsi="Calibri" w:eastAsia="Calibri" w:cs="Calibri"/>
          <w:color w:val="000000"/>
          <w:sz w:val="22"/>
          <w:szCs w:val="22"/>
        </w:rPr>
        <w:t xml:space="preserve"> knows that when deciding where to live, it's important to consider more than just your place of study. You're choosing your new home, so your surroundings, cost of living, work life, and social life should all be taken into account. Their location in Brisbane's central business district puts you just a short walk away from major universities, shopping centers, entertainment and nightlife. With easy access to all that Brisbane has to offer, you can explore the city and get where you need to go quickly.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Tips for making the most of O Week</w:t>
      </w:r>
    </w:p>
    <w:p>
      <w:pPr>
        <w:widowControl w:val="on"/>
        <w:pBdr/>
        <w:spacing w:before="216" w:after="216" w:line="240" w:lineRule="auto"/>
        <w:ind w:left="0" w:right="0"/>
        <w:jc w:val="left"/>
      </w:pPr>
      <w:r>
        <w:rPr>
          <w:rFonts w:ascii="Calibri" w:hAnsi="Calibri" w:eastAsia="Calibri" w:cs="Calibri"/>
          <w:color w:val="000000"/>
          <w:sz w:val="22"/>
          <w:szCs w:val="22"/>
        </w:rPr>
        <w:t xml:space="preserve">After leaving school, the big, wide world of TAFE or Uni can be downright ‘scary’ for a fresh high-school graduate. Luckily, all universities provide some type of orientation, known as O Week, for new students to welcome them and give them a chance to get to know the environment before classes start. Click </w:t>
      </w:r>
      <w:hyperlink xmlns:r="http://schemas.openxmlformats.org/officeDocument/2006/relationships" r:id="rId9765690a9fded425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tips about O Week generally including: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Stepping out of your comfort zone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organised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If you already know people at uni, join forces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If you get lost, there's an app for that!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What’s Census Date and Why It Matters</w:t>
      </w:r>
    </w:p>
    <w:p>
      <w:pPr>
        <w:widowControl w:val="on"/>
        <w:pBdr/>
        <w:spacing w:before="216" w:after="216" w:line="240" w:lineRule="auto"/>
        <w:ind w:left="0" w:right="0"/>
        <w:jc w:val="left"/>
      </w:pPr>
      <w:r>
        <w:rPr>
          <w:rFonts w:ascii="Calibri" w:hAnsi="Calibri" w:eastAsia="Calibri" w:cs="Calibri"/>
          <w:color w:val="000000"/>
          <w:sz w:val="22"/>
          <w:szCs w:val="22"/>
        </w:rPr>
        <w:t xml:space="preserve">Census date is basically the deadline when your enrolment and fees for the semester are locked in. It’s the last day you can drop a subject or course without getting hit with any academic or financial penalties. Every uni sets its own census dates and rules. The easiest way to find yours is to just Google:“Census Date + [Your University Name]”. If you’re thinking about dropping out, deferring, or changing courses, make sure you talk to Student Services before census date. If you miss it, you could end up stuck with fees or grades you didn’t want.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Catholic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2026 Course Guides</w:t>
      </w:r>
    </w:p>
    <w:p>
      <w:pPr>
        <w:widowControl w:val="on"/>
        <w:pBdr/>
        <w:spacing w:before="216" w:after="216" w:line="240" w:lineRule="auto"/>
        <w:ind w:left="0" w:right="0"/>
        <w:jc w:val="left"/>
      </w:pPr>
      <w:r>
        <w:rPr>
          <w:rFonts w:ascii="Calibri" w:hAnsi="Calibri" w:eastAsia="Calibri" w:cs="Calibri"/>
          <w:color w:val="000000"/>
          <w:sz w:val="22"/>
          <w:szCs w:val="22"/>
        </w:rPr>
        <w:t xml:space="preserve">The Undergraduate course guide gives you a taste of what learning at ACU university is like. Click </w:t>
      </w:r>
      <w:hyperlink xmlns:r="http://schemas.openxmlformats.org/officeDocument/2006/relationships" r:id="rId2651690a9fded9b7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check out the 2026 Course Guide which includes, amongst other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area index</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Why choose ACU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LIfe at ACU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Aboriginal and Torres Strait Islander student success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Timetables, units and course maps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in Rome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Bond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Medical Program Bachelor of Medical Studies, Doctor of Medicine</w:t>
      </w:r>
    </w:p>
    <w:p>
      <w:pPr>
        <w:widowControl w:val="on"/>
        <w:pBdr/>
        <w:spacing w:before="216" w:after="216" w:line="240" w:lineRule="auto"/>
        <w:ind w:left="0" w:right="0"/>
        <w:jc w:val="left"/>
      </w:pPr>
      <w:r>
        <w:rPr>
          <w:rFonts w:ascii="Calibri" w:hAnsi="Calibri" w:eastAsia="Calibri" w:cs="Calibri"/>
          <w:color w:val="000000"/>
          <w:sz w:val="22"/>
          <w:szCs w:val="22"/>
        </w:rPr>
        <w:t xml:space="preserve">The Medical Program comprises two sequential degrees. You’ll first be required to complete the Bachelor of Medical Studies (BMedSt) and then complete the Doctor of Medicine (MD) to be eligible to practice medicine. You’ll engage in evidence-based medicine and integrated placements within clinical sites and will gain extended exposure to areas such as child health, medicine, mental health, surgery, and women's health during your placement. Click </w:t>
      </w:r>
      <w:hyperlink xmlns:r="http://schemas.openxmlformats.org/officeDocument/2006/relationships" r:id="rId7197690a9fdeddc9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their program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Medical Program frequently asked questions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Important dates and deadlines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2026 Medical Program guide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Medical Program Information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Bond invite you to join the Dean of Medicine who will provide an overview of the Medical Program at Bond University. Get the answers to all your questions during this information and interactive chat session. It’s your opportunity to ask the important questions, explore your options and discover if Bond University is the right fit for you. The webinar will be held on 12 November from 5 - 6pm. Click </w:t>
      </w:r>
      <w:hyperlink xmlns:r="http://schemas.openxmlformats.org/officeDocument/2006/relationships" r:id="rId7384690a9fdee138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Personal attention</w:t>
      </w:r>
    </w:p>
    <w:p>
      <w:pPr>
        <w:widowControl w:val="on"/>
        <w:pBdr/>
        <w:spacing w:before="216" w:after="216" w:line="240" w:lineRule="auto"/>
        <w:ind w:left="0" w:right="0"/>
        <w:jc w:val="left"/>
      </w:pPr>
      <w:r>
        <w:rPr>
          <w:rFonts w:ascii="Calibri" w:hAnsi="Calibri" w:eastAsia="Calibri" w:cs="Calibri"/>
          <w:color w:val="000000"/>
          <w:sz w:val="22"/>
          <w:szCs w:val="22"/>
        </w:rPr>
        <w:t xml:space="preserve">Bond Uni focuses on you. They offer a deliberately different university experience, with personal attention at its very core. Their personalised experience can provide: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Opportunities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Support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Access to facilities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Networks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6371690a9fdee2f4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Central Queensland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Accommodation options for 2026</w:t>
      </w:r>
    </w:p>
    <w:p>
      <w:pPr>
        <w:widowControl w:val="on"/>
        <w:pBdr/>
        <w:spacing w:before="216" w:after="216" w:line="240" w:lineRule="auto"/>
        <w:ind w:left="0" w:right="0"/>
        <w:jc w:val="left"/>
      </w:pPr>
      <w:r>
        <w:rPr>
          <w:rFonts w:ascii="Calibri" w:hAnsi="Calibri" w:eastAsia="Calibri" w:cs="Calibri"/>
          <w:color w:val="000000"/>
          <w:sz w:val="22"/>
          <w:szCs w:val="22"/>
        </w:rPr>
        <w:t xml:space="preserve">CQU offers students accommodation options across its two main campuses </w:t>
      </w:r>
      <w:hyperlink xmlns:r="http://schemas.openxmlformats.org/officeDocument/2006/relationships" r:id="rId9693690a9fdee7282" w:history="1">
        <w:r>
          <w:rPr>
            <w:rStyle w:val="DefaultParagraphFontPHPDOCX"/>
            <w:rFonts w:ascii="Calibri" w:hAnsi="Calibri" w:eastAsia="Calibri" w:cs="Calibri"/>
            <w:color w:val="0000CC"/>
            <w:sz w:val="22"/>
            <w:szCs w:val="22"/>
            <w:u w:val="single" w:color="000000"/>
          </w:rPr>
          <w:t xml:space="preserve">Capricornia College</w:t>
        </w:r>
      </w:hyperlink>
      <w:r>
        <w:rPr>
          <w:rFonts w:ascii="Calibri" w:hAnsi="Calibri" w:eastAsia="Calibri" w:cs="Calibri"/>
          <w:color w:val="000000"/>
          <w:sz w:val="22"/>
          <w:szCs w:val="22"/>
        </w:rPr>
        <w:t xml:space="preserve"> in Rockhampton and </w:t>
      </w:r>
      <w:hyperlink xmlns:r="http://schemas.openxmlformats.org/officeDocument/2006/relationships" r:id="rId2552690a9fdee72b7" w:history="1">
        <w:r>
          <w:rPr>
            <w:rStyle w:val="DefaultParagraphFontPHPDOCX"/>
            <w:rFonts w:ascii="Calibri" w:hAnsi="Calibri" w:eastAsia="Calibri" w:cs="Calibri"/>
            <w:color w:val="0000CC"/>
            <w:sz w:val="22"/>
            <w:szCs w:val="22"/>
            <w:u w:val="single" w:color="000000"/>
          </w:rPr>
          <w:t xml:space="preserve">Canefield College</w:t>
        </w:r>
      </w:hyperlink>
      <w:r>
        <w:rPr>
          <w:rFonts w:ascii="Calibri" w:hAnsi="Calibri" w:eastAsia="Calibri" w:cs="Calibri"/>
          <w:color w:val="000000"/>
          <w:sz w:val="22"/>
          <w:szCs w:val="22"/>
        </w:rPr>
        <w:t xml:space="preserve"> in Mackay. Both campuses will be </w:t>
      </w:r>
      <w:hyperlink xmlns:r="http://schemas.openxmlformats.org/officeDocument/2006/relationships" r:id="rId8516690a9fdee72d8" w:history="1">
        <w:r>
          <w:rPr>
            <w:rStyle w:val="DefaultParagraphFontPHPDOCX"/>
            <w:rFonts w:ascii="Calibri" w:hAnsi="Calibri" w:eastAsia="Calibri" w:cs="Calibri"/>
            <w:color w:val="0000CC"/>
            <w:sz w:val="22"/>
            <w:szCs w:val="22"/>
            <w:u w:val="single" w:color="000000"/>
          </w:rPr>
          <w:t xml:space="preserve">accepting applications</w:t>
        </w:r>
      </w:hyperlink>
      <w:r>
        <w:rPr>
          <w:rFonts w:ascii="Calibri" w:hAnsi="Calibri" w:eastAsia="Calibri" w:cs="Calibri"/>
          <w:color w:val="000000"/>
          <w:sz w:val="22"/>
          <w:szCs w:val="22"/>
        </w:rPr>
        <w:t xml:space="preserve"> for Semester 1, 2026 in November. Click </w:t>
      </w:r>
      <w:hyperlink xmlns:r="http://schemas.openxmlformats.org/officeDocument/2006/relationships" r:id="rId1383690a9fdee72f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the on-campus accommodation options at CQU.</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Book a conversation</w:t>
      </w:r>
    </w:p>
    <w:p>
      <w:pPr>
        <w:widowControl w:val="on"/>
        <w:pBdr/>
        <w:spacing w:before="216" w:after="216" w:line="240" w:lineRule="auto"/>
        <w:ind w:left="0" w:right="0"/>
        <w:jc w:val="left"/>
      </w:pPr>
      <w:r>
        <w:rPr>
          <w:rFonts w:ascii="Calibri" w:hAnsi="Calibri" w:eastAsia="Calibri" w:cs="Calibri"/>
          <w:color w:val="000000"/>
          <w:sz w:val="22"/>
          <w:szCs w:val="22"/>
        </w:rPr>
        <w:t xml:space="preserve">To help you explore your future study options or answer your questions, you can book a conversation with the CQU support team where they can answer your questions about course options and pathways. Choose your preferred day, time and chat platform - phone, zoom, email or Facebook Messenger. Click </w:t>
      </w:r>
      <w:hyperlink xmlns:r="http://schemas.openxmlformats.org/officeDocument/2006/relationships" r:id="rId6453690a9fdee8c2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book a conversation.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Certificate and Diploma pathway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CQUni's Certificate and Diploma courses are designed with industry input and range from nursing, hospitality, kitchen operations, commercial cookery and more. Whether you are looking for entry-level Certificate I and II courses or if you wish to up skill with Certificate III and IV courses, you will be sure to find the level you are looking for. With seamless pathways between courses, you can work towards entry to a university course. Click </w:t>
      </w:r>
      <w:hyperlink xmlns:r="http://schemas.openxmlformats.org/officeDocument/2006/relationships" r:id="rId7972690a9fdeea47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a full range of VET courses available.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Bridging Maths - Improve maths skills to meet entry to study teacher education - A remindes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you’re ready to study a teaching degree at university but don’t have the maths prerequisite, successful completion of Griffith’s Bridging Maths meets subject prerequisite requirements for entry into Griffith education degrees. You could commence your studies in the next available trimester. Click </w:t>
      </w:r>
      <w:hyperlink xmlns:r="http://schemas.openxmlformats.org/officeDocument/2006/relationships" r:id="rId4616690a9fdeec9f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topics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Delivery mode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 dates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Griffith's Adjustment Factor Calculator</w:t>
      </w:r>
    </w:p>
    <w:p>
      <w:pPr>
        <w:widowControl w:val="on"/>
        <w:pBdr/>
        <w:spacing w:before="216" w:after="216" w:line="240" w:lineRule="auto"/>
        <w:ind w:left="0" w:right="0"/>
        <w:jc w:val="left"/>
      </w:pPr>
      <w:r>
        <w:rPr>
          <w:rFonts w:ascii="Calibri" w:hAnsi="Calibri" w:eastAsia="Calibri" w:cs="Calibri"/>
          <w:color w:val="000000"/>
          <w:sz w:val="22"/>
          <w:szCs w:val="22"/>
        </w:rPr>
        <w:t xml:space="preserve">Feeling a little unsure about your ATAR and what sort of degree you could study? It’s important to remember that the ATAR you receive may not be the same one we consider when you apply. In fact, depending on a range of factors, including where you live, what you studied at school and your life experiences, your ATAR/ tertiary rank could be boosted by up to  8.00 tertiary rank points higher when applying to Griffith Uni! Click </w:t>
      </w:r>
      <w:hyperlink xmlns:r="http://schemas.openxmlformats.org/officeDocument/2006/relationships" r:id="rId7233690a9fdef03c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use the adjustment calculator and get a better idea of your competitiveness to Griffith Uni courses.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Information for high school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Year 12 students apply for Griffith undergraduate degrees online through </w:t>
      </w:r>
      <w:hyperlink xmlns:r="http://schemas.openxmlformats.org/officeDocument/2006/relationships" r:id="rId8514690a9fdef280e" w:history="1">
        <w:r>
          <w:rPr>
            <w:rStyle w:val="DefaultParagraphFontPHPDOCX"/>
            <w:rFonts w:ascii="Calibri" w:hAnsi="Calibri" w:eastAsia="Calibri" w:cs="Calibri"/>
            <w:color w:val="0000CC"/>
            <w:sz w:val="22"/>
            <w:szCs w:val="22"/>
            <w:u w:val="single" w:color="000000"/>
          </w:rPr>
          <w:t xml:space="preserve">QTAC</w:t>
        </w:r>
      </w:hyperlink>
      <w:r>
        <w:rPr>
          <w:rFonts w:ascii="Calibri" w:hAnsi="Calibri" w:eastAsia="Calibri" w:cs="Calibri"/>
          <w:color w:val="000000"/>
          <w:sz w:val="22"/>
          <w:szCs w:val="22"/>
        </w:rPr>
        <w:t xml:space="preserve"> or </w:t>
      </w:r>
      <w:hyperlink xmlns:r="http://schemas.openxmlformats.org/officeDocument/2006/relationships" r:id="rId3364690a9fdef2833" w:history="1">
        <w:r>
          <w:rPr>
            <w:rStyle w:val="DefaultParagraphFontPHPDOCX"/>
            <w:rFonts w:ascii="Calibri" w:hAnsi="Calibri" w:eastAsia="Calibri" w:cs="Calibri"/>
            <w:color w:val="0000CC"/>
            <w:sz w:val="22"/>
            <w:szCs w:val="22"/>
            <w:u w:val="single" w:color="000000"/>
          </w:rPr>
          <w:t xml:space="preserve">UAC</w:t>
        </w:r>
      </w:hyperlink>
      <w:r>
        <w:rPr>
          <w:rFonts w:ascii="Calibri" w:hAnsi="Calibri" w:eastAsia="Calibri" w:cs="Calibri"/>
          <w:color w:val="000000"/>
          <w:sz w:val="22"/>
          <w:szCs w:val="22"/>
        </w:rPr>
        <w:t xml:space="preserve">. You can also search for more information through their </w:t>
      </w:r>
      <w:hyperlink xmlns:r="http://schemas.openxmlformats.org/officeDocument/2006/relationships" r:id="rId3674690a9fdef2851" w:history="1">
        <w:r>
          <w:rPr>
            <w:rStyle w:val="DefaultParagraphFontPHPDOCX"/>
            <w:rFonts w:ascii="Calibri" w:hAnsi="Calibri" w:eastAsia="Calibri" w:cs="Calibri"/>
            <w:color w:val="0000CC"/>
            <w:sz w:val="22"/>
            <w:szCs w:val="22"/>
            <w:u w:val="single" w:color="000000"/>
          </w:rPr>
          <w:t xml:space="preserve">Degree Finder</w:t>
        </w:r>
      </w:hyperlink>
      <w:r>
        <w:rPr>
          <w:rFonts w:ascii="Calibri" w:hAnsi="Calibri" w:eastAsia="Calibri" w:cs="Calibri"/>
          <w:color w:val="000000"/>
          <w:sz w:val="22"/>
          <w:szCs w:val="22"/>
        </w:rPr>
        <w:t xml:space="preserve">. If you are applying as an international student, visit </w:t>
      </w:r>
      <w:hyperlink xmlns:r="http://schemas.openxmlformats.org/officeDocument/2006/relationships" r:id="rId4307690a9fdef286c" w:history="1">
        <w:r>
          <w:rPr>
            <w:rStyle w:val="DefaultParagraphFontPHPDOCX"/>
            <w:rFonts w:ascii="Calibri" w:hAnsi="Calibri" w:eastAsia="Calibri" w:cs="Calibri"/>
            <w:color w:val="0000CC"/>
            <w:sz w:val="22"/>
            <w:szCs w:val="22"/>
            <w:u w:val="single" w:color="000000"/>
          </w:rPr>
          <w:t xml:space="preserve">international</w:t>
        </w:r>
      </w:hyperlink>
      <w:r>
        <w:rPr>
          <w:rFonts w:ascii="Calibri" w:hAnsi="Calibri" w:eastAsia="Calibri" w:cs="Calibri"/>
          <w:color w:val="000000"/>
          <w:sz w:val="22"/>
          <w:szCs w:val="22"/>
        </w:rPr>
        <w:t xml:space="preserve"> applications. Click </w:t>
      </w:r>
      <w:hyperlink xmlns:r="http://schemas.openxmlformats.org/officeDocument/2006/relationships" r:id="rId4568690a9fdef288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Year 12 Early Offer Guarantee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 Guarantee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Undergraduate diplomas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Prerequisites and Assumed Knowledge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All about your ATAR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Adjustment Factors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Baccalaureate Diploma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Rural Priority Access Scheme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Bridging and enabling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VET pathways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Study uni while at school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Admissions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High achievers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Want to apply to Griffith? Book a Q&amp;A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book a 30-minute Q&amp;A session to explore your study options, receive personalised application support and get advice on a range of support services available at Griffith. You can book a 30-minutes Q&amp;A  video call or telephone session.Click </w:t>
      </w:r>
      <w:hyperlink xmlns:r="http://schemas.openxmlformats.org/officeDocument/2006/relationships" r:id="rId8509690a9fdf01d4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book an appointment.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University of Technology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Aboriginal and Torres Strait Islander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If a student identifies as Aboriginal and/or Torres Strait Islander on their QTAC application and includes a QUT course in their top three preferences, the </w:t>
      </w:r>
      <w:hyperlink xmlns:r="http://schemas.openxmlformats.org/officeDocument/2006/relationships" r:id="rId7172690a9fdf041e4" w:history="1">
        <w:r>
          <w:rPr>
            <w:rStyle w:val="DefaultParagraphFontPHPDOCX"/>
            <w:rFonts w:ascii="Calibri" w:hAnsi="Calibri" w:eastAsia="Calibri" w:cs="Calibri"/>
            <w:b/>
            <w:bCs/>
            <w:color w:val="0000CC"/>
            <w:sz w:val="22"/>
            <w:szCs w:val="22"/>
            <w:u w:val="single" w:color="000000"/>
          </w:rPr>
          <w:t xml:space="preserve">Oodgeroo Unit</w:t>
        </w:r>
      </w:hyperlink>
      <w:r>
        <w:rPr>
          <w:rFonts w:ascii="Calibri" w:hAnsi="Calibri" w:eastAsia="Calibri" w:cs="Calibri"/>
          <w:color w:val="000000"/>
          <w:sz w:val="22"/>
          <w:szCs w:val="22"/>
        </w:rPr>
        <w:t xml:space="preserve"> will contact them to invite them to participate in the </w:t>
      </w:r>
      <w:hyperlink xmlns:r="http://schemas.openxmlformats.org/officeDocument/2006/relationships" r:id="rId6443690a9fdf0420f" w:history="1">
        <w:r>
          <w:rPr>
            <w:rStyle w:val="DefaultParagraphFontPHPDOCX"/>
            <w:rFonts w:ascii="Calibri" w:hAnsi="Calibri" w:eastAsia="Calibri" w:cs="Calibri"/>
            <w:b/>
            <w:bCs/>
            <w:color w:val="0000CC"/>
            <w:sz w:val="22"/>
            <w:szCs w:val="22"/>
            <w:u w:val="single" w:color="000000"/>
          </w:rPr>
          <w:t xml:space="preserve">Centralised Assessment and Selection Process</w:t>
        </w:r>
      </w:hyperlink>
      <w:r>
        <w:rPr>
          <w:rFonts w:ascii="Calibri" w:hAnsi="Calibri" w:eastAsia="Calibri" w:cs="Calibri"/>
          <w:color w:val="000000"/>
          <w:sz w:val="22"/>
          <w:szCs w:val="22"/>
        </w:rPr>
        <w:t xml:space="preserve">.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Campus tours</w:t>
      </w:r>
    </w:p>
    <w:p>
      <w:pPr>
        <w:widowControl w:val="on"/>
        <w:pBdr/>
        <w:spacing w:before="216" w:after="216" w:line="240" w:lineRule="auto"/>
        <w:ind w:left="0" w:right="0"/>
        <w:jc w:val="left"/>
      </w:pPr>
      <w:r>
        <w:rPr>
          <w:rFonts w:ascii="Calibri" w:hAnsi="Calibri" w:eastAsia="Calibri" w:cs="Calibri"/>
          <w:color w:val="000000"/>
          <w:sz w:val="22"/>
          <w:szCs w:val="22"/>
        </w:rPr>
        <w:t xml:space="preserve">QUT are hosting campus tours where you can join them for a guided walking tour of Kelvin Grove and Gardens Point campuses and community spaces. Your tour guides will be current QUT students who will chat about their uni experience and show you around! Click </w:t>
      </w:r>
      <w:hyperlink xmlns:r="http://schemas.openxmlformats.org/officeDocument/2006/relationships" r:id="rId8531690a9fdf05bc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 December 11am - 12 noon - Gardens Point Campus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 December 11am - 12 noon - Kelvin Grove campus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Careers with STEM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On 5 November join QUT and </w:t>
      </w:r>
      <w:hyperlink xmlns:r="http://schemas.openxmlformats.org/officeDocument/2006/relationships" r:id="rId8659690a9fdf09774" w:history="1">
        <w:r>
          <w:rPr>
            <w:rStyle w:val="DefaultParagraphFontPHPDOCX"/>
            <w:rFonts w:ascii="Calibri" w:hAnsi="Calibri" w:eastAsia="Calibri" w:cs="Calibri"/>
            <w:b/>
            <w:bCs/>
            <w:color w:val="0000CC"/>
            <w:sz w:val="22"/>
            <w:szCs w:val="22"/>
            <w:u w:val="single" w:color="000000"/>
          </w:rPr>
          <w:t xml:space="preserve">Careers with STEM</w:t>
        </w:r>
      </w:hyperlink>
      <w:r>
        <w:rPr>
          <w:rFonts w:ascii="Calibri" w:hAnsi="Calibri" w:eastAsia="Calibri" w:cs="Calibri"/>
          <w:color w:val="000000"/>
          <w:sz w:val="22"/>
          <w:szCs w:val="22"/>
        </w:rPr>
        <w:t xml:space="preserve"> for a free, lunchtime webinar from 12pm AEDT, featuring three incredible QUT technologists. The panelists will share their journeys and advice for anyone considering pursuing a career in technology. Click </w:t>
      </w:r>
      <w:hyperlink xmlns:r="http://schemas.openxmlformats.org/officeDocument/2006/relationships" r:id="rId4674690a9fdf097a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register.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Diploma Health Science (Health Studies)—guaranteed pathway to health bachelor degrees</w:t>
      </w:r>
    </w:p>
    <w:p>
      <w:pPr>
        <w:widowControl w:val="on"/>
        <w:pBdr/>
        <w:spacing w:before="216" w:after="216" w:line="240" w:lineRule="auto"/>
        <w:ind w:left="0" w:right="0"/>
        <w:jc w:val="left"/>
      </w:pPr>
      <w:r>
        <w:rPr>
          <w:rFonts w:ascii="Calibri" w:hAnsi="Calibri" w:eastAsia="Calibri" w:cs="Calibri"/>
          <w:color w:val="000000"/>
          <w:sz w:val="22"/>
          <w:szCs w:val="22"/>
        </w:rPr>
        <w:t xml:space="preserve">QUT’s new </w:t>
      </w:r>
      <w:hyperlink xmlns:r="http://schemas.openxmlformats.org/officeDocument/2006/relationships" r:id="rId7251690a9fdf0b2c2" w:history="1">
        <w:r>
          <w:rPr>
            <w:rStyle w:val="DefaultParagraphFontPHPDOCX"/>
            <w:rFonts w:ascii="Calibri" w:hAnsi="Calibri" w:eastAsia="Calibri" w:cs="Calibri"/>
            <w:b/>
            <w:bCs/>
            <w:color w:val="0000CC"/>
            <w:sz w:val="22"/>
            <w:szCs w:val="22"/>
            <w:u w:val="single" w:color="000000"/>
          </w:rPr>
          <w:t xml:space="preserve">Diploma in Health Science (Health Studies)</w:t>
        </w:r>
      </w:hyperlink>
      <w:r>
        <w:rPr>
          <w:rFonts w:ascii="Calibri" w:hAnsi="Calibri" w:eastAsia="Calibri" w:cs="Calibri"/>
          <w:color w:val="000000"/>
          <w:sz w:val="22"/>
          <w:szCs w:val="22"/>
        </w:rPr>
        <w:t xml:space="preserve"> (QTAC code 420501) will commence from Semester 1, 2026. This Diploma provides guaranteed entry to Bachelor Degrees in Behavioural Science (psychology), Biomedical Science, Human Services, Medical Laboratory Science, Nutrition Science, Public Health and Social Work, with up to 72 credit points (e.g. 6 units) of advanced standing.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Financial support for STEM activities</w:t>
      </w:r>
    </w:p>
    <w:p>
      <w:pPr>
        <w:widowControl w:val="on"/>
        <w:pBdr/>
        <w:spacing w:before="216" w:after="216" w:line="240" w:lineRule="auto"/>
        <w:ind w:left="0" w:right="0"/>
        <w:jc w:val="left"/>
      </w:pPr>
      <w:r>
        <w:rPr>
          <w:rFonts w:ascii="Calibri" w:hAnsi="Calibri" w:eastAsia="Calibri" w:cs="Calibri"/>
          <w:color w:val="000000"/>
          <w:sz w:val="22"/>
          <w:szCs w:val="22"/>
        </w:rPr>
        <w:t xml:space="preserve">Financial bursaries are available to support regional and remote students to attend the 2026 STEM Intensive and Mathematics Summer School program. For more information, please contact </w:t>
      </w:r>
      <w:hyperlink xmlns:r="http://schemas.openxmlformats.org/officeDocument/2006/relationships" r:id="rId7247690a9fdf0cc02" w:history="1">
        <w:r>
          <w:rPr>
            <w:rStyle w:val="DefaultParagraphFontPHPDOCX"/>
            <w:rFonts w:ascii="Calibri" w:hAnsi="Calibri" w:eastAsia="Calibri" w:cs="Calibri"/>
            <w:b/>
            <w:bCs/>
            <w:color w:val="0000CC"/>
            <w:sz w:val="22"/>
            <w:szCs w:val="22"/>
            <w:u w:val="single" w:color="000000"/>
          </w:rPr>
          <w:t xml:space="preserve">engage.science@qut.edu.au</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Offer guarantee/VET guarantee for Semester 1 offers</w:t>
      </w:r>
    </w:p>
    <w:p>
      <w:pPr>
        <w:widowControl w:val="on"/>
        <w:pBdr/>
        <w:spacing w:before="216" w:after="216" w:line="240" w:lineRule="auto"/>
        <w:ind w:left="0" w:right="0"/>
        <w:jc w:val="left"/>
      </w:pPr>
      <w:r>
        <w:rPr>
          <w:rFonts w:ascii="Calibri" w:hAnsi="Calibri" w:eastAsia="Calibri" w:cs="Calibri"/>
          <w:color w:val="000000"/>
          <w:sz w:val="22"/>
          <w:szCs w:val="22"/>
        </w:rPr>
        <w:t xml:space="preserve">QUT’s </w:t>
      </w:r>
      <w:hyperlink xmlns:r="http://schemas.openxmlformats.org/officeDocument/2006/relationships" r:id="rId1681690a9fdf0e561" w:history="1">
        <w:r>
          <w:rPr>
            <w:rStyle w:val="DefaultParagraphFontPHPDOCX"/>
            <w:rFonts w:ascii="Calibri" w:hAnsi="Calibri" w:eastAsia="Calibri" w:cs="Calibri"/>
            <w:b/>
            <w:bCs/>
            <w:color w:val="0000CC"/>
            <w:sz w:val="22"/>
            <w:szCs w:val="22"/>
            <w:u w:val="single" w:color="000000"/>
          </w:rPr>
          <w:t xml:space="preserve">offer guarantee and VET guarantee</w:t>
        </w:r>
      </w:hyperlink>
      <w:r>
        <w:rPr>
          <w:rFonts w:ascii="Calibri" w:hAnsi="Calibri" w:eastAsia="Calibri" w:cs="Calibri"/>
          <w:color w:val="000000"/>
          <w:sz w:val="22"/>
          <w:szCs w:val="22"/>
        </w:rPr>
        <w:t xml:space="preserve"> provides certainty to students if they meet the offer guarantee ATAR or selection rank, or have the required VET qualification, they are guaranteed an offer in the course, regardless of the course threshold. The offer guarantee and VET guarantee applies to Semester 1, 2026 offers. If you are considering taking a break after Year 12, they recommend you apply for the course now and defer your course offer to commence the following year. Deferment of two years, or six or 18 months (if the course has a mid-year offering), is also available on request.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Quick Q&amp;A</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Can a student who is eligible for a QUT bachelor degree choose a QUT diploma pathway if they want more support or are not as confident? </w:t>
      </w:r>
      <w:r>
        <w:rPr>
          <w:rFonts w:ascii="Calibri" w:hAnsi="Calibri" w:eastAsia="Calibri" w:cs="Calibri"/>
          <w:color w:val="000000"/>
          <w:sz w:val="22"/>
          <w:szCs w:val="22"/>
        </w:rPr>
        <w:t xml:space="preserve"> </w:t>
      </w:r>
      <w:r>
        <w:rPr>
          <w:rFonts w:ascii="Calibri" w:hAnsi="Calibri" w:eastAsia="Calibri" w:cs="Calibri"/>
          <w:color w:val="000000"/>
          <w:sz w:val="22"/>
          <w:szCs w:val="22"/>
        </w:rPr>
        <w:br/>
        <w:t xml:space="preserve">Yes, absolutely. Read more about the </w:t>
      </w:r>
      <w:hyperlink xmlns:r="http://schemas.openxmlformats.org/officeDocument/2006/relationships" r:id="rId9413690a9fdf10edc" w:history="1">
        <w:r>
          <w:rPr>
            <w:rStyle w:val="DefaultParagraphFontPHPDOCX"/>
            <w:rFonts w:ascii="Calibri" w:hAnsi="Calibri" w:eastAsia="Calibri" w:cs="Calibri"/>
            <w:color w:val="0000CC"/>
            <w:sz w:val="22"/>
            <w:szCs w:val="22"/>
            <w:u w:val="single" w:color="000000"/>
          </w:rPr>
          <w:t xml:space="preserve">QUT College environment and support</w:t>
        </w:r>
      </w:hyperlink>
      <w:r>
        <w:rPr>
          <w:rFonts w:ascii="Calibri" w:hAnsi="Calibri" w:eastAsia="Calibri" w:cs="Calibri"/>
          <w:color w:val="000000"/>
          <w:sz w:val="22"/>
          <w:szCs w:val="22"/>
        </w:rPr>
        <w:t xml:space="preserve">.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Are QUT diplomas and the undergraduate certificate (nursing) offered as Commonwealth Supported Places (CSP)?</w:t>
      </w:r>
      <w:r>
        <w:rPr>
          <w:rFonts w:ascii="Calibri" w:hAnsi="Calibri" w:eastAsia="Calibri" w:cs="Calibri"/>
          <w:color w:val="000000"/>
          <w:sz w:val="22"/>
          <w:szCs w:val="22"/>
        </w:rPr>
        <w:t xml:space="preserve">  </w:t>
      </w:r>
      <w:r>
        <w:rPr>
          <w:rFonts w:ascii="Calibri" w:hAnsi="Calibri" w:eastAsia="Calibri" w:cs="Calibri"/>
          <w:color w:val="000000"/>
          <w:sz w:val="22"/>
          <w:szCs w:val="22"/>
        </w:rPr>
        <w:br/>
        <w:t xml:space="preserve">Yes, for students who meet </w:t>
      </w:r>
      <w:hyperlink xmlns:r="http://schemas.openxmlformats.org/officeDocument/2006/relationships" r:id="rId4302690a9fdf10f3f" w:history="1">
        <w:r>
          <w:rPr>
            <w:rStyle w:val="DefaultParagraphFontPHPDOCX"/>
            <w:rFonts w:ascii="Calibri" w:hAnsi="Calibri" w:eastAsia="Calibri" w:cs="Calibri"/>
            <w:color w:val="0000CC"/>
            <w:sz w:val="22"/>
            <w:szCs w:val="22"/>
            <w:u w:val="single" w:color="000000"/>
          </w:rPr>
          <w:t xml:space="preserve">CSP eligibility requirements</w:t>
        </w:r>
      </w:hyperlink>
      <w:r>
        <w:rPr>
          <w:rFonts w:ascii="Calibri" w:hAnsi="Calibri" w:eastAsia="Calibri" w:cs="Calibri"/>
          <w:color w:val="000000"/>
          <w:sz w:val="22"/>
          <w:szCs w:val="22"/>
        </w:rPr>
        <w:t xml:space="preserve">.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Is there a minimum selection rank/ATAR requirement for QUT combined diploma degrees? </w:t>
      </w:r>
      <w:r>
        <w:rPr>
          <w:rFonts w:ascii="Calibri" w:hAnsi="Calibri" w:eastAsia="Calibri" w:cs="Calibri"/>
          <w:color w:val="000000"/>
          <w:sz w:val="22"/>
          <w:szCs w:val="22"/>
        </w:rPr>
        <w:br/>
        <w:t xml:space="preserve">Yes, the </w:t>
      </w:r>
      <w:hyperlink xmlns:r="http://schemas.openxmlformats.org/officeDocument/2006/relationships" r:id="rId2022690a9fdf10f87" w:history="1">
        <w:r>
          <w:rPr>
            <w:rStyle w:val="DefaultParagraphFontPHPDOCX"/>
            <w:rFonts w:ascii="Calibri" w:hAnsi="Calibri" w:eastAsia="Calibri" w:cs="Calibri"/>
            <w:color w:val="0000CC"/>
            <w:sz w:val="22"/>
            <w:szCs w:val="22"/>
            <w:u w:val="single" w:color="000000"/>
          </w:rPr>
          <w:t xml:space="preserve">combined diploma degrees</w:t>
        </w:r>
      </w:hyperlink>
      <w:r>
        <w:rPr>
          <w:rFonts w:ascii="Calibri" w:hAnsi="Calibri" w:eastAsia="Calibri" w:cs="Calibri"/>
          <w:color w:val="000000"/>
          <w:sz w:val="22"/>
          <w:szCs w:val="22"/>
        </w:rPr>
        <w:t xml:space="preserve"> have minimum selection rank/ATAR requirements and vary from Diploma to Diploma.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Does QUT consider students with an incomplete International Baccalaureate Diploma? </w:t>
      </w:r>
      <w:r>
        <w:rPr>
          <w:rFonts w:ascii="Calibri" w:hAnsi="Calibri" w:eastAsia="Calibri" w:cs="Calibri"/>
          <w:color w:val="000000"/>
          <w:sz w:val="22"/>
          <w:szCs w:val="22"/>
        </w:rPr>
        <w:br/>
        <w:t xml:space="preserve">Yes, they will consider these students for their </w:t>
      </w:r>
      <w:hyperlink xmlns:r="http://schemas.openxmlformats.org/officeDocument/2006/relationships" r:id="rId1367690a9fdf10fce" w:history="1">
        <w:r>
          <w:rPr>
            <w:rStyle w:val="DefaultParagraphFontPHPDOCX"/>
            <w:rFonts w:ascii="Calibri" w:hAnsi="Calibri" w:eastAsia="Calibri" w:cs="Calibri"/>
            <w:color w:val="0000CC"/>
            <w:sz w:val="22"/>
            <w:szCs w:val="22"/>
            <w:u w:val="single" w:color="000000"/>
          </w:rPr>
          <w:t xml:space="preserve">QUT College diplomas and undergraduate certificate</w:t>
        </w:r>
      </w:hyperlink>
      <w:r>
        <w:rPr>
          <w:rFonts w:ascii="Calibri" w:hAnsi="Calibri" w:eastAsia="Calibri" w:cs="Calibri"/>
          <w:color w:val="000000"/>
          <w:sz w:val="22"/>
          <w:szCs w:val="22"/>
        </w:rPr>
        <w:t xml:space="preserve">, which provide a pathway to related bachelor degrees as well as a selection rank that can be considered for entry to other QUT degrees.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If an Indigenous Australian student applies for QUT via QTAC, what is the process for the Oodgeroo Unit to consider their application? </w:t>
      </w:r>
      <w:r>
        <w:rPr>
          <w:rFonts w:ascii="Calibri" w:hAnsi="Calibri" w:eastAsia="Calibri" w:cs="Calibri"/>
          <w:color w:val="000000"/>
          <w:sz w:val="22"/>
          <w:szCs w:val="22"/>
        </w:rPr>
        <w:br/>
        <w:t xml:space="preserve">Yes,If a student identifies as Aboriginal and/or Torres Strait Islander on their QTAC application and includes a QUT course in their top three preferences, the </w:t>
      </w:r>
      <w:hyperlink xmlns:r="http://schemas.openxmlformats.org/officeDocument/2006/relationships" r:id="rId5511690a9fdf11015" w:history="1">
        <w:r>
          <w:rPr>
            <w:rStyle w:val="DefaultParagraphFontPHPDOCX"/>
            <w:rFonts w:ascii="Calibri" w:hAnsi="Calibri" w:eastAsia="Calibri" w:cs="Calibri"/>
            <w:color w:val="0000CC"/>
            <w:sz w:val="22"/>
            <w:szCs w:val="22"/>
            <w:u w:val="single" w:color="000000"/>
          </w:rPr>
          <w:t xml:space="preserve">Oodgeroo Unit</w:t>
        </w:r>
      </w:hyperlink>
      <w:r>
        <w:rPr>
          <w:rFonts w:ascii="Calibri" w:hAnsi="Calibri" w:eastAsia="Calibri" w:cs="Calibri"/>
          <w:color w:val="000000"/>
          <w:sz w:val="22"/>
          <w:szCs w:val="22"/>
        </w:rPr>
        <w:t xml:space="preserve"> will contact them to invite them to participate in the </w:t>
      </w:r>
      <w:hyperlink xmlns:r="http://schemas.openxmlformats.org/officeDocument/2006/relationships" r:id="rId5170690a9fdf1102f" w:history="1">
        <w:r>
          <w:rPr>
            <w:rStyle w:val="DefaultParagraphFontPHPDOCX"/>
            <w:rFonts w:ascii="Calibri" w:hAnsi="Calibri" w:eastAsia="Calibri" w:cs="Calibri"/>
            <w:color w:val="0000CC"/>
            <w:sz w:val="22"/>
            <w:szCs w:val="22"/>
            <w:u w:val="single" w:color="000000"/>
          </w:rPr>
          <w:t xml:space="preserve">Centralised Assessment and Selection Process</w:t>
        </w:r>
      </w:hyperlink>
      <w:r>
        <w:rPr>
          <w:rFonts w:ascii="Calibri" w:hAnsi="Calibri" w:eastAsia="Calibri" w:cs="Calibri"/>
          <w:color w:val="000000"/>
          <w:sz w:val="22"/>
          <w:szCs w:val="22"/>
        </w:rPr>
        <w:t xml:space="preserve"> (CASP).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For scholarships that are for students struggling financially, is there a specific income associated with this? </w:t>
      </w:r>
      <w:r>
        <w:rPr>
          <w:rFonts w:ascii="Calibri" w:hAnsi="Calibri" w:eastAsia="Calibri" w:cs="Calibri"/>
          <w:color w:val="000000"/>
          <w:sz w:val="22"/>
          <w:szCs w:val="22"/>
        </w:rPr>
        <w:br/>
        <w:t xml:space="preserve">No, these scholarships are assessed based the level of financial and personal hardship with scholarships allocated to students who are most in need. </w:t>
      </w:r>
      <w:hyperlink xmlns:r="http://schemas.openxmlformats.org/officeDocument/2006/relationships" r:id="rId1655690a9fdf11075" w:history="1">
        <w:r>
          <w:rPr>
            <w:rStyle w:val="DefaultParagraphFontPHPDOCX"/>
            <w:rFonts w:ascii="Calibri" w:hAnsi="Calibri" w:eastAsia="Calibri" w:cs="Calibri"/>
            <w:color w:val="0000CC"/>
            <w:sz w:val="22"/>
            <w:szCs w:val="22"/>
            <w:u w:val="single" w:color="000000"/>
          </w:rPr>
          <w:t xml:space="preserve">Find out more about eligibility and documentation requirements.</w:t>
        </w:r>
      </w:hyperlink>
      <w:r>
        <w:rPr>
          <w:rFonts w:ascii="Calibri" w:hAnsi="Calibri" w:eastAsia="Calibri" w:cs="Calibri"/>
          <w:color w:val="000000"/>
          <w:sz w:val="22"/>
          <w:szCs w:val="22"/>
        </w:rPr>
        <w:t xml:space="preserve">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College for domestic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QUT College pathway programs will give you the skills and confidence to pursue your chosen degree at QUT. They offer bridging programs to diplomas and a range of pathway programs to help you step into your QUT undergraduate degree with confidence. Click </w:t>
      </w:r>
      <w:hyperlink xmlns:r="http://schemas.openxmlformats.org/officeDocument/2006/relationships" r:id="rId7553690a9fdf12cb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Diplomas and certificates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Bridging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University Preparation Program</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START QUT</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for </w:t>
      </w:r>
      <w:hyperlink xmlns:r="http://schemas.openxmlformats.org/officeDocument/2006/relationships" r:id="rId5175690a9fdf16698" w:history="1">
        <w:r>
          <w:rPr>
            <w:rStyle w:val="DefaultParagraphFontPHPDOCX"/>
            <w:rFonts w:ascii="Calibri" w:hAnsi="Calibri" w:eastAsia="Calibri" w:cs="Calibri"/>
            <w:b/>
            <w:bCs/>
            <w:color w:val="0000CC"/>
            <w:sz w:val="22"/>
            <w:szCs w:val="22"/>
            <w:u w:val="single" w:color="000000"/>
          </w:rPr>
          <w:t xml:space="preserve">START QUT</w:t>
        </w:r>
      </w:hyperlink>
      <w:r>
        <w:rPr>
          <w:rFonts w:ascii="Calibri" w:hAnsi="Calibri" w:eastAsia="Calibri" w:cs="Calibri"/>
          <w:color w:val="000000"/>
          <w:sz w:val="22"/>
          <w:szCs w:val="22"/>
        </w:rPr>
        <w:t xml:space="preserve"> STEM Intensive and Semester 1, 2026 close on 31 October 2025. The </w:t>
      </w:r>
      <w:hyperlink xmlns:r="http://schemas.openxmlformats.org/officeDocument/2006/relationships" r:id="rId5145690a9fdf166c5" w:history="1">
        <w:r>
          <w:rPr>
            <w:rStyle w:val="DefaultParagraphFontPHPDOCX"/>
            <w:rFonts w:ascii="Calibri" w:hAnsi="Calibri" w:eastAsia="Calibri" w:cs="Calibri"/>
            <w:b/>
            <w:bCs/>
            <w:color w:val="0000CC"/>
            <w:sz w:val="22"/>
            <w:szCs w:val="22"/>
            <w:u w:val="single" w:color="000000"/>
          </w:rPr>
          <w:t xml:space="preserve">STEM Intensive</w:t>
        </w:r>
      </w:hyperlink>
      <w:r>
        <w:rPr>
          <w:rFonts w:ascii="Calibri" w:hAnsi="Calibri" w:eastAsia="Calibri" w:cs="Calibri"/>
          <w:color w:val="000000"/>
          <w:sz w:val="22"/>
          <w:szCs w:val="22"/>
        </w:rPr>
        <w:t xml:space="preserve"> is a two-week January summer program offered at QUT Gardens Point campus. </w:t>
      </w:r>
      <w:hyperlink xmlns:r="http://schemas.openxmlformats.org/officeDocument/2006/relationships" r:id="rId4847690a9fdf166e6" w:history="1">
        <w:r>
          <w:rPr>
            <w:rStyle w:val="DefaultParagraphFontPHPDOCX"/>
            <w:rFonts w:ascii="Calibri" w:hAnsi="Calibri" w:eastAsia="Calibri" w:cs="Calibri"/>
            <w:b/>
            <w:bCs/>
            <w:color w:val="0000CC"/>
            <w:sz w:val="22"/>
            <w:szCs w:val="22"/>
            <w:u w:val="single" w:color="000000"/>
          </w:rPr>
          <w:t xml:space="preserve">Check eligibility requirements, browse available subjects and apply.</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Undergraduate Certificate (Nursing) offer guarantee</w:t>
      </w:r>
    </w:p>
    <w:p>
      <w:pPr>
        <w:widowControl w:val="on"/>
        <w:pBdr/>
        <w:spacing w:before="216" w:after="216" w:line="240" w:lineRule="auto"/>
        <w:ind w:left="0" w:right="0"/>
        <w:jc w:val="left"/>
      </w:pPr>
      <w:r>
        <w:rPr>
          <w:rFonts w:ascii="Calibri" w:hAnsi="Calibri" w:eastAsia="Calibri" w:cs="Calibri"/>
          <w:color w:val="000000"/>
          <w:sz w:val="22"/>
          <w:szCs w:val="22"/>
        </w:rPr>
        <w:t xml:space="preserve">The offer guarantee for the Undergraduate Certificate (Nursing) has increased from 60.00 to 65.00 for entry in Semester 1, 2026.</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Year 12 Early Offer Scheme—upcoming key dates</w:t>
      </w:r>
    </w:p>
    <w:p>
      <w:pPr>
        <w:widowControl w:val="on"/>
        <w:pBdr/>
        <w:spacing w:before="216" w:after="216" w:line="240" w:lineRule="auto"/>
        <w:ind w:left="0" w:right="0"/>
        <w:jc w:val="left"/>
      </w:pPr>
      <w:r>
        <w:rPr>
          <w:rFonts w:ascii="Calibri" w:hAnsi="Calibri" w:eastAsia="Calibri" w:cs="Calibri"/>
          <w:color w:val="000000"/>
          <w:sz w:val="22"/>
          <w:szCs w:val="22"/>
        </w:rPr>
        <w:t xml:space="preserve">For Queensland high school students, the </w:t>
      </w:r>
      <w:hyperlink xmlns:r="http://schemas.openxmlformats.org/officeDocument/2006/relationships" r:id="rId2285690a9fdf1a176" w:history="1">
        <w:r>
          <w:rPr>
            <w:rStyle w:val="DefaultParagraphFontPHPDOCX"/>
            <w:rFonts w:ascii="Calibri" w:hAnsi="Calibri" w:eastAsia="Calibri" w:cs="Calibri"/>
            <w:b/>
            <w:bCs/>
            <w:color w:val="0000CC"/>
            <w:sz w:val="22"/>
            <w:szCs w:val="22"/>
            <w:u w:val="single" w:color="000000"/>
          </w:rPr>
          <w:t xml:space="preserve">Year 12 Early Offer Scheme</w:t>
        </w:r>
      </w:hyperlink>
      <w:r>
        <w:rPr>
          <w:rFonts w:ascii="Calibri" w:hAnsi="Calibri" w:eastAsia="Calibri" w:cs="Calibri"/>
          <w:b/>
          <w:bCs/>
          <w:color w:val="000000"/>
          <w:sz w:val="22"/>
          <w:szCs w:val="22"/>
        </w:rPr>
        <w:t xml:space="preserve"> </w:t>
      </w:r>
      <w:r>
        <w:rPr>
          <w:rFonts w:ascii="Calibri" w:hAnsi="Calibri" w:eastAsia="Calibri" w:cs="Calibri"/>
          <w:color w:val="000000"/>
          <w:sz w:val="22"/>
          <w:szCs w:val="22"/>
        </w:rPr>
        <w:t xml:space="preserve">can provide certainty about their future options, with an offer to study at QUT on their last day of Year 12. More than 80 single and double degrees are included in the scheme. Important dates include: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22 October: final date for students to complete their QTAC application with an eligible QUT course listed in their top three preferences to be considered for an early offer invitation.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5 November: early offer round one final date to submit supporting documentation.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14 November: round one students who are approved for an early offer receive email notification.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18 November: final date to reorder preferences to ensure an eligible course is listed as their first QTAC preference.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18 November: early offer round two final date to submit supporting documentation.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21 November: first round QUT early offers released via QTAC to approved students with an eligible QUT course as their first preference.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28 November: second round QUT early offers released via QTAC to approved students with an eligible QUT course as their first preference. </w:t>
      </w:r>
    </w:p>
    <w:p>
      <w:pPr>
        <w:widowControl w:val="on"/>
        <w:pBdr/>
        <w:spacing w:before="216" w:after="216" w:line="240" w:lineRule="auto"/>
        <w:ind w:left="0" w:right="0"/>
        <w:jc w:val="left"/>
      </w:pPr>
      <w:hyperlink xmlns:r="http://schemas.openxmlformats.org/officeDocument/2006/relationships" r:id="rId3186690a9fdf1a2b5" w:history="1">
        <w:r>
          <w:rPr>
            <w:rStyle w:val="DefaultParagraphFontPHPDOCX"/>
            <w:rFonts w:ascii="Calibri" w:hAnsi="Calibri" w:eastAsia="Calibri" w:cs="Calibri"/>
            <w:b/>
            <w:bCs/>
            <w:color w:val="0000CC"/>
            <w:sz w:val="22"/>
            <w:szCs w:val="22"/>
            <w:u w:val="single" w:color="000000"/>
          </w:rPr>
          <w:t xml:space="preserve">Check the key dates, available courses and eligibility</w:t>
        </w:r>
        <w:r>
          <w:rPr>
            <w:rFonts w:ascii="Calibri" w:hAnsi="Calibri" w:eastAsia="Calibri" w:cs="Calibri"/>
            <w:color w:val="0000CC"/>
            <w:sz w:val="22"/>
            <w:szCs w:val="22"/>
            <w:u w:val="single" w:color="000000"/>
          </w:rPr>
          <w:t xml:space="preserve">.</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University of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Concurrent diplomas</w:t>
      </w:r>
    </w:p>
    <w:p>
      <w:pPr>
        <w:widowControl w:val="on"/>
        <w:pBdr/>
        <w:spacing w:before="216" w:after="216" w:line="240" w:lineRule="auto"/>
        <w:ind w:left="0" w:right="0"/>
        <w:jc w:val="left"/>
      </w:pPr>
      <w:hyperlink xmlns:r="http://schemas.openxmlformats.org/officeDocument/2006/relationships" r:id="rId5962690a9fdf1e696" w:history="1">
        <w:r>
          <w:rPr>
            <w:rStyle w:val="DefaultParagraphFontPHPDOCX"/>
            <w:rFonts w:ascii="Calibri" w:hAnsi="Calibri" w:eastAsia="Calibri" w:cs="Calibri"/>
            <w:color w:val="0000CC"/>
            <w:sz w:val="22"/>
            <w:szCs w:val="22"/>
            <w:u w:val="single" w:color="000000"/>
          </w:rPr>
          <w:t xml:space="preserve">A concurrent diploma</w:t>
        </w:r>
      </w:hyperlink>
      <w:r>
        <w:rPr>
          <w:rFonts w:ascii="Calibri" w:hAnsi="Calibri" w:eastAsia="Calibri" w:cs="Calibri"/>
          <w:color w:val="000000"/>
          <w:sz w:val="22"/>
          <w:szCs w:val="22"/>
        </w:rPr>
        <w:t xml:space="preserve"> is a diploma-level qualification (</w:t>
      </w:r>
      <w:hyperlink xmlns:r="http://schemas.openxmlformats.org/officeDocument/2006/relationships" r:id="rId1440690a9fdf1e6cc" w:history="1">
        <w:r>
          <w:rPr>
            <w:rStyle w:val="DefaultParagraphFontPHPDOCX"/>
            <w:rFonts w:ascii="Calibri" w:hAnsi="Calibri" w:eastAsia="Calibri" w:cs="Calibri"/>
            <w:color w:val="0000CC"/>
            <w:sz w:val="22"/>
            <w:szCs w:val="22"/>
            <w:u w:val="single" w:color="000000"/>
          </w:rPr>
          <w:t xml:space="preserve">AQF 5</w:t>
        </w:r>
      </w:hyperlink>
      <w:r>
        <w:rPr>
          <w:rFonts w:ascii="Calibri" w:hAnsi="Calibri" w:eastAsia="Calibri" w:cs="Calibri"/>
          <w:color w:val="000000"/>
          <w:sz w:val="22"/>
          <w:szCs w:val="22"/>
        </w:rPr>
        <w:t xml:space="preserve">) that you can study alongside your bachelor's program. All diplomas are made up of 16 units and you can spread these units across the duration of your bachelor's program, or you can complete these units in a concentrated period. You can apply to add the </w:t>
      </w:r>
      <w:hyperlink xmlns:r="http://schemas.openxmlformats.org/officeDocument/2006/relationships" r:id="rId7829690a9fdf1e6ec" w:history="1">
        <w:r>
          <w:rPr>
            <w:rStyle w:val="DefaultParagraphFontPHPDOCX"/>
            <w:rFonts w:ascii="Calibri" w:hAnsi="Calibri" w:eastAsia="Calibri" w:cs="Calibri"/>
            <w:color w:val="0000CC"/>
            <w:sz w:val="22"/>
            <w:szCs w:val="22"/>
            <w:u w:val="single" w:color="000000"/>
          </w:rPr>
          <w:t xml:space="preserve">Diploma in Languages</w:t>
        </w:r>
      </w:hyperlink>
      <w:r>
        <w:rPr>
          <w:rFonts w:ascii="Calibri" w:hAnsi="Calibri" w:eastAsia="Calibri" w:cs="Calibri"/>
          <w:color w:val="000000"/>
          <w:sz w:val="22"/>
          <w:szCs w:val="22"/>
        </w:rPr>
        <w:t xml:space="preserve"> as a concurrent diploma. You apply to add a concurrent diploma once you are enrolled in your Bachelor program.</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Language enrichment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This UQ program will help you to improve your proficiency in French, German, Japanese, or Spanish. Courses are online for Years 9-10 and online and in-person and online for Years 11-12. The next program will run between 12 and 16 January 2026. Enrolments close on 16 December 2025. Click </w:t>
      </w:r>
      <w:hyperlink xmlns:r="http://schemas.openxmlformats.org/officeDocument/2006/relationships" r:id="rId2232690a9fdf200d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Queensland Mathematics Summer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UQ’s Queensland Mathematics Summer School (QMSS) introduces Year 11 students to the beauty of advanced mathematical ideas and new ways of thinking. Students commencing Year 11 in 2026 who have chosen to study QCE Mathematical Methods and Specialist Mathematics or IB Mathematics (HL or SL) are invited to apply for the 2026 event. The event will run from 20 - 23 January 2026 and applications close on 27 November 2025. Click </w:t>
      </w:r>
      <w:hyperlink xmlns:r="http://schemas.openxmlformats.org/officeDocument/2006/relationships" r:id="rId2525690a9fdf21a3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Rural Access Scheme</w:t>
      </w:r>
    </w:p>
    <w:p>
      <w:pPr>
        <w:widowControl w:val="on"/>
        <w:pBdr/>
        <w:spacing w:before="216" w:after="216" w:line="240" w:lineRule="auto"/>
        <w:ind w:left="0" w:right="0"/>
        <w:jc w:val="left"/>
      </w:pPr>
      <w:r>
        <w:rPr>
          <w:rFonts w:ascii="Calibri" w:hAnsi="Calibri" w:eastAsia="Calibri" w:cs="Calibri"/>
          <w:color w:val="000000"/>
          <w:sz w:val="22"/>
          <w:szCs w:val="22"/>
        </w:rPr>
        <w:t xml:space="preserve">If you've lived in a rural or remote area of Australia, our Rural Access Scheme may help boost your selection rank for entry into many of our programs. Through the scheme you can receive 2 adjustments to help boost your selection rank for entry into undergraduate programs, however you must still meet all entry requirements for each program you apply for. Click </w:t>
      </w:r>
      <w:hyperlink xmlns:r="http://schemas.openxmlformats.org/officeDocument/2006/relationships" r:id="rId5062690a9fdf232b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 eligibility and how to apply.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Tertiary Preparation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UQ's Tertiary Preparation Program is designed for students who are 18 years or older or have completed Year 12 but who have not achieved their desired ATAR. With small class sizes, you will receive a high level of personal attention, helping you develop confidence and study structure for academic success. Successful completion of this course will see you being able to hit the ground running when you progress to your undergraduate degree. Click </w:t>
      </w:r>
      <w:hyperlink xmlns:r="http://schemas.openxmlformats.org/officeDocument/2006/relationships" r:id="rId1587690a9fdf24ac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Torrens University Australia</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 different way of studying</w:t>
      </w:r>
    </w:p>
    <w:p>
      <w:pPr>
        <w:widowControl w:val="on"/>
        <w:pBdr/>
        <w:spacing w:before="216" w:after="216" w:line="240" w:lineRule="auto"/>
        <w:ind w:left="0" w:right="0"/>
        <w:jc w:val="left"/>
      </w:pPr>
      <w:r>
        <w:rPr>
          <w:rFonts w:ascii="Calibri" w:hAnsi="Calibri" w:eastAsia="Calibri" w:cs="Calibri"/>
          <w:color w:val="000000"/>
          <w:sz w:val="22"/>
          <w:szCs w:val="22"/>
        </w:rPr>
        <w:t xml:space="preserve">Torrens University Australia offers over 300 courses designed to get you job ready. They have courses in the following areas offered by world class providers: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Design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Business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Hospitality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Technology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Education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4683690a9fdf2713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download their Course Guide.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Headstart applications are now open</w:t>
      </w:r>
    </w:p>
    <w:p>
      <w:pPr>
        <w:widowControl w:val="on"/>
        <w:pBdr/>
        <w:spacing w:before="216" w:after="216" w:line="240" w:lineRule="auto"/>
        <w:ind w:left="0" w:right="0"/>
        <w:jc w:val="left"/>
      </w:pPr>
      <w:r>
        <w:rPr>
          <w:rFonts w:ascii="Calibri" w:hAnsi="Calibri" w:eastAsia="Calibri" w:cs="Calibri"/>
          <w:color w:val="000000"/>
          <w:sz w:val="22"/>
          <w:szCs w:val="22"/>
        </w:rPr>
        <w:t xml:space="preserve">Want to try out university while still in high school? UniSC's Headstart program gives you the oppportunity to study a University course/subject while you are still at school. Headstart lets you test-drive your dream subject (for free!), earn credit for your future degree and develop your academic skills. You’ll be ready to hit the ground running for your university adventure. Click </w:t>
      </w:r>
      <w:hyperlink xmlns:r="http://schemas.openxmlformats.org/officeDocument/2006/relationships" r:id="rId6214690a9fdf2b98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with applications for Semester 1 2026 closing on 31 October. You will find information 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Available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Choosing a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Headstart key dates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to expect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Upcoming Events</w:t>
      </w:r>
    </w:p>
    <w:p>
      <w:r>
        <w:drawing xmlns:wp="http://schemas.openxmlformats.org/drawingml/2006/wordprocessingDrawing" xmlns:r="http://schemas.openxmlformats.org/officeDocument/2006/relationships">
          <wp:inline distT="0" distB="0" distL="0" distR="0">
            <wp:extent cx="6192000" cy="1094400"/>
            <wp:effectExtent b="0" l="0" r="0" t="0"/>
            <wp:docPr id="14070947" name="name3141690a9fdf2e39a" descr="Upcoming 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coming Events"/>
                    <pic:cNvPicPr/>
                  </pic:nvPicPr>
                  <pic:blipFill>
                    <a:blip r:embed="rId6406690a9fdf2e399" cstate="print"/>
                    <a:stretch>
                      <a:fillRect/>
                    </a:stretch>
                  </pic:blipFill>
                  <pic:spPr>
                    <a:xfrm>
                      <a:off x="0" y="0"/>
                      <a:ext cx="6192000" cy="1094400"/>
                    </a:xfrm>
                    <a:prstGeom prst="rect">
                      <a:avLst/>
                    </a:prstGeom>
                    <a:ln w="0">
                      <a:noFill/>
                    </a:ln>
                  </pic:spPr>
                </pic:pic>
              </a:graphicData>
            </a:graphic>
          </wp:inline>
        </w:drawing>
      </w:r>
    </w:p>
    <w:p/>
    <w:tbl>
      <w:tblPr>
        <w:tblStyle w:val="NormalTablePHPDOCX"/>
        <w:tblCellMar>
          <w:left w:type="dxa" w:w="0"/>
          <w:right w:type="dxa" w:w="0"/>
        </w:tblCellMar>
        <w:tblW w:w="5000" w:type="pct"/>
        <w:tblInd w:w="0" w:type="auto"/>
        <w:tblBorders>
          <w:top w:val="single" w:color="034D6B" w:sz="5"/>
          <w:left w:val="single" w:color="034D6B" w:sz="5"/>
          <w:bottom w:val="single" w:color="034D6B" w:sz="5"/>
          <w:right w:val="single" w:color="034D6B" w:sz="5"/>
        </w:tblBorders>
      </w:tblPr>
      <w:tblGrid>
        <w:gridCol w:w="2700"/>
        <w:gridCol w:w="7050"/>
      </w:tblGrid>
      <w:tr>
        <w:trPr>
          <w:trHeight w:val="0" w:hRule="atLeast"/>
        </w:trPr>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Date</w:t>
            </w:r>
          </w:p>
        </w:tc>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Event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Mackay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Southport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Whitsundays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Film &amp; Animation High School Matinee Screening</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22/10/2025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last date to be considered for an offer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scholarship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Scholarships webinar: Money to help you study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Goondiwindi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Air Force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Greenbank A Night in the Army Reserve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AFTRS B of Arts - Screen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AIS Local Sporting Champions program</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Australian Veterans’ Children Assistance Trust (AVCAT) Scholarships and Bursaries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final date to submit supporting early offer documentation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Mathematics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Specialist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Real Futures Grant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START QUT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START QUT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31/10/2025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Sporting scholarships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UQ's 2025 LEAD Scholarship applications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Engineering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Mackay Indigenous Pathways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CAS Hawker Scholarships open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Residential SCholarship Scheme 1st round offers application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Visual Arts Graduate Showcase Tours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Careers with STEM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Careers with STEM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close date for uploading supporting documentation to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06/11/2025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06/11/2025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applications close for 21 Nov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Army Careers Virtual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College bridging course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Bone Medical Program Information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 to 13/11/2025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Design Festival 2025</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Explore Pathways to UniSC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Submariner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first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first round offers notified</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FLiCKERFEST 2026 FlickerUp Competition reminder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Microsoft Traineeship Program - IT Traineeship</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AFTRS Grad Diploma Radion and Podcasting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last day to change early offer preferences in QTAC application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Enhanced Studies Program (ESP)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Army Reserve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Creative arts and design engagement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creative arts and design engagement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final date to rearrange QTAC preferences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released to first round approved applicants through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Academic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bridging courses commence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language experience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Queensland Mathematics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Qld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Yr 12 Early Offer second round offers released by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InspireU Explore applications close</w:t>
            </w:r>
          </w:p>
        </w:tc>
      </w:tr>
    </w:tbl>
    <w:sectPr xmlns:w="http://schemas.openxmlformats.org/wordprocessingml/2006/main" w:rsidR="00AC197E" w:rsidRPr="00DF064E" w:rsidSect="000F6147">
      <w:footerReference xmlns:r="http://schemas.openxmlformats.org/officeDocument/2006/relationships" w:type="default" r:id="rId9088690a9fdc30d97"/>
      <w:pgSz w:w="11906" w:h="16838" w:orient="portrait" w:code="9"/>
      <w:pgMar w:top="1085" w:right="1085" w:bottom="1085" w:left="1085" w:header="708" w:footer="708" w:gutter="0"/>
      <w:cols w:space="708" w:num="1"/>
      <w:docGrid w:linePitch="360"/>
      <w:titlePg/>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0D18B" w14:textId="46A1A599" w:rsidR="007D1DE6" w:rsidRPr="00F8618D" w:rsidRDefault="007D1DE6" w:rsidP="007D1DE6">
    <w:pPr>
      <w:pBdr>
        <w:bottom w:val="single" w:sz="6" w:space="1" w:color="auto"/>
      </w:pBdr>
      <w:ind w:right="360"/>
      <w:jc w:val="center"/>
      <w:rPr>
        <w:rFonts w:cstheme="minorHAnsi"/>
        <w:sz w:val="14"/>
        <w:szCs w:val="14"/>
      </w:rPr>
    </w:pPr>
    <w:r w:rsidRPr="00F8618D">
      <w:rPr>
        <w:rFonts w:cstheme="minorHAnsi"/>
        <w:sz w:val="14"/>
        <w:szCs w:val="14"/>
      </w:rPr>
      <w:t xml:space="preserve">Page </w:t>
    </w:r>
    <w:r w:rsidRPr="00F8618D">
      <w:rPr>
        <w:rFonts w:cstheme="minorHAnsi"/>
        <w:sz w:val="14"/>
        <w:szCs w:val="14"/>
      </w:rPr>
      <w:fldChar w:fldCharType="begin"/>
    </w:r>
    <w:r w:rsidRPr="00F8618D">
      <w:rPr>
        <w:rFonts w:cstheme="minorHAnsi"/>
        <w:sz w:val="14"/>
        <w:szCs w:val="14"/>
      </w:rPr>
      <w:instrText xml:space="preserve"> PAGE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r w:rsidRPr="00F8618D">
      <w:rPr>
        <w:rFonts w:cstheme="minorHAnsi"/>
        <w:sz w:val="14"/>
        <w:szCs w:val="14"/>
      </w:rPr>
      <w:t xml:space="preserve"> of </w:t>
    </w:r>
    <w:r w:rsidRPr="00F8618D">
      <w:rPr>
        <w:rFonts w:cstheme="minorHAnsi"/>
        <w:sz w:val="14"/>
        <w:szCs w:val="14"/>
      </w:rPr>
      <w:fldChar w:fldCharType="begin"/>
    </w:r>
    <w:r w:rsidRPr="00F8618D">
      <w:rPr>
        <w:rFonts w:cstheme="minorHAnsi"/>
        <w:sz w:val="14"/>
        <w:szCs w:val="14"/>
      </w:rPr>
      <w:instrText xml:space="preserve"> NUMPAGES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p>
  <w:p w14:paraId="205354E3" w14:textId="0168BACF" w:rsidR="004522FF" w:rsidRPr="00F8618D" w:rsidRDefault="007B276B" w:rsidP="008446CC">
    <w:pPr>
      <w:ind w:right="360"/>
      <w:rPr>
        <w:rFonts w:cstheme="minorHAnsi"/>
        <w:sz w:val="14"/>
        <w:szCs w:val="14"/>
      </w:rPr>
    </w:pPr>
    <w:r w:rsidRPr="00F8618D">
      <w:rPr>
        <w:rFonts w:cstheme="minorHAnsi"/>
        <w:sz w:val="14"/>
        <w:szCs w:val="14"/>
      </w:rPr>
      <w:t xml:space="preserve">The information contained within this document has been gathered from a range of sources including publicly available websites, institutional and organisational newsletters. Every effort has been made to ensure the information provided is accurate and </w:t>
    </w:r>
    <w:r w:rsidR="00082B5B" w:rsidRPr="00F8618D">
      <w:rPr>
        <w:rFonts w:cstheme="minorHAnsi"/>
        <w:sz w:val="14"/>
        <w:szCs w:val="14"/>
      </w:rPr>
      <w:t>up to date</w:t>
    </w:r>
    <w:r w:rsidRPr="00F8618D">
      <w:rPr>
        <w:rFonts w:cstheme="minorHAnsi"/>
        <w:sz w:val="14"/>
        <w:szCs w:val="14"/>
      </w:rPr>
      <w:t xml:space="preserve"> at the time of publication. This document can only be distributed and used by members of the school community of the school that has purchased membership to Options Career Information. For more information, see</w:t>
    </w:r>
    <w:r w:rsidR="00E968E7" w:rsidRPr="00F8618D">
      <w:rPr>
        <w:rFonts w:cstheme="minorHAnsi"/>
        <w:sz w:val="14"/>
        <w:szCs w:val="14"/>
      </w:rPr>
      <w:t xml:space="preserve"> </w:t>
    </w:r>
    <w:r w:rsidR="003E4EAE" w:rsidRPr="003E4EAE">
      <w:rPr>
        <w:rFonts w:cstheme="minorHAnsi"/>
        <w:sz w:val="14"/>
        <w:szCs w:val="14"/>
      </w:rPr>
      <w:t>https://optionscareers.com.au/terms-of-service</w:t>
    </w:r>
    <w:r w:rsidR="007D1DE6" w:rsidRPr="00F8618D">
      <w:rPr>
        <w:rFonts w:cstheme="minorHAnsi"/>
        <w:sz w:val="14"/>
        <w:szCs w:val="14"/>
      </w:rPr>
      <w:t>.</w:t>
    </w:r>
    <w:r w:rsidR="003E4EAE">
      <w:rPr>
        <w:rFonts w:cstheme="minorHAnsi"/>
        <w:sz w:val="14"/>
        <w:szCs w:val="14"/>
      </w:rPr>
      <w:t xml:space="preserve"> </w:t>
    </w:r>
    <w:r w:rsidR="003E4EAE" w:rsidRPr="003E4EAE">
      <w:rPr>
        <w:rFonts w:cstheme="minorHAnsi"/>
        <w:sz w:val="14"/>
        <w:szCs w:val="14"/>
      </w:rPr>
      <w:t>Australian Defence Force</w:t>
    </w:r>
    <w:r w:rsidR="003E4EAE">
      <w:rPr>
        <w:rFonts w:cstheme="minorHAnsi"/>
        <w:sz w:val="14"/>
        <w:szCs w:val="14"/>
      </w:rPr>
      <w:t xml:space="preserve"> </w:t>
    </w:r>
    <w:r w:rsidR="003E4EAE" w:rsidRPr="003E4EAE">
      <w:rPr>
        <w:rFonts w:cstheme="minorHAnsi"/>
        <w:sz w:val="14"/>
        <w:szCs w:val="14"/>
      </w:rPr>
      <w:t>(ADF) front cover image provided by ADF copyright.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14="http://schemas.microsoft.com/office/word/2010/wordml" xmlns:w15="http://schemas.microsoft.com/office/word/2012/wordml" xmlns:w="http://schemas.openxmlformats.org/wordprocessingml/2006/main" xmlns:wne="http://schemas.microsoft.com/office/word/2006/wordml" mc:Ignorable="w14 w15 wp14">
  <w:abstractNum w:abstractNumId="27871">
    <w:multiLevelType w:val="hybridMultilevel"/>
    <w:lvl w:ilvl="0" w:tplc="99266037">
      <w:start w:val="1"/>
      <w:numFmt w:val="decimal"/>
      <w:lvlText w:val="%1."/>
      <w:lvlJc w:val="left"/>
      <w:pPr>
        <w:ind w:left="720" w:hanging="360"/>
      </w:pPr>
    </w:lvl>
    <w:lvl w:ilvl="1" w:tplc="99266037" w:tentative="1">
      <w:start w:val="1"/>
      <w:numFmt w:val="lowerLetter"/>
      <w:lvlText w:val="%2."/>
      <w:lvlJc w:val="left"/>
      <w:pPr>
        <w:ind w:left="1440" w:hanging="360"/>
      </w:pPr>
    </w:lvl>
    <w:lvl w:ilvl="2" w:tplc="99266037" w:tentative="1">
      <w:start w:val="1"/>
      <w:numFmt w:val="lowerRoman"/>
      <w:lvlText w:val="%3."/>
      <w:lvlJc w:val="right"/>
      <w:pPr>
        <w:ind w:left="2160" w:hanging="180"/>
      </w:pPr>
    </w:lvl>
    <w:lvl w:ilvl="3" w:tplc="99266037" w:tentative="1">
      <w:start w:val="1"/>
      <w:numFmt w:val="decimal"/>
      <w:lvlText w:val="%4."/>
      <w:lvlJc w:val="left"/>
      <w:pPr>
        <w:ind w:left="2880" w:hanging="360"/>
      </w:pPr>
    </w:lvl>
    <w:lvl w:ilvl="4" w:tplc="99266037" w:tentative="1">
      <w:start w:val="1"/>
      <w:numFmt w:val="lowerLetter"/>
      <w:lvlText w:val="%5."/>
      <w:lvlJc w:val="left"/>
      <w:pPr>
        <w:ind w:left="3600" w:hanging="360"/>
      </w:pPr>
    </w:lvl>
    <w:lvl w:ilvl="5" w:tplc="99266037" w:tentative="1">
      <w:start w:val="1"/>
      <w:numFmt w:val="lowerRoman"/>
      <w:lvlText w:val="%6."/>
      <w:lvlJc w:val="right"/>
      <w:pPr>
        <w:ind w:left="4320" w:hanging="180"/>
      </w:pPr>
    </w:lvl>
    <w:lvl w:ilvl="6" w:tplc="99266037" w:tentative="1">
      <w:start w:val="1"/>
      <w:numFmt w:val="decimal"/>
      <w:lvlText w:val="%7."/>
      <w:lvlJc w:val="left"/>
      <w:pPr>
        <w:ind w:left="5040" w:hanging="360"/>
      </w:pPr>
    </w:lvl>
    <w:lvl w:ilvl="7" w:tplc="99266037" w:tentative="1">
      <w:start w:val="1"/>
      <w:numFmt w:val="lowerLetter"/>
      <w:lvlText w:val="%8."/>
      <w:lvlJc w:val="left"/>
      <w:pPr>
        <w:ind w:left="5760" w:hanging="360"/>
      </w:pPr>
    </w:lvl>
    <w:lvl w:ilvl="8" w:tplc="99266037" w:tentative="1">
      <w:start w:val="1"/>
      <w:numFmt w:val="lowerRoman"/>
      <w:lvlText w:val="%9."/>
      <w:lvlJc w:val="right"/>
      <w:pPr>
        <w:ind w:left="6480" w:hanging="180"/>
      </w:pPr>
    </w:lvl>
  </w:abstractNum>
  <w:abstractNum w:abstractNumId="24761">
    <w:multiLevelType w:val="hybridMultilevel"/>
    <w:lvl w:ilvl="0" w:tplc="89493317">
      <w:start w:val="1"/>
      <w:numFmt w:val="decimal"/>
      <w:lvlText w:val="%1."/>
      <w:lvlJc w:val="left"/>
      <w:pPr>
        <w:ind w:left="720" w:hanging="360"/>
      </w:pPr>
    </w:lvl>
    <w:lvl w:ilvl="1" w:tplc="89493317" w:tentative="1">
      <w:start w:val="1"/>
      <w:numFmt w:val="lowerLetter"/>
      <w:lvlText w:val="%2."/>
      <w:lvlJc w:val="left"/>
      <w:pPr>
        <w:ind w:left="1440" w:hanging="360"/>
      </w:pPr>
    </w:lvl>
    <w:lvl w:ilvl="2" w:tplc="89493317" w:tentative="1">
      <w:start w:val="1"/>
      <w:numFmt w:val="lowerRoman"/>
      <w:lvlText w:val="%3."/>
      <w:lvlJc w:val="right"/>
      <w:pPr>
        <w:ind w:left="2160" w:hanging="180"/>
      </w:pPr>
    </w:lvl>
    <w:lvl w:ilvl="3" w:tplc="89493317" w:tentative="1">
      <w:start w:val="1"/>
      <w:numFmt w:val="decimal"/>
      <w:lvlText w:val="%4."/>
      <w:lvlJc w:val="left"/>
      <w:pPr>
        <w:ind w:left="2880" w:hanging="360"/>
      </w:pPr>
    </w:lvl>
    <w:lvl w:ilvl="4" w:tplc="89493317" w:tentative="1">
      <w:start w:val="1"/>
      <w:numFmt w:val="lowerLetter"/>
      <w:lvlText w:val="%5."/>
      <w:lvlJc w:val="left"/>
      <w:pPr>
        <w:ind w:left="3600" w:hanging="360"/>
      </w:pPr>
    </w:lvl>
    <w:lvl w:ilvl="5" w:tplc="89493317" w:tentative="1">
      <w:start w:val="1"/>
      <w:numFmt w:val="lowerRoman"/>
      <w:lvlText w:val="%6."/>
      <w:lvlJc w:val="right"/>
      <w:pPr>
        <w:ind w:left="4320" w:hanging="180"/>
      </w:pPr>
    </w:lvl>
    <w:lvl w:ilvl="6" w:tplc="89493317" w:tentative="1">
      <w:start w:val="1"/>
      <w:numFmt w:val="decimal"/>
      <w:lvlText w:val="%7."/>
      <w:lvlJc w:val="left"/>
      <w:pPr>
        <w:ind w:left="5040" w:hanging="360"/>
      </w:pPr>
    </w:lvl>
    <w:lvl w:ilvl="7" w:tplc="89493317" w:tentative="1">
      <w:start w:val="1"/>
      <w:numFmt w:val="lowerLetter"/>
      <w:lvlText w:val="%8."/>
      <w:lvlJc w:val="left"/>
      <w:pPr>
        <w:ind w:left="5760" w:hanging="360"/>
      </w:pPr>
    </w:lvl>
    <w:lvl w:ilvl="8" w:tplc="89493317" w:tentative="1">
      <w:start w:val="1"/>
      <w:numFmt w:val="lowerRoman"/>
      <w:lvlText w:val="%9."/>
      <w:lvlJc w:val="right"/>
      <w:pPr>
        <w:ind w:left="6480" w:hanging="180"/>
      </w:pPr>
    </w:lvl>
  </w:abstractNum>
  <w:abstractNum w:abstractNumId="30856">
    <w:multiLevelType w:val="hybridMultilevel"/>
    <w:lvl w:ilvl="0" w:tplc="19350629">
      <w:start w:val="1"/>
      <w:numFmt w:val="decimal"/>
      <w:lvlText w:val="%1."/>
      <w:lvlJc w:val="left"/>
      <w:pPr>
        <w:ind w:left="720" w:hanging="360"/>
      </w:pPr>
    </w:lvl>
    <w:lvl w:ilvl="1" w:tplc="19350629" w:tentative="1">
      <w:start w:val="1"/>
      <w:numFmt w:val="lowerLetter"/>
      <w:lvlText w:val="%2."/>
      <w:lvlJc w:val="left"/>
      <w:pPr>
        <w:ind w:left="1440" w:hanging="360"/>
      </w:pPr>
    </w:lvl>
    <w:lvl w:ilvl="2" w:tplc="19350629" w:tentative="1">
      <w:start w:val="1"/>
      <w:numFmt w:val="lowerRoman"/>
      <w:lvlText w:val="%3."/>
      <w:lvlJc w:val="right"/>
      <w:pPr>
        <w:ind w:left="2160" w:hanging="180"/>
      </w:pPr>
    </w:lvl>
    <w:lvl w:ilvl="3" w:tplc="19350629" w:tentative="1">
      <w:start w:val="1"/>
      <w:numFmt w:val="decimal"/>
      <w:lvlText w:val="%4."/>
      <w:lvlJc w:val="left"/>
      <w:pPr>
        <w:ind w:left="2880" w:hanging="360"/>
      </w:pPr>
    </w:lvl>
    <w:lvl w:ilvl="4" w:tplc="19350629" w:tentative="1">
      <w:start w:val="1"/>
      <w:numFmt w:val="lowerLetter"/>
      <w:lvlText w:val="%5."/>
      <w:lvlJc w:val="left"/>
      <w:pPr>
        <w:ind w:left="3600" w:hanging="360"/>
      </w:pPr>
    </w:lvl>
    <w:lvl w:ilvl="5" w:tplc="19350629" w:tentative="1">
      <w:start w:val="1"/>
      <w:numFmt w:val="lowerRoman"/>
      <w:lvlText w:val="%6."/>
      <w:lvlJc w:val="right"/>
      <w:pPr>
        <w:ind w:left="4320" w:hanging="180"/>
      </w:pPr>
    </w:lvl>
    <w:lvl w:ilvl="6" w:tplc="19350629" w:tentative="1">
      <w:start w:val="1"/>
      <w:numFmt w:val="decimal"/>
      <w:lvlText w:val="%7."/>
      <w:lvlJc w:val="left"/>
      <w:pPr>
        <w:ind w:left="5040" w:hanging="360"/>
      </w:pPr>
    </w:lvl>
    <w:lvl w:ilvl="7" w:tplc="19350629" w:tentative="1">
      <w:start w:val="1"/>
      <w:numFmt w:val="lowerLetter"/>
      <w:lvlText w:val="%8."/>
      <w:lvlJc w:val="left"/>
      <w:pPr>
        <w:ind w:left="5760" w:hanging="360"/>
      </w:pPr>
    </w:lvl>
    <w:lvl w:ilvl="8" w:tplc="19350629" w:tentative="1">
      <w:start w:val="1"/>
      <w:numFmt w:val="lowerRoman"/>
      <w:lvlText w:val="%9."/>
      <w:lvlJc w:val="right"/>
      <w:pPr>
        <w:ind w:left="6480" w:hanging="180"/>
      </w:pPr>
    </w:lvl>
  </w:abstractNum>
  <w:abstractNum w:abstractNumId="9447">
    <w:multiLevelType w:val="hybridMultilevel"/>
    <w:lvl w:ilvl="0" w:tplc="35245736">
      <w:start w:val="1"/>
      <w:numFmt w:val="decimal"/>
      <w:lvlText w:val="%1."/>
      <w:lvlJc w:val="left"/>
      <w:pPr>
        <w:ind w:left="720" w:hanging="360"/>
      </w:pPr>
    </w:lvl>
    <w:lvl w:ilvl="1" w:tplc="35245736" w:tentative="1">
      <w:start w:val="1"/>
      <w:numFmt w:val="lowerLetter"/>
      <w:lvlText w:val="%2."/>
      <w:lvlJc w:val="left"/>
      <w:pPr>
        <w:ind w:left="1440" w:hanging="360"/>
      </w:pPr>
    </w:lvl>
    <w:lvl w:ilvl="2" w:tplc="35245736" w:tentative="1">
      <w:start w:val="1"/>
      <w:numFmt w:val="lowerRoman"/>
      <w:lvlText w:val="%3."/>
      <w:lvlJc w:val="right"/>
      <w:pPr>
        <w:ind w:left="2160" w:hanging="180"/>
      </w:pPr>
    </w:lvl>
    <w:lvl w:ilvl="3" w:tplc="35245736" w:tentative="1">
      <w:start w:val="1"/>
      <w:numFmt w:val="decimal"/>
      <w:lvlText w:val="%4."/>
      <w:lvlJc w:val="left"/>
      <w:pPr>
        <w:ind w:left="2880" w:hanging="360"/>
      </w:pPr>
    </w:lvl>
    <w:lvl w:ilvl="4" w:tplc="35245736" w:tentative="1">
      <w:start w:val="1"/>
      <w:numFmt w:val="lowerLetter"/>
      <w:lvlText w:val="%5."/>
      <w:lvlJc w:val="left"/>
      <w:pPr>
        <w:ind w:left="3600" w:hanging="360"/>
      </w:pPr>
    </w:lvl>
    <w:lvl w:ilvl="5" w:tplc="35245736" w:tentative="1">
      <w:start w:val="1"/>
      <w:numFmt w:val="lowerRoman"/>
      <w:lvlText w:val="%6."/>
      <w:lvlJc w:val="right"/>
      <w:pPr>
        <w:ind w:left="4320" w:hanging="180"/>
      </w:pPr>
    </w:lvl>
    <w:lvl w:ilvl="6" w:tplc="35245736" w:tentative="1">
      <w:start w:val="1"/>
      <w:numFmt w:val="decimal"/>
      <w:lvlText w:val="%7."/>
      <w:lvlJc w:val="left"/>
      <w:pPr>
        <w:ind w:left="5040" w:hanging="360"/>
      </w:pPr>
    </w:lvl>
    <w:lvl w:ilvl="7" w:tplc="35245736" w:tentative="1">
      <w:start w:val="1"/>
      <w:numFmt w:val="lowerLetter"/>
      <w:lvlText w:val="%8."/>
      <w:lvlJc w:val="left"/>
      <w:pPr>
        <w:ind w:left="5760" w:hanging="360"/>
      </w:pPr>
    </w:lvl>
    <w:lvl w:ilvl="8" w:tplc="35245736" w:tentative="1">
      <w:start w:val="1"/>
      <w:numFmt w:val="lowerRoman"/>
      <w:lvlText w:val="%9."/>
      <w:lvlJc w:val="right"/>
      <w:pPr>
        <w:ind w:left="6480" w:hanging="180"/>
      </w:pPr>
    </w:lvl>
  </w:abstractNum>
  <w:abstractNum w:abstractNumId="4260">
    <w:multiLevelType w:val="hybridMultilevel"/>
    <w:lvl w:ilvl="0" w:tplc="12337279">
      <w:start w:val="1"/>
      <w:numFmt w:val="decimal"/>
      <w:lvlText w:val="%1."/>
      <w:lvlJc w:val="left"/>
      <w:pPr>
        <w:ind w:left="720" w:hanging="360"/>
      </w:pPr>
    </w:lvl>
    <w:lvl w:ilvl="1" w:tplc="12337279" w:tentative="1">
      <w:start w:val="1"/>
      <w:numFmt w:val="lowerLetter"/>
      <w:lvlText w:val="%2."/>
      <w:lvlJc w:val="left"/>
      <w:pPr>
        <w:ind w:left="1440" w:hanging="360"/>
      </w:pPr>
    </w:lvl>
    <w:lvl w:ilvl="2" w:tplc="12337279" w:tentative="1">
      <w:start w:val="1"/>
      <w:numFmt w:val="lowerRoman"/>
      <w:lvlText w:val="%3."/>
      <w:lvlJc w:val="right"/>
      <w:pPr>
        <w:ind w:left="2160" w:hanging="180"/>
      </w:pPr>
    </w:lvl>
    <w:lvl w:ilvl="3" w:tplc="12337279" w:tentative="1">
      <w:start w:val="1"/>
      <w:numFmt w:val="decimal"/>
      <w:lvlText w:val="%4."/>
      <w:lvlJc w:val="left"/>
      <w:pPr>
        <w:ind w:left="2880" w:hanging="360"/>
      </w:pPr>
    </w:lvl>
    <w:lvl w:ilvl="4" w:tplc="12337279" w:tentative="1">
      <w:start w:val="1"/>
      <w:numFmt w:val="lowerLetter"/>
      <w:lvlText w:val="%5."/>
      <w:lvlJc w:val="left"/>
      <w:pPr>
        <w:ind w:left="3600" w:hanging="360"/>
      </w:pPr>
    </w:lvl>
    <w:lvl w:ilvl="5" w:tplc="12337279" w:tentative="1">
      <w:start w:val="1"/>
      <w:numFmt w:val="lowerRoman"/>
      <w:lvlText w:val="%6."/>
      <w:lvlJc w:val="right"/>
      <w:pPr>
        <w:ind w:left="4320" w:hanging="180"/>
      </w:pPr>
    </w:lvl>
    <w:lvl w:ilvl="6" w:tplc="12337279" w:tentative="1">
      <w:start w:val="1"/>
      <w:numFmt w:val="decimal"/>
      <w:lvlText w:val="%7."/>
      <w:lvlJc w:val="left"/>
      <w:pPr>
        <w:ind w:left="5040" w:hanging="360"/>
      </w:pPr>
    </w:lvl>
    <w:lvl w:ilvl="7" w:tplc="12337279" w:tentative="1">
      <w:start w:val="1"/>
      <w:numFmt w:val="lowerLetter"/>
      <w:lvlText w:val="%8."/>
      <w:lvlJc w:val="left"/>
      <w:pPr>
        <w:ind w:left="5760" w:hanging="360"/>
      </w:pPr>
    </w:lvl>
    <w:lvl w:ilvl="8" w:tplc="12337279" w:tentative="1">
      <w:start w:val="1"/>
      <w:numFmt w:val="lowerRoman"/>
      <w:lvlText w:val="%9."/>
      <w:lvlJc w:val="right"/>
      <w:pPr>
        <w:ind w:left="6480" w:hanging="180"/>
      </w:pPr>
    </w:lvl>
  </w:abstractNum>
  <w:abstractNum w:abstractNumId="7517">
    <w:multiLevelType w:val="hybridMultilevel"/>
    <w:lvl w:ilvl="0" w:tplc="98885560">
      <w:start w:val="1"/>
      <w:numFmt w:val="decimal"/>
      <w:lvlText w:val="%1."/>
      <w:lvlJc w:val="left"/>
      <w:pPr>
        <w:ind w:left="720" w:hanging="360"/>
      </w:pPr>
    </w:lvl>
    <w:lvl w:ilvl="1" w:tplc="98885560" w:tentative="1">
      <w:start w:val="1"/>
      <w:numFmt w:val="lowerLetter"/>
      <w:lvlText w:val="%2."/>
      <w:lvlJc w:val="left"/>
      <w:pPr>
        <w:ind w:left="1440" w:hanging="360"/>
      </w:pPr>
    </w:lvl>
    <w:lvl w:ilvl="2" w:tplc="98885560" w:tentative="1">
      <w:start w:val="1"/>
      <w:numFmt w:val="lowerRoman"/>
      <w:lvlText w:val="%3."/>
      <w:lvlJc w:val="right"/>
      <w:pPr>
        <w:ind w:left="2160" w:hanging="180"/>
      </w:pPr>
    </w:lvl>
    <w:lvl w:ilvl="3" w:tplc="98885560" w:tentative="1">
      <w:start w:val="1"/>
      <w:numFmt w:val="decimal"/>
      <w:lvlText w:val="%4."/>
      <w:lvlJc w:val="left"/>
      <w:pPr>
        <w:ind w:left="2880" w:hanging="360"/>
      </w:pPr>
    </w:lvl>
    <w:lvl w:ilvl="4" w:tplc="98885560" w:tentative="1">
      <w:start w:val="1"/>
      <w:numFmt w:val="lowerLetter"/>
      <w:lvlText w:val="%5."/>
      <w:lvlJc w:val="left"/>
      <w:pPr>
        <w:ind w:left="3600" w:hanging="360"/>
      </w:pPr>
    </w:lvl>
    <w:lvl w:ilvl="5" w:tplc="98885560" w:tentative="1">
      <w:start w:val="1"/>
      <w:numFmt w:val="lowerRoman"/>
      <w:lvlText w:val="%6."/>
      <w:lvlJc w:val="right"/>
      <w:pPr>
        <w:ind w:left="4320" w:hanging="180"/>
      </w:pPr>
    </w:lvl>
    <w:lvl w:ilvl="6" w:tplc="98885560" w:tentative="1">
      <w:start w:val="1"/>
      <w:numFmt w:val="decimal"/>
      <w:lvlText w:val="%7."/>
      <w:lvlJc w:val="left"/>
      <w:pPr>
        <w:ind w:left="5040" w:hanging="360"/>
      </w:pPr>
    </w:lvl>
    <w:lvl w:ilvl="7" w:tplc="98885560" w:tentative="1">
      <w:start w:val="1"/>
      <w:numFmt w:val="lowerLetter"/>
      <w:lvlText w:val="%8."/>
      <w:lvlJc w:val="left"/>
      <w:pPr>
        <w:ind w:left="5760" w:hanging="360"/>
      </w:pPr>
    </w:lvl>
    <w:lvl w:ilvl="8" w:tplc="98885560" w:tentative="1">
      <w:start w:val="1"/>
      <w:numFmt w:val="lowerRoman"/>
      <w:lvlText w:val="%9."/>
      <w:lvlJc w:val="right"/>
      <w:pPr>
        <w:ind w:left="6480" w:hanging="180"/>
      </w:pPr>
    </w:lvl>
  </w:abstractNum>
  <w:abstractNum w:abstractNumId="7249">
    <w:multiLevelType w:val="hybridMultilevel"/>
    <w:lvl w:ilvl="0" w:tplc="74742328">
      <w:start w:val="1"/>
      <w:numFmt w:val="decimal"/>
      <w:lvlText w:val="%1."/>
      <w:lvlJc w:val="left"/>
      <w:pPr>
        <w:ind w:left="720" w:hanging="360"/>
      </w:pPr>
    </w:lvl>
    <w:lvl w:ilvl="1" w:tplc="74742328" w:tentative="1">
      <w:start w:val="1"/>
      <w:numFmt w:val="lowerLetter"/>
      <w:lvlText w:val="%2."/>
      <w:lvlJc w:val="left"/>
      <w:pPr>
        <w:ind w:left="1440" w:hanging="360"/>
      </w:pPr>
    </w:lvl>
    <w:lvl w:ilvl="2" w:tplc="74742328" w:tentative="1">
      <w:start w:val="1"/>
      <w:numFmt w:val="lowerRoman"/>
      <w:lvlText w:val="%3."/>
      <w:lvlJc w:val="right"/>
      <w:pPr>
        <w:ind w:left="2160" w:hanging="180"/>
      </w:pPr>
    </w:lvl>
    <w:lvl w:ilvl="3" w:tplc="74742328" w:tentative="1">
      <w:start w:val="1"/>
      <w:numFmt w:val="decimal"/>
      <w:lvlText w:val="%4."/>
      <w:lvlJc w:val="left"/>
      <w:pPr>
        <w:ind w:left="2880" w:hanging="360"/>
      </w:pPr>
    </w:lvl>
    <w:lvl w:ilvl="4" w:tplc="74742328" w:tentative="1">
      <w:start w:val="1"/>
      <w:numFmt w:val="lowerLetter"/>
      <w:lvlText w:val="%5."/>
      <w:lvlJc w:val="left"/>
      <w:pPr>
        <w:ind w:left="3600" w:hanging="360"/>
      </w:pPr>
    </w:lvl>
    <w:lvl w:ilvl="5" w:tplc="74742328" w:tentative="1">
      <w:start w:val="1"/>
      <w:numFmt w:val="lowerRoman"/>
      <w:lvlText w:val="%6."/>
      <w:lvlJc w:val="right"/>
      <w:pPr>
        <w:ind w:left="4320" w:hanging="180"/>
      </w:pPr>
    </w:lvl>
    <w:lvl w:ilvl="6" w:tplc="74742328" w:tentative="1">
      <w:start w:val="1"/>
      <w:numFmt w:val="decimal"/>
      <w:lvlText w:val="%7."/>
      <w:lvlJc w:val="left"/>
      <w:pPr>
        <w:ind w:left="5040" w:hanging="360"/>
      </w:pPr>
    </w:lvl>
    <w:lvl w:ilvl="7" w:tplc="74742328" w:tentative="1">
      <w:start w:val="1"/>
      <w:numFmt w:val="lowerLetter"/>
      <w:lvlText w:val="%8."/>
      <w:lvlJc w:val="left"/>
      <w:pPr>
        <w:ind w:left="5760" w:hanging="360"/>
      </w:pPr>
    </w:lvl>
    <w:lvl w:ilvl="8" w:tplc="74742328" w:tentative="1">
      <w:start w:val="1"/>
      <w:numFmt w:val="lowerRoman"/>
      <w:lvlText w:val="%9."/>
      <w:lvlJc w:val="right"/>
      <w:pPr>
        <w:ind w:left="6480" w:hanging="180"/>
      </w:pPr>
    </w:lvl>
  </w:abstractNum>
  <w:abstractNum w:abstractNumId="14397">
    <w:multiLevelType w:val="hybridMultilevel"/>
    <w:lvl w:ilvl="0" w:tplc="49279276">
      <w:start w:val="1"/>
      <w:numFmt w:val="decimal"/>
      <w:lvlText w:val="%1."/>
      <w:lvlJc w:val="left"/>
      <w:pPr>
        <w:ind w:left="720" w:hanging="360"/>
      </w:pPr>
    </w:lvl>
    <w:lvl w:ilvl="1" w:tplc="49279276" w:tentative="1">
      <w:start w:val="1"/>
      <w:numFmt w:val="lowerLetter"/>
      <w:lvlText w:val="%2."/>
      <w:lvlJc w:val="left"/>
      <w:pPr>
        <w:ind w:left="1440" w:hanging="360"/>
      </w:pPr>
    </w:lvl>
    <w:lvl w:ilvl="2" w:tplc="49279276" w:tentative="1">
      <w:start w:val="1"/>
      <w:numFmt w:val="lowerRoman"/>
      <w:lvlText w:val="%3."/>
      <w:lvlJc w:val="right"/>
      <w:pPr>
        <w:ind w:left="2160" w:hanging="180"/>
      </w:pPr>
    </w:lvl>
    <w:lvl w:ilvl="3" w:tplc="49279276" w:tentative="1">
      <w:start w:val="1"/>
      <w:numFmt w:val="decimal"/>
      <w:lvlText w:val="%4."/>
      <w:lvlJc w:val="left"/>
      <w:pPr>
        <w:ind w:left="2880" w:hanging="360"/>
      </w:pPr>
    </w:lvl>
    <w:lvl w:ilvl="4" w:tplc="49279276" w:tentative="1">
      <w:start w:val="1"/>
      <w:numFmt w:val="lowerLetter"/>
      <w:lvlText w:val="%5."/>
      <w:lvlJc w:val="left"/>
      <w:pPr>
        <w:ind w:left="3600" w:hanging="360"/>
      </w:pPr>
    </w:lvl>
    <w:lvl w:ilvl="5" w:tplc="49279276" w:tentative="1">
      <w:start w:val="1"/>
      <w:numFmt w:val="lowerRoman"/>
      <w:lvlText w:val="%6."/>
      <w:lvlJc w:val="right"/>
      <w:pPr>
        <w:ind w:left="4320" w:hanging="180"/>
      </w:pPr>
    </w:lvl>
    <w:lvl w:ilvl="6" w:tplc="49279276" w:tentative="1">
      <w:start w:val="1"/>
      <w:numFmt w:val="decimal"/>
      <w:lvlText w:val="%7."/>
      <w:lvlJc w:val="left"/>
      <w:pPr>
        <w:ind w:left="5040" w:hanging="360"/>
      </w:pPr>
    </w:lvl>
    <w:lvl w:ilvl="7" w:tplc="49279276" w:tentative="1">
      <w:start w:val="1"/>
      <w:numFmt w:val="lowerLetter"/>
      <w:lvlText w:val="%8."/>
      <w:lvlJc w:val="left"/>
      <w:pPr>
        <w:ind w:left="5760" w:hanging="360"/>
      </w:pPr>
    </w:lvl>
    <w:lvl w:ilvl="8" w:tplc="49279276" w:tentative="1">
      <w:start w:val="1"/>
      <w:numFmt w:val="lowerRoman"/>
      <w:lvlText w:val="%9."/>
      <w:lvlJc w:val="right"/>
      <w:pPr>
        <w:ind w:left="6480" w:hanging="180"/>
      </w:pPr>
    </w:lvl>
  </w:abstractNum>
  <w:abstractNum w:abstractNumId="23167">
    <w:multiLevelType w:val="hybridMultilevel"/>
    <w:lvl w:ilvl="0" w:tplc="98240230">
      <w:start w:val="1"/>
      <w:numFmt w:val="decimal"/>
      <w:lvlText w:val="%1."/>
      <w:lvlJc w:val="left"/>
      <w:pPr>
        <w:ind w:left="720" w:hanging="360"/>
      </w:pPr>
    </w:lvl>
    <w:lvl w:ilvl="1" w:tplc="98240230" w:tentative="1">
      <w:start w:val="1"/>
      <w:numFmt w:val="lowerLetter"/>
      <w:lvlText w:val="%2."/>
      <w:lvlJc w:val="left"/>
      <w:pPr>
        <w:ind w:left="1440" w:hanging="360"/>
      </w:pPr>
    </w:lvl>
    <w:lvl w:ilvl="2" w:tplc="98240230" w:tentative="1">
      <w:start w:val="1"/>
      <w:numFmt w:val="lowerRoman"/>
      <w:lvlText w:val="%3."/>
      <w:lvlJc w:val="right"/>
      <w:pPr>
        <w:ind w:left="2160" w:hanging="180"/>
      </w:pPr>
    </w:lvl>
    <w:lvl w:ilvl="3" w:tplc="98240230" w:tentative="1">
      <w:start w:val="1"/>
      <w:numFmt w:val="decimal"/>
      <w:lvlText w:val="%4."/>
      <w:lvlJc w:val="left"/>
      <w:pPr>
        <w:ind w:left="2880" w:hanging="360"/>
      </w:pPr>
    </w:lvl>
    <w:lvl w:ilvl="4" w:tplc="98240230" w:tentative="1">
      <w:start w:val="1"/>
      <w:numFmt w:val="lowerLetter"/>
      <w:lvlText w:val="%5."/>
      <w:lvlJc w:val="left"/>
      <w:pPr>
        <w:ind w:left="3600" w:hanging="360"/>
      </w:pPr>
    </w:lvl>
    <w:lvl w:ilvl="5" w:tplc="98240230" w:tentative="1">
      <w:start w:val="1"/>
      <w:numFmt w:val="lowerRoman"/>
      <w:lvlText w:val="%6."/>
      <w:lvlJc w:val="right"/>
      <w:pPr>
        <w:ind w:left="4320" w:hanging="180"/>
      </w:pPr>
    </w:lvl>
    <w:lvl w:ilvl="6" w:tplc="98240230" w:tentative="1">
      <w:start w:val="1"/>
      <w:numFmt w:val="decimal"/>
      <w:lvlText w:val="%7."/>
      <w:lvlJc w:val="left"/>
      <w:pPr>
        <w:ind w:left="5040" w:hanging="360"/>
      </w:pPr>
    </w:lvl>
    <w:lvl w:ilvl="7" w:tplc="98240230" w:tentative="1">
      <w:start w:val="1"/>
      <w:numFmt w:val="lowerLetter"/>
      <w:lvlText w:val="%8."/>
      <w:lvlJc w:val="left"/>
      <w:pPr>
        <w:ind w:left="5760" w:hanging="360"/>
      </w:pPr>
    </w:lvl>
    <w:lvl w:ilvl="8" w:tplc="98240230" w:tentative="1">
      <w:start w:val="1"/>
      <w:numFmt w:val="lowerRoman"/>
      <w:lvlText w:val="%9."/>
      <w:lvlJc w:val="right"/>
      <w:pPr>
        <w:ind w:left="6480" w:hanging="180"/>
      </w:pPr>
    </w:lvl>
  </w:abstractNum>
  <w:abstractNum w:abstractNumId="16139">
    <w:multiLevelType w:val="hybridMultilevel"/>
    <w:lvl w:ilvl="0" w:tplc="15794587">
      <w:start w:val="1"/>
      <w:numFmt w:val="decimal"/>
      <w:lvlText w:val="%1."/>
      <w:lvlJc w:val="left"/>
      <w:pPr>
        <w:ind w:left="720" w:hanging="360"/>
      </w:pPr>
    </w:lvl>
    <w:lvl w:ilvl="1" w:tplc="15794587" w:tentative="1">
      <w:start w:val="1"/>
      <w:numFmt w:val="lowerLetter"/>
      <w:lvlText w:val="%2."/>
      <w:lvlJc w:val="left"/>
      <w:pPr>
        <w:ind w:left="1440" w:hanging="360"/>
      </w:pPr>
    </w:lvl>
    <w:lvl w:ilvl="2" w:tplc="15794587" w:tentative="1">
      <w:start w:val="1"/>
      <w:numFmt w:val="lowerRoman"/>
      <w:lvlText w:val="%3."/>
      <w:lvlJc w:val="right"/>
      <w:pPr>
        <w:ind w:left="2160" w:hanging="180"/>
      </w:pPr>
    </w:lvl>
    <w:lvl w:ilvl="3" w:tplc="15794587" w:tentative="1">
      <w:start w:val="1"/>
      <w:numFmt w:val="decimal"/>
      <w:lvlText w:val="%4."/>
      <w:lvlJc w:val="left"/>
      <w:pPr>
        <w:ind w:left="2880" w:hanging="360"/>
      </w:pPr>
    </w:lvl>
    <w:lvl w:ilvl="4" w:tplc="15794587" w:tentative="1">
      <w:start w:val="1"/>
      <w:numFmt w:val="lowerLetter"/>
      <w:lvlText w:val="%5."/>
      <w:lvlJc w:val="left"/>
      <w:pPr>
        <w:ind w:left="3600" w:hanging="360"/>
      </w:pPr>
    </w:lvl>
    <w:lvl w:ilvl="5" w:tplc="15794587" w:tentative="1">
      <w:start w:val="1"/>
      <w:numFmt w:val="lowerRoman"/>
      <w:lvlText w:val="%6."/>
      <w:lvlJc w:val="right"/>
      <w:pPr>
        <w:ind w:left="4320" w:hanging="180"/>
      </w:pPr>
    </w:lvl>
    <w:lvl w:ilvl="6" w:tplc="15794587" w:tentative="1">
      <w:start w:val="1"/>
      <w:numFmt w:val="decimal"/>
      <w:lvlText w:val="%7."/>
      <w:lvlJc w:val="left"/>
      <w:pPr>
        <w:ind w:left="5040" w:hanging="360"/>
      </w:pPr>
    </w:lvl>
    <w:lvl w:ilvl="7" w:tplc="15794587" w:tentative="1">
      <w:start w:val="1"/>
      <w:numFmt w:val="lowerLetter"/>
      <w:lvlText w:val="%8."/>
      <w:lvlJc w:val="left"/>
      <w:pPr>
        <w:ind w:left="5760" w:hanging="360"/>
      </w:pPr>
    </w:lvl>
    <w:lvl w:ilvl="8" w:tplc="15794587" w:tentative="1">
      <w:start w:val="1"/>
      <w:numFmt w:val="lowerRoman"/>
      <w:lvlText w:val="%9."/>
      <w:lvlJc w:val="right"/>
      <w:pPr>
        <w:ind w:left="6480" w:hanging="180"/>
      </w:pPr>
    </w:lvl>
  </w:abstractNum>
  <w:abstractNum w:abstractNumId="15465">
    <w:multiLevelType w:val="hybridMultilevel"/>
    <w:lvl w:ilvl="0" w:tplc="68126992">
      <w:start w:val="1"/>
      <w:numFmt w:val="decimal"/>
      <w:lvlText w:val="%1."/>
      <w:lvlJc w:val="left"/>
      <w:pPr>
        <w:ind w:left="720" w:hanging="360"/>
      </w:pPr>
    </w:lvl>
    <w:lvl w:ilvl="1" w:tplc="68126992" w:tentative="1">
      <w:start w:val="1"/>
      <w:numFmt w:val="lowerLetter"/>
      <w:lvlText w:val="%2."/>
      <w:lvlJc w:val="left"/>
      <w:pPr>
        <w:ind w:left="1440" w:hanging="360"/>
      </w:pPr>
    </w:lvl>
    <w:lvl w:ilvl="2" w:tplc="68126992" w:tentative="1">
      <w:start w:val="1"/>
      <w:numFmt w:val="lowerRoman"/>
      <w:lvlText w:val="%3."/>
      <w:lvlJc w:val="right"/>
      <w:pPr>
        <w:ind w:left="2160" w:hanging="180"/>
      </w:pPr>
    </w:lvl>
    <w:lvl w:ilvl="3" w:tplc="68126992" w:tentative="1">
      <w:start w:val="1"/>
      <w:numFmt w:val="decimal"/>
      <w:lvlText w:val="%4."/>
      <w:lvlJc w:val="left"/>
      <w:pPr>
        <w:ind w:left="2880" w:hanging="360"/>
      </w:pPr>
    </w:lvl>
    <w:lvl w:ilvl="4" w:tplc="68126992" w:tentative="1">
      <w:start w:val="1"/>
      <w:numFmt w:val="lowerLetter"/>
      <w:lvlText w:val="%5."/>
      <w:lvlJc w:val="left"/>
      <w:pPr>
        <w:ind w:left="3600" w:hanging="360"/>
      </w:pPr>
    </w:lvl>
    <w:lvl w:ilvl="5" w:tplc="68126992" w:tentative="1">
      <w:start w:val="1"/>
      <w:numFmt w:val="lowerRoman"/>
      <w:lvlText w:val="%6."/>
      <w:lvlJc w:val="right"/>
      <w:pPr>
        <w:ind w:left="4320" w:hanging="180"/>
      </w:pPr>
    </w:lvl>
    <w:lvl w:ilvl="6" w:tplc="68126992" w:tentative="1">
      <w:start w:val="1"/>
      <w:numFmt w:val="decimal"/>
      <w:lvlText w:val="%7."/>
      <w:lvlJc w:val="left"/>
      <w:pPr>
        <w:ind w:left="5040" w:hanging="360"/>
      </w:pPr>
    </w:lvl>
    <w:lvl w:ilvl="7" w:tplc="68126992" w:tentative="1">
      <w:start w:val="1"/>
      <w:numFmt w:val="lowerLetter"/>
      <w:lvlText w:val="%8."/>
      <w:lvlJc w:val="left"/>
      <w:pPr>
        <w:ind w:left="5760" w:hanging="360"/>
      </w:pPr>
    </w:lvl>
    <w:lvl w:ilvl="8" w:tplc="68126992" w:tentative="1">
      <w:start w:val="1"/>
      <w:numFmt w:val="lowerRoman"/>
      <w:lvlText w:val="%9."/>
      <w:lvlJc w:val="right"/>
      <w:pPr>
        <w:ind w:left="6480" w:hanging="180"/>
      </w:pPr>
    </w:lvl>
  </w:abstractNum>
  <w:abstractNum w:abstractNumId="5577">
    <w:multiLevelType w:val="hybridMultilevel"/>
    <w:lvl w:ilvl="0" w:tplc="56240409">
      <w:start w:val="1"/>
      <w:numFmt w:val="decimal"/>
      <w:lvlText w:val="%1."/>
      <w:lvlJc w:val="left"/>
      <w:pPr>
        <w:ind w:left="720" w:hanging="360"/>
      </w:pPr>
    </w:lvl>
    <w:lvl w:ilvl="1" w:tplc="56240409" w:tentative="1">
      <w:start w:val="1"/>
      <w:numFmt w:val="lowerLetter"/>
      <w:lvlText w:val="%2."/>
      <w:lvlJc w:val="left"/>
      <w:pPr>
        <w:ind w:left="1440" w:hanging="360"/>
      </w:pPr>
    </w:lvl>
    <w:lvl w:ilvl="2" w:tplc="56240409" w:tentative="1">
      <w:start w:val="1"/>
      <w:numFmt w:val="lowerRoman"/>
      <w:lvlText w:val="%3."/>
      <w:lvlJc w:val="right"/>
      <w:pPr>
        <w:ind w:left="2160" w:hanging="180"/>
      </w:pPr>
    </w:lvl>
    <w:lvl w:ilvl="3" w:tplc="56240409" w:tentative="1">
      <w:start w:val="1"/>
      <w:numFmt w:val="decimal"/>
      <w:lvlText w:val="%4."/>
      <w:lvlJc w:val="left"/>
      <w:pPr>
        <w:ind w:left="2880" w:hanging="360"/>
      </w:pPr>
    </w:lvl>
    <w:lvl w:ilvl="4" w:tplc="56240409" w:tentative="1">
      <w:start w:val="1"/>
      <w:numFmt w:val="lowerLetter"/>
      <w:lvlText w:val="%5."/>
      <w:lvlJc w:val="left"/>
      <w:pPr>
        <w:ind w:left="3600" w:hanging="360"/>
      </w:pPr>
    </w:lvl>
    <w:lvl w:ilvl="5" w:tplc="56240409" w:tentative="1">
      <w:start w:val="1"/>
      <w:numFmt w:val="lowerRoman"/>
      <w:lvlText w:val="%6."/>
      <w:lvlJc w:val="right"/>
      <w:pPr>
        <w:ind w:left="4320" w:hanging="180"/>
      </w:pPr>
    </w:lvl>
    <w:lvl w:ilvl="6" w:tplc="56240409" w:tentative="1">
      <w:start w:val="1"/>
      <w:numFmt w:val="decimal"/>
      <w:lvlText w:val="%7."/>
      <w:lvlJc w:val="left"/>
      <w:pPr>
        <w:ind w:left="5040" w:hanging="360"/>
      </w:pPr>
    </w:lvl>
    <w:lvl w:ilvl="7" w:tplc="56240409" w:tentative="1">
      <w:start w:val="1"/>
      <w:numFmt w:val="lowerLetter"/>
      <w:lvlText w:val="%8."/>
      <w:lvlJc w:val="left"/>
      <w:pPr>
        <w:ind w:left="5760" w:hanging="360"/>
      </w:pPr>
    </w:lvl>
    <w:lvl w:ilvl="8" w:tplc="56240409" w:tentative="1">
      <w:start w:val="1"/>
      <w:numFmt w:val="lowerRoman"/>
      <w:lvlText w:val="%9."/>
      <w:lvlJc w:val="right"/>
      <w:pPr>
        <w:ind w:left="6480" w:hanging="180"/>
      </w:pPr>
    </w:lvl>
  </w:abstractNum>
  <w:abstractNum w:abstractNumId="8970">
    <w:multiLevelType w:val="hybridMultilevel"/>
    <w:lvl w:ilvl="0" w:tplc="40010943">
      <w:start w:val="1"/>
      <w:numFmt w:val="decimal"/>
      <w:lvlText w:val="%1."/>
      <w:lvlJc w:val="left"/>
      <w:pPr>
        <w:ind w:left="720" w:hanging="360"/>
      </w:pPr>
    </w:lvl>
    <w:lvl w:ilvl="1" w:tplc="40010943" w:tentative="1">
      <w:start w:val="1"/>
      <w:numFmt w:val="lowerLetter"/>
      <w:lvlText w:val="%2."/>
      <w:lvlJc w:val="left"/>
      <w:pPr>
        <w:ind w:left="1440" w:hanging="360"/>
      </w:pPr>
    </w:lvl>
    <w:lvl w:ilvl="2" w:tplc="40010943" w:tentative="1">
      <w:start w:val="1"/>
      <w:numFmt w:val="lowerRoman"/>
      <w:lvlText w:val="%3."/>
      <w:lvlJc w:val="right"/>
      <w:pPr>
        <w:ind w:left="2160" w:hanging="180"/>
      </w:pPr>
    </w:lvl>
    <w:lvl w:ilvl="3" w:tplc="40010943" w:tentative="1">
      <w:start w:val="1"/>
      <w:numFmt w:val="decimal"/>
      <w:lvlText w:val="%4."/>
      <w:lvlJc w:val="left"/>
      <w:pPr>
        <w:ind w:left="2880" w:hanging="360"/>
      </w:pPr>
    </w:lvl>
    <w:lvl w:ilvl="4" w:tplc="40010943" w:tentative="1">
      <w:start w:val="1"/>
      <w:numFmt w:val="lowerLetter"/>
      <w:lvlText w:val="%5."/>
      <w:lvlJc w:val="left"/>
      <w:pPr>
        <w:ind w:left="3600" w:hanging="360"/>
      </w:pPr>
    </w:lvl>
    <w:lvl w:ilvl="5" w:tplc="40010943" w:tentative="1">
      <w:start w:val="1"/>
      <w:numFmt w:val="lowerRoman"/>
      <w:lvlText w:val="%6."/>
      <w:lvlJc w:val="right"/>
      <w:pPr>
        <w:ind w:left="4320" w:hanging="180"/>
      </w:pPr>
    </w:lvl>
    <w:lvl w:ilvl="6" w:tplc="40010943" w:tentative="1">
      <w:start w:val="1"/>
      <w:numFmt w:val="decimal"/>
      <w:lvlText w:val="%7."/>
      <w:lvlJc w:val="left"/>
      <w:pPr>
        <w:ind w:left="5040" w:hanging="360"/>
      </w:pPr>
    </w:lvl>
    <w:lvl w:ilvl="7" w:tplc="40010943" w:tentative="1">
      <w:start w:val="1"/>
      <w:numFmt w:val="lowerLetter"/>
      <w:lvlText w:val="%8."/>
      <w:lvlJc w:val="left"/>
      <w:pPr>
        <w:ind w:left="5760" w:hanging="360"/>
      </w:pPr>
    </w:lvl>
    <w:lvl w:ilvl="8" w:tplc="40010943" w:tentative="1">
      <w:start w:val="1"/>
      <w:numFmt w:val="lowerRoman"/>
      <w:lvlText w:val="%9."/>
      <w:lvlJc w:val="right"/>
      <w:pPr>
        <w:ind w:left="6480" w:hanging="180"/>
      </w:pPr>
    </w:lvl>
  </w:abstractNum>
  <w:abstractNum w:abstractNumId="15844">
    <w:multiLevelType w:val="hybridMultilevel"/>
    <w:lvl w:ilvl="0" w:tplc="35571470">
      <w:start w:val="1"/>
      <w:numFmt w:val="decimal"/>
      <w:lvlText w:val="%1."/>
      <w:lvlJc w:val="left"/>
      <w:pPr>
        <w:ind w:left="720" w:hanging="360"/>
      </w:pPr>
    </w:lvl>
    <w:lvl w:ilvl="1" w:tplc="35571470" w:tentative="1">
      <w:start w:val="1"/>
      <w:numFmt w:val="lowerLetter"/>
      <w:lvlText w:val="%2."/>
      <w:lvlJc w:val="left"/>
      <w:pPr>
        <w:ind w:left="1440" w:hanging="360"/>
      </w:pPr>
    </w:lvl>
    <w:lvl w:ilvl="2" w:tplc="35571470" w:tentative="1">
      <w:start w:val="1"/>
      <w:numFmt w:val="lowerRoman"/>
      <w:lvlText w:val="%3."/>
      <w:lvlJc w:val="right"/>
      <w:pPr>
        <w:ind w:left="2160" w:hanging="180"/>
      </w:pPr>
    </w:lvl>
    <w:lvl w:ilvl="3" w:tplc="35571470" w:tentative="1">
      <w:start w:val="1"/>
      <w:numFmt w:val="decimal"/>
      <w:lvlText w:val="%4."/>
      <w:lvlJc w:val="left"/>
      <w:pPr>
        <w:ind w:left="2880" w:hanging="360"/>
      </w:pPr>
    </w:lvl>
    <w:lvl w:ilvl="4" w:tplc="35571470" w:tentative="1">
      <w:start w:val="1"/>
      <w:numFmt w:val="lowerLetter"/>
      <w:lvlText w:val="%5."/>
      <w:lvlJc w:val="left"/>
      <w:pPr>
        <w:ind w:left="3600" w:hanging="360"/>
      </w:pPr>
    </w:lvl>
    <w:lvl w:ilvl="5" w:tplc="35571470" w:tentative="1">
      <w:start w:val="1"/>
      <w:numFmt w:val="lowerRoman"/>
      <w:lvlText w:val="%6."/>
      <w:lvlJc w:val="right"/>
      <w:pPr>
        <w:ind w:left="4320" w:hanging="180"/>
      </w:pPr>
    </w:lvl>
    <w:lvl w:ilvl="6" w:tplc="35571470" w:tentative="1">
      <w:start w:val="1"/>
      <w:numFmt w:val="decimal"/>
      <w:lvlText w:val="%7."/>
      <w:lvlJc w:val="left"/>
      <w:pPr>
        <w:ind w:left="5040" w:hanging="360"/>
      </w:pPr>
    </w:lvl>
    <w:lvl w:ilvl="7" w:tplc="35571470" w:tentative="1">
      <w:start w:val="1"/>
      <w:numFmt w:val="lowerLetter"/>
      <w:lvlText w:val="%8."/>
      <w:lvlJc w:val="left"/>
      <w:pPr>
        <w:ind w:left="5760" w:hanging="360"/>
      </w:pPr>
    </w:lvl>
    <w:lvl w:ilvl="8" w:tplc="35571470" w:tentative="1">
      <w:start w:val="1"/>
      <w:numFmt w:val="lowerRoman"/>
      <w:lvlText w:val="%9."/>
      <w:lvlJc w:val="right"/>
      <w:pPr>
        <w:ind w:left="6480" w:hanging="180"/>
      </w:pPr>
    </w:lvl>
  </w:abstractNum>
  <w:abstractNum w:abstractNumId="22007">
    <w:multiLevelType w:val="hybridMultilevel"/>
    <w:lvl w:ilvl="0" w:tplc="50953170">
      <w:start w:val="1"/>
      <w:numFmt w:val="decimal"/>
      <w:lvlText w:val="%1."/>
      <w:lvlJc w:val="left"/>
      <w:pPr>
        <w:ind w:left="720" w:hanging="360"/>
      </w:pPr>
    </w:lvl>
    <w:lvl w:ilvl="1" w:tplc="50953170" w:tentative="1">
      <w:start w:val="1"/>
      <w:numFmt w:val="lowerLetter"/>
      <w:lvlText w:val="%2."/>
      <w:lvlJc w:val="left"/>
      <w:pPr>
        <w:ind w:left="1440" w:hanging="360"/>
      </w:pPr>
    </w:lvl>
    <w:lvl w:ilvl="2" w:tplc="50953170" w:tentative="1">
      <w:start w:val="1"/>
      <w:numFmt w:val="lowerRoman"/>
      <w:lvlText w:val="%3."/>
      <w:lvlJc w:val="right"/>
      <w:pPr>
        <w:ind w:left="2160" w:hanging="180"/>
      </w:pPr>
    </w:lvl>
    <w:lvl w:ilvl="3" w:tplc="50953170" w:tentative="1">
      <w:start w:val="1"/>
      <w:numFmt w:val="decimal"/>
      <w:lvlText w:val="%4."/>
      <w:lvlJc w:val="left"/>
      <w:pPr>
        <w:ind w:left="2880" w:hanging="360"/>
      </w:pPr>
    </w:lvl>
    <w:lvl w:ilvl="4" w:tplc="50953170" w:tentative="1">
      <w:start w:val="1"/>
      <w:numFmt w:val="lowerLetter"/>
      <w:lvlText w:val="%5."/>
      <w:lvlJc w:val="left"/>
      <w:pPr>
        <w:ind w:left="3600" w:hanging="360"/>
      </w:pPr>
    </w:lvl>
    <w:lvl w:ilvl="5" w:tplc="50953170" w:tentative="1">
      <w:start w:val="1"/>
      <w:numFmt w:val="lowerRoman"/>
      <w:lvlText w:val="%6."/>
      <w:lvlJc w:val="right"/>
      <w:pPr>
        <w:ind w:left="4320" w:hanging="180"/>
      </w:pPr>
    </w:lvl>
    <w:lvl w:ilvl="6" w:tplc="50953170" w:tentative="1">
      <w:start w:val="1"/>
      <w:numFmt w:val="decimal"/>
      <w:lvlText w:val="%7."/>
      <w:lvlJc w:val="left"/>
      <w:pPr>
        <w:ind w:left="5040" w:hanging="360"/>
      </w:pPr>
    </w:lvl>
    <w:lvl w:ilvl="7" w:tplc="50953170" w:tentative="1">
      <w:start w:val="1"/>
      <w:numFmt w:val="lowerLetter"/>
      <w:lvlText w:val="%8."/>
      <w:lvlJc w:val="left"/>
      <w:pPr>
        <w:ind w:left="5760" w:hanging="360"/>
      </w:pPr>
    </w:lvl>
    <w:lvl w:ilvl="8" w:tplc="50953170" w:tentative="1">
      <w:start w:val="1"/>
      <w:numFmt w:val="lowerRoman"/>
      <w:lvlText w:val="%9."/>
      <w:lvlJc w:val="right"/>
      <w:pPr>
        <w:ind w:left="6480" w:hanging="180"/>
      </w:pPr>
    </w:lvl>
  </w:abstractNum>
  <w:abstractNum w:abstractNumId="17551">
    <w:multiLevelType w:val="hybridMultilevel"/>
    <w:lvl w:ilvl="0" w:tplc="83762426">
      <w:start w:val="1"/>
      <w:numFmt w:val="decimal"/>
      <w:lvlText w:val="%1."/>
      <w:lvlJc w:val="left"/>
      <w:pPr>
        <w:ind w:left="720" w:hanging="360"/>
      </w:pPr>
    </w:lvl>
    <w:lvl w:ilvl="1" w:tplc="83762426" w:tentative="1">
      <w:start w:val="1"/>
      <w:numFmt w:val="lowerLetter"/>
      <w:lvlText w:val="%2."/>
      <w:lvlJc w:val="left"/>
      <w:pPr>
        <w:ind w:left="1440" w:hanging="360"/>
      </w:pPr>
    </w:lvl>
    <w:lvl w:ilvl="2" w:tplc="83762426" w:tentative="1">
      <w:start w:val="1"/>
      <w:numFmt w:val="lowerRoman"/>
      <w:lvlText w:val="%3."/>
      <w:lvlJc w:val="right"/>
      <w:pPr>
        <w:ind w:left="2160" w:hanging="180"/>
      </w:pPr>
    </w:lvl>
    <w:lvl w:ilvl="3" w:tplc="83762426" w:tentative="1">
      <w:start w:val="1"/>
      <w:numFmt w:val="decimal"/>
      <w:lvlText w:val="%4."/>
      <w:lvlJc w:val="left"/>
      <w:pPr>
        <w:ind w:left="2880" w:hanging="360"/>
      </w:pPr>
    </w:lvl>
    <w:lvl w:ilvl="4" w:tplc="83762426" w:tentative="1">
      <w:start w:val="1"/>
      <w:numFmt w:val="lowerLetter"/>
      <w:lvlText w:val="%5."/>
      <w:lvlJc w:val="left"/>
      <w:pPr>
        <w:ind w:left="3600" w:hanging="360"/>
      </w:pPr>
    </w:lvl>
    <w:lvl w:ilvl="5" w:tplc="83762426" w:tentative="1">
      <w:start w:val="1"/>
      <w:numFmt w:val="lowerRoman"/>
      <w:lvlText w:val="%6."/>
      <w:lvlJc w:val="right"/>
      <w:pPr>
        <w:ind w:left="4320" w:hanging="180"/>
      </w:pPr>
    </w:lvl>
    <w:lvl w:ilvl="6" w:tplc="83762426" w:tentative="1">
      <w:start w:val="1"/>
      <w:numFmt w:val="decimal"/>
      <w:lvlText w:val="%7."/>
      <w:lvlJc w:val="left"/>
      <w:pPr>
        <w:ind w:left="5040" w:hanging="360"/>
      </w:pPr>
    </w:lvl>
    <w:lvl w:ilvl="7" w:tplc="83762426" w:tentative="1">
      <w:start w:val="1"/>
      <w:numFmt w:val="lowerLetter"/>
      <w:lvlText w:val="%8."/>
      <w:lvlJc w:val="left"/>
      <w:pPr>
        <w:ind w:left="5760" w:hanging="360"/>
      </w:pPr>
    </w:lvl>
    <w:lvl w:ilvl="8" w:tplc="83762426" w:tentative="1">
      <w:start w:val="1"/>
      <w:numFmt w:val="lowerRoman"/>
      <w:lvlText w:val="%9."/>
      <w:lvlJc w:val="right"/>
      <w:pPr>
        <w:ind w:left="6480" w:hanging="180"/>
      </w:pPr>
    </w:lvl>
  </w:abstractNum>
  <w:abstractNum w:abstractNumId="20140">
    <w:multiLevelType w:val="hybridMultilevel"/>
    <w:lvl w:ilvl="0" w:tplc="31463041">
      <w:start w:val="1"/>
      <w:numFmt w:val="decimal"/>
      <w:lvlText w:val="%1."/>
      <w:lvlJc w:val="left"/>
      <w:pPr>
        <w:ind w:left="720" w:hanging="360"/>
      </w:pPr>
    </w:lvl>
    <w:lvl w:ilvl="1" w:tplc="31463041" w:tentative="1">
      <w:start w:val="1"/>
      <w:numFmt w:val="lowerLetter"/>
      <w:lvlText w:val="%2."/>
      <w:lvlJc w:val="left"/>
      <w:pPr>
        <w:ind w:left="1440" w:hanging="360"/>
      </w:pPr>
    </w:lvl>
    <w:lvl w:ilvl="2" w:tplc="31463041" w:tentative="1">
      <w:start w:val="1"/>
      <w:numFmt w:val="lowerRoman"/>
      <w:lvlText w:val="%3."/>
      <w:lvlJc w:val="right"/>
      <w:pPr>
        <w:ind w:left="2160" w:hanging="180"/>
      </w:pPr>
    </w:lvl>
    <w:lvl w:ilvl="3" w:tplc="31463041" w:tentative="1">
      <w:start w:val="1"/>
      <w:numFmt w:val="decimal"/>
      <w:lvlText w:val="%4."/>
      <w:lvlJc w:val="left"/>
      <w:pPr>
        <w:ind w:left="2880" w:hanging="360"/>
      </w:pPr>
    </w:lvl>
    <w:lvl w:ilvl="4" w:tplc="31463041" w:tentative="1">
      <w:start w:val="1"/>
      <w:numFmt w:val="lowerLetter"/>
      <w:lvlText w:val="%5."/>
      <w:lvlJc w:val="left"/>
      <w:pPr>
        <w:ind w:left="3600" w:hanging="360"/>
      </w:pPr>
    </w:lvl>
    <w:lvl w:ilvl="5" w:tplc="31463041" w:tentative="1">
      <w:start w:val="1"/>
      <w:numFmt w:val="lowerRoman"/>
      <w:lvlText w:val="%6."/>
      <w:lvlJc w:val="right"/>
      <w:pPr>
        <w:ind w:left="4320" w:hanging="180"/>
      </w:pPr>
    </w:lvl>
    <w:lvl w:ilvl="6" w:tplc="31463041" w:tentative="1">
      <w:start w:val="1"/>
      <w:numFmt w:val="decimal"/>
      <w:lvlText w:val="%7."/>
      <w:lvlJc w:val="left"/>
      <w:pPr>
        <w:ind w:left="5040" w:hanging="360"/>
      </w:pPr>
    </w:lvl>
    <w:lvl w:ilvl="7" w:tplc="31463041" w:tentative="1">
      <w:start w:val="1"/>
      <w:numFmt w:val="lowerLetter"/>
      <w:lvlText w:val="%8."/>
      <w:lvlJc w:val="left"/>
      <w:pPr>
        <w:ind w:left="5760" w:hanging="360"/>
      </w:pPr>
    </w:lvl>
    <w:lvl w:ilvl="8" w:tplc="31463041" w:tentative="1">
      <w:start w:val="1"/>
      <w:numFmt w:val="lowerRoman"/>
      <w:lvlText w:val="%9."/>
      <w:lvlJc w:val="right"/>
      <w:pPr>
        <w:ind w:left="6480" w:hanging="180"/>
      </w:pPr>
    </w:lvl>
  </w:abstractNum>
  <w:abstractNum w:abstractNumId="26807">
    <w:multiLevelType w:val="hybridMultilevel"/>
    <w:lvl w:ilvl="0" w:tplc="72005768">
      <w:start w:val="1"/>
      <w:numFmt w:val="decimal"/>
      <w:lvlText w:val="%1."/>
      <w:lvlJc w:val="left"/>
      <w:pPr>
        <w:ind w:left="720" w:hanging="360"/>
      </w:pPr>
    </w:lvl>
    <w:lvl w:ilvl="1" w:tplc="72005768" w:tentative="1">
      <w:start w:val="1"/>
      <w:numFmt w:val="lowerLetter"/>
      <w:lvlText w:val="%2."/>
      <w:lvlJc w:val="left"/>
      <w:pPr>
        <w:ind w:left="1440" w:hanging="360"/>
      </w:pPr>
    </w:lvl>
    <w:lvl w:ilvl="2" w:tplc="72005768" w:tentative="1">
      <w:start w:val="1"/>
      <w:numFmt w:val="lowerRoman"/>
      <w:lvlText w:val="%3."/>
      <w:lvlJc w:val="right"/>
      <w:pPr>
        <w:ind w:left="2160" w:hanging="180"/>
      </w:pPr>
    </w:lvl>
    <w:lvl w:ilvl="3" w:tplc="72005768" w:tentative="1">
      <w:start w:val="1"/>
      <w:numFmt w:val="decimal"/>
      <w:lvlText w:val="%4."/>
      <w:lvlJc w:val="left"/>
      <w:pPr>
        <w:ind w:left="2880" w:hanging="360"/>
      </w:pPr>
    </w:lvl>
    <w:lvl w:ilvl="4" w:tplc="72005768" w:tentative="1">
      <w:start w:val="1"/>
      <w:numFmt w:val="lowerLetter"/>
      <w:lvlText w:val="%5."/>
      <w:lvlJc w:val="left"/>
      <w:pPr>
        <w:ind w:left="3600" w:hanging="360"/>
      </w:pPr>
    </w:lvl>
    <w:lvl w:ilvl="5" w:tplc="72005768" w:tentative="1">
      <w:start w:val="1"/>
      <w:numFmt w:val="lowerRoman"/>
      <w:lvlText w:val="%6."/>
      <w:lvlJc w:val="right"/>
      <w:pPr>
        <w:ind w:left="4320" w:hanging="180"/>
      </w:pPr>
    </w:lvl>
    <w:lvl w:ilvl="6" w:tplc="72005768" w:tentative="1">
      <w:start w:val="1"/>
      <w:numFmt w:val="decimal"/>
      <w:lvlText w:val="%7."/>
      <w:lvlJc w:val="left"/>
      <w:pPr>
        <w:ind w:left="5040" w:hanging="360"/>
      </w:pPr>
    </w:lvl>
    <w:lvl w:ilvl="7" w:tplc="72005768" w:tentative="1">
      <w:start w:val="1"/>
      <w:numFmt w:val="lowerLetter"/>
      <w:lvlText w:val="%8."/>
      <w:lvlJc w:val="left"/>
      <w:pPr>
        <w:ind w:left="5760" w:hanging="360"/>
      </w:pPr>
    </w:lvl>
    <w:lvl w:ilvl="8" w:tplc="72005768" w:tentative="1">
      <w:start w:val="1"/>
      <w:numFmt w:val="lowerRoman"/>
      <w:lvlText w:val="%9."/>
      <w:lvlJc w:val="right"/>
      <w:pPr>
        <w:ind w:left="6480" w:hanging="180"/>
      </w:pPr>
    </w:lvl>
  </w:abstractNum>
  <w:abstractNum w:abstractNumId="3455">
    <w:multiLevelType w:val="hybridMultilevel"/>
    <w:lvl w:ilvl="0" w:tplc="95543522">
      <w:start w:val="1"/>
      <w:numFmt w:val="decimal"/>
      <w:lvlText w:val="%1."/>
      <w:lvlJc w:val="left"/>
      <w:pPr>
        <w:ind w:left="720" w:hanging="360"/>
      </w:pPr>
    </w:lvl>
    <w:lvl w:ilvl="1" w:tplc="95543522" w:tentative="1">
      <w:start w:val="1"/>
      <w:numFmt w:val="lowerLetter"/>
      <w:lvlText w:val="%2."/>
      <w:lvlJc w:val="left"/>
      <w:pPr>
        <w:ind w:left="1440" w:hanging="360"/>
      </w:pPr>
    </w:lvl>
    <w:lvl w:ilvl="2" w:tplc="95543522" w:tentative="1">
      <w:start w:val="1"/>
      <w:numFmt w:val="lowerRoman"/>
      <w:lvlText w:val="%3."/>
      <w:lvlJc w:val="right"/>
      <w:pPr>
        <w:ind w:left="2160" w:hanging="180"/>
      </w:pPr>
    </w:lvl>
    <w:lvl w:ilvl="3" w:tplc="95543522" w:tentative="1">
      <w:start w:val="1"/>
      <w:numFmt w:val="decimal"/>
      <w:lvlText w:val="%4."/>
      <w:lvlJc w:val="left"/>
      <w:pPr>
        <w:ind w:left="2880" w:hanging="360"/>
      </w:pPr>
    </w:lvl>
    <w:lvl w:ilvl="4" w:tplc="95543522" w:tentative="1">
      <w:start w:val="1"/>
      <w:numFmt w:val="lowerLetter"/>
      <w:lvlText w:val="%5."/>
      <w:lvlJc w:val="left"/>
      <w:pPr>
        <w:ind w:left="3600" w:hanging="360"/>
      </w:pPr>
    </w:lvl>
    <w:lvl w:ilvl="5" w:tplc="95543522" w:tentative="1">
      <w:start w:val="1"/>
      <w:numFmt w:val="lowerRoman"/>
      <w:lvlText w:val="%6."/>
      <w:lvlJc w:val="right"/>
      <w:pPr>
        <w:ind w:left="4320" w:hanging="180"/>
      </w:pPr>
    </w:lvl>
    <w:lvl w:ilvl="6" w:tplc="95543522" w:tentative="1">
      <w:start w:val="1"/>
      <w:numFmt w:val="decimal"/>
      <w:lvlText w:val="%7."/>
      <w:lvlJc w:val="left"/>
      <w:pPr>
        <w:ind w:left="5040" w:hanging="360"/>
      </w:pPr>
    </w:lvl>
    <w:lvl w:ilvl="7" w:tplc="95543522" w:tentative="1">
      <w:start w:val="1"/>
      <w:numFmt w:val="lowerLetter"/>
      <w:lvlText w:val="%8."/>
      <w:lvlJc w:val="left"/>
      <w:pPr>
        <w:ind w:left="5760" w:hanging="360"/>
      </w:pPr>
    </w:lvl>
    <w:lvl w:ilvl="8" w:tplc="95543522" w:tentative="1">
      <w:start w:val="1"/>
      <w:numFmt w:val="lowerRoman"/>
      <w:lvlText w:val="%9."/>
      <w:lvlJc w:val="right"/>
      <w:pPr>
        <w:ind w:left="6480" w:hanging="180"/>
      </w:pPr>
    </w:lvl>
  </w:abstractNum>
  <w:abstractNum w:abstractNumId="21807">
    <w:multiLevelType w:val="hybridMultilevel"/>
    <w:lvl w:ilvl="0" w:tplc="12795095">
      <w:start w:val="1"/>
      <w:numFmt w:val="decimal"/>
      <w:lvlText w:val="%1."/>
      <w:lvlJc w:val="left"/>
      <w:pPr>
        <w:ind w:left="720" w:hanging="360"/>
      </w:pPr>
    </w:lvl>
    <w:lvl w:ilvl="1" w:tplc="12795095" w:tentative="1">
      <w:start w:val="1"/>
      <w:numFmt w:val="lowerLetter"/>
      <w:lvlText w:val="%2."/>
      <w:lvlJc w:val="left"/>
      <w:pPr>
        <w:ind w:left="1440" w:hanging="360"/>
      </w:pPr>
    </w:lvl>
    <w:lvl w:ilvl="2" w:tplc="12795095" w:tentative="1">
      <w:start w:val="1"/>
      <w:numFmt w:val="lowerRoman"/>
      <w:lvlText w:val="%3."/>
      <w:lvlJc w:val="right"/>
      <w:pPr>
        <w:ind w:left="2160" w:hanging="180"/>
      </w:pPr>
    </w:lvl>
    <w:lvl w:ilvl="3" w:tplc="12795095" w:tentative="1">
      <w:start w:val="1"/>
      <w:numFmt w:val="decimal"/>
      <w:lvlText w:val="%4."/>
      <w:lvlJc w:val="left"/>
      <w:pPr>
        <w:ind w:left="2880" w:hanging="360"/>
      </w:pPr>
    </w:lvl>
    <w:lvl w:ilvl="4" w:tplc="12795095" w:tentative="1">
      <w:start w:val="1"/>
      <w:numFmt w:val="lowerLetter"/>
      <w:lvlText w:val="%5."/>
      <w:lvlJc w:val="left"/>
      <w:pPr>
        <w:ind w:left="3600" w:hanging="360"/>
      </w:pPr>
    </w:lvl>
    <w:lvl w:ilvl="5" w:tplc="12795095" w:tentative="1">
      <w:start w:val="1"/>
      <w:numFmt w:val="lowerRoman"/>
      <w:lvlText w:val="%6."/>
      <w:lvlJc w:val="right"/>
      <w:pPr>
        <w:ind w:left="4320" w:hanging="180"/>
      </w:pPr>
    </w:lvl>
    <w:lvl w:ilvl="6" w:tplc="12795095" w:tentative="1">
      <w:start w:val="1"/>
      <w:numFmt w:val="decimal"/>
      <w:lvlText w:val="%7."/>
      <w:lvlJc w:val="left"/>
      <w:pPr>
        <w:ind w:left="5040" w:hanging="360"/>
      </w:pPr>
    </w:lvl>
    <w:lvl w:ilvl="7" w:tplc="12795095" w:tentative="1">
      <w:start w:val="1"/>
      <w:numFmt w:val="lowerLetter"/>
      <w:lvlText w:val="%8."/>
      <w:lvlJc w:val="left"/>
      <w:pPr>
        <w:ind w:left="5760" w:hanging="360"/>
      </w:pPr>
    </w:lvl>
    <w:lvl w:ilvl="8" w:tplc="12795095" w:tentative="1">
      <w:start w:val="1"/>
      <w:numFmt w:val="lowerRoman"/>
      <w:lvlText w:val="%9."/>
      <w:lvlJc w:val="right"/>
      <w:pPr>
        <w:ind w:left="6480" w:hanging="180"/>
      </w:pPr>
    </w:lvl>
  </w:abstractNum>
  <w:abstractNum w:abstractNumId="16181">
    <w:multiLevelType w:val="hybridMultilevel"/>
    <w:lvl w:ilvl="0" w:tplc="57067597">
      <w:start w:val="1"/>
      <w:numFmt w:val="decimal"/>
      <w:lvlText w:val="%1."/>
      <w:lvlJc w:val="left"/>
      <w:pPr>
        <w:ind w:left="720" w:hanging="360"/>
      </w:pPr>
    </w:lvl>
    <w:lvl w:ilvl="1" w:tplc="57067597" w:tentative="1">
      <w:start w:val="1"/>
      <w:numFmt w:val="lowerLetter"/>
      <w:lvlText w:val="%2."/>
      <w:lvlJc w:val="left"/>
      <w:pPr>
        <w:ind w:left="1440" w:hanging="360"/>
      </w:pPr>
    </w:lvl>
    <w:lvl w:ilvl="2" w:tplc="57067597" w:tentative="1">
      <w:start w:val="1"/>
      <w:numFmt w:val="lowerRoman"/>
      <w:lvlText w:val="%3."/>
      <w:lvlJc w:val="right"/>
      <w:pPr>
        <w:ind w:left="2160" w:hanging="180"/>
      </w:pPr>
    </w:lvl>
    <w:lvl w:ilvl="3" w:tplc="57067597" w:tentative="1">
      <w:start w:val="1"/>
      <w:numFmt w:val="decimal"/>
      <w:lvlText w:val="%4."/>
      <w:lvlJc w:val="left"/>
      <w:pPr>
        <w:ind w:left="2880" w:hanging="360"/>
      </w:pPr>
    </w:lvl>
    <w:lvl w:ilvl="4" w:tplc="57067597" w:tentative="1">
      <w:start w:val="1"/>
      <w:numFmt w:val="lowerLetter"/>
      <w:lvlText w:val="%5."/>
      <w:lvlJc w:val="left"/>
      <w:pPr>
        <w:ind w:left="3600" w:hanging="360"/>
      </w:pPr>
    </w:lvl>
    <w:lvl w:ilvl="5" w:tplc="57067597" w:tentative="1">
      <w:start w:val="1"/>
      <w:numFmt w:val="lowerRoman"/>
      <w:lvlText w:val="%6."/>
      <w:lvlJc w:val="right"/>
      <w:pPr>
        <w:ind w:left="4320" w:hanging="180"/>
      </w:pPr>
    </w:lvl>
    <w:lvl w:ilvl="6" w:tplc="57067597" w:tentative="1">
      <w:start w:val="1"/>
      <w:numFmt w:val="decimal"/>
      <w:lvlText w:val="%7."/>
      <w:lvlJc w:val="left"/>
      <w:pPr>
        <w:ind w:left="5040" w:hanging="360"/>
      </w:pPr>
    </w:lvl>
    <w:lvl w:ilvl="7" w:tplc="57067597" w:tentative="1">
      <w:start w:val="1"/>
      <w:numFmt w:val="lowerLetter"/>
      <w:lvlText w:val="%8."/>
      <w:lvlJc w:val="left"/>
      <w:pPr>
        <w:ind w:left="5760" w:hanging="360"/>
      </w:pPr>
    </w:lvl>
    <w:lvl w:ilvl="8" w:tplc="57067597" w:tentative="1">
      <w:start w:val="1"/>
      <w:numFmt w:val="lowerRoman"/>
      <w:lvlText w:val="%9."/>
      <w:lvlJc w:val="right"/>
      <w:pPr>
        <w:ind w:left="6480" w:hanging="180"/>
      </w:pPr>
    </w:lvl>
  </w:abstractNum>
  <w:abstractNum w:abstractNumId="8071">
    <w:multiLevelType w:val="hybridMultilevel"/>
    <w:lvl w:ilvl="0" w:tplc="30320273">
      <w:start w:val="1"/>
      <w:numFmt w:val="decimal"/>
      <w:lvlText w:val="%1."/>
      <w:lvlJc w:val="left"/>
      <w:pPr>
        <w:ind w:left="720" w:hanging="360"/>
      </w:pPr>
    </w:lvl>
    <w:lvl w:ilvl="1" w:tplc="30320273" w:tentative="1">
      <w:start w:val="1"/>
      <w:numFmt w:val="lowerLetter"/>
      <w:lvlText w:val="%2."/>
      <w:lvlJc w:val="left"/>
      <w:pPr>
        <w:ind w:left="1440" w:hanging="360"/>
      </w:pPr>
    </w:lvl>
    <w:lvl w:ilvl="2" w:tplc="30320273" w:tentative="1">
      <w:start w:val="1"/>
      <w:numFmt w:val="lowerRoman"/>
      <w:lvlText w:val="%3."/>
      <w:lvlJc w:val="right"/>
      <w:pPr>
        <w:ind w:left="2160" w:hanging="180"/>
      </w:pPr>
    </w:lvl>
    <w:lvl w:ilvl="3" w:tplc="30320273" w:tentative="1">
      <w:start w:val="1"/>
      <w:numFmt w:val="decimal"/>
      <w:lvlText w:val="%4."/>
      <w:lvlJc w:val="left"/>
      <w:pPr>
        <w:ind w:left="2880" w:hanging="360"/>
      </w:pPr>
    </w:lvl>
    <w:lvl w:ilvl="4" w:tplc="30320273" w:tentative="1">
      <w:start w:val="1"/>
      <w:numFmt w:val="lowerLetter"/>
      <w:lvlText w:val="%5."/>
      <w:lvlJc w:val="left"/>
      <w:pPr>
        <w:ind w:left="3600" w:hanging="360"/>
      </w:pPr>
    </w:lvl>
    <w:lvl w:ilvl="5" w:tplc="30320273" w:tentative="1">
      <w:start w:val="1"/>
      <w:numFmt w:val="lowerRoman"/>
      <w:lvlText w:val="%6."/>
      <w:lvlJc w:val="right"/>
      <w:pPr>
        <w:ind w:left="4320" w:hanging="180"/>
      </w:pPr>
    </w:lvl>
    <w:lvl w:ilvl="6" w:tplc="30320273" w:tentative="1">
      <w:start w:val="1"/>
      <w:numFmt w:val="decimal"/>
      <w:lvlText w:val="%7."/>
      <w:lvlJc w:val="left"/>
      <w:pPr>
        <w:ind w:left="5040" w:hanging="360"/>
      </w:pPr>
    </w:lvl>
    <w:lvl w:ilvl="7" w:tplc="30320273" w:tentative="1">
      <w:start w:val="1"/>
      <w:numFmt w:val="lowerLetter"/>
      <w:lvlText w:val="%8."/>
      <w:lvlJc w:val="left"/>
      <w:pPr>
        <w:ind w:left="5760" w:hanging="360"/>
      </w:pPr>
    </w:lvl>
    <w:lvl w:ilvl="8" w:tplc="30320273" w:tentative="1">
      <w:start w:val="1"/>
      <w:numFmt w:val="lowerRoman"/>
      <w:lvlText w:val="%9."/>
      <w:lvlJc w:val="right"/>
      <w:pPr>
        <w:ind w:left="6480" w:hanging="180"/>
      </w:pPr>
    </w:lvl>
  </w:abstractNum>
  <w:abstractNum w:abstractNumId="22510">
    <w:multiLevelType w:val="hybridMultilevel"/>
    <w:lvl w:ilvl="0" w:tplc="58346845">
      <w:start w:val="1"/>
      <w:numFmt w:val="decimal"/>
      <w:lvlText w:val="%1."/>
      <w:lvlJc w:val="left"/>
      <w:pPr>
        <w:ind w:left="720" w:hanging="360"/>
      </w:pPr>
    </w:lvl>
    <w:lvl w:ilvl="1" w:tplc="58346845" w:tentative="1">
      <w:start w:val="1"/>
      <w:numFmt w:val="lowerLetter"/>
      <w:lvlText w:val="%2."/>
      <w:lvlJc w:val="left"/>
      <w:pPr>
        <w:ind w:left="1440" w:hanging="360"/>
      </w:pPr>
    </w:lvl>
    <w:lvl w:ilvl="2" w:tplc="58346845" w:tentative="1">
      <w:start w:val="1"/>
      <w:numFmt w:val="lowerRoman"/>
      <w:lvlText w:val="%3."/>
      <w:lvlJc w:val="right"/>
      <w:pPr>
        <w:ind w:left="2160" w:hanging="180"/>
      </w:pPr>
    </w:lvl>
    <w:lvl w:ilvl="3" w:tplc="58346845" w:tentative="1">
      <w:start w:val="1"/>
      <w:numFmt w:val="decimal"/>
      <w:lvlText w:val="%4."/>
      <w:lvlJc w:val="left"/>
      <w:pPr>
        <w:ind w:left="2880" w:hanging="360"/>
      </w:pPr>
    </w:lvl>
    <w:lvl w:ilvl="4" w:tplc="58346845" w:tentative="1">
      <w:start w:val="1"/>
      <w:numFmt w:val="lowerLetter"/>
      <w:lvlText w:val="%5."/>
      <w:lvlJc w:val="left"/>
      <w:pPr>
        <w:ind w:left="3600" w:hanging="360"/>
      </w:pPr>
    </w:lvl>
    <w:lvl w:ilvl="5" w:tplc="58346845" w:tentative="1">
      <w:start w:val="1"/>
      <w:numFmt w:val="lowerRoman"/>
      <w:lvlText w:val="%6."/>
      <w:lvlJc w:val="right"/>
      <w:pPr>
        <w:ind w:left="4320" w:hanging="180"/>
      </w:pPr>
    </w:lvl>
    <w:lvl w:ilvl="6" w:tplc="58346845" w:tentative="1">
      <w:start w:val="1"/>
      <w:numFmt w:val="decimal"/>
      <w:lvlText w:val="%7."/>
      <w:lvlJc w:val="left"/>
      <w:pPr>
        <w:ind w:left="5040" w:hanging="360"/>
      </w:pPr>
    </w:lvl>
    <w:lvl w:ilvl="7" w:tplc="58346845" w:tentative="1">
      <w:start w:val="1"/>
      <w:numFmt w:val="lowerLetter"/>
      <w:lvlText w:val="%8."/>
      <w:lvlJc w:val="left"/>
      <w:pPr>
        <w:ind w:left="5760" w:hanging="360"/>
      </w:pPr>
    </w:lvl>
    <w:lvl w:ilvl="8" w:tplc="58346845" w:tentative="1">
      <w:start w:val="1"/>
      <w:numFmt w:val="lowerRoman"/>
      <w:lvlText w:val="%9."/>
      <w:lvlJc w:val="right"/>
      <w:pPr>
        <w:ind w:left="6480" w:hanging="180"/>
      </w:pPr>
    </w:lvl>
  </w:abstractNum>
  <w:abstractNum w:abstractNumId="22962">
    <w:multiLevelType w:val="hybridMultilevel"/>
    <w:lvl w:ilvl="0" w:tplc="58525392">
      <w:start w:val="1"/>
      <w:numFmt w:val="decimal"/>
      <w:lvlText w:val="%1."/>
      <w:lvlJc w:val="left"/>
      <w:pPr>
        <w:ind w:left="720" w:hanging="360"/>
      </w:pPr>
    </w:lvl>
    <w:lvl w:ilvl="1" w:tplc="58525392" w:tentative="1">
      <w:start w:val="1"/>
      <w:numFmt w:val="lowerLetter"/>
      <w:lvlText w:val="%2."/>
      <w:lvlJc w:val="left"/>
      <w:pPr>
        <w:ind w:left="1440" w:hanging="360"/>
      </w:pPr>
    </w:lvl>
    <w:lvl w:ilvl="2" w:tplc="58525392" w:tentative="1">
      <w:start w:val="1"/>
      <w:numFmt w:val="lowerRoman"/>
      <w:lvlText w:val="%3."/>
      <w:lvlJc w:val="right"/>
      <w:pPr>
        <w:ind w:left="2160" w:hanging="180"/>
      </w:pPr>
    </w:lvl>
    <w:lvl w:ilvl="3" w:tplc="58525392" w:tentative="1">
      <w:start w:val="1"/>
      <w:numFmt w:val="decimal"/>
      <w:lvlText w:val="%4."/>
      <w:lvlJc w:val="left"/>
      <w:pPr>
        <w:ind w:left="2880" w:hanging="360"/>
      </w:pPr>
    </w:lvl>
    <w:lvl w:ilvl="4" w:tplc="58525392" w:tentative="1">
      <w:start w:val="1"/>
      <w:numFmt w:val="lowerLetter"/>
      <w:lvlText w:val="%5."/>
      <w:lvlJc w:val="left"/>
      <w:pPr>
        <w:ind w:left="3600" w:hanging="360"/>
      </w:pPr>
    </w:lvl>
    <w:lvl w:ilvl="5" w:tplc="58525392" w:tentative="1">
      <w:start w:val="1"/>
      <w:numFmt w:val="lowerRoman"/>
      <w:lvlText w:val="%6."/>
      <w:lvlJc w:val="right"/>
      <w:pPr>
        <w:ind w:left="4320" w:hanging="180"/>
      </w:pPr>
    </w:lvl>
    <w:lvl w:ilvl="6" w:tplc="58525392" w:tentative="1">
      <w:start w:val="1"/>
      <w:numFmt w:val="decimal"/>
      <w:lvlText w:val="%7."/>
      <w:lvlJc w:val="left"/>
      <w:pPr>
        <w:ind w:left="5040" w:hanging="360"/>
      </w:pPr>
    </w:lvl>
    <w:lvl w:ilvl="7" w:tplc="58525392" w:tentative="1">
      <w:start w:val="1"/>
      <w:numFmt w:val="lowerLetter"/>
      <w:lvlText w:val="%8."/>
      <w:lvlJc w:val="left"/>
      <w:pPr>
        <w:ind w:left="5760" w:hanging="360"/>
      </w:pPr>
    </w:lvl>
    <w:lvl w:ilvl="8" w:tplc="58525392" w:tentative="1">
      <w:start w:val="1"/>
      <w:numFmt w:val="lowerRoman"/>
      <w:lvlText w:val="%9."/>
      <w:lvlJc w:val="right"/>
      <w:pPr>
        <w:ind w:left="6480" w:hanging="180"/>
      </w:pPr>
    </w:lvl>
  </w:abstractNum>
  <w:abstractNum w:abstractNumId="3571">
    <w:multiLevelType w:val="hybridMultilevel"/>
    <w:lvl w:ilvl="0" w:tplc="78666839">
      <w:start w:val="1"/>
      <w:numFmt w:val="decimal"/>
      <w:lvlText w:val="%1."/>
      <w:lvlJc w:val="left"/>
      <w:pPr>
        <w:ind w:left="720" w:hanging="360"/>
      </w:pPr>
    </w:lvl>
    <w:lvl w:ilvl="1" w:tplc="78666839" w:tentative="1">
      <w:start w:val="1"/>
      <w:numFmt w:val="lowerLetter"/>
      <w:lvlText w:val="%2."/>
      <w:lvlJc w:val="left"/>
      <w:pPr>
        <w:ind w:left="1440" w:hanging="360"/>
      </w:pPr>
    </w:lvl>
    <w:lvl w:ilvl="2" w:tplc="78666839" w:tentative="1">
      <w:start w:val="1"/>
      <w:numFmt w:val="lowerRoman"/>
      <w:lvlText w:val="%3."/>
      <w:lvlJc w:val="right"/>
      <w:pPr>
        <w:ind w:left="2160" w:hanging="180"/>
      </w:pPr>
    </w:lvl>
    <w:lvl w:ilvl="3" w:tplc="78666839" w:tentative="1">
      <w:start w:val="1"/>
      <w:numFmt w:val="decimal"/>
      <w:lvlText w:val="%4."/>
      <w:lvlJc w:val="left"/>
      <w:pPr>
        <w:ind w:left="2880" w:hanging="360"/>
      </w:pPr>
    </w:lvl>
    <w:lvl w:ilvl="4" w:tplc="78666839" w:tentative="1">
      <w:start w:val="1"/>
      <w:numFmt w:val="lowerLetter"/>
      <w:lvlText w:val="%5."/>
      <w:lvlJc w:val="left"/>
      <w:pPr>
        <w:ind w:left="3600" w:hanging="360"/>
      </w:pPr>
    </w:lvl>
    <w:lvl w:ilvl="5" w:tplc="78666839" w:tentative="1">
      <w:start w:val="1"/>
      <w:numFmt w:val="lowerRoman"/>
      <w:lvlText w:val="%6."/>
      <w:lvlJc w:val="right"/>
      <w:pPr>
        <w:ind w:left="4320" w:hanging="180"/>
      </w:pPr>
    </w:lvl>
    <w:lvl w:ilvl="6" w:tplc="78666839" w:tentative="1">
      <w:start w:val="1"/>
      <w:numFmt w:val="decimal"/>
      <w:lvlText w:val="%7."/>
      <w:lvlJc w:val="left"/>
      <w:pPr>
        <w:ind w:left="5040" w:hanging="360"/>
      </w:pPr>
    </w:lvl>
    <w:lvl w:ilvl="7" w:tplc="78666839" w:tentative="1">
      <w:start w:val="1"/>
      <w:numFmt w:val="lowerLetter"/>
      <w:lvlText w:val="%8."/>
      <w:lvlJc w:val="left"/>
      <w:pPr>
        <w:ind w:left="5760" w:hanging="360"/>
      </w:pPr>
    </w:lvl>
    <w:lvl w:ilvl="8" w:tplc="78666839" w:tentative="1">
      <w:start w:val="1"/>
      <w:numFmt w:val="lowerRoman"/>
      <w:lvlText w:val="%9."/>
      <w:lvlJc w:val="right"/>
      <w:pPr>
        <w:ind w:left="6480" w:hanging="180"/>
      </w:pPr>
    </w:lvl>
  </w:abstractNum>
  <w:abstractNum w:abstractNumId="16452">
    <w:multiLevelType w:val="hybridMultilevel"/>
    <w:lvl w:ilvl="0" w:tplc="15544401">
      <w:start w:val="1"/>
      <w:numFmt w:val="decimal"/>
      <w:lvlText w:val="%1."/>
      <w:lvlJc w:val="left"/>
      <w:pPr>
        <w:ind w:left="720" w:hanging="360"/>
      </w:pPr>
    </w:lvl>
    <w:lvl w:ilvl="1" w:tplc="15544401" w:tentative="1">
      <w:start w:val="1"/>
      <w:numFmt w:val="lowerLetter"/>
      <w:lvlText w:val="%2."/>
      <w:lvlJc w:val="left"/>
      <w:pPr>
        <w:ind w:left="1440" w:hanging="360"/>
      </w:pPr>
    </w:lvl>
    <w:lvl w:ilvl="2" w:tplc="15544401" w:tentative="1">
      <w:start w:val="1"/>
      <w:numFmt w:val="lowerRoman"/>
      <w:lvlText w:val="%3."/>
      <w:lvlJc w:val="right"/>
      <w:pPr>
        <w:ind w:left="2160" w:hanging="180"/>
      </w:pPr>
    </w:lvl>
    <w:lvl w:ilvl="3" w:tplc="15544401" w:tentative="1">
      <w:start w:val="1"/>
      <w:numFmt w:val="decimal"/>
      <w:lvlText w:val="%4."/>
      <w:lvlJc w:val="left"/>
      <w:pPr>
        <w:ind w:left="2880" w:hanging="360"/>
      </w:pPr>
    </w:lvl>
    <w:lvl w:ilvl="4" w:tplc="15544401" w:tentative="1">
      <w:start w:val="1"/>
      <w:numFmt w:val="lowerLetter"/>
      <w:lvlText w:val="%5."/>
      <w:lvlJc w:val="left"/>
      <w:pPr>
        <w:ind w:left="3600" w:hanging="360"/>
      </w:pPr>
    </w:lvl>
    <w:lvl w:ilvl="5" w:tplc="15544401" w:tentative="1">
      <w:start w:val="1"/>
      <w:numFmt w:val="lowerRoman"/>
      <w:lvlText w:val="%6."/>
      <w:lvlJc w:val="right"/>
      <w:pPr>
        <w:ind w:left="4320" w:hanging="180"/>
      </w:pPr>
    </w:lvl>
    <w:lvl w:ilvl="6" w:tplc="15544401" w:tentative="1">
      <w:start w:val="1"/>
      <w:numFmt w:val="decimal"/>
      <w:lvlText w:val="%7."/>
      <w:lvlJc w:val="left"/>
      <w:pPr>
        <w:ind w:left="5040" w:hanging="360"/>
      </w:pPr>
    </w:lvl>
    <w:lvl w:ilvl="7" w:tplc="15544401" w:tentative="1">
      <w:start w:val="1"/>
      <w:numFmt w:val="lowerLetter"/>
      <w:lvlText w:val="%8."/>
      <w:lvlJc w:val="left"/>
      <w:pPr>
        <w:ind w:left="5760" w:hanging="360"/>
      </w:pPr>
    </w:lvl>
    <w:lvl w:ilvl="8" w:tplc="15544401" w:tentative="1">
      <w:start w:val="1"/>
      <w:numFmt w:val="lowerRoman"/>
      <w:lvlText w:val="%9."/>
      <w:lvlJc w:val="right"/>
      <w:pPr>
        <w:ind w:left="6480" w:hanging="180"/>
      </w:pPr>
    </w:lvl>
  </w:abstractNum>
  <w:abstractNum w:abstractNumId="29913">
    <w:multiLevelType w:val="hybridMultilevel"/>
    <w:lvl w:ilvl="0" w:tplc="48739550">
      <w:start w:val="1"/>
      <w:numFmt w:val="decimal"/>
      <w:lvlText w:val="%1."/>
      <w:lvlJc w:val="left"/>
      <w:pPr>
        <w:ind w:left="720" w:hanging="360"/>
      </w:pPr>
    </w:lvl>
    <w:lvl w:ilvl="1" w:tplc="48739550" w:tentative="1">
      <w:start w:val="1"/>
      <w:numFmt w:val="lowerLetter"/>
      <w:lvlText w:val="%2."/>
      <w:lvlJc w:val="left"/>
      <w:pPr>
        <w:ind w:left="1440" w:hanging="360"/>
      </w:pPr>
    </w:lvl>
    <w:lvl w:ilvl="2" w:tplc="48739550" w:tentative="1">
      <w:start w:val="1"/>
      <w:numFmt w:val="lowerRoman"/>
      <w:lvlText w:val="%3."/>
      <w:lvlJc w:val="right"/>
      <w:pPr>
        <w:ind w:left="2160" w:hanging="180"/>
      </w:pPr>
    </w:lvl>
    <w:lvl w:ilvl="3" w:tplc="48739550" w:tentative="1">
      <w:start w:val="1"/>
      <w:numFmt w:val="decimal"/>
      <w:lvlText w:val="%4."/>
      <w:lvlJc w:val="left"/>
      <w:pPr>
        <w:ind w:left="2880" w:hanging="360"/>
      </w:pPr>
    </w:lvl>
    <w:lvl w:ilvl="4" w:tplc="48739550" w:tentative="1">
      <w:start w:val="1"/>
      <w:numFmt w:val="lowerLetter"/>
      <w:lvlText w:val="%5."/>
      <w:lvlJc w:val="left"/>
      <w:pPr>
        <w:ind w:left="3600" w:hanging="360"/>
      </w:pPr>
    </w:lvl>
    <w:lvl w:ilvl="5" w:tplc="48739550" w:tentative="1">
      <w:start w:val="1"/>
      <w:numFmt w:val="lowerRoman"/>
      <w:lvlText w:val="%6."/>
      <w:lvlJc w:val="right"/>
      <w:pPr>
        <w:ind w:left="4320" w:hanging="180"/>
      </w:pPr>
    </w:lvl>
    <w:lvl w:ilvl="6" w:tplc="48739550" w:tentative="1">
      <w:start w:val="1"/>
      <w:numFmt w:val="decimal"/>
      <w:lvlText w:val="%7."/>
      <w:lvlJc w:val="left"/>
      <w:pPr>
        <w:ind w:left="5040" w:hanging="360"/>
      </w:pPr>
    </w:lvl>
    <w:lvl w:ilvl="7" w:tplc="48739550" w:tentative="1">
      <w:start w:val="1"/>
      <w:numFmt w:val="lowerLetter"/>
      <w:lvlText w:val="%8."/>
      <w:lvlJc w:val="left"/>
      <w:pPr>
        <w:ind w:left="5760" w:hanging="360"/>
      </w:pPr>
    </w:lvl>
    <w:lvl w:ilvl="8" w:tplc="48739550" w:tentative="1">
      <w:start w:val="1"/>
      <w:numFmt w:val="lowerRoman"/>
      <w:lvlText w:val="%9."/>
      <w:lvlJc w:val="right"/>
      <w:pPr>
        <w:ind w:left="6480" w:hanging="180"/>
      </w:pPr>
    </w:lvl>
  </w:abstractNum>
  <w:abstractNum w:abstractNumId="4291">
    <w:multiLevelType w:val="hybridMultilevel"/>
    <w:lvl w:ilvl="0" w:tplc="87905026">
      <w:start w:val="1"/>
      <w:numFmt w:val="decimal"/>
      <w:lvlText w:val="%1."/>
      <w:lvlJc w:val="left"/>
      <w:pPr>
        <w:ind w:left="720" w:hanging="360"/>
      </w:pPr>
    </w:lvl>
    <w:lvl w:ilvl="1" w:tplc="87905026" w:tentative="1">
      <w:start w:val="1"/>
      <w:numFmt w:val="lowerLetter"/>
      <w:lvlText w:val="%2."/>
      <w:lvlJc w:val="left"/>
      <w:pPr>
        <w:ind w:left="1440" w:hanging="360"/>
      </w:pPr>
    </w:lvl>
    <w:lvl w:ilvl="2" w:tplc="87905026" w:tentative="1">
      <w:start w:val="1"/>
      <w:numFmt w:val="lowerRoman"/>
      <w:lvlText w:val="%3."/>
      <w:lvlJc w:val="right"/>
      <w:pPr>
        <w:ind w:left="2160" w:hanging="180"/>
      </w:pPr>
    </w:lvl>
    <w:lvl w:ilvl="3" w:tplc="87905026" w:tentative="1">
      <w:start w:val="1"/>
      <w:numFmt w:val="decimal"/>
      <w:lvlText w:val="%4."/>
      <w:lvlJc w:val="left"/>
      <w:pPr>
        <w:ind w:left="2880" w:hanging="360"/>
      </w:pPr>
    </w:lvl>
    <w:lvl w:ilvl="4" w:tplc="87905026" w:tentative="1">
      <w:start w:val="1"/>
      <w:numFmt w:val="lowerLetter"/>
      <w:lvlText w:val="%5."/>
      <w:lvlJc w:val="left"/>
      <w:pPr>
        <w:ind w:left="3600" w:hanging="360"/>
      </w:pPr>
    </w:lvl>
    <w:lvl w:ilvl="5" w:tplc="87905026" w:tentative="1">
      <w:start w:val="1"/>
      <w:numFmt w:val="lowerRoman"/>
      <w:lvlText w:val="%6."/>
      <w:lvlJc w:val="right"/>
      <w:pPr>
        <w:ind w:left="4320" w:hanging="180"/>
      </w:pPr>
    </w:lvl>
    <w:lvl w:ilvl="6" w:tplc="87905026" w:tentative="1">
      <w:start w:val="1"/>
      <w:numFmt w:val="decimal"/>
      <w:lvlText w:val="%7."/>
      <w:lvlJc w:val="left"/>
      <w:pPr>
        <w:ind w:left="5040" w:hanging="360"/>
      </w:pPr>
    </w:lvl>
    <w:lvl w:ilvl="7" w:tplc="87905026" w:tentative="1">
      <w:start w:val="1"/>
      <w:numFmt w:val="lowerLetter"/>
      <w:lvlText w:val="%8."/>
      <w:lvlJc w:val="left"/>
      <w:pPr>
        <w:ind w:left="5760" w:hanging="360"/>
      </w:pPr>
    </w:lvl>
    <w:lvl w:ilvl="8" w:tplc="87905026" w:tentative="1">
      <w:start w:val="1"/>
      <w:numFmt w:val="lowerRoman"/>
      <w:lvlText w:val="%9."/>
      <w:lvlJc w:val="right"/>
      <w:pPr>
        <w:ind w:left="6480" w:hanging="180"/>
      </w:pPr>
    </w:lvl>
  </w:abstractNum>
  <w:abstractNum w:abstractNumId="15850">
    <w:multiLevelType w:val="hybridMultilevel"/>
    <w:lvl w:ilvl="0" w:tplc="83238422">
      <w:start w:val="1"/>
      <w:numFmt w:val="decimal"/>
      <w:lvlText w:val="%1."/>
      <w:lvlJc w:val="left"/>
      <w:pPr>
        <w:ind w:left="720" w:hanging="360"/>
      </w:pPr>
    </w:lvl>
    <w:lvl w:ilvl="1" w:tplc="83238422" w:tentative="1">
      <w:start w:val="1"/>
      <w:numFmt w:val="lowerLetter"/>
      <w:lvlText w:val="%2."/>
      <w:lvlJc w:val="left"/>
      <w:pPr>
        <w:ind w:left="1440" w:hanging="360"/>
      </w:pPr>
    </w:lvl>
    <w:lvl w:ilvl="2" w:tplc="83238422" w:tentative="1">
      <w:start w:val="1"/>
      <w:numFmt w:val="lowerRoman"/>
      <w:lvlText w:val="%3."/>
      <w:lvlJc w:val="right"/>
      <w:pPr>
        <w:ind w:left="2160" w:hanging="180"/>
      </w:pPr>
    </w:lvl>
    <w:lvl w:ilvl="3" w:tplc="83238422" w:tentative="1">
      <w:start w:val="1"/>
      <w:numFmt w:val="decimal"/>
      <w:lvlText w:val="%4."/>
      <w:lvlJc w:val="left"/>
      <w:pPr>
        <w:ind w:left="2880" w:hanging="360"/>
      </w:pPr>
    </w:lvl>
    <w:lvl w:ilvl="4" w:tplc="83238422" w:tentative="1">
      <w:start w:val="1"/>
      <w:numFmt w:val="lowerLetter"/>
      <w:lvlText w:val="%5."/>
      <w:lvlJc w:val="left"/>
      <w:pPr>
        <w:ind w:left="3600" w:hanging="360"/>
      </w:pPr>
    </w:lvl>
    <w:lvl w:ilvl="5" w:tplc="83238422" w:tentative="1">
      <w:start w:val="1"/>
      <w:numFmt w:val="lowerRoman"/>
      <w:lvlText w:val="%6."/>
      <w:lvlJc w:val="right"/>
      <w:pPr>
        <w:ind w:left="4320" w:hanging="180"/>
      </w:pPr>
    </w:lvl>
    <w:lvl w:ilvl="6" w:tplc="83238422" w:tentative="1">
      <w:start w:val="1"/>
      <w:numFmt w:val="decimal"/>
      <w:lvlText w:val="%7."/>
      <w:lvlJc w:val="left"/>
      <w:pPr>
        <w:ind w:left="5040" w:hanging="360"/>
      </w:pPr>
    </w:lvl>
    <w:lvl w:ilvl="7" w:tplc="83238422" w:tentative="1">
      <w:start w:val="1"/>
      <w:numFmt w:val="lowerLetter"/>
      <w:lvlText w:val="%8."/>
      <w:lvlJc w:val="left"/>
      <w:pPr>
        <w:ind w:left="5760" w:hanging="360"/>
      </w:pPr>
    </w:lvl>
    <w:lvl w:ilvl="8" w:tplc="83238422" w:tentative="1">
      <w:start w:val="1"/>
      <w:numFmt w:val="lowerRoman"/>
      <w:lvlText w:val="%9."/>
      <w:lvlJc w:val="right"/>
      <w:pPr>
        <w:ind w:left="6480" w:hanging="180"/>
      </w:pPr>
    </w:lvl>
  </w:abstractNum>
  <w:abstractNum w:abstractNumId="29306">
    <w:multiLevelType w:val="hybridMultilevel"/>
    <w:lvl w:ilvl="0" w:tplc="50326500">
      <w:start w:val="1"/>
      <w:numFmt w:val="decimal"/>
      <w:lvlText w:val="%1."/>
      <w:lvlJc w:val="left"/>
      <w:pPr>
        <w:ind w:left="720" w:hanging="360"/>
      </w:pPr>
    </w:lvl>
    <w:lvl w:ilvl="1" w:tplc="50326500" w:tentative="1">
      <w:start w:val="1"/>
      <w:numFmt w:val="lowerLetter"/>
      <w:lvlText w:val="%2."/>
      <w:lvlJc w:val="left"/>
      <w:pPr>
        <w:ind w:left="1440" w:hanging="360"/>
      </w:pPr>
    </w:lvl>
    <w:lvl w:ilvl="2" w:tplc="50326500" w:tentative="1">
      <w:start w:val="1"/>
      <w:numFmt w:val="lowerRoman"/>
      <w:lvlText w:val="%3."/>
      <w:lvlJc w:val="right"/>
      <w:pPr>
        <w:ind w:left="2160" w:hanging="180"/>
      </w:pPr>
    </w:lvl>
    <w:lvl w:ilvl="3" w:tplc="50326500" w:tentative="1">
      <w:start w:val="1"/>
      <w:numFmt w:val="decimal"/>
      <w:lvlText w:val="%4."/>
      <w:lvlJc w:val="left"/>
      <w:pPr>
        <w:ind w:left="2880" w:hanging="360"/>
      </w:pPr>
    </w:lvl>
    <w:lvl w:ilvl="4" w:tplc="50326500" w:tentative="1">
      <w:start w:val="1"/>
      <w:numFmt w:val="lowerLetter"/>
      <w:lvlText w:val="%5."/>
      <w:lvlJc w:val="left"/>
      <w:pPr>
        <w:ind w:left="3600" w:hanging="360"/>
      </w:pPr>
    </w:lvl>
    <w:lvl w:ilvl="5" w:tplc="50326500" w:tentative="1">
      <w:start w:val="1"/>
      <w:numFmt w:val="lowerRoman"/>
      <w:lvlText w:val="%6."/>
      <w:lvlJc w:val="right"/>
      <w:pPr>
        <w:ind w:left="4320" w:hanging="180"/>
      </w:pPr>
    </w:lvl>
    <w:lvl w:ilvl="6" w:tplc="50326500" w:tentative="1">
      <w:start w:val="1"/>
      <w:numFmt w:val="decimal"/>
      <w:lvlText w:val="%7."/>
      <w:lvlJc w:val="left"/>
      <w:pPr>
        <w:ind w:left="5040" w:hanging="360"/>
      </w:pPr>
    </w:lvl>
    <w:lvl w:ilvl="7" w:tplc="50326500" w:tentative="1">
      <w:start w:val="1"/>
      <w:numFmt w:val="lowerLetter"/>
      <w:lvlText w:val="%8."/>
      <w:lvlJc w:val="left"/>
      <w:pPr>
        <w:ind w:left="5760" w:hanging="360"/>
      </w:pPr>
    </w:lvl>
    <w:lvl w:ilvl="8" w:tplc="50326500" w:tentative="1">
      <w:start w:val="1"/>
      <w:numFmt w:val="lowerRoman"/>
      <w:lvlText w:val="%9."/>
      <w:lvlJc w:val="right"/>
      <w:pPr>
        <w:ind w:left="6480" w:hanging="180"/>
      </w:pPr>
    </w:lvl>
  </w:abstractNum>
  <w:abstractNum w:abstractNumId="15706">
    <w:multiLevelType w:val="hybridMultilevel"/>
    <w:lvl w:ilvl="0" w:tplc="35717573">
      <w:start w:val="1"/>
      <w:numFmt w:val="decimal"/>
      <w:lvlText w:val="%1."/>
      <w:lvlJc w:val="left"/>
      <w:pPr>
        <w:ind w:left="720" w:hanging="360"/>
      </w:pPr>
    </w:lvl>
    <w:lvl w:ilvl="1" w:tplc="35717573" w:tentative="1">
      <w:start w:val="1"/>
      <w:numFmt w:val="lowerLetter"/>
      <w:lvlText w:val="%2."/>
      <w:lvlJc w:val="left"/>
      <w:pPr>
        <w:ind w:left="1440" w:hanging="360"/>
      </w:pPr>
    </w:lvl>
    <w:lvl w:ilvl="2" w:tplc="35717573" w:tentative="1">
      <w:start w:val="1"/>
      <w:numFmt w:val="lowerRoman"/>
      <w:lvlText w:val="%3."/>
      <w:lvlJc w:val="right"/>
      <w:pPr>
        <w:ind w:left="2160" w:hanging="180"/>
      </w:pPr>
    </w:lvl>
    <w:lvl w:ilvl="3" w:tplc="35717573" w:tentative="1">
      <w:start w:val="1"/>
      <w:numFmt w:val="decimal"/>
      <w:lvlText w:val="%4."/>
      <w:lvlJc w:val="left"/>
      <w:pPr>
        <w:ind w:left="2880" w:hanging="360"/>
      </w:pPr>
    </w:lvl>
    <w:lvl w:ilvl="4" w:tplc="35717573" w:tentative="1">
      <w:start w:val="1"/>
      <w:numFmt w:val="lowerLetter"/>
      <w:lvlText w:val="%5."/>
      <w:lvlJc w:val="left"/>
      <w:pPr>
        <w:ind w:left="3600" w:hanging="360"/>
      </w:pPr>
    </w:lvl>
    <w:lvl w:ilvl="5" w:tplc="35717573" w:tentative="1">
      <w:start w:val="1"/>
      <w:numFmt w:val="lowerRoman"/>
      <w:lvlText w:val="%6."/>
      <w:lvlJc w:val="right"/>
      <w:pPr>
        <w:ind w:left="4320" w:hanging="180"/>
      </w:pPr>
    </w:lvl>
    <w:lvl w:ilvl="6" w:tplc="35717573" w:tentative="1">
      <w:start w:val="1"/>
      <w:numFmt w:val="decimal"/>
      <w:lvlText w:val="%7."/>
      <w:lvlJc w:val="left"/>
      <w:pPr>
        <w:ind w:left="5040" w:hanging="360"/>
      </w:pPr>
    </w:lvl>
    <w:lvl w:ilvl="7" w:tplc="35717573" w:tentative="1">
      <w:start w:val="1"/>
      <w:numFmt w:val="lowerLetter"/>
      <w:lvlText w:val="%8."/>
      <w:lvlJc w:val="left"/>
      <w:pPr>
        <w:ind w:left="5760" w:hanging="360"/>
      </w:pPr>
    </w:lvl>
    <w:lvl w:ilvl="8" w:tplc="35717573" w:tentative="1">
      <w:start w:val="1"/>
      <w:numFmt w:val="lowerRoman"/>
      <w:lvlText w:val="%9."/>
      <w:lvlJc w:val="right"/>
      <w:pPr>
        <w:ind w:left="6480" w:hanging="180"/>
      </w:pPr>
    </w:lvl>
  </w:abstractNum>
  <w:abstractNum w:abstractNumId="3465">
    <w:multiLevelType w:val="hybridMultilevel"/>
    <w:lvl w:ilvl="0" w:tplc="37625752">
      <w:start w:val="1"/>
      <w:numFmt w:val="decimal"/>
      <w:lvlText w:val="%1."/>
      <w:lvlJc w:val="left"/>
      <w:pPr>
        <w:ind w:left="720" w:hanging="360"/>
      </w:pPr>
    </w:lvl>
    <w:lvl w:ilvl="1" w:tplc="37625752" w:tentative="1">
      <w:start w:val="1"/>
      <w:numFmt w:val="lowerLetter"/>
      <w:lvlText w:val="%2."/>
      <w:lvlJc w:val="left"/>
      <w:pPr>
        <w:ind w:left="1440" w:hanging="360"/>
      </w:pPr>
    </w:lvl>
    <w:lvl w:ilvl="2" w:tplc="37625752" w:tentative="1">
      <w:start w:val="1"/>
      <w:numFmt w:val="lowerRoman"/>
      <w:lvlText w:val="%3."/>
      <w:lvlJc w:val="right"/>
      <w:pPr>
        <w:ind w:left="2160" w:hanging="180"/>
      </w:pPr>
    </w:lvl>
    <w:lvl w:ilvl="3" w:tplc="37625752" w:tentative="1">
      <w:start w:val="1"/>
      <w:numFmt w:val="decimal"/>
      <w:lvlText w:val="%4."/>
      <w:lvlJc w:val="left"/>
      <w:pPr>
        <w:ind w:left="2880" w:hanging="360"/>
      </w:pPr>
    </w:lvl>
    <w:lvl w:ilvl="4" w:tplc="37625752" w:tentative="1">
      <w:start w:val="1"/>
      <w:numFmt w:val="lowerLetter"/>
      <w:lvlText w:val="%5."/>
      <w:lvlJc w:val="left"/>
      <w:pPr>
        <w:ind w:left="3600" w:hanging="360"/>
      </w:pPr>
    </w:lvl>
    <w:lvl w:ilvl="5" w:tplc="37625752" w:tentative="1">
      <w:start w:val="1"/>
      <w:numFmt w:val="lowerRoman"/>
      <w:lvlText w:val="%6."/>
      <w:lvlJc w:val="right"/>
      <w:pPr>
        <w:ind w:left="4320" w:hanging="180"/>
      </w:pPr>
    </w:lvl>
    <w:lvl w:ilvl="6" w:tplc="37625752" w:tentative="1">
      <w:start w:val="1"/>
      <w:numFmt w:val="decimal"/>
      <w:lvlText w:val="%7."/>
      <w:lvlJc w:val="left"/>
      <w:pPr>
        <w:ind w:left="5040" w:hanging="360"/>
      </w:pPr>
    </w:lvl>
    <w:lvl w:ilvl="7" w:tplc="37625752" w:tentative="1">
      <w:start w:val="1"/>
      <w:numFmt w:val="lowerLetter"/>
      <w:lvlText w:val="%8."/>
      <w:lvlJc w:val="left"/>
      <w:pPr>
        <w:ind w:left="5760" w:hanging="360"/>
      </w:pPr>
    </w:lvl>
    <w:lvl w:ilvl="8" w:tplc="37625752" w:tentative="1">
      <w:start w:val="1"/>
      <w:numFmt w:val="lowerRoman"/>
      <w:lvlText w:val="%9."/>
      <w:lvlJc w:val="right"/>
      <w:pPr>
        <w:ind w:left="6480" w:hanging="180"/>
      </w:pPr>
    </w:lvl>
  </w:abstractNum>
  <w:abstractNum w:abstractNumId="6036">
    <w:multiLevelType w:val="hybridMultilevel"/>
    <w:lvl w:ilvl="0" w:tplc="78015402">
      <w:start w:val="1"/>
      <w:numFmt w:val="decimal"/>
      <w:lvlText w:val="%1."/>
      <w:lvlJc w:val="left"/>
      <w:pPr>
        <w:ind w:left="720" w:hanging="360"/>
      </w:pPr>
    </w:lvl>
    <w:lvl w:ilvl="1" w:tplc="78015402" w:tentative="1">
      <w:start w:val="1"/>
      <w:numFmt w:val="lowerLetter"/>
      <w:lvlText w:val="%2."/>
      <w:lvlJc w:val="left"/>
      <w:pPr>
        <w:ind w:left="1440" w:hanging="360"/>
      </w:pPr>
    </w:lvl>
    <w:lvl w:ilvl="2" w:tplc="78015402" w:tentative="1">
      <w:start w:val="1"/>
      <w:numFmt w:val="lowerRoman"/>
      <w:lvlText w:val="%3."/>
      <w:lvlJc w:val="right"/>
      <w:pPr>
        <w:ind w:left="2160" w:hanging="180"/>
      </w:pPr>
    </w:lvl>
    <w:lvl w:ilvl="3" w:tplc="78015402" w:tentative="1">
      <w:start w:val="1"/>
      <w:numFmt w:val="decimal"/>
      <w:lvlText w:val="%4."/>
      <w:lvlJc w:val="left"/>
      <w:pPr>
        <w:ind w:left="2880" w:hanging="360"/>
      </w:pPr>
    </w:lvl>
    <w:lvl w:ilvl="4" w:tplc="78015402" w:tentative="1">
      <w:start w:val="1"/>
      <w:numFmt w:val="lowerLetter"/>
      <w:lvlText w:val="%5."/>
      <w:lvlJc w:val="left"/>
      <w:pPr>
        <w:ind w:left="3600" w:hanging="360"/>
      </w:pPr>
    </w:lvl>
    <w:lvl w:ilvl="5" w:tplc="78015402" w:tentative="1">
      <w:start w:val="1"/>
      <w:numFmt w:val="lowerRoman"/>
      <w:lvlText w:val="%6."/>
      <w:lvlJc w:val="right"/>
      <w:pPr>
        <w:ind w:left="4320" w:hanging="180"/>
      </w:pPr>
    </w:lvl>
    <w:lvl w:ilvl="6" w:tplc="78015402" w:tentative="1">
      <w:start w:val="1"/>
      <w:numFmt w:val="decimal"/>
      <w:lvlText w:val="%7."/>
      <w:lvlJc w:val="left"/>
      <w:pPr>
        <w:ind w:left="5040" w:hanging="360"/>
      </w:pPr>
    </w:lvl>
    <w:lvl w:ilvl="7" w:tplc="78015402" w:tentative="1">
      <w:start w:val="1"/>
      <w:numFmt w:val="lowerLetter"/>
      <w:lvlText w:val="%8."/>
      <w:lvlJc w:val="left"/>
      <w:pPr>
        <w:ind w:left="5760" w:hanging="360"/>
      </w:pPr>
    </w:lvl>
    <w:lvl w:ilvl="8" w:tplc="78015402" w:tentative="1">
      <w:start w:val="1"/>
      <w:numFmt w:val="lowerRoman"/>
      <w:lvlText w:val="%9."/>
      <w:lvlJc w:val="right"/>
      <w:pPr>
        <w:ind w:left="6480" w:hanging="180"/>
      </w:pPr>
    </w:lvl>
  </w:abstractNum>
  <w:abstractNum w:abstractNumId="19705">
    <w:multiLevelType w:val="hybridMultilevel"/>
    <w:lvl w:ilvl="0" w:tplc="13421098">
      <w:start w:val="1"/>
      <w:numFmt w:val="decimal"/>
      <w:lvlText w:val="%1."/>
      <w:lvlJc w:val="left"/>
      <w:pPr>
        <w:ind w:left="720" w:hanging="360"/>
      </w:pPr>
    </w:lvl>
    <w:lvl w:ilvl="1" w:tplc="13421098" w:tentative="1">
      <w:start w:val="1"/>
      <w:numFmt w:val="lowerLetter"/>
      <w:lvlText w:val="%2."/>
      <w:lvlJc w:val="left"/>
      <w:pPr>
        <w:ind w:left="1440" w:hanging="360"/>
      </w:pPr>
    </w:lvl>
    <w:lvl w:ilvl="2" w:tplc="13421098" w:tentative="1">
      <w:start w:val="1"/>
      <w:numFmt w:val="lowerRoman"/>
      <w:lvlText w:val="%3."/>
      <w:lvlJc w:val="right"/>
      <w:pPr>
        <w:ind w:left="2160" w:hanging="180"/>
      </w:pPr>
    </w:lvl>
    <w:lvl w:ilvl="3" w:tplc="13421098" w:tentative="1">
      <w:start w:val="1"/>
      <w:numFmt w:val="decimal"/>
      <w:lvlText w:val="%4."/>
      <w:lvlJc w:val="left"/>
      <w:pPr>
        <w:ind w:left="2880" w:hanging="360"/>
      </w:pPr>
    </w:lvl>
    <w:lvl w:ilvl="4" w:tplc="13421098" w:tentative="1">
      <w:start w:val="1"/>
      <w:numFmt w:val="lowerLetter"/>
      <w:lvlText w:val="%5."/>
      <w:lvlJc w:val="left"/>
      <w:pPr>
        <w:ind w:left="3600" w:hanging="360"/>
      </w:pPr>
    </w:lvl>
    <w:lvl w:ilvl="5" w:tplc="13421098" w:tentative="1">
      <w:start w:val="1"/>
      <w:numFmt w:val="lowerRoman"/>
      <w:lvlText w:val="%6."/>
      <w:lvlJc w:val="right"/>
      <w:pPr>
        <w:ind w:left="4320" w:hanging="180"/>
      </w:pPr>
    </w:lvl>
    <w:lvl w:ilvl="6" w:tplc="13421098" w:tentative="1">
      <w:start w:val="1"/>
      <w:numFmt w:val="decimal"/>
      <w:lvlText w:val="%7."/>
      <w:lvlJc w:val="left"/>
      <w:pPr>
        <w:ind w:left="5040" w:hanging="360"/>
      </w:pPr>
    </w:lvl>
    <w:lvl w:ilvl="7" w:tplc="13421098" w:tentative="1">
      <w:start w:val="1"/>
      <w:numFmt w:val="lowerLetter"/>
      <w:lvlText w:val="%8."/>
      <w:lvlJc w:val="left"/>
      <w:pPr>
        <w:ind w:left="5760" w:hanging="360"/>
      </w:pPr>
    </w:lvl>
    <w:lvl w:ilvl="8" w:tplc="13421098" w:tentative="1">
      <w:start w:val="1"/>
      <w:numFmt w:val="lowerRoman"/>
      <w:lvlText w:val="%9."/>
      <w:lvlJc w:val="right"/>
      <w:pPr>
        <w:ind w:left="6480" w:hanging="180"/>
      </w:pPr>
    </w:lvl>
  </w:abstractNum>
  <w:abstractNum w:abstractNumId="11158">
    <w:multiLevelType w:val="hybridMultilevel"/>
    <w:lvl w:ilvl="0" w:tplc="25492445">
      <w:start w:val="1"/>
      <w:numFmt w:val="decimal"/>
      <w:lvlText w:val="%1."/>
      <w:lvlJc w:val="left"/>
      <w:pPr>
        <w:ind w:left="720" w:hanging="360"/>
      </w:pPr>
    </w:lvl>
    <w:lvl w:ilvl="1" w:tplc="25492445" w:tentative="1">
      <w:start w:val="1"/>
      <w:numFmt w:val="lowerLetter"/>
      <w:lvlText w:val="%2."/>
      <w:lvlJc w:val="left"/>
      <w:pPr>
        <w:ind w:left="1440" w:hanging="360"/>
      </w:pPr>
    </w:lvl>
    <w:lvl w:ilvl="2" w:tplc="25492445" w:tentative="1">
      <w:start w:val="1"/>
      <w:numFmt w:val="lowerRoman"/>
      <w:lvlText w:val="%3."/>
      <w:lvlJc w:val="right"/>
      <w:pPr>
        <w:ind w:left="2160" w:hanging="180"/>
      </w:pPr>
    </w:lvl>
    <w:lvl w:ilvl="3" w:tplc="25492445" w:tentative="1">
      <w:start w:val="1"/>
      <w:numFmt w:val="decimal"/>
      <w:lvlText w:val="%4."/>
      <w:lvlJc w:val="left"/>
      <w:pPr>
        <w:ind w:left="2880" w:hanging="360"/>
      </w:pPr>
    </w:lvl>
    <w:lvl w:ilvl="4" w:tplc="25492445" w:tentative="1">
      <w:start w:val="1"/>
      <w:numFmt w:val="lowerLetter"/>
      <w:lvlText w:val="%5."/>
      <w:lvlJc w:val="left"/>
      <w:pPr>
        <w:ind w:left="3600" w:hanging="360"/>
      </w:pPr>
    </w:lvl>
    <w:lvl w:ilvl="5" w:tplc="25492445" w:tentative="1">
      <w:start w:val="1"/>
      <w:numFmt w:val="lowerRoman"/>
      <w:lvlText w:val="%6."/>
      <w:lvlJc w:val="right"/>
      <w:pPr>
        <w:ind w:left="4320" w:hanging="180"/>
      </w:pPr>
    </w:lvl>
    <w:lvl w:ilvl="6" w:tplc="25492445" w:tentative="1">
      <w:start w:val="1"/>
      <w:numFmt w:val="decimal"/>
      <w:lvlText w:val="%7."/>
      <w:lvlJc w:val="left"/>
      <w:pPr>
        <w:ind w:left="5040" w:hanging="360"/>
      </w:pPr>
    </w:lvl>
    <w:lvl w:ilvl="7" w:tplc="25492445" w:tentative="1">
      <w:start w:val="1"/>
      <w:numFmt w:val="lowerLetter"/>
      <w:lvlText w:val="%8."/>
      <w:lvlJc w:val="left"/>
      <w:pPr>
        <w:ind w:left="5760" w:hanging="360"/>
      </w:pPr>
    </w:lvl>
    <w:lvl w:ilvl="8" w:tplc="25492445" w:tentative="1">
      <w:start w:val="1"/>
      <w:numFmt w:val="lowerRoman"/>
      <w:lvlText w:val="%9."/>
      <w:lvlJc w:val="right"/>
      <w:pPr>
        <w:ind w:left="6480" w:hanging="180"/>
      </w:pPr>
    </w:lvl>
  </w:abstractNum>
  <w:abstractNum w:abstractNumId="4430">
    <w:multiLevelType w:val="hybridMultilevel"/>
    <w:lvl w:ilvl="0" w:tplc="39109843">
      <w:start w:val="1"/>
      <w:numFmt w:val="decimal"/>
      <w:lvlText w:val="%1."/>
      <w:lvlJc w:val="left"/>
      <w:pPr>
        <w:ind w:left="720" w:hanging="360"/>
      </w:pPr>
    </w:lvl>
    <w:lvl w:ilvl="1" w:tplc="39109843" w:tentative="1">
      <w:start w:val="1"/>
      <w:numFmt w:val="lowerLetter"/>
      <w:lvlText w:val="%2."/>
      <w:lvlJc w:val="left"/>
      <w:pPr>
        <w:ind w:left="1440" w:hanging="360"/>
      </w:pPr>
    </w:lvl>
    <w:lvl w:ilvl="2" w:tplc="39109843" w:tentative="1">
      <w:start w:val="1"/>
      <w:numFmt w:val="lowerRoman"/>
      <w:lvlText w:val="%3."/>
      <w:lvlJc w:val="right"/>
      <w:pPr>
        <w:ind w:left="2160" w:hanging="180"/>
      </w:pPr>
    </w:lvl>
    <w:lvl w:ilvl="3" w:tplc="39109843" w:tentative="1">
      <w:start w:val="1"/>
      <w:numFmt w:val="decimal"/>
      <w:lvlText w:val="%4."/>
      <w:lvlJc w:val="left"/>
      <w:pPr>
        <w:ind w:left="2880" w:hanging="360"/>
      </w:pPr>
    </w:lvl>
    <w:lvl w:ilvl="4" w:tplc="39109843" w:tentative="1">
      <w:start w:val="1"/>
      <w:numFmt w:val="lowerLetter"/>
      <w:lvlText w:val="%5."/>
      <w:lvlJc w:val="left"/>
      <w:pPr>
        <w:ind w:left="3600" w:hanging="360"/>
      </w:pPr>
    </w:lvl>
    <w:lvl w:ilvl="5" w:tplc="39109843" w:tentative="1">
      <w:start w:val="1"/>
      <w:numFmt w:val="lowerRoman"/>
      <w:lvlText w:val="%6."/>
      <w:lvlJc w:val="right"/>
      <w:pPr>
        <w:ind w:left="4320" w:hanging="180"/>
      </w:pPr>
    </w:lvl>
    <w:lvl w:ilvl="6" w:tplc="39109843" w:tentative="1">
      <w:start w:val="1"/>
      <w:numFmt w:val="decimal"/>
      <w:lvlText w:val="%7."/>
      <w:lvlJc w:val="left"/>
      <w:pPr>
        <w:ind w:left="5040" w:hanging="360"/>
      </w:pPr>
    </w:lvl>
    <w:lvl w:ilvl="7" w:tplc="39109843" w:tentative="1">
      <w:start w:val="1"/>
      <w:numFmt w:val="lowerLetter"/>
      <w:lvlText w:val="%8."/>
      <w:lvlJc w:val="left"/>
      <w:pPr>
        <w:ind w:left="5760" w:hanging="360"/>
      </w:pPr>
    </w:lvl>
    <w:lvl w:ilvl="8" w:tplc="39109843" w:tentative="1">
      <w:start w:val="1"/>
      <w:numFmt w:val="lowerRoman"/>
      <w:lvlText w:val="%9."/>
      <w:lvlJc w:val="right"/>
      <w:pPr>
        <w:ind w:left="6480" w:hanging="180"/>
      </w:pPr>
    </w:lvl>
  </w:abstractNum>
  <w:abstractNum w:abstractNumId="25342">
    <w:multiLevelType w:val="hybridMultilevel"/>
    <w:lvl w:ilvl="0" w:tplc="25889772">
      <w:start w:val="1"/>
      <w:numFmt w:val="decimal"/>
      <w:lvlText w:val="%1."/>
      <w:lvlJc w:val="left"/>
      <w:pPr>
        <w:ind w:left="720" w:hanging="360"/>
      </w:pPr>
    </w:lvl>
    <w:lvl w:ilvl="1" w:tplc="25889772" w:tentative="1">
      <w:start w:val="1"/>
      <w:numFmt w:val="lowerLetter"/>
      <w:lvlText w:val="%2."/>
      <w:lvlJc w:val="left"/>
      <w:pPr>
        <w:ind w:left="1440" w:hanging="360"/>
      </w:pPr>
    </w:lvl>
    <w:lvl w:ilvl="2" w:tplc="25889772" w:tentative="1">
      <w:start w:val="1"/>
      <w:numFmt w:val="lowerRoman"/>
      <w:lvlText w:val="%3."/>
      <w:lvlJc w:val="right"/>
      <w:pPr>
        <w:ind w:left="2160" w:hanging="180"/>
      </w:pPr>
    </w:lvl>
    <w:lvl w:ilvl="3" w:tplc="25889772" w:tentative="1">
      <w:start w:val="1"/>
      <w:numFmt w:val="decimal"/>
      <w:lvlText w:val="%4."/>
      <w:lvlJc w:val="left"/>
      <w:pPr>
        <w:ind w:left="2880" w:hanging="360"/>
      </w:pPr>
    </w:lvl>
    <w:lvl w:ilvl="4" w:tplc="25889772" w:tentative="1">
      <w:start w:val="1"/>
      <w:numFmt w:val="lowerLetter"/>
      <w:lvlText w:val="%5."/>
      <w:lvlJc w:val="left"/>
      <w:pPr>
        <w:ind w:left="3600" w:hanging="360"/>
      </w:pPr>
    </w:lvl>
    <w:lvl w:ilvl="5" w:tplc="25889772" w:tentative="1">
      <w:start w:val="1"/>
      <w:numFmt w:val="lowerRoman"/>
      <w:lvlText w:val="%6."/>
      <w:lvlJc w:val="right"/>
      <w:pPr>
        <w:ind w:left="4320" w:hanging="180"/>
      </w:pPr>
    </w:lvl>
    <w:lvl w:ilvl="6" w:tplc="25889772" w:tentative="1">
      <w:start w:val="1"/>
      <w:numFmt w:val="decimal"/>
      <w:lvlText w:val="%7."/>
      <w:lvlJc w:val="left"/>
      <w:pPr>
        <w:ind w:left="5040" w:hanging="360"/>
      </w:pPr>
    </w:lvl>
    <w:lvl w:ilvl="7" w:tplc="25889772" w:tentative="1">
      <w:start w:val="1"/>
      <w:numFmt w:val="lowerLetter"/>
      <w:lvlText w:val="%8."/>
      <w:lvlJc w:val="left"/>
      <w:pPr>
        <w:ind w:left="5760" w:hanging="360"/>
      </w:pPr>
    </w:lvl>
    <w:lvl w:ilvl="8" w:tplc="25889772" w:tentative="1">
      <w:start w:val="1"/>
      <w:numFmt w:val="lowerRoman"/>
      <w:lvlText w:val="%9."/>
      <w:lvlJc w:val="right"/>
      <w:pPr>
        <w:ind w:left="6480" w:hanging="180"/>
      </w:pPr>
    </w:lvl>
  </w:abstractNum>
  <w:abstractNum w:abstractNumId="30474">
    <w:multiLevelType w:val="hybridMultilevel"/>
    <w:lvl w:ilvl="0" w:tplc="80347403">
      <w:start w:val="1"/>
      <w:numFmt w:val="decimal"/>
      <w:lvlText w:val="%1."/>
      <w:lvlJc w:val="left"/>
      <w:pPr>
        <w:ind w:left="720" w:hanging="360"/>
      </w:pPr>
    </w:lvl>
    <w:lvl w:ilvl="1" w:tplc="80347403" w:tentative="1">
      <w:start w:val="1"/>
      <w:numFmt w:val="lowerLetter"/>
      <w:lvlText w:val="%2."/>
      <w:lvlJc w:val="left"/>
      <w:pPr>
        <w:ind w:left="1440" w:hanging="360"/>
      </w:pPr>
    </w:lvl>
    <w:lvl w:ilvl="2" w:tplc="80347403" w:tentative="1">
      <w:start w:val="1"/>
      <w:numFmt w:val="lowerRoman"/>
      <w:lvlText w:val="%3."/>
      <w:lvlJc w:val="right"/>
      <w:pPr>
        <w:ind w:left="2160" w:hanging="180"/>
      </w:pPr>
    </w:lvl>
    <w:lvl w:ilvl="3" w:tplc="80347403" w:tentative="1">
      <w:start w:val="1"/>
      <w:numFmt w:val="decimal"/>
      <w:lvlText w:val="%4."/>
      <w:lvlJc w:val="left"/>
      <w:pPr>
        <w:ind w:left="2880" w:hanging="360"/>
      </w:pPr>
    </w:lvl>
    <w:lvl w:ilvl="4" w:tplc="80347403" w:tentative="1">
      <w:start w:val="1"/>
      <w:numFmt w:val="lowerLetter"/>
      <w:lvlText w:val="%5."/>
      <w:lvlJc w:val="left"/>
      <w:pPr>
        <w:ind w:left="3600" w:hanging="360"/>
      </w:pPr>
    </w:lvl>
    <w:lvl w:ilvl="5" w:tplc="80347403" w:tentative="1">
      <w:start w:val="1"/>
      <w:numFmt w:val="lowerRoman"/>
      <w:lvlText w:val="%6."/>
      <w:lvlJc w:val="right"/>
      <w:pPr>
        <w:ind w:left="4320" w:hanging="180"/>
      </w:pPr>
    </w:lvl>
    <w:lvl w:ilvl="6" w:tplc="80347403" w:tentative="1">
      <w:start w:val="1"/>
      <w:numFmt w:val="decimal"/>
      <w:lvlText w:val="%7."/>
      <w:lvlJc w:val="left"/>
      <w:pPr>
        <w:ind w:left="5040" w:hanging="360"/>
      </w:pPr>
    </w:lvl>
    <w:lvl w:ilvl="7" w:tplc="80347403" w:tentative="1">
      <w:start w:val="1"/>
      <w:numFmt w:val="lowerLetter"/>
      <w:lvlText w:val="%8."/>
      <w:lvlJc w:val="left"/>
      <w:pPr>
        <w:ind w:left="5760" w:hanging="360"/>
      </w:pPr>
    </w:lvl>
    <w:lvl w:ilvl="8" w:tplc="80347403" w:tentative="1">
      <w:start w:val="1"/>
      <w:numFmt w:val="lowerRoman"/>
      <w:lvlText w:val="%9."/>
      <w:lvlJc w:val="right"/>
      <w:pPr>
        <w:ind w:left="6480" w:hanging="180"/>
      </w:pPr>
    </w:lvl>
  </w:abstractNum>
  <w:abstractNum w:abstractNumId="30779">
    <w:multiLevelType w:val="hybridMultilevel"/>
    <w:lvl w:ilvl="0" w:tplc="71010184">
      <w:start w:val="1"/>
      <w:numFmt w:val="decimal"/>
      <w:lvlText w:val="%1."/>
      <w:lvlJc w:val="left"/>
      <w:pPr>
        <w:ind w:left="720" w:hanging="360"/>
      </w:pPr>
    </w:lvl>
    <w:lvl w:ilvl="1" w:tplc="71010184" w:tentative="1">
      <w:start w:val="1"/>
      <w:numFmt w:val="lowerLetter"/>
      <w:lvlText w:val="%2."/>
      <w:lvlJc w:val="left"/>
      <w:pPr>
        <w:ind w:left="1440" w:hanging="360"/>
      </w:pPr>
    </w:lvl>
    <w:lvl w:ilvl="2" w:tplc="71010184" w:tentative="1">
      <w:start w:val="1"/>
      <w:numFmt w:val="lowerRoman"/>
      <w:lvlText w:val="%3."/>
      <w:lvlJc w:val="right"/>
      <w:pPr>
        <w:ind w:left="2160" w:hanging="180"/>
      </w:pPr>
    </w:lvl>
    <w:lvl w:ilvl="3" w:tplc="71010184" w:tentative="1">
      <w:start w:val="1"/>
      <w:numFmt w:val="decimal"/>
      <w:lvlText w:val="%4."/>
      <w:lvlJc w:val="left"/>
      <w:pPr>
        <w:ind w:left="2880" w:hanging="360"/>
      </w:pPr>
    </w:lvl>
    <w:lvl w:ilvl="4" w:tplc="71010184" w:tentative="1">
      <w:start w:val="1"/>
      <w:numFmt w:val="lowerLetter"/>
      <w:lvlText w:val="%5."/>
      <w:lvlJc w:val="left"/>
      <w:pPr>
        <w:ind w:left="3600" w:hanging="360"/>
      </w:pPr>
    </w:lvl>
    <w:lvl w:ilvl="5" w:tplc="71010184" w:tentative="1">
      <w:start w:val="1"/>
      <w:numFmt w:val="lowerRoman"/>
      <w:lvlText w:val="%6."/>
      <w:lvlJc w:val="right"/>
      <w:pPr>
        <w:ind w:left="4320" w:hanging="180"/>
      </w:pPr>
    </w:lvl>
    <w:lvl w:ilvl="6" w:tplc="71010184" w:tentative="1">
      <w:start w:val="1"/>
      <w:numFmt w:val="decimal"/>
      <w:lvlText w:val="%7."/>
      <w:lvlJc w:val="left"/>
      <w:pPr>
        <w:ind w:left="5040" w:hanging="360"/>
      </w:pPr>
    </w:lvl>
    <w:lvl w:ilvl="7" w:tplc="71010184" w:tentative="1">
      <w:start w:val="1"/>
      <w:numFmt w:val="lowerLetter"/>
      <w:lvlText w:val="%8."/>
      <w:lvlJc w:val="left"/>
      <w:pPr>
        <w:ind w:left="5760" w:hanging="360"/>
      </w:pPr>
    </w:lvl>
    <w:lvl w:ilvl="8" w:tplc="71010184" w:tentative="1">
      <w:start w:val="1"/>
      <w:numFmt w:val="lowerRoman"/>
      <w:lvlText w:val="%9."/>
      <w:lvlJc w:val="right"/>
      <w:pPr>
        <w:ind w:left="6480" w:hanging="180"/>
      </w:pPr>
    </w:lvl>
  </w:abstractNum>
  <w:abstractNum w:abstractNumId="24106">
    <w:multiLevelType w:val="hybridMultilevel"/>
    <w:lvl w:ilvl="0" w:tplc="81899905">
      <w:start w:val="1"/>
      <w:numFmt w:val="decimal"/>
      <w:lvlText w:val="%1."/>
      <w:lvlJc w:val="left"/>
      <w:pPr>
        <w:ind w:left="720" w:hanging="360"/>
      </w:pPr>
    </w:lvl>
    <w:lvl w:ilvl="1" w:tplc="81899905" w:tentative="1">
      <w:start w:val="1"/>
      <w:numFmt w:val="lowerLetter"/>
      <w:lvlText w:val="%2."/>
      <w:lvlJc w:val="left"/>
      <w:pPr>
        <w:ind w:left="1440" w:hanging="360"/>
      </w:pPr>
    </w:lvl>
    <w:lvl w:ilvl="2" w:tplc="81899905" w:tentative="1">
      <w:start w:val="1"/>
      <w:numFmt w:val="lowerRoman"/>
      <w:lvlText w:val="%3."/>
      <w:lvlJc w:val="right"/>
      <w:pPr>
        <w:ind w:left="2160" w:hanging="180"/>
      </w:pPr>
    </w:lvl>
    <w:lvl w:ilvl="3" w:tplc="81899905" w:tentative="1">
      <w:start w:val="1"/>
      <w:numFmt w:val="decimal"/>
      <w:lvlText w:val="%4."/>
      <w:lvlJc w:val="left"/>
      <w:pPr>
        <w:ind w:left="2880" w:hanging="360"/>
      </w:pPr>
    </w:lvl>
    <w:lvl w:ilvl="4" w:tplc="81899905" w:tentative="1">
      <w:start w:val="1"/>
      <w:numFmt w:val="lowerLetter"/>
      <w:lvlText w:val="%5."/>
      <w:lvlJc w:val="left"/>
      <w:pPr>
        <w:ind w:left="3600" w:hanging="360"/>
      </w:pPr>
    </w:lvl>
    <w:lvl w:ilvl="5" w:tplc="81899905" w:tentative="1">
      <w:start w:val="1"/>
      <w:numFmt w:val="lowerRoman"/>
      <w:lvlText w:val="%6."/>
      <w:lvlJc w:val="right"/>
      <w:pPr>
        <w:ind w:left="4320" w:hanging="180"/>
      </w:pPr>
    </w:lvl>
    <w:lvl w:ilvl="6" w:tplc="81899905" w:tentative="1">
      <w:start w:val="1"/>
      <w:numFmt w:val="decimal"/>
      <w:lvlText w:val="%7."/>
      <w:lvlJc w:val="left"/>
      <w:pPr>
        <w:ind w:left="5040" w:hanging="360"/>
      </w:pPr>
    </w:lvl>
    <w:lvl w:ilvl="7" w:tplc="81899905" w:tentative="1">
      <w:start w:val="1"/>
      <w:numFmt w:val="lowerLetter"/>
      <w:lvlText w:val="%8."/>
      <w:lvlJc w:val="left"/>
      <w:pPr>
        <w:ind w:left="5760" w:hanging="360"/>
      </w:pPr>
    </w:lvl>
    <w:lvl w:ilvl="8" w:tplc="81899905" w:tentative="1">
      <w:start w:val="1"/>
      <w:numFmt w:val="lowerRoman"/>
      <w:lvlText w:val="%9."/>
      <w:lvlJc w:val="right"/>
      <w:pPr>
        <w:ind w:left="6480" w:hanging="180"/>
      </w:pPr>
    </w:lvl>
  </w:abstractNum>
  <w:abstractNum w:abstractNumId="20118">
    <w:multiLevelType w:val="hybridMultilevel"/>
    <w:lvl w:ilvl="0" w:tplc="81781820">
      <w:start w:val="1"/>
      <w:numFmt w:val="decimal"/>
      <w:lvlText w:val="%1."/>
      <w:lvlJc w:val="left"/>
      <w:pPr>
        <w:ind w:left="720" w:hanging="360"/>
      </w:pPr>
    </w:lvl>
    <w:lvl w:ilvl="1" w:tplc="81781820" w:tentative="1">
      <w:start w:val="1"/>
      <w:numFmt w:val="lowerLetter"/>
      <w:lvlText w:val="%2."/>
      <w:lvlJc w:val="left"/>
      <w:pPr>
        <w:ind w:left="1440" w:hanging="360"/>
      </w:pPr>
    </w:lvl>
    <w:lvl w:ilvl="2" w:tplc="81781820" w:tentative="1">
      <w:start w:val="1"/>
      <w:numFmt w:val="lowerRoman"/>
      <w:lvlText w:val="%3."/>
      <w:lvlJc w:val="right"/>
      <w:pPr>
        <w:ind w:left="2160" w:hanging="180"/>
      </w:pPr>
    </w:lvl>
    <w:lvl w:ilvl="3" w:tplc="81781820" w:tentative="1">
      <w:start w:val="1"/>
      <w:numFmt w:val="decimal"/>
      <w:lvlText w:val="%4."/>
      <w:lvlJc w:val="left"/>
      <w:pPr>
        <w:ind w:left="2880" w:hanging="360"/>
      </w:pPr>
    </w:lvl>
    <w:lvl w:ilvl="4" w:tplc="81781820" w:tentative="1">
      <w:start w:val="1"/>
      <w:numFmt w:val="lowerLetter"/>
      <w:lvlText w:val="%5."/>
      <w:lvlJc w:val="left"/>
      <w:pPr>
        <w:ind w:left="3600" w:hanging="360"/>
      </w:pPr>
    </w:lvl>
    <w:lvl w:ilvl="5" w:tplc="81781820" w:tentative="1">
      <w:start w:val="1"/>
      <w:numFmt w:val="lowerRoman"/>
      <w:lvlText w:val="%6."/>
      <w:lvlJc w:val="right"/>
      <w:pPr>
        <w:ind w:left="4320" w:hanging="180"/>
      </w:pPr>
    </w:lvl>
    <w:lvl w:ilvl="6" w:tplc="81781820" w:tentative="1">
      <w:start w:val="1"/>
      <w:numFmt w:val="decimal"/>
      <w:lvlText w:val="%7."/>
      <w:lvlJc w:val="left"/>
      <w:pPr>
        <w:ind w:left="5040" w:hanging="360"/>
      </w:pPr>
    </w:lvl>
    <w:lvl w:ilvl="7" w:tplc="81781820" w:tentative="1">
      <w:start w:val="1"/>
      <w:numFmt w:val="lowerLetter"/>
      <w:lvlText w:val="%8."/>
      <w:lvlJc w:val="left"/>
      <w:pPr>
        <w:ind w:left="5760" w:hanging="360"/>
      </w:pPr>
    </w:lvl>
    <w:lvl w:ilvl="8" w:tplc="81781820" w:tentative="1">
      <w:start w:val="1"/>
      <w:numFmt w:val="lowerRoman"/>
      <w:lvlText w:val="%9."/>
      <w:lvlJc w:val="right"/>
      <w:pPr>
        <w:ind w:left="6480" w:hanging="180"/>
      </w:pPr>
    </w:lvl>
  </w:abstractNum>
  <w:abstractNum w:abstractNumId="18970">
    <w:multiLevelType w:val="hybridMultilevel"/>
    <w:lvl w:ilvl="0" w:tplc="75876363">
      <w:start w:val="1"/>
      <w:numFmt w:val="decimal"/>
      <w:lvlText w:val="%1."/>
      <w:lvlJc w:val="left"/>
      <w:pPr>
        <w:ind w:left="720" w:hanging="360"/>
      </w:pPr>
    </w:lvl>
    <w:lvl w:ilvl="1" w:tplc="75876363" w:tentative="1">
      <w:start w:val="1"/>
      <w:numFmt w:val="lowerLetter"/>
      <w:lvlText w:val="%2."/>
      <w:lvlJc w:val="left"/>
      <w:pPr>
        <w:ind w:left="1440" w:hanging="360"/>
      </w:pPr>
    </w:lvl>
    <w:lvl w:ilvl="2" w:tplc="75876363" w:tentative="1">
      <w:start w:val="1"/>
      <w:numFmt w:val="lowerRoman"/>
      <w:lvlText w:val="%3."/>
      <w:lvlJc w:val="right"/>
      <w:pPr>
        <w:ind w:left="2160" w:hanging="180"/>
      </w:pPr>
    </w:lvl>
    <w:lvl w:ilvl="3" w:tplc="75876363" w:tentative="1">
      <w:start w:val="1"/>
      <w:numFmt w:val="decimal"/>
      <w:lvlText w:val="%4."/>
      <w:lvlJc w:val="left"/>
      <w:pPr>
        <w:ind w:left="2880" w:hanging="360"/>
      </w:pPr>
    </w:lvl>
    <w:lvl w:ilvl="4" w:tplc="75876363" w:tentative="1">
      <w:start w:val="1"/>
      <w:numFmt w:val="lowerLetter"/>
      <w:lvlText w:val="%5."/>
      <w:lvlJc w:val="left"/>
      <w:pPr>
        <w:ind w:left="3600" w:hanging="360"/>
      </w:pPr>
    </w:lvl>
    <w:lvl w:ilvl="5" w:tplc="75876363" w:tentative="1">
      <w:start w:val="1"/>
      <w:numFmt w:val="lowerRoman"/>
      <w:lvlText w:val="%6."/>
      <w:lvlJc w:val="right"/>
      <w:pPr>
        <w:ind w:left="4320" w:hanging="180"/>
      </w:pPr>
    </w:lvl>
    <w:lvl w:ilvl="6" w:tplc="75876363" w:tentative="1">
      <w:start w:val="1"/>
      <w:numFmt w:val="decimal"/>
      <w:lvlText w:val="%7."/>
      <w:lvlJc w:val="left"/>
      <w:pPr>
        <w:ind w:left="5040" w:hanging="360"/>
      </w:pPr>
    </w:lvl>
    <w:lvl w:ilvl="7" w:tplc="75876363" w:tentative="1">
      <w:start w:val="1"/>
      <w:numFmt w:val="lowerLetter"/>
      <w:lvlText w:val="%8."/>
      <w:lvlJc w:val="left"/>
      <w:pPr>
        <w:ind w:left="5760" w:hanging="360"/>
      </w:pPr>
    </w:lvl>
    <w:lvl w:ilvl="8" w:tplc="75876363" w:tentative="1">
      <w:start w:val="1"/>
      <w:numFmt w:val="lowerRoman"/>
      <w:lvlText w:val="%9."/>
      <w:lvlJc w:val="right"/>
      <w:pPr>
        <w:ind w:left="6480" w:hanging="180"/>
      </w:pPr>
    </w:lvl>
  </w:abstractNum>
  <w:abstractNum w:abstractNumId="29624">
    <w:multiLevelType w:val="hybridMultilevel"/>
    <w:lvl w:ilvl="0" w:tplc="78448883">
      <w:start w:val="1"/>
      <w:numFmt w:val="decimal"/>
      <w:lvlText w:val="%1."/>
      <w:lvlJc w:val="left"/>
      <w:pPr>
        <w:ind w:left="720" w:hanging="360"/>
      </w:pPr>
    </w:lvl>
    <w:lvl w:ilvl="1" w:tplc="78448883" w:tentative="1">
      <w:start w:val="1"/>
      <w:numFmt w:val="lowerLetter"/>
      <w:lvlText w:val="%2."/>
      <w:lvlJc w:val="left"/>
      <w:pPr>
        <w:ind w:left="1440" w:hanging="360"/>
      </w:pPr>
    </w:lvl>
    <w:lvl w:ilvl="2" w:tplc="78448883" w:tentative="1">
      <w:start w:val="1"/>
      <w:numFmt w:val="lowerRoman"/>
      <w:lvlText w:val="%3."/>
      <w:lvlJc w:val="right"/>
      <w:pPr>
        <w:ind w:left="2160" w:hanging="180"/>
      </w:pPr>
    </w:lvl>
    <w:lvl w:ilvl="3" w:tplc="78448883" w:tentative="1">
      <w:start w:val="1"/>
      <w:numFmt w:val="decimal"/>
      <w:lvlText w:val="%4."/>
      <w:lvlJc w:val="left"/>
      <w:pPr>
        <w:ind w:left="2880" w:hanging="360"/>
      </w:pPr>
    </w:lvl>
    <w:lvl w:ilvl="4" w:tplc="78448883" w:tentative="1">
      <w:start w:val="1"/>
      <w:numFmt w:val="lowerLetter"/>
      <w:lvlText w:val="%5."/>
      <w:lvlJc w:val="left"/>
      <w:pPr>
        <w:ind w:left="3600" w:hanging="360"/>
      </w:pPr>
    </w:lvl>
    <w:lvl w:ilvl="5" w:tplc="78448883" w:tentative="1">
      <w:start w:val="1"/>
      <w:numFmt w:val="lowerRoman"/>
      <w:lvlText w:val="%6."/>
      <w:lvlJc w:val="right"/>
      <w:pPr>
        <w:ind w:left="4320" w:hanging="180"/>
      </w:pPr>
    </w:lvl>
    <w:lvl w:ilvl="6" w:tplc="78448883" w:tentative="1">
      <w:start w:val="1"/>
      <w:numFmt w:val="decimal"/>
      <w:lvlText w:val="%7."/>
      <w:lvlJc w:val="left"/>
      <w:pPr>
        <w:ind w:left="5040" w:hanging="360"/>
      </w:pPr>
    </w:lvl>
    <w:lvl w:ilvl="7" w:tplc="78448883" w:tentative="1">
      <w:start w:val="1"/>
      <w:numFmt w:val="lowerLetter"/>
      <w:lvlText w:val="%8."/>
      <w:lvlJc w:val="left"/>
      <w:pPr>
        <w:ind w:left="5760" w:hanging="360"/>
      </w:pPr>
    </w:lvl>
    <w:lvl w:ilvl="8" w:tplc="78448883" w:tentative="1">
      <w:start w:val="1"/>
      <w:numFmt w:val="lowerRoman"/>
      <w:lvlText w:val="%9."/>
      <w:lvlJc w:val="right"/>
      <w:pPr>
        <w:ind w:left="6480" w:hanging="180"/>
      </w:pPr>
    </w:lvl>
  </w:abstractNum>
  <w:abstractNum w:abstractNumId="17363">
    <w:multiLevelType w:val="hybridMultilevel"/>
    <w:lvl w:ilvl="0" w:tplc="94582573">
      <w:start w:val="1"/>
      <w:numFmt w:val="decimal"/>
      <w:lvlText w:val="%1."/>
      <w:lvlJc w:val="left"/>
      <w:pPr>
        <w:ind w:left="720" w:hanging="360"/>
      </w:pPr>
    </w:lvl>
    <w:lvl w:ilvl="1" w:tplc="94582573" w:tentative="1">
      <w:start w:val="1"/>
      <w:numFmt w:val="lowerLetter"/>
      <w:lvlText w:val="%2."/>
      <w:lvlJc w:val="left"/>
      <w:pPr>
        <w:ind w:left="1440" w:hanging="360"/>
      </w:pPr>
    </w:lvl>
    <w:lvl w:ilvl="2" w:tplc="94582573" w:tentative="1">
      <w:start w:val="1"/>
      <w:numFmt w:val="lowerRoman"/>
      <w:lvlText w:val="%3."/>
      <w:lvlJc w:val="right"/>
      <w:pPr>
        <w:ind w:left="2160" w:hanging="180"/>
      </w:pPr>
    </w:lvl>
    <w:lvl w:ilvl="3" w:tplc="94582573" w:tentative="1">
      <w:start w:val="1"/>
      <w:numFmt w:val="decimal"/>
      <w:lvlText w:val="%4."/>
      <w:lvlJc w:val="left"/>
      <w:pPr>
        <w:ind w:left="2880" w:hanging="360"/>
      </w:pPr>
    </w:lvl>
    <w:lvl w:ilvl="4" w:tplc="94582573" w:tentative="1">
      <w:start w:val="1"/>
      <w:numFmt w:val="lowerLetter"/>
      <w:lvlText w:val="%5."/>
      <w:lvlJc w:val="left"/>
      <w:pPr>
        <w:ind w:left="3600" w:hanging="360"/>
      </w:pPr>
    </w:lvl>
    <w:lvl w:ilvl="5" w:tplc="94582573" w:tentative="1">
      <w:start w:val="1"/>
      <w:numFmt w:val="lowerRoman"/>
      <w:lvlText w:val="%6."/>
      <w:lvlJc w:val="right"/>
      <w:pPr>
        <w:ind w:left="4320" w:hanging="180"/>
      </w:pPr>
    </w:lvl>
    <w:lvl w:ilvl="6" w:tplc="94582573" w:tentative="1">
      <w:start w:val="1"/>
      <w:numFmt w:val="decimal"/>
      <w:lvlText w:val="%7."/>
      <w:lvlJc w:val="left"/>
      <w:pPr>
        <w:ind w:left="5040" w:hanging="360"/>
      </w:pPr>
    </w:lvl>
    <w:lvl w:ilvl="7" w:tplc="94582573" w:tentative="1">
      <w:start w:val="1"/>
      <w:numFmt w:val="lowerLetter"/>
      <w:lvlText w:val="%8."/>
      <w:lvlJc w:val="left"/>
      <w:pPr>
        <w:ind w:left="5760" w:hanging="360"/>
      </w:pPr>
    </w:lvl>
    <w:lvl w:ilvl="8" w:tplc="94582573" w:tentative="1">
      <w:start w:val="1"/>
      <w:numFmt w:val="lowerRoman"/>
      <w:lvlText w:val="%9."/>
      <w:lvlJc w:val="right"/>
      <w:pPr>
        <w:ind w:left="6480" w:hanging="180"/>
      </w:pPr>
    </w:lvl>
  </w:abstractNum>
  <w:abstractNum w:abstractNumId="10920">
    <w:multiLevelType w:val="hybridMultilevel"/>
    <w:lvl w:ilvl="0" w:tplc="84279691">
      <w:start w:val="1"/>
      <w:numFmt w:val="decimal"/>
      <w:lvlText w:val="%1."/>
      <w:lvlJc w:val="left"/>
      <w:pPr>
        <w:ind w:left="720" w:hanging="360"/>
      </w:pPr>
    </w:lvl>
    <w:lvl w:ilvl="1" w:tplc="84279691" w:tentative="1">
      <w:start w:val="1"/>
      <w:numFmt w:val="lowerLetter"/>
      <w:lvlText w:val="%2."/>
      <w:lvlJc w:val="left"/>
      <w:pPr>
        <w:ind w:left="1440" w:hanging="360"/>
      </w:pPr>
    </w:lvl>
    <w:lvl w:ilvl="2" w:tplc="84279691" w:tentative="1">
      <w:start w:val="1"/>
      <w:numFmt w:val="lowerRoman"/>
      <w:lvlText w:val="%3."/>
      <w:lvlJc w:val="right"/>
      <w:pPr>
        <w:ind w:left="2160" w:hanging="180"/>
      </w:pPr>
    </w:lvl>
    <w:lvl w:ilvl="3" w:tplc="84279691" w:tentative="1">
      <w:start w:val="1"/>
      <w:numFmt w:val="decimal"/>
      <w:lvlText w:val="%4."/>
      <w:lvlJc w:val="left"/>
      <w:pPr>
        <w:ind w:left="2880" w:hanging="360"/>
      </w:pPr>
    </w:lvl>
    <w:lvl w:ilvl="4" w:tplc="84279691" w:tentative="1">
      <w:start w:val="1"/>
      <w:numFmt w:val="lowerLetter"/>
      <w:lvlText w:val="%5."/>
      <w:lvlJc w:val="left"/>
      <w:pPr>
        <w:ind w:left="3600" w:hanging="360"/>
      </w:pPr>
    </w:lvl>
    <w:lvl w:ilvl="5" w:tplc="84279691" w:tentative="1">
      <w:start w:val="1"/>
      <w:numFmt w:val="lowerRoman"/>
      <w:lvlText w:val="%6."/>
      <w:lvlJc w:val="right"/>
      <w:pPr>
        <w:ind w:left="4320" w:hanging="180"/>
      </w:pPr>
    </w:lvl>
    <w:lvl w:ilvl="6" w:tplc="84279691" w:tentative="1">
      <w:start w:val="1"/>
      <w:numFmt w:val="decimal"/>
      <w:lvlText w:val="%7."/>
      <w:lvlJc w:val="left"/>
      <w:pPr>
        <w:ind w:left="5040" w:hanging="360"/>
      </w:pPr>
    </w:lvl>
    <w:lvl w:ilvl="7" w:tplc="84279691" w:tentative="1">
      <w:start w:val="1"/>
      <w:numFmt w:val="lowerLetter"/>
      <w:lvlText w:val="%8."/>
      <w:lvlJc w:val="left"/>
      <w:pPr>
        <w:ind w:left="5760" w:hanging="360"/>
      </w:pPr>
    </w:lvl>
    <w:lvl w:ilvl="8" w:tplc="84279691" w:tentative="1">
      <w:start w:val="1"/>
      <w:numFmt w:val="lowerRoman"/>
      <w:lvlText w:val="%9."/>
      <w:lvlJc w:val="right"/>
      <w:pPr>
        <w:ind w:left="6480" w:hanging="180"/>
      </w:pPr>
    </w:lvl>
  </w:abstractNum>
  <w:abstractNum w:abstractNumId="6902">
    <w:multiLevelType w:val="hybridMultilevel"/>
    <w:lvl w:ilvl="0" w:tplc="76302798">
      <w:start w:val="1"/>
      <w:numFmt w:val="decimal"/>
      <w:lvlText w:val="%1."/>
      <w:lvlJc w:val="left"/>
      <w:pPr>
        <w:ind w:left="720" w:hanging="360"/>
      </w:pPr>
    </w:lvl>
    <w:lvl w:ilvl="1" w:tplc="76302798" w:tentative="1">
      <w:start w:val="1"/>
      <w:numFmt w:val="lowerLetter"/>
      <w:lvlText w:val="%2."/>
      <w:lvlJc w:val="left"/>
      <w:pPr>
        <w:ind w:left="1440" w:hanging="360"/>
      </w:pPr>
    </w:lvl>
    <w:lvl w:ilvl="2" w:tplc="76302798" w:tentative="1">
      <w:start w:val="1"/>
      <w:numFmt w:val="lowerRoman"/>
      <w:lvlText w:val="%3."/>
      <w:lvlJc w:val="right"/>
      <w:pPr>
        <w:ind w:left="2160" w:hanging="180"/>
      </w:pPr>
    </w:lvl>
    <w:lvl w:ilvl="3" w:tplc="76302798" w:tentative="1">
      <w:start w:val="1"/>
      <w:numFmt w:val="decimal"/>
      <w:lvlText w:val="%4."/>
      <w:lvlJc w:val="left"/>
      <w:pPr>
        <w:ind w:left="2880" w:hanging="360"/>
      </w:pPr>
    </w:lvl>
    <w:lvl w:ilvl="4" w:tplc="76302798" w:tentative="1">
      <w:start w:val="1"/>
      <w:numFmt w:val="lowerLetter"/>
      <w:lvlText w:val="%5."/>
      <w:lvlJc w:val="left"/>
      <w:pPr>
        <w:ind w:left="3600" w:hanging="360"/>
      </w:pPr>
    </w:lvl>
    <w:lvl w:ilvl="5" w:tplc="76302798" w:tentative="1">
      <w:start w:val="1"/>
      <w:numFmt w:val="lowerRoman"/>
      <w:lvlText w:val="%6."/>
      <w:lvlJc w:val="right"/>
      <w:pPr>
        <w:ind w:left="4320" w:hanging="180"/>
      </w:pPr>
    </w:lvl>
    <w:lvl w:ilvl="6" w:tplc="76302798" w:tentative="1">
      <w:start w:val="1"/>
      <w:numFmt w:val="decimal"/>
      <w:lvlText w:val="%7."/>
      <w:lvlJc w:val="left"/>
      <w:pPr>
        <w:ind w:left="5040" w:hanging="360"/>
      </w:pPr>
    </w:lvl>
    <w:lvl w:ilvl="7" w:tplc="76302798" w:tentative="1">
      <w:start w:val="1"/>
      <w:numFmt w:val="lowerLetter"/>
      <w:lvlText w:val="%8."/>
      <w:lvlJc w:val="left"/>
      <w:pPr>
        <w:ind w:left="5760" w:hanging="360"/>
      </w:pPr>
    </w:lvl>
    <w:lvl w:ilvl="8" w:tplc="76302798" w:tentative="1">
      <w:start w:val="1"/>
      <w:numFmt w:val="lowerRoman"/>
      <w:lvlText w:val="%9."/>
      <w:lvlJc w:val="right"/>
      <w:pPr>
        <w:ind w:left="6480" w:hanging="180"/>
      </w:pPr>
    </w:lvl>
  </w:abstractNum>
  <w:abstractNum w:abstractNumId="31758">
    <w:multiLevelType w:val="hybridMultilevel"/>
    <w:lvl w:ilvl="0" w:tplc="78077398">
      <w:start w:val="1"/>
      <w:numFmt w:val="decimal"/>
      <w:lvlText w:val="%1."/>
      <w:lvlJc w:val="left"/>
      <w:pPr>
        <w:ind w:left="720" w:hanging="360"/>
      </w:pPr>
    </w:lvl>
    <w:lvl w:ilvl="1" w:tplc="78077398" w:tentative="1">
      <w:start w:val="1"/>
      <w:numFmt w:val="lowerLetter"/>
      <w:lvlText w:val="%2."/>
      <w:lvlJc w:val="left"/>
      <w:pPr>
        <w:ind w:left="1440" w:hanging="360"/>
      </w:pPr>
    </w:lvl>
    <w:lvl w:ilvl="2" w:tplc="78077398" w:tentative="1">
      <w:start w:val="1"/>
      <w:numFmt w:val="lowerRoman"/>
      <w:lvlText w:val="%3."/>
      <w:lvlJc w:val="right"/>
      <w:pPr>
        <w:ind w:left="2160" w:hanging="180"/>
      </w:pPr>
    </w:lvl>
    <w:lvl w:ilvl="3" w:tplc="78077398" w:tentative="1">
      <w:start w:val="1"/>
      <w:numFmt w:val="decimal"/>
      <w:lvlText w:val="%4."/>
      <w:lvlJc w:val="left"/>
      <w:pPr>
        <w:ind w:left="2880" w:hanging="360"/>
      </w:pPr>
    </w:lvl>
    <w:lvl w:ilvl="4" w:tplc="78077398" w:tentative="1">
      <w:start w:val="1"/>
      <w:numFmt w:val="lowerLetter"/>
      <w:lvlText w:val="%5."/>
      <w:lvlJc w:val="left"/>
      <w:pPr>
        <w:ind w:left="3600" w:hanging="360"/>
      </w:pPr>
    </w:lvl>
    <w:lvl w:ilvl="5" w:tplc="78077398" w:tentative="1">
      <w:start w:val="1"/>
      <w:numFmt w:val="lowerRoman"/>
      <w:lvlText w:val="%6."/>
      <w:lvlJc w:val="right"/>
      <w:pPr>
        <w:ind w:left="4320" w:hanging="180"/>
      </w:pPr>
    </w:lvl>
    <w:lvl w:ilvl="6" w:tplc="78077398" w:tentative="1">
      <w:start w:val="1"/>
      <w:numFmt w:val="decimal"/>
      <w:lvlText w:val="%7."/>
      <w:lvlJc w:val="left"/>
      <w:pPr>
        <w:ind w:left="5040" w:hanging="360"/>
      </w:pPr>
    </w:lvl>
    <w:lvl w:ilvl="7" w:tplc="78077398" w:tentative="1">
      <w:start w:val="1"/>
      <w:numFmt w:val="lowerLetter"/>
      <w:lvlText w:val="%8."/>
      <w:lvlJc w:val="left"/>
      <w:pPr>
        <w:ind w:left="5760" w:hanging="360"/>
      </w:pPr>
    </w:lvl>
    <w:lvl w:ilvl="8" w:tplc="78077398" w:tentative="1">
      <w:start w:val="1"/>
      <w:numFmt w:val="lowerRoman"/>
      <w:lvlText w:val="%9."/>
      <w:lvlJc w:val="right"/>
      <w:pPr>
        <w:ind w:left="6480" w:hanging="180"/>
      </w:pPr>
    </w:lvl>
  </w:abstractNum>
  <w:abstractNum w:abstractNumId="15386">
    <w:multiLevelType w:val="hybridMultilevel"/>
    <w:lvl w:ilvl="0" w:tplc="41511625">
      <w:start w:val="1"/>
      <w:numFmt w:val="decimal"/>
      <w:lvlText w:val="%1."/>
      <w:lvlJc w:val="left"/>
      <w:pPr>
        <w:ind w:left="720" w:hanging="360"/>
      </w:pPr>
    </w:lvl>
    <w:lvl w:ilvl="1" w:tplc="41511625" w:tentative="1">
      <w:start w:val="1"/>
      <w:numFmt w:val="lowerLetter"/>
      <w:lvlText w:val="%2."/>
      <w:lvlJc w:val="left"/>
      <w:pPr>
        <w:ind w:left="1440" w:hanging="360"/>
      </w:pPr>
    </w:lvl>
    <w:lvl w:ilvl="2" w:tplc="41511625" w:tentative="1">
      <w:start w:val="1"/>
      <w:numFmt w:val="lowerRoman"/>
      <w:lvlText w:val="%3."/>
      <w:lvlJc w:val="right"/>
      <w:pPr>
        <w:ind w:left="2160" w:hanging="180"/>
      </w:pPr>
    </w:lvl>
    <w:lvl w:ilvl="3" w:tplc="41511625" w:tentative="1">
      <w:start w:val="1"/>
      <w:numFmt w:val="decimal"/>
      <w:lvlText w:val="%4."/>
      <w:lvlJc w:val="left"/>
      <w:pPr>
        <w:ind w:left="2880" w:hanging="360"/>
      </w:pPr>
    </w:lvl>
    <w:lvl w:ilvl="4" w:tplc="41511625" w:tentative="1">
      <w:start w:val="1"/>
      <w:numFmt w:val="lowerLetter"/>
      <w:lvlText w:val="%5."/>
      <w:lvlJc w:val="left"/>
      <w:pPr>
        <w:ind w:left="3600" w:hanging="360"/>
      </w:pPr>
    </w:lvl>
    <w:lvl w:ilvl="5" w:tplc="41511625" w:tentative="1">
      <w:start w:val="1"/>
      <w:numFmt w:val="lowerRoman"/>
      <w:lvlText w:val="%6."/>
      <w:lvlJc w:val="right"/>
      <w:pPr>
        <w:ind w:left="4320" w:hanging="180"/>
      </w:pPr>
    </w:lvl>
    <w:lvl w:ilvl="6" w:tplc="41511625" w:tentative="1">
      <w:start w:val="1"/>
      <w:numFmt w:val="decimal"/>
      <w:lvlText w:val="%7."/>
      <w:lvlJc w:val="left"/>
      <w:pPr>
        <w:ind w:left="5040" w:hanging="360"/>
      </w:pPr>
    </w:lvl>
    <w:lvl w:ilvl="7" w:tplc="41511625" w:tentative="1">
      <w:start w:val="1"/>
      <w:numFmt w:val="lowerLetter"/>
      <w:lvlText w:val="%8."/>
      <w:lvlJc w:val="left"/>
      <w:pPr>
        <w:ind w:left="5760" w:hanging="360"/>
      </w:pPr>
    </w:lvl>
    <w:lvl w:ilvl="8" w:tplc="41511625" w:tentative="1">
      <w:start w:val="1"/>
      <w:numFmt w:val="lowerRoman"/>
      <w:lvlText w:val="%9."/>
      <w:lvlJc w:val="right"/>
      <w:pPr>
        <w:ind w:left="6480" w:hanging="180"/>
      </w:pPr>
    </w:lvl>
  </w:abstractNum>
  <w:abstractNum w:abstractNumId="10053">
    <w:multiLevelType w:val="hybridMultilevel"/>
    <w:lvl w:ilvl="0" w:tplc="97061375">
      <w:start w:val="1"/>
      <w:numFmt w:val="decimal"/>
      <w:lvlText w:val="%1."/>
      <w:lvlJc w:val="left"/>
      <w:pPr>
        <w:ind w:left="720" w:hanging="360"/>
      </w:pPr>
    </w:lvl>
    <w:lvl w:ilvl="1" w:tplc="97061375" w:tentative="1">
      <w:start w:val="1"/>
      <w:numFmt w:val="lowerLetter"/>
      <w:lvlText w:val="%2."/>
      <w:lvlJc w:val="left"/>
      <w:pPr>
        <w:ind w:left="1440" w:hanging="360"/>
      </w:pPr>
    </w:lvl>
    <w:lvl w:ilvl="2" w:tplc="97061375" w:tentative="1">
      <w:start w:val="1"/>
      <w:numFmt w:val="lowerRoman"/>
      <w:lvlText w:val="%3."/>
      <w:lvlJc w:val="right"/>
      <w:pPr>
        <w:ind w:left="2160" w:hanging="180"/>
      </w:pPr>
    </w:lvl>
    <w:lvl w:ilvl="3" w:tplc="97061375" w:tentative="1">
      <w:start w:val="1"/>
      <w:numFmt w:val="decimal"/>
      <w:lvlText w:val="%4."/>
      <w:lvlJc w:val="left"/>
      <w:pPr>
        <w:ind w:left="2880" w:hanging="360"/>
      </w:pPr>
    </w:lvl>
    <w:lvl w:ilvl="4" w:tplc="97061375" w:tentative="1">
      <w:start w:val="1"/>
      <w:numFmt w:val="lowerLetter"/>
      <w:lvlText w:val="%5."/>
      <w:lvlJc w:val="left"/>
      <w:pPr>
        <w:ind w:left="3600" w:hanging="360"/>
      </w:pPr>
    </w:lvl>
    <w:lvl w:ilvl="5" w:tplc="97061375" w:tentative="1">
      <w:start w:val="1"/>
      <w:numFmt w:val="lowerRoman"/>
      <w:lvlText w:val="%6."/>
      <w:lvlJc w:val="right"/>
      <w:pPr>
        <w:ind w:left="4320" w:hanging="180"/>
      </w:pPr>
    </w:lvl>
    <w:lvl w:ilvl="6" w:tplc="97061375" w:tentative="1">
      <w:start w:val="1"/>
      <w:numFmt w:val="decimal"/>
      <w:lvlText w:val="%7."/>
      <w:lvlJc w:val="left"/>
      <w:pPr>
        <w:ind w:left="5040" w:hanging="360"/>
      </w:pPr>
    </w:lvl>
    <w:lvl w:ilvl="7" w:tplc="97061375" w:tentative="1">
      <w:start w:val="1"/>
      <w:numFmt w:val="lowerLetter"/>
      <w:lvlText w:val="%8."/>
      <w:lvlJc w:val="left"/>
      <w:pPr>
        <w:ind w:left="5760" w:hanging="360"/>
      </w:pPr>
    </w:lvl>
    <w:lvl w:ilvl="8" w:tplc="97061375" w:tentative="1">
      <w:start w:val="1"/>
      <w:numFmt w:val="lowerRoman"/>
      <w:lvlText w:val="%9."/>
      <w:lvlJc w:val="right"/>
      <w:pPr>
        <w:ind w:left="6480" w:hanging="180"/>
      </w:pPr>
    </w:lvl>
  </w:abstractNum>
  <w:abstractNum w:abstractNumId="27242">
    <w:multiLevelType w:val="hybridMultilevel"/>
    <w:lvl w:ilvl="0" w:tplc="92575886">
      <w:start w:val="1"/>
      <w:numFmt w:val="decimal"/>
      <w:lvlText w:val="%1."/>
      <w:lvlJc w:val="left"/>
      <w:pPr>
        <w:ind w:left="720" w:hanging="360"/>
      </w:pPr>
    </w:lvl>
    <w:lvl w:ilvl="1" w:tplc="92575886" w:tentative="1">
      <w:start w:val="1"/>
      <w:numFmt w:val="lowerLetter"/>
      <w:lvlText w:val="%2."/>
      <w:lvlJc w:val="left"/>
      <w:pPr>
        <w:ind w:left="1440" w:hanging="360"/>
      </w:pPr>
    </w:lvl>
    <w:lvl w:ilvl="2" w:tplc="92575886" w:tentative="1">
      <w:start w:val="1"/>
      <w:numFmt w:val="lowerRoman"/>
      <w:lvlText w:val="%3."/>
      <w:lvlJc w:val="right"/>
      <w:pPr>
        <w:ind w:left="2160" w:hanging="180"/>
      </w:pPr>
    </w:lvl>
    <w:lvl w:ilvl="3" w:tplc="92575886" w:tentative="1">
      <w:start w:val="1"/>
      <w:numFmt w:val="decimal"/>
      <w:lvlText w:val="%4."/>
      <w:lvlJc w:val="left"/>
      <w:pPr>
        <w:ind w:left="2880" w:hanging="360"/>
      </w:pPr>
    </w:lvl>
    <w:lvl w:ilvl="4" w:tplc="92575886" w:tentative="1">
      <w:start w:val="1"/>
      <w:numFmt w:val="lowerLetter"/>
      <w:lvlText w:val="%5."/>
      <w:lvlJc w:val="left"/>
      <w:pPr>
        <w:ind w:left="3600" w:hanging="360"/>
      </w:pPr>
    </w:lvl>
    <w:lvl w:ilvl="5" w:tplc="92575886" w:tentative="1">
      <w:start w:val="1"/>
      <w:numFmt w:val="lowerRoman"/>
      <w:lvlText w:val="%6."/>
      <w:lvlJc w:val="right"/>
      <w:pPr>
        <w:ind w:left="4320" w:hanging="180"/>
      </w:pPr>
    </w:lvl>
    <w:lvl w:ilvl="6" w:tplc="92575886" w:tentative="1">
      <w:start w:val="1"/>
      <w:numFmt w:val="decimal"/>
      <w:lvlText w:val="%7."/>
      <w:lvlJc w:val="left"/>
      <w:pPr>
        <w:ind w:left="5040" w:hanging="360"/>
      </w:pPr>
    </w:lvl>
    <w:lvl w:ilvl="7" w:tplc="92575886" w:tentative="1">
      <w:start w:val="1"/>
      <w:numFmt w:val="lowerLetter"/>
      <w:lvlText w:val="%8."/>
      <w:lvlJc w:val="left"/>
      <w:pPr>
        <w:ind w:left="5760" w:hanging="360"/>
      </w:pPr>
    </w:lvl>
    <w:lvl w:ilvl="8" w:tplc="92575886" w:tentative="1">
      <w:start w:val="1"/>
      <w:numFmt w:val="lowerRoman"/>
      <w:lvlText w:val="%9."/>
      <w:lvlJc w:val="right"/>
      <w:pPr>
        <w:ind w:left="6480" w:hanging="180"/>
      </w:pPr>
    </w:lvl>
  </w:abstractNum>
  <w:abstractNum w:abstractNumId="30071">
    <w:multiLevelType w:val="hybridMultilevel"/>
    <w:lvl w:ilvl="0" w:tplc="98730669">
      <w:start w:val="1"/>
      <w:numFmt w:val="decimal"/>
      <w:lvlText w:val="%1."/>
      <w:lvlJc w:val="left"/>
      <w:pPr>
        <w:ind w:left="720" w:hanging="360"/>
      </w:pPr>
    </w:lvl>
    <w:lvl w:ilvl="1" w:tplc="98730669" w:tentative="1">
      <w:start w:val="1"/>
      <w:numFmt w:val="lowerLetter"/>
      <w:lvlText w:val="%2."/>
      <w:lvlJc w:val="left"/>
      <w:pPr>
        <w:ind w:left="1440" w:hanging="360"/>
      </w:pPr>
    </w:lvl>
    <w:lvl w:ilvl="2" w:tplc="98730669" w:tentative="1">
      <w:start w:val="1"/>
      <w:numFmt w:val="lowerRoman"/>
      <w:lvlText w:val="%3."/>
      <w:lvlJc w:val="right"/>
      <w:pPr>
        <w:ind w:left="2160" w:hanging="180"/>
      </w:pPr>
    </w:lvl>
    <w:lvl w:ilvl="3" w:tplc="98730669" w:tentative="1">
      <w:start w:val="1"/>
      <w:numFmt w:val="decimal"/>
      <w:lvlText w:val="%4."/>
      <w:lvlJc w:val="left"/>
      <w:pPr>
        <w:ind w:left="2880" w:hanging="360"/>
      </w:pPr>
    </w:lvl>
    <w:lvl w:ilvl="4" w:tplc="98730669" w:tentative="1">
      <w:start w:val="1"/>
      <w:numFmt w:val="lowerLetter"/>
      <w:lvlText w:val="%5."/>
      <w:lvlJc w:val="left"/>
      <w:pPr>
        <w:ind w:left="3600" w:hanging="360"/>
      </w:pPr>
    </w:lvl>
    <w:lvl w:ilvl="5" w:tplc="98730669" w:tentative="1">
      <w:start w:val="1"/>
      <w:numFmt w:val="lowerRoman"/>
      <w:lvlText w:val="%6."/>
      <w:lvlJc w:val="right"/>
      <w:pPr>
        <w:ind w:left="4320" w:hanging="180"/>
      </w:pPr>
    </w:lvl>
    <w:lvl w:ilvl="6" w:tplc="98730669" w:tentative="1">
      <w:start w:val="1"/>
      <w:numFmt w:val="decimal"/>
      <w:lvlText w:val="%7."/>
      <w:lvlJc w:val="left"/>
      <w:pPr>
        <w:ind w:left="5040" w:hanging="360"/>
      </w:pPr>
    </w:lvl>
    <w:lvl w:ilvl="7" w:tplc="98730669" w:tentative="1">
      <w:start w:val="1"/>
      <w:numFmt w:val="lowerLetter"/>
      <w:lvlText w:val="%8."/>
      <w:lvlJc w:val="left"/>
      <w:pPr>
        <w:ind w:left="5760" w:hanging="360"/>
      </w:pPr>
    </w:lvl>
    <w:lvl w:ilvl="8" w:tplc="98730669" w:tentative="1">
      <w:start w:val="1"/>
      <w:numFmt w:val="lowerRoman"/>
      <w:lvlText w:val="%9."/>
      <w:lvlJc w:val="right"/>
      <w:pPr>
        <w:ind w:left="6480" w:hanging="180"/>
      </w:pPr>
    </w:lvl>
  </w:abstractNum>
  <w:abstractNum w:abstractNumId="4820">
    <w:multiLevelType w:val="hybridMultilevel"/>
    <w:lvl w:ilvl="0" w:tplc="58607168">
      <w:start w:val="1"/>
      <w:numFmt w:val="decimal"/>
      <w:lvlText w:val="%1."/>
      <w:lvlJc w:val="left"/>
      <w:pPr>
        <w:ind w:left="720" w:hanging="360"/>
      </w:pPr>
    </w:lvl>
    <w:lvl w:ilvl="1" w:tplc="58607168" w:tentative="1">
      <w:start w:val="1"/>
      <w:numFmt w:val="lowerLetter"/>
      <w:lvlText w:val="%2."/>
      <w:lvlJc w:val="left"/>
      <w:pPr>
        <w:ind w:left="1440" w:hanging="360"/>
      </w:pPr>
    </w:lvl>
    <w:lvl w:ilvl="2" w:tplc="58607168" w:tentative="1">
      <w:start w:val="1"/>
      <w:numFmt w:val="lowerRoman"/>
      <w:lvlText w:val="%3."/>
      <w:lvlJc w:val="right"/>
      <w:pPr>
        <w:ind w:left="2160" w:hanging="180"/>
      </w:pPr>
    </w:lvl>
    <w:lvl w:ilvl="3" w:tplc="58607168" w:tentative="1">
      <w:start w:val="1"/>
      <w:numFmt w:val="decimal"/>
      <w:lvlText w:val="%4."/>
      <w:lvlJc w:val="left"/>
      <w:pPr>
        <w:ind w:left="2880" w:hanging="360"/>
      </w:pPr>
    </w:lvl>
    <w:lvl w:ilvl="4" w:tplc="58607168" w:tentative="1">
      <w:start w:val="1"/>
      <w:numFmt w:val="lowerLetter"/>
      <w:lvlText w:val="%5."/>
      <w:lvlJc w:val="left"/>
      <w:pPr>
        <w:ind w:left="3600" w:hanging="360"/>
      </w:pPr>
    </w:lvl>
    <w:lvl w:ilvl="5" w:tplc="58607168" w:tentative="1">
      <w:start w:val="1"/>
      <w:numFmt w:val="lowerRoman"/>
      <w:lvlText w:val="%6."/>
      <w:lvlJc w:val="right"/>
      <w:pPr>
        <w:ind w:left="4320" w:hanging="180"/>
      </w:pPr>
    </w:lvl>
    <w:lvl w:ilvl="6" w:tplc="58607168" w:tentative="1">
      <w:start w:val="1"/>
      <w:numFmt w:val="decimal"/>
      <w:lvlText w:val="%7."/>
      <w:lvlJc w:val="left"/>
      <w:pPr>
        <w:ind w:left="5040" w:hanging="360"/>
      </w:pPr>
    </w:lvl>
    <w:lvl w:ilvl="7" w:tplc="58607168" w:tentative="1">
      <w:start w:val="1"/>
      <w:numFmt w:val="lowerLetter"/>
      <w:lvlText w:val="%8."/>
      <w:lvlJc w:val="left"/>
      <w:pPr>
        <w:ind w:left="5760" w:hanging="360"/>
      </w:pPr>
    </w:lvl>
    <w:lvl w:ilvl="8" w:tplc="58607168" w:tentative="1">
      <w:start w:val="1"/>
      <w:numFmt w:val="lowerRoman"/>
      <w:lvlText w:val="%9."/>
      <w:lvlJc w:val="right"/>
      <w:pPr>
        <w:ind w:left="6480" w:hanging="180"/>
      </w:pPr>
    </w:lvl>
  </w:abstractNum>
  <w:abstractNum w:abstractNumId="2376">
    <w:multiLevelType w:val="hybridMultilevel"/>
    <w:lvl w:ilvl="0" w:tplc="2973251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2376">
    <w:abstractNumId w:val="2376"/>
  </w:num>
  <w:num w:numId="4820">
    <w:abstractNumId w:val="4820"/>
  </w:num>
  <w:num w:numId="30071">
    <w:abstractNumId w:val="30071"/>
  </w:num>
  <w:num w:numId="27242">
    <w:abstractNumId w:val="27242"/>
  </w:num>
  <w:num w:numId="10053">
    <w:abstractNumId w:val="10053"/>
  </w:num>
  <w:num w:numId="15386">
    <w:abstractNumId w:val="15386"/>
  </w:num>
  <w:num w:numId="31758">
    <w:abstractNumId w:val="31758"/>
  </w:num>
  <w:num w:numId="6902">
    <w:abstractNumId w:val="6902"/>
  </w:num>
  <w:num w:numId="10920">
    <w:abstractNumId w:val="10920"/>
  </w:num>
  <w:num w:numId="17363">
    <w:abstractNumId w:val="17363"/>
  </w:num>
  <w:num w:numId="29624">
    <w:abstractNumId w:val="29624"/>
  </w:num>
  <w:num w:numId="18970">
    <w:abstractNumId w:val="18970"/>
  </w:num>
  <w:num w:numId="20118">
    <w:abstractNumId w:val="20118"/>
  </w:num>
  <w:num w:numId="24106">
    <w:abstractNumId w:val="24106"/>
  </w:num>
  <w:num w:numId="30779">
    <w:abstractNumId w:val="30779"/>
  </w:num>
  <w:num w:numId="30474">
    <w:abstractNumId w:val="30474"/>
  </w:num>
  <w:num w:numId="25342">
    <w:abstractNumId w:val="25342"/>
  </w:num>
  <w:num w:numId="4430">
    <w:abstractNumId w:val="4430"/>
  </w:num>
  <w:num w:numId="11158">
    <w:abstractNumId w:val="11158"/>
  </w:num>
  <w:num w:numId="19705">
    <w:abstractNumId w:val="19705"/>
  </w:num>
  <w:num w:numId="6036">
    <w:abstractNumId w:val="6036"/>
  </w:num>
  <w:num w:numId="3465">
    <w:abstractNumId w:val="3465"/>
  </w:num>
  <w:num w:numId="15706">
    <w:abstractNumId w:val="15706"/>
  </w:num>
  <w:num w:numId="29306">
    <w:abstractNumId w:val="29306"/>
  </w:num>
  <w:num w:numId="15850">
    <w:abstractNumId w:val="15850"/>
  </w:num>
  <w:num w:numId="4291">
    <w:abstractNumId w:val="4291"/>
  </w:num>
  <w:num w:numId="29913">
    <w:abstractNumId w:val="29913"/>
  </w:num>
  <w:num w:numId="16452">
    <w:abstractNumId w:val="16452"/>
  </w:num>
  <w:num w:numId="3571">
    <w:abstractNumId w:val="3571"/>
  </w:num>
  <w:num w:numId="22962">
    <w:abstractNumId w:val="22962"/>
  </w:num>
  <w:num w:numId="22510">
    <w:abstractNumId w:val="22510"/>
  </w:num>
  <w:num w:numId="8071">
    <w:abstractNumId w:val="8071"/>
  </w:num>
  <w:num w:numId="16181">
    <w:abstractNumId w:val="16181"/>
  </w:num>
  <w:num w:numId="21807">
    <w:abstractNumId w:val="21807"/>
  </w:num>
  <w:num w:numId="3455">
    <w:abstractNumId w:val="3455"/>
  </w:num>
  <w:num w:numId="26807">
    <w:abstractNumId w:val="26807"/>
  </w:num>
  <w:num w:numId="20140">
    <w:abstractNumId w:val="20140"/>
  </w:num>
  <w:num w:numId="17551">
    <w:abstractNumId w:val="17551"/>
  </w:num>
  <w:num w:numId="22007">
    <w:abstractNumId w:val="22007"/>
  </w:num>
  <w:num w:numId="15844">
    <w:abstractNumId w:val="15844"/>
  </w:num>
  <w:num w:numId="8970">
    <w:abstractNumId w:val="8970"/>
  </w:num>
  <w:num w:numId="5577">
    <w:abstractNumId w:val="5577"/>
  </w:num>
  <w:num w:numId="15465">
    <w:abstractNumId w:val="15465"/>
  </w:num>
  <w:num w:numId="16139">
    <w:abstractNumId w:val="16139"/>
  </w:num>
  <w:num w:numId="23167">
    <w:abstractNumId w:val="23167"/>
  </w:num>
  <w:num w:numId="14397">
    <w:abstractNumId w:val="14397"/>
  </w:num>
  <w:num w:numId="7249">
    <w:abstractNumId w:val="7249"/>
  </w:num>
  <w:num w:numId="7517">
    <w:abstractNumId w:val="7517"/>
  </w:num>
  <w:num w:numId="4260">
    <w:abstractNumId w:val="4260"/>
  </w:num>
  <w:num w:numId="9447">
    <w:abstractNumId w:val="9447"/>
  </w:num>
  <w:num w:numId="30856">
    <w:abstractNumId w:val="30856"/>
  </w:num>
  <w:num w:numId="24761">
    <w:abstractNumId w:val="24761"/>
  </w:num>
  <w:num w:numId="27871">
    <w:abstractNumId w:val="2787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default="1" w:styleId="Normal">
    <w:name w:val="Normal"/>
    <w:qFormat/>
  </w:style>
  <w:style w:type="paragraph" w:styleId="TOC1">
    <w:name w:val="toc 1"/>
    <w:basedOn w:val="Normal"/>
    <w:next w:val="Normal"/>
    <w:autoRedefine/>
    <w:uiPriority w:val="39"/>
    <w:unhideWhenUsed/>
    <w:rsid w:val="007213A1"/>
    <w:pPr>
      <w:spacing w:before="120"/>
    </w:pPr>
    <w:rPr>
      <w:rFonts w:cstheme="minorHAnsi"/>
      <w:bCs/>
      <w:iCs/>
      <w:sz w:val="22"/>
    </w:rPr>
  </w:style>
  <w:style w:type="paragraph" w:styleId="TOC2">
    <w:name w:val="toc 2"/>
    <w:basedOn w:val="Normal"/>
    <w:next w:val="Normal"/>
    <w:autoRedefine/>
    <w:uiPriority w:val="39"/>
    <w:unhideWhenUsed/>
    <w:rsid w:val="007213A1"/>
    <w:pPr>
      <w:spacing w:before="120"/>
      <w:ind w:left="240"/>
    </w:pPr>
    <w:rPr>
      <w:rFonts w:cstheme="minorHAnsi"/>
      <w:bCs/>
      <w:sz w:val="22"/>
      <w:szCs w:val="22"/>
    </w:rPr>
  </w:style>
  <w:style w:type="paragraph" w:styleId="TOC3">
    <w:name w:val="toc 3"/>
    <w:basedOn w:val="Normal"/>
    <w:next w:val="Normal"/>
    <w:autoRedefine/>
    <w:uiPriority w:val="39"/>
    <w:unhideWhenUsed/>
    <w:rsid w:val="00650FEA"/>
    <w:pPr>
      <w:spacing w:before="120"/>
      <w:ind w:left="482"/>
    </w:pPr>
    <w:rPr>
      <w:rFonts w:cstheme="minorHAnsi"/>
      <w:sz w:val="22"/>
      <w:szCs w:val="20"/>
    </w:rPr>
  </w:style>
  <w:style w:type="paragraph" w:styleId="TOC4">
    <w:name w:val="toc 4"/>
    <w:basedOn w:val="Normal"/>
    <w:next w:val="Normal"/>
    <w:autoRedefine/>
    <w:uiPriority w:val="39"/>
    <w:unhideWhenUsed/>
    <w:rsid w:val="00650FEA"/>
    <w:pPr>
      <w:spacing w:before="120"/>
      <w:ind w:left="720"/>
    </w:pPr>
    <w:rPr>
      <w:rFonts w:cstheme="minorHAnsi"/>
      <w:sz w:val="22"/>
      <w:szCs w:val="20"/>
    </w:rPr>
  </w:style>
  <w:style w:type="paragraph" w:styleId="TOC5">
    <w:name w:val="toc 5"/>
    <w:basedOn w:val="Normal"/>
    <w:next w:val="Normal"/>
    <w:autoRedefine/>
    <w:uiPriority w:val="39"/>
    <w:unhideWhenUsed/>
    <w:rsid w:val="00650FEA"/>
    <w:pPr>
      <w:spacing w:before="120"/>
      <w:ind w:left="958"/>
    </w:pPr>
    <w:rPr>
      <w:rFonts w:cstheme="minorHAnsi"/>
      <w:sz w:val="22"/>
      <w:szCs w:val="20"/>
    </w:rPr>
  </w:style>
  <w:style w:type="paragraph" w:styleId="TOC6">
    <w:name w:val="toc 6"/>
    <w:basedOn w:val="Normal"/>
    <w:next w:val="Normal"/>
    <w:autoRedefine/>
    <w:uiPriority w:val="39"/>
    <w:unhideWhenUsed/>
    <w:rsid w:val="00650FEA"/>
    <w:pPr>
      <w:spacing w:before="120"/>
      <w:ind w:left="1202"/>
    </w:pPr>
    <w:rPr>
      <w:rFonts w:cstheme="minorHAnsi"/>
      <w:sz w:val="22"/>
      <w:szCs w:val="20"/>
    </w:rPr>
  </w:style>
  <w:style w:type="paragraph" w:styleId="TOC7">
    <w:name w:val="toc 7"/>
    <w:basedOn w:val="Normal"/>
    <w:next w:val="Normal"/>
    <w:autoRedefine/>
    <w:uiPriority w:val="39"/>
    <w:unhideWhenUsed/>
    <w:rsid w:val="00650FEA"/>
    <w:pPr>
      <w:spacing w:before="120"/>
      <w:ind w:left="1440"/>
    </w:pPr>
    <w:rPr>
      <w:rFonts w:cstheme="minorHAnsi"/>
      <w:sz w:val="22"/>
      <w:szCs w:val="20"/>
    </w:rPr>
  </w:style>
  <w:style w:type="paragraph" w:styleId="TOC8">
    <w:name w:val="toc 8"/>
    <w:basedOn w:val="Normal"/>
    <w:next w:val="Normal"/>
    <w:autoRedefine/>
    <w:uiPriority w:val="39"/>
    <w:unhideWhenUsed/>
    <w:rsid w:val="00650FEA"/>
    <w:pPr>
      <w:spacing w:before="120"/>
      <w:ind w:left="1678"/>
    </w:pPr>
    <w:rPr>
      <w:rFonts w:cstheme="minorHAnsi"/>
      <w:sz w:val="22"/>
      <w:szCs w:val="20"/>
    </w:rPr>
  </w:style>
  <w:style w:type="paragraph" w:styleId="TOC9">
    <w:name w:val="toc 9"/>
    <w:basedOn w:val="Normal"/>
    <w:next w:val="Normal"/>
    <w:autoRedefine/>
    <w:uiPriority w:val="39"/>
    <w:unhideWhenUsed/>
    <w:rsid w:val="00650FEA"/>
    <w:pPr>
      <w:spacing w:before="120"/>
      <w:ind w:left="1922"/>
    </w:pPr>
    <w:rPr>
      <w:rFonts w:cstheme="minorHAnsi"/>
      <w:sz w:val="2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
<Relationships xmlns="http://schemas.openxmlformats.org/package/2006/relationships"></Relationships>
</file>

<file path=word/_rels/document.xml.rels><?xml version="1.0" encoding="UTF-8" standalone="yes"?>
<Relationships xmlns="http://schemas.openxmlformats.org/package/2006/relationships">
<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 Id="rId10" Type="http://schemas.openxmlformats.org/officeDocument/2006/relationships/comments" Target="comments.xml"/>
<Relationship Id="rId445190568" Type="http://schemas.microsoft.com/office/2011/relationships/commentsExtended" Target="commentsExtended.xml"/><Relationship Id="rId9088690a9fdc30d97" Type="http://schemas.openxmlformats.org/officeDocument/2006/relationships/footer" Target="footer1.xml"/><Relationship Id="rId16232615" Type="http://schemas.openxmlformats.org/officeDocument/2006/relationships/image" Target="media/imgrId16232615.jpg"/><Relationship Id="rId16232616" Type="http://schemas.openxmlformats.org/officeDocument/2006/relationships/image" Target="media/imgrId16232616.png"/><Relationship Id="rId16232617" Type="http://schemas.openxmlformats.org/officeDocument/2006/relationships/image" Target="media/imgrId16232617.png"/><Relationship Id="rId16232617link" Type="http://schemas.openxmlformats.org/officeDocument/2006/relationships/hyperlink" Target="https://apps.apple.com/au/app/options-career-information/id1561507588" TargetMode="External"/><Relationship Id="rId16232618" Type="http://schemas.openxmlformats.org/officeDocument/2006/relationships/image" Target="media/imgrId16232618.png"/><Relationship Id="rId16232618link" Type="http://schemas.openxmlformats.org/officeDocument/2006/relationships/hyperlink" Target="https://play.google.com/store/apps/details?id=au.com.optionscareers" TargetMode="External"/><Relationship Id="rId8660690a9fdc570fd" Type="http://schemas.openxmlformats.org/officeDocument/2006/relationships/image" Target="media/imgrId8660690a9fdc570fd.jpg"/><Relationship Id="rId9173690a9fdc72fd3" Type="http://schemas.openxmlformats.org/officeDocument/2006/relationships/image" Target="media/imgrId9173690a9fdc72fd3.jpg"/><Relationship Id="rId3876690a9fdc74c04" Type="http://schemas.openxmlformats.org/officeDocument/2006/relationships/hyperlink" Target="https://www.apprenticeships.gov.au/support-and-resources/preparation-checklist" TargetMode="External"/><Relationship Id="rId2727690a9fdc76a13" Type="http://schemas.openxmlformats.org/officeDocument/2006/relationships/hyperlink" Target="https://www.housing.qld.gov.au/about/department/business-areas/public-works/qbuild/build-your-career-with-qbuild" TargetMode="External"/><Relationship Id="rId2980690a9fdc78dcb" Type="http://schemas.openxmlformats.org/officeDocument/2006/relationships/hyperlink" Target="https://comms.desbt.qld.gov.au/ch/92485/1nqd9/2255/6GSezmmsViusJRNOIZqVzkXD8UxLH9kMCSZyfP_8.html" TargetMode="External"/><Relationship Id="rId5737690a9fdc7b02d" Type="http://schemas.openxmlformats.org/officeDocument/2006/relationships/hyperlink" Target="https://www.apprenticeships.gov.au/about-apprenticeships/types-apprenticeships#2-australian-school-based-apprenticeships-3" TargetMode="External"/><Relationship Id="rId3733690a9fdc7d224" Type="http://schemas.openxmlformats.org/officeDocument/2006/relationships/hyperlink" Target="http://qtis.training.qld.gov.au/Apprenticeship" TargetMode="External"/><Relationship Id="rId6318690a9fdc7d253" Type="http://schemas.openxmlformats.org/officeDocument/2006/relationships/hyperlink" Target="http://qtis.training.qld.gov.au/Traineeship" TargetMode="External"/><Relationship Id="rId1586690a9fdc7d292" Type="http://schemas.openxmlformats.org/officeDocument/2006/relationships/hyperlink" Target="https://desbt.qld.gov.au/training/apprentices/getting-started" TargetMode="External"/><Relationship Id="rId8053690a9fdc9c437" Type="http://schemas.openxmlformats.org/officeDocument/2006/relationships/image" Target="media/imgrId8053690a9fdc9c437.jpg"/><Relationship Id="rId8471690a9fdc9f7e4" Type="http://schemas.openxmlformats.org/officeDocument/2006/relationships/hyperlink" Target="https://www.facebook.com/defenceaustralia" TargetMode="External"/><Relationship Id="rId4163690a9fdc9f80b" Type="http://schemas.openxmlformats.org/officeDocument/2006/relationships/hyperlink" Target="https://www.adfcareers.gov.au/events-and-experiences/upcoming-events?_EventIsInThePast=&amp;_EventPeriod=&amp;Categories=&amp;_eventsitename=&amp;_eventlocationstate=qld&amp;_eventtypeid=&amp;eventlocationtype=&amp;coordinate=&amp;page=1" TargetMode="External"/><Relationship Id="rId9440690a9fdc9f83c" Type="http://schemas.openxmlformats.org/officeDocument/2006/relationships/hyperlink" Target="https://www.adfcareers.gov.au/events/events-detail/gwzgx5t" TargetMode="External"/><Relationship Id="rId3556690a9fdc9f866" Type="http://schemas.openxmlformats.org/officeDocument/2006/relationships/hyperlink" Target="https://www.adfcareers.gov.au/events/events-detail/ku0jgxs" TargetMode="External"/><Relationship Id="rId8190690a9fdc9f890" Type="http://schemas.openxmlformats.org/officeDocument/2006/relationships/hyperlink" Target="https://www.adfcareers.gov.au/events/events-detail/spl7s58" TargetMode="External"/><Relationship Id="rId6031690a9fdc9f8b8" Type="http://schemas.openxmlformats.org/officeDocument/2006/relationships/hyperlink" Target="https://www.adfcareers.gov.au/events/events-detail/pw7db5k" TargetMode="External"/><Relationship Id="rId2517690a9fdc9f8df" Type="http://schemas.openxmlformats.org/officeDocument/2006/relationships/hyperlink" Target="https://www.adfcareers.gov.au/events/events-detail/0ue45ib" TargetMode="External"/><Relationship Id="rId3547690a9fdc9f905" Type="http://schemas.openxmlformats.org/officeDocument/2006/relationships/hyperlink" Target="https://www.adfcareers.gov.au/events/events-detail/pej79rr" TargetMode="External"/><Relationship Id="rId9496690a9fdc9f92c" Type="http://schemas.openxmlformats.org/officeDocument/2006/relationships/hyperlink" Target="https://www.adfcareers.gov.au/events/events-detail/x6marfw" TargetMode="External"/><Relationship Id="rId9700690a9fdc9f954" Type="http://schemas.openxmlformats.org/officeDocument/2006/relationships/hyperlink" Target="https://www.adfcareers.gov.au/events/events-detail/qvnhmye" TargetMode="External"/><Relationship Id="rId2610690a9fdc9f97a" Type="http://schemas.openxmlformats.org/officeDocument/2006/relationships/hyperlink" Target="https://www.adfcareers.gov.au/events/events-detail/pllh9pj" TargetMode="External"/><Relationship Id="rId2825690a9fdc9f9a0" Type="http://schemas.openxmlformats.org/officeDocument/2006/relationships/hyperlink" Target="https://www.adfcareers.gov.au/events/events-detail/5zsax0u" TargetMode="External"/><Relationship Id="rId2031690a9fdc9f9c6" Type="http://schemas.openxmlformats.org/officeDocument/2006/relationships/hyperlink" Target="https://www.adfcareers.gov.au/events/events-detail/mzrdemr" TargetMode="External"/><Relationship Id="rId3344690a9fdc9f9ec" Type="http://schemas.openxmlformats.org/officeDocument/2006/relationships/hyperlink" Target="https://www.adfcareers.gov.au/events/events-detail/tb1u1d2" TargetMode="External"/><Relationship Id="rId9568690a9fdc9fa12" Type="http://schemas.openxmlformats.org/officeDocument/2006/relationships/hyperlink" Target="https://www.adfcareers.gov.au/events/events-detail/syf60ud" TargetMode="External"/><Relationship Id="rId1672690a9fdc9fa38" Type="http://schemas.openxmlformats.org/officeDocument/2006/relationships/hyperlink" Target="https://www.adfcareers.gov.au/events/events-detail/pu87yc3" TargetMode="External"/><Relationship Id="rId9081690a9fdcbee38" Type="http://schemas.openxmlformats.org/officeDocument/2006/relationships/image" Target="media/imgrId9081690a9fdcbee38.jpg"/><Relationship Id="rId1330690a9fdcc1486" Type="http://schemas.openxmlformats.org/officeDocument/2006/relationships/hyperlink" Target="https://www.industry.gov.au/publications/list-critical-technologies-national-interest/advanced-information-and-communication-technologies" TargetMode="External"/><Relationship Id="rId9874690a9fdcc39f6" Type="http://schemas.openxmlformats.org/officeDocument/2006/relationships/hyperlink" Target="https://issuu.com/refractionmedia/stacks/63d927249baf42398141e7444cc78e74#:~:text=Careers%20with%20STEM%3A%20Science%202023&amp;text=This%20edition%20is%20focussed%20on%20science%20careers%20and%20includes%20real,nuclear%20science%20to%20marine%20archaeology." TargetMode="External"/><Relationship Id="rId3086690a9fdcc5e3a" Type="http://schemas.openxmlformats.org/officeDocument/2006/relationships/hyperlink" Target="https://www.defencejobs.gov.au/jobs/army/musician" TargetMode="External"/><Relationship Id="rId1077690a9fdcc5e60" Type="http://schemas.openxmlformats.org/officeDocument/2006/relationships/hyperlink" Target="https://www.navy.gov.au/community-engagement/royal-australian-navy-band" TargetMode="External"/><Relationship Id="rId7441690a9fdcc5e7c" Type="http://schemas.openxmlformats.org/officeDocument/2006/relationships/hyperlink" Target="https://www.defencejobs.gov.au/jobs/air-force/musician" TargetMode="External"/><Relationship Id="rId4592690a9fdcc7ba6" Type="http://schemas.openxmlformats.org/officeDocument/2006/relationships/hyperlink" Target="https://www.gooduniversitiesguide.com.au/articles/Careers/spotlight-on-careers/career-spotlight-programmer" TargetMode="External"/><Relationship Id="rId7692690a9fdcca0fd" Type="http://schemas.openxmlformats.org/officeDocument/2006/relationships/hyperlink" Target="https://careerswithstem.com.au/the-a-z-stem-careers-list/" TargetMode="External"/><Relationship Id="rId4091690a9fdccb9a0" Type="http://schemas.openxmlformats.org/officeDocument/2006/relationships/hyperlink" Target="https://www.youtube.com/user/myfutureAustralia/videos" TargetMode="External"/><Relationship Id="rId8980690a9fdccd7e0" Type="http://schemas.openxmlformats.org/officeDocument/2006/relationships/hyperlink" Target="https://myfuture.edu.au/career-articles/details/work-experience-and-why-it-matters" TargetMode="External"/><Relationship Id="rId4397690a9fdcd0b43" Type="http://schemas.openxmlformats.org/officeDocument/2006/relationships/hyperlink" Target="https://www.workforceaustralia.gov.au/" TargetMode="External"/><Relationship Id="rId3533690a9fdcd3a20" Type="http://schemas.openxmlformats.org/officeDocument/2006/relationships/hyperlink" Target="https://www.yourcareer.gov.au/resources/australian-jobs-report/useful-links" TargetMode="External"/><Relationship Id="rId4751690a9fdcf2903" Type="http://schemas.openxmlformats.org/officeDocument/2006/relationships/image" Target="media/imgrId4751690a9fdcf2903.jpg"/><Relationship Id="rId2141690a9fdd00383" Type="http://schemas.openxmlformats.org/officeDocument/2006/relationships/hyperlink" Target="mailto:coordinator@flickerfest.com.au" TargetMode="External"/><Relationship Id="rId2678690a9fdd003aa" Type="http://schemas.openxmlformats.org/officeDocument/2006/relationships/hyperlink" Target="https://flickerfest.com.au/how-to-enter-flickerup/" TargetMode="External"/><Relationship Id="rId9702690a9fdd2869c" Type="http://schemas.openxmlformats.org/officeDocument/2006/relationships/image" Target="media/imgrId9702690a9fdd2869c.jpg"/><Relationship Id="rId6805690a9fdd2a19a" Type="http://schemas.openxmlformats.org/officeDocument/2006/relationships/hyperlink" Target="https://www.humanservices.gov.au/individuals/services/centrelink/disability-employment-services" TargetMode="External"/><Relationship Id="rId9555690a9fdd2bce5" Type="http://schemas.openxmlformats.org/officeDocument/2006/relationships/hyperlink" Target="https://www.qtac.edu.au/educational-access-scheme/" TargetMode="External"/><Relationship Id="rId6117690a9fdd2bd0f" Type="http://schemas.openxmlformats.org/officeDocument/2006/relationships/hyperlink" Target="https://web.qtac.edu.au/key-info/#institution-dates/" TargetMode="External"/><Relationship Id="rId7330690a9fdd2dbd1" Type="http://schemas.openxmlformats.org/officeDocument/2006/relationships/hyperlink" Target="https://www.qut.edu.au/study/student-life/support/disability-accessibility-services" TargetMode="External"/><Relationship Id="rId3016690a9fdd4e9fc" Type="http://schemas.openxmlformats.org/officeDocument/2006/relationships/image" Target="media/imgrId3016690a9fdd4e9fc.jpg"/><Relationship Id="rId3410690a9fdd507cd" Type="http://schemas.openxmlformats.org/officeDocument/2006/relationships/hyperlink" Target="https://www.jobsandskills.gov.au/news/australias-largest-occupations-and-industries-revealed" TargetMode="External"/><Relationship Id="rId3433690a9fdd522d2" Type="http://schemas.openxmlformats.org/officeDocument/2006/relationships/hyperlink" Target="https://www.jobjumpstart.gov.au/article/building-your-resume" TargetMode="External"/><Relationship Id="rId8697690a9fdd54f3d" Type="http://schemas.openxmlformats.org/officeDocument/2006/relationships/hyperlink" Target="https://myfuture.edu.au/career-stories/details/clean-energy-career-stories" TargetMode="External"/><Relationship Id="rId4661690a9fdd57817" Type="http://schemas.openxmlformats.org/officeDocument/2006/relationships/hyperlink" Target="https://www.yourcareer.gov.au/occupations?q=advertising%20public%20relations%20and%20sales%20manager" TargetMode="External"/><Relationship Id="rId2227690a9fdd5a2bd" Type="http://schemas.openxmlformats.org/officeDocument/2006/relationships/hyperlink" Target="https://comms.desbt.qld.gov.au/ch/92485/1nqd9/2292/6GSezmmsViusJRNOIZqVDXoNl7rtng7ZGyK2WQdo-2.html" TargetMode="External"/><Relationship Id="rId6147690a9fdd5c61e" Type="http://schemas.openxmlformats.org/officeDocument/2006/relationships/hyperlink" Target="https://www.psychology.org.au/for-the-public/about-psychology/types-of-psychologists" TargetMode="External"/><Relationship Id="rId9068690a9fdd5f4bf" Type="http://schemas.openxmlformats.org/officeDocument/2006/relationships/hyperlink" Target="https://au.indeed.com/career-advice/career-development/teamwork-skills" TargetMode="External"/><Relationship Id="rId4701690a9fdd620fd" Type="http://schemas.openxmlformats.org/officeDocument/2006/relationships/hyperlink" Target="https://skillsroad.com.au/skills" TargetMode="External"/><Relationship Id="rId5603690a9fdd7e4ea" Type="http://schemas.openxmlformats.org/officeDocument/2006/relationships/image" Target="media/imgrId5603690a9fdd7e4ea.jpg"/><Relationship Id="rId2098690a9fdd8059f" Type="http://schemas.openxmlformats.org/officeDocument/2006/relationships/hyperlink" Target="https://study.anu.edu.au/scholarships/find-scholarship/anu-chancellors-international-scholarship?utm_source=eloqua&amp;utm_medium=edm&amp;utm_campaign=&amp;utm_content=2026-INTL-APPNOW-E2-UG%20" TargetMode="External"/><Relationship Id="rId8110690a9fdd83787" Type="http://schemas.openxmlformats.org/officeDocument/2006/relationships/hyperlink" Target="https://info.aftrs.edu.au/e3t/Ctc/ZU+113/d11lzm04/VW_kP61497KgW53nvrS7FJRXcW8kTzPf5lWwfpN6ybcYq2-ZmqW8wLKSR6lZ3nrW5ZnpCC1vgt85W3H3ZlM1rb35XN3hhPCjk20WFW6jwqgw2nJ835VTLz5D59Xsd8W2rLcf31FPK2wW6dGPXM2TzxYXW41WwGp4WN94jW6Wgb_81Xn4QWW26JK257gx52vW7YVgb61bjhJtW3CN1fw9knhF-W20rlhj81nX4gW7QdkBx7Mx1r7VxQLDl2Lp2RxW4vnpRB7gNj4zW5_cmQl89h_6BW6d8SRv3V287XW5bQF5p8BqgHdV1HWW54Ds9SyW6zjRGg2n-B7BW8yM4XY3SswbLN3xR-C4QxJ-tW4HsBdN7NvM71W95_zmF2Fqd6MW384W748x4WFTW3VkvM75SyjpzW6-63Kl3d9Z21d444Zg04" TargetMode="External"/><Relationship Id="rId2308690a9fdd837b4" Type="http://schemas.openxmlformats.org/officeDocument/2006/relationships/hyperlink" Target="https://info.aftrs.edu.au/e3t/Ctc/ZU+113/d11lzm04/VW_kP61497KgW53nvrS7FJRXcW8kTzPf5lWwfpN6ybcXR2-ZmqW7lCdLW6lZ3lkW5z7JXc29Ql7yN84Fz1WBxM3RW6H3ztv1mr26MW6Gw0Y72gCMldW82Vx2v4CSqrDN1zg9qnF7VCVN2QpGCPPW2_fW45J5Hh8PmVGVW7YvBVZ1nXycZW4cxMTK6Mb-PlW43HyDl8N7k5yN8syjRLYjHG2W6bbLd66SCSKzW21F-_n8bKhkqW7z0y7s1LqPTRW4b_0dB2-9g1vVn4p9t6pt7cHN2nKvLYh3yRyW1gt3VM1xY2ZWW6jchx87cF0hlW1l7WhP8j77pkW7TP63Q82ChDNW8ZKFQ_6L6_02W1myDT822JpSLf31dSVY04" TargetMode="External"/><Relationship Id="rId6172690a9fdd86716" Type="http://schemas.openxmlformats.org/officeDocument/2006/relationships/hyperlink" Target="http://www.hawkerscholarship.org/" TargetMode="External"/><Relationship Id="rId8425690a9fdd89e07" Type="http://schemas.openxmlformats.org/officeDocument/2006/relationships/hyperlink" Target="https://www.cqu.edu.au/study/prepare/scholarships" TargetMode="External"/><Relationship Id="rId8867690a9fdd8b9e5" Type="http://schemas.openxmlformats.org/officeDocument/2006/relationships/hyperlink" Target="https://cef.org.au/cef-extra/" TargetMode="External"/><Relationship Id="rId2669690a9fdd8d2d5" Type="http://schemas.openxmlformats.org/officeDocument/2006/relationships/hyperlink" Target="https://click.study.griffith.edu.au/?qs=71a8a6e42f34bd96f442ff89a88a37f1ac4fd4feebab4d9bb4d1483f0dd48e14ba7bfc760e9791b04f9a4d8aae32195d62e6e01e68d82a2e" TargetMode="External"/><Relationship Id="rId1540690a9fdd8f1c5" Type="http://schemas.openxmlformats.org/officeDocument/2006/relationships/hyperlink" Target="http://links.stayconnected.qut.edu.au/els/v2/vZy7sGyrRws_/OU16N2FYQmhvSnNhNHc0UUkrY21ySG1hNk9UREkwSFZHZ3JpQVVlWGZvMm9xNXY4ZzZUMStkQU1sUkUxVnBVOHVvQ1RMYTJnYktKY1o1SGFCQlpiVWEwVkVtWGh3ZllTQ2tjcVdCSnlLZW89S0/bkl0NHBLbjRWWGtxak5tVEt4OXR1SE1IMEhPSUxLZnl0cHBZT1A0VW5PdENhTTZyQ3hFMXVmb3NvTVRiUTZZa2lndHBWMmluTlg4PQS2" TargetMode="External"/><Relationship Id="rId4396690a9fdd8f205" Type="http://schemas.openxmlformats.org/officeDocument/2006/relationships/hyperlink" Target="http://links.stayconnected.qut.edu.au/els/v2/mrR3BrdEVkhR/OU16N2FYQmhvSnNhNHc0UUkrY21ySG1hNk9UREkwSFZHZ3JpQVVlWGZvMm9xNXY4ZzZUMStkQU1sUkUxVnBVOHVvQ1RMYTJnYktKY1o1SGFCQlpiVWEwVkVtWGh3ZllTQ2tjcVdCSnlLZW89S0/bkl0NHBLbjRWWGtxak5tVEt4OXR1SE1IMEhPSUxLZnl0cHBZT1A0VW5PdENhTTZyQ3hFMXVmb3NvTVRiUTZZa2lndHBWMmluTlg4PQS2" TargetMode="External"/><Relationship Id="rId3718690a9fdd8f239" Type="http://schemas.openxmlformats.org/officeDocument/2006/relationships/hyperlink" Target="https://www.qut.edu.au/study/fees-and-scholarships/scholarships/qut-rising-sport-esport-scholarship?spJobID=2202203790&amp;spMailingID=70619850&amp;spReportId=MjIwMjIwMzc5MAS2&amp;spUserID=MzkyNjA1MTE5ODgzS0&amp;utm_source=silverpop&amp;utm_medium=email&amp;utm_content=2021-09-14_Scholarships_GO+%281%29&amp;utm_campaign=qut_undergraduate_guidanceofficer" TargetMode="External"/><Relationship Id="rId7031690a9fdd9208c" Type="http://schemas.openxmlformats.org/officeDocument/2006/relationships/hyperlink" Target="https://www.studyassist.gov.au/" TargetMode="External"/><Relationship Id="rId4050690a9fdd93e19" Type="http://schemas.openxmlformats.org/officeDocument/2006/relationships/hyperlink" Target="https://www.usc.edu.au/study/scholarships/scholarships-webinar?utm_campaign=Scholarships%20Web%20Inv%20002%20Oct25&amp;utm_medium=email&amp;utm_source=Eloqua&amp;utm=%2C%2C%2C&amp;crmid=" TargetMode="External"/><Relationship Id="rId6112690a9fdd967eb" Type="http://schemas.openxmlformats.org/officeDocument/2006/relationships/hyperlink" Target="https://www.usc.edu.au/study/scholarships" TargetMode="External"/><Relationship Id="rId2759690a9fdd9803f" Type="http://schemas.openxmlformats.org/officeDocument/2006/relationships/hyperlink" Target="https://www.stleos.uq.edu.au/scholarships-bursaries/" TargetMode="External"/><Relationship Id="rId2814690a9fddb7f3d" Type="http://schemas.openxmlformats.org/officeDocument/2006/relationships/image" Target="media/imgrId2814690a9fddb7f3d.jpg"/><Relationship Id="rId4319690a9fddb9a87" Type="http://schemas.openxmlformats.org/officeDocument/2006/relationships/hyperlink" Target="https://aurorafoundation.com.au/our-work/indigenous-pathways-portal/scholarships/" TargetMode="External"/><Relationship Id="rId8466690a9fddd091b" Type="http://schemas.openxmlformats.org/officeDocument/2006/relationships/image" Target="media/imgrId8466690a9fddd091b.jpg"/><Relationship Id="rId6854690a9fddd3167" Type="http://schemas.openxmlformats.org/officeDocument/2006/relationships/hyperlink" Target="https://myfuture.edu.au/career-insight/volunteering" TargetMode="External"/><Relationship Id="rId4869690a9fddd31a0" Type="http://schemas.openxmlformats.org/officeDocument/2006/relationships/hyperlink" Target="https://volunteeringqld.org.au/" TargetMode="External"/><Relationship Id="rId1101690a9fddd31c6" Type="http://schemas.openxmlformats.org/officeDocument/2006/relationships/hyperlink" Target="https://govolunteer.com.au/" TargetMode="External"/><Relationship Id="rId3929690a9fddd31e9" Type="http://schemas.openxmlformats.org/officeDocument/2006/relationships/hyperlink" Target="https://www.volunteer.com.au/" TargetMode="External"/><Relationship Id="rId4914690a9fddd320b" Type="http://schemas.openxmlformats.org/officeDocument/2006/relationships/hyperlink" Target="http://www.redcross.org.au/volunteering.aspx" TargetMode="External"/><Relationship Id="rId5212690a9fddf1da5" Type="http://schemas.openxmlformats.org/officeDocument/2006/relationships/image" Target="media/imgrId5212690a9fddf1da5.jpg"/><Relationship Id="rId7813690a9fde00007" Type="http://schemas.openxmlformats.org/officeDocument/2006/relationships/hyperlink" Target="https://www.griffithcollege.edu.au/?utm_content" TargetMode="External"/><Relationship Id="rId1108690a9fde0003f" Type="http://schemas.openxmlformats.org/officeDocument/2006/relationships/hyperlink" Target="https://www.griffithcollege.edu.au/study-options/" TargetMode="External"/><Relationship Id="rId3081690a9fde00063" Type="http://schemas.openxmlformats.org/officeDocument/2006/relationships/hyperlink" Target="https://www.griffithcollege.edu.au/student-life/" TargetMode="External"/><Relationship Id="rId8874690a9fde00086" Type="http://schemas.openxmlformats.org/officeDocument/2006/relationships/hyperlink" Target="https://www.griffithcollege.edu.au/how-apply/year12/" TargetMode="External"/><Relationship Id="rId5278690a9fde000a9" Type="http://schemas.openxmlformats.org/officeDocument/2006/relationships/hyperlink" Target="https://www.griffithcollege.edu.au/how-apply/year12/" TargetMode="External"/><Relationship Id="rId4306690a9fde000d6" Type="http://schemas.openxmlformats.org/officeDocument/2006/relationships/hyperlink" Target="https://www.griffithcollege.edu.au/student-life/news-and-events/" TargetMode="External"/><Relationship Id="rId3519690a9fde047c0" Type="http://schemas.openxmlformats.org/officeDocument/2006/relationships/hyperlink" Target="https://sae.edu.au/courses/animation/" TargetMode="External"/><Relationship Id="rId5256690a9fde047f0" Type="http://schemas.openxmlformats.org/officeDocument/2006/relationships/hyperlink" Target="https://sae.edu.au/courses/audio/" TargetMode="External"/><Relationship Id="rId5882690a9fde04817" Type="http://schemas.openxmlformats.org/officeDocument/2006/relationships/hyperlink" Target="https://sae.edu.au/courses/creative-industries/" TargetMode="External"/><Relationship Id="rId4783690a9fde0483c" Type="http://schemas.openxmlformats.org/officeDocument/2006/relationships/hyperlink" Target="https://sae.edu.au/courses/?studyarea%5b%5d=Computer%20Science" TargetMode="External"/><Relationship Id="rId5157690a9fde04866" Type="http://schemas.openxmlformats.org/officeDocument/2006/relationships/hyperlink" Target="https://sae.edu.au/courses/design/" TargetMode="External"/><Relationship Id="rId3069690a9fde04889" Type="http://schemas.openxmlformats.org/officeDocument/2006/relationships/hyperlink" Target="https://sae.edu.au/courses/film/" TargetMode="External"/><Relationship Id="rId6687690a9fde048ab" Type="http://schemas.openxmlformats.org/officeDocument/2006/relationships/hyperlink" Target="https://sae.edu.au/courses/games/" TargetMode="External"/><Relationship Id="rId4063690a9fde048da" Type="http://schemas.openxmlformats.org/officeDocument/2006/relationships/hyperlink" Target="https://sae.edu.au/courses/music/" TargetMode="External"/><Relationship Id="rId8152690a9fde04908" Type="http://schemas.openxmlformats.org/officeDocument/2006/relationships/hyperlink" Target="https://sae.edu.au/campuses/brisbane/" TargetMode="External"/><Relationship Id="rId5094690a9fde07656" Type="http://schemas.openxmlformats.org/officeDocument/2006/relationships/hyperlink" Target="https://sae.edu.au/insights/take-a-360-look-into-immersive-sound/" TargetMode="External"/><Relationship Id="rId5471690a9fde277da" Type="http://schemas.openxmlformats.org/officeDocument/2006/relationships/image" Target="media/imgrId5471690a9fde277da.jpg"/><Relationship Id="rId6015690a9fde29561" Type="http://schemas.openxmlformats.org/officeDocument/2006/relationships/hyperlink" Target="https://www.qtac.edu.au/year-12-atar/" TargetMode="External"/><Relationship Id="rId5988690a9fde2b5f1" Type="http://schemas.openxmlformats.org/officeDocument/2006/relationships/hyperlink" Target="https://www.qtac.edu.au/application-services/#:~:text=To%20respond%20to%20your%20offer,is%20an%20available%20choice)%20button." TargetMode="External"/><Relationship Id="rId1458690a9fde2b6eb" Type="http://schemas.openxmlformats.org/officeDocument/2006/relationships/hyperlink" Target="https://www.qtac.edu.au/deferment/" TargetMode="External"/><Relationship Id="rId9289690a9fde315db" Type="http://schemas.openxmlformats.org/officeDocument/2006/relationships/hyperlink" Target="https://www.qtac.edu.au/ways-to-get-in/" TargetMode="External"/><Relationship Id="rId1151690a9fde3471f" Type="http://schemas.openxmlformats.org/officeDocument/2006/relationships/hyperlink" Target="https://click.connectme.qut.edu.au/?qs=9c13d2e1ffde863bca7e1fad472389cd90a616d3904dd271b900029e42a91364de1e7a062939c62f1b8c9fc74b47d846f0d9a1d29b2376b1" TargetMode="External"/><Relationship Id="rId6740690a9fde347d2" Type="http://schemas.openxmlformats.org/officeDocument/2006/relationships/hyperlink" Target="https://www.qut.edu.au/study/events/real-decisions?utm_source=sfmc&amp;utm_medium=email&amp;utm_content=QUT+News_DOM_Guidance+Officers_2025-10-07&amp;utm_term=hero_button_register-for-real-decisions&amp;utm_id=233983&amp;sfmc_id=24216687&amp;utm_campaign=qut_ug_lead_nurture_go_dm" TargetMode="External"/><Relationship Id="rId9762690a9fde37708" Type="http://schemas.openxmlformats.org/officeDocument/2006/relationships/hyperlink" Target="https://5f2730f6d9424f0ebc2d4f3620d0b150.svc.dynamics.com/t/t/lXRt6NexLDIOu2cINnUzxpryvbt3hHdMdn3HQHacTy4x/aD4QgzI7ACvZGuxLB8GU0cLiY81aRxTc55O3LexLj1kx?targetUrl=https%3A%2F%2Fwww.health.gov.au%2Fresources%2Fapps-and-tools%2Fhealth-workforce-locator%2Fapp" TargetMode="External"/><Relationship Id="rId8647690a9fde3aaf5" Type="http://schemas.openxmlformats.org/officeDocument/2006/relationships/hyperlink" Target="https://www.qtac.edu.au/assistance-schemes/" TargetMode="External"/><Relationship Id="rId2640690a9fde3de16" Type="http://schemas.openxmlformats.org/officeDocument/2006/relationships/hyperlink" Target="https://5f2730f6d9424f0ebc2d4f3620d0b150.svc.dynamics.com/t/t/RnzcCBkTvT7VNda632tfneOlogwJW0Pix1tDkrMRn8Qx/8EdW4cqDxLxPxMqRtulWoOuRvHCVL3XtU0IxM3giprUx?targetUrl=https%3A%2F%2F17558f12df7e412a92a4f765f04a2c21.svc.dynamics.com%2Ft%2Ft%2FL4UoI30vCFZ2XY09NbbSX1qqeC9Dli7toPAV5Gv4Vxgx%2FSnwVAzhu6ZxqwXd2wgFhxnt37fdDEfQ3qmlqvx9A3ycx%3FtargetUrl%3Dhttps%253A%252F%252Fwww.qtac.edu.au%252Feducational-access-scheme%252F" TargetMode="External"/><Relationship Id="rId4900690a9fde3f9c0" Type="http://schemas.openxmlformats.org/officeDocument/2006/relationships/hyperlink" Target="https://www.usi.gov.au/" TargetMode="External"/><Relationship Id="rId6279690a9fde5d0d0" Type="http://schemas.openxmlformats.org/officeDocument/2006/relationships/image" Target="media/imgrId6279690a9fde5d0d0.jpg"/><Relationship Id="rId3584690a9fde5ef8d" Type="http://schemas.openxmlformats.org/officeDocument/2006/relationships/hyperlink" Target="https://www.qcaa.qld.edu.au/senior/certificates-and-qualifications/sep/sep-for-year-12-students" TargetMode="External"/><Relationship Id="rId3406690a9fde5efc2" Type="http://schemas.openxmlformats.org/officeDocument/2006/relationships/hyperlink" Target="https://myqce.qcaa.qld.edu.au/" TargetMode="External"/><Relationship Id="rId2112690a9fde5efe0" Type="http://schemas.openxmlformats.org/officeDocument/2006/relationships/hyperlink" Target="https://myqce.qcaa.qld.edu.au/assessment-and-results/results-faqs" TargetMode="External"/><Relationship Id="rId7352690a9fde5effc" Type="http://schemas.openxmlformats.org/officeDocument/2006/relationships/hyperlink" Target="mailto:ClientServices@qcaa.qld.edu.au" TargetMode="External"/><Relationship Id="rId6692690a9fde7df2f" Type="http://schemas.openxmlformats.org/officeDocument/2006/relationships/image" Target="media/imgrId6692690a9fde7df2f.jpg"/><Relationship Id="rId6520690a9fde7fe93" Type="http://schemas.openxmlformats.org/officeDocument/2006/relationships/hyperlink" Target="https://www.mentalhealthfirstaid.org/2019/06/five-tips-to-help-teens-cope-with-stress/" TargetMode="External"/><Relationship Id="rId8391690a9fde846f4" Type="http://schemas.openxmlformats.org/officeDocument/2006/relationships/hyperlink" Target="https://this.deakin.edu.au/study/effective-ways-to-memorise-for-exams" TargetMode="External"/><Relationship Id="rId3243690a9fde87bac" Type="http://schemas.openxmlformats.org/officeDocument/2006/relationships/hyperlink" Target="https://my.uq.edu.au/information-and-services/student-support/study-skills-and-learning-advice/general-study-skills/help-how-study" TargetMode="External"/><Relationship Id="rId9836690a9fde8b32e" Type="http://schemas.openxmlformats.org/officeDocument/2006/relationships/hyperlink" Target="https://www.cdaa.org.au/Web/Blog/Posts/Helping-Young-People-Navigate-the-Post-School-Transition.aspx" TargetMode="External"/><Relationship Id="rId9854690a9fdea9579" Type="http://schemas.openxmlformats.org/officeDocument/2006/relationships/image" Target="media/imgrId9854690a9fdea9579.jpg"/><Relationship Id="rId9411690a9fdeab0ec" Type="http://schemas.openxmlformats.org/officeDocument/2006/relationships/hyperlink" Target="https://www.education.gov.au/higher-education/announcements/applications-open-commonwealth-prac-payment" TargetMode="External"/><Relationship Id="rId8743690a9fdeacb63" Type="http://schemas.openxmlformats.org/officeDocument/2006/relationships/hyperlink" Target="https://www.dewr.gov.au/skills-reform/fee-free-tafe" TargetMode="External"/><Relationship Id="rId6610690a9fdeacb89" Type="http://schemas.openxmlformats.org/officeDocument/2006/relationships/hyperlink" Target="https://tafeqld.edu.au/information-for/school-students/year-12-fee-free.html" TargetMode="External"/><Relationship Id="rId9826690a9fdec6672" Type="http://schemas.openxmlformats.org/officeDocument/2006/relationships/image" Target="media/imgrId9826690a9fdec6672.jpg"/><Relationship Id="rId9516690a9fdec832f" Type="http://schemas.openxmlformats.org/officeDocument/2006/relationships/hyperlink" Target="http://www.stagewhispers.com.au/training" TargetMode="External"/><Relationship Id="rId7625690a9fded0f91" Type="http://schemas.openxmlformats.org/officeDocument/2006/relationships/hyperlink" Target="https://www.acu.edu.au/study-at-acu/find-a-course?gad_source=1&amp;gclid=CjwKCAjw9p24BhB_EiwA8ID5BpEdXjpytmB_R7o6BZmFJA7apXZGV1eT66ns2bVPjoNeUIyHKEKiVhoCjhQQAvD_BwE&amp;gclsrc=aw.ds" TargetMode="External"/><Relationship Id="rId3279690a9fded273d" Type="http://schemas.openxmlformats.org/officeDocument/2006/relationships/hyperlink" Target="https://studentone.com/" TargetMode="External"/><Relationship Id="rId9765690a9fded425d" Type="http://schemas.openxmlformats.org/officeDocument/2006/relationships/hyperlink" Target="https://www.gooduniversitiesguide.com.au/study-information/student-life/tips-for-making-the-most-of-o-week" TargetMode="External"/><Relationship Id="rId2651690a9fded9b72" Type="http://schemas.openxmlformats.org/officeDocument/2006/relationships/hyperlink" Target="https://www.acu.edu.au/study-at-acu/find-a-course/course-guides" TargetMode="External"/><Relationship Id="rId7197690a9fdeddc9d" Type="http://schemas.openxmlformats.org/officeDocument/2006/relationships/hyperlink" Target="https://bond.edu.au/program/medical-program-bachelor-of-medical-studies-doctor-of-medicine" TargetMode="External"/><Relationship Id="rId7384690a9fdee1385" Type="http://schemas.openxmlformats.org/officeDocument/2006/relationships/hyperlink" Target="https://bond.edu.au/event/5963/medical-program-information-session-for-2026-intake" TargetMode="External"/><Relationship Id="rId6371690a9fdee2f4c" Type="http://schemas.openxmlformats.org/officeDocument/2006/relationships/hyperlink" Target="https://bond.edu.au/study/why-study-at-bond/personal-attention" TargetMode="External"/><Relationship Id="rId9693690a9fdee7282" Type="http://schemas.openxmlformats.org/officeDocument/2006/relationships/hyperlink" Target="https://www.cqu.edu.au/student-life/services-and-facilities/student-accommodation/rockhampton-residence" TargetMode="External"/><Relationship Id="rId2552690a9fdee72b7" Type="http://schemas.openxmlformats.org/officeDocument/2006/relationships/hyperlink" Target="https://www.cqu.edu.au/student-life/services-and-facilities/student-accommodation/mackay-residence" TargetMode="External"/><Relationship Id="rId8516690a9fdee72d8" Type="http://schemas.openxmlformats.org/officeDocument/2006/relationships/hyperlink" Target="https://cqu.starrezhousing.com/StarRezPortalX/D1BA0AB9/1/1/Home-Home" TargetMode="External"/><Relationship Id="rId1383690a9fdee72f7" Type="http://schemas.openxmlformats.org/officeDocument/2006/relationships/hyperlink" Target="https://www.cqu.edu.au/student-life/services-and-facilities/student-accommodation" TargetMode="External"/><Relationship Id="rId6453690a9fdee8c2c" Type="http://schemas.openxmlformats.org/officeDocument/2006/relationships/hyperlink" Target="https://www.cqu.edu.au/courses/eforms/book-a-conversation" TargetMode="External"/><Relationship Id="rId7972690a9fdeea47b" Type="http://schemas.openxmlformats.org/officeDocument/2006/relationships/hyperlink" Target="https://www.cqu.edu.au/courses/study-levels/certificates-diplomas" TargetMode="External"/><Relationship Id="rId4616690a9fdeec9f3" Type="http://schemas.openxmlformats.org/officeDocument/2006/relationships/hyperlink" Target="https://www.griffith.edu.au/apply/admission-pathways/bridging-and-enabling-programs/bridging-maths?utm_source=sfmc&amp;utm_medium=email" TargetMode="External"/><Relationship Id="rId7233690a9fdef03cd" Type="http://schemas.openxmlformats.org/officeDocument/2006/relationships/hyperlink" Target="https://www.griffith.edu.au/study/adjustment-calculator?utm_source=sfmc&amp;utm_medium=email" TargetMode="External"/><Relationship Id="rId8514690a9fdef280e" Type="http://schemas.openxmlformats.org/officeDocument/2006/relationships/hyperlink" Target="https://www.qtac.edu.au/" TargetMode="External"/><Relationship Id="rId3364690a9fdef2833" Type="http://schemas.openxmlformats.org/officeDocument/2006/relationships/hyperlink" Target="https://www.uac.edu.au/" TargetMode="External"/><Relationship Id="rId3674690a9fdef2851" Type="http://schemas.openxmlformats.org/officeDocument/2006/relationships/hyperlink" Target="https://www.griffith.edu.au/study?pathway=hss" TargetMode="External"/><Relationship Id="rId4307690a9fdef286c" Type="http://schemas.openxmlformats.org/officeDocument/2006/relationships/hyperlink" Target="https://www.griffith.edu.au/apply/international" TargetMode="External"/><Relationship Id="rId4568690a9fdef2886" Type="http://schemas.openxmlformats.org/officeDocument/2006/relationships/hyperlink" Target="https://www.griffith.edu.au/apply/undergraduate-study/high-school-students" TargetMode="External"/><Relationship Id="rId8509690a9fdf01d42" Type="http://schemas.openxmlformats.org/officeDocument/2006/relationships/hyperlink" Target="https://www.griffith.edu.au/q-and-a?utm_source=sfmc&amp;utm_medium=email" TargetMode="External"/><Relationship Id="rId7172690a9fdf041e4" Type="http://schemas.openxmlformats.org/officeDocument/2006/relationships/hyperlink" Target="https://click.connectme.qut.edu.au/?qs=9c13d2e1ffde863b3bf9ce97f79bd217c707ae82ea83cf75873906265e9b66633acd6e469f986db2cb26c487e9dff73a085feb3d75a1d113" TargetMode="External"/><Relationship Id="rId6443690a9fdf0420f" Type="http://schemas.openxmlformats.org/officeDocument/2006/relationships/hyperlink" Target="https://click.connectme.qut.edu.au/?qs=9c13d2e1ffde863b8daae6035168e52fbe9bf085e44b6640aa95bf7f6a26eaaf0df2cdd9de6db32fe1b8b93de9ece9d8f0a0d32402ba3764" TargetMode="External"/><Relationship Id="rId8531690a9fdf05bcb" Type="http://schemas.openxmlformats.org/officeDocument/2006/relationships/hyperlink" Target="https://www.qut.edu.au/study/events/campus-tours?utm_source=sfmc&amp;utm_medium=email&amp;utm_content=QUT+News_DOM_Guidance+Officers_2025-10-07&amp;utm_term=text_story-1_campus-tours-dec&amp;utm_id=233983&amp;sfmc_id=24216687&amp;utm_campaign=qut_ug_lead_nurture_go_dm" TargetMode="External"/><Relationship Id="rId8659690a9fdf09774" Type="http://schemas.openxmlformats.org/officeDocument/2006/relationships/hyperlink" Target="https://click.connectme.qut.edu.au/?qs=9c13d2e1ffde863b5361750c449e3ef99fd5d23b3cab61e9da801dae61561ecfc85a0232b0471d429381f40ab0e25efe99daaad40a927c3e" TargetMode="External"/><Relationship Id="rId4674690a9fdf097a1" Type="http://schemas.openxmlformats.org/officeDocument/2006/relationships/hyperlink" Target="https://careerswithstem.com.au/free-webinar-tech-careers-2025/?utm_source=sfmc&amp;utm_medium=email&amp;utm_content=QUT+News_DOM_Guidance+Officers_2025-10-07&amp;utm_term=text_story-2_careers-with-stem-webinar-register&amp;utm_id=233983&amp;sfmc_id=24216687&amp;utm_campaign=qut_ug_lead_nurture_go_dm" TargetMode="External"/><Relationship Id="rId7251690a9fdf0b2c2" Type="http://schemas.openxmlformats.org/officeDocument/2006/relationships/hyperlink" Target="https://click.connectme.qut.edu.au/?qs=9c13d2e1ffde863bc51a15a73374fc2402117fba28c5aadd83233494639da6320d355a9221a0cd0f45fffa66ceec3c6ac58a0b8018a9c1bd" TargetMode="External"/><Relationship Id="rId7247690a9fdf0cc02" Type="http://schemas.openxmlformats.org/officeDocument/2006/relationships/hyperlink" Target="mailto:engage.science@qut.edu.au?subject=Financial%20bursaries%20for%20STEM%20Intensive%20and%20Mathematics%20Summer%20School" TargetMode="External"/><Relationship Id="rId1681690a9fdf0e561" Type="http://schemas.openxmlformats.org/officeDocument/2006/relationships/hyperlink" Target="https://click.connectme.qut.edu.au/?qs=9c13d2e1ffde863ba3d04bc59a86b5af5c1e4025897e842daf4d93b910d1275b1d8defd09e868d98309de655e9b1cfa19c4dd28f97b407be" TargetMode="External"/><Relationship Id="rId9413690a9fdf10edc" Type="http://schemas.openxmlformats.org/officeDocument/2006/relationships/hyperlink" Target="https://click.connectme.qut.edu.au/?qs=16466811de6516331885cdad7f27ed7d24beef99b79f74e5748968c7da9e5656ff73aa7b1542b5cb5495a30b2c95276cbe1eef068107a786" TargetMode="External"/><Relationship Id="rId4302690a9fdf10f3f" Type="http://schemas.openxmlformats.org/officeDocument/2006/relationships/hyperlink" Target="https://click.connectme.qut.edu.au/?qs=16466811de651633e293f6eb63c59786bd77fa84a75aa35c4d28ea02cd5676b4474bbbf16ef90d3bcff309d290a5c90a6bb99243134d5404" TargetMode="External"/><Relationship Id="rId2022690a9fdf10f87" Type="http://schemas.openxmlformats.org/officeDocument/2006/relationships/hyperlink" Target="https://www.qut.edu.au/study/english-language-and-pathway-programs/pathway-programs?domestic&amp;utm_source=sfmc&amp;utm_medium=email&amp;utm_content=QUT+News_DOM_Guidance+Officers_2024-10-08&amp;utm_term=text_story8_pathway-programs&amp;utm_id=168068&amp;sfmc_id=24216687&amp;utm_campaign=qut_ug_lead_nurture_go_dm" TargetMode="External"/><Relationship Id="rId1367690a9fdf10fce" Type="http://schemas.openxmlformats.org/officeDocument/2006/relationships/hyperlink" Target="https://cms.qut.edu.au/__data/assets/pdf_file/0007/633166/opportunities-for-ib-students-brochure.pdf" TargetMode="External"/><Relationship Id="rId5511690a9fdf11015" Type="http://schemas.openxmlformats.org/officeDocument/2006/relationships/hyperlink" Target="https://click.connectme.qut.edu.au/?qs=16466811de65163359bef64fa7a6ebc3201ea71bb018dc11be080793927c7ba8c18f6f3928dce8f6ea431bb6ebbbfa07876d582e5a83f935" TargetMode="External"/><Relationship Id="rId5170690a9fdf1102f" Type="http://schemas.openxmlformats.org/officeDocument/2006/relationships/hyperlink" Target="https://click.connectme.qut.edu.au/?qs=16466811de6516330dc69d94f05d36bb429364e95f10bc423e69f0d9d72b96dddf704459ce5db5a9ff10f9ab23cba67e8e78514e62ab7ebe" TargetMode="External"/><Relationship Id="rId1655690a9fdf11075" Type="http://schemas.openxmlformats.org/officeDocument/2006/relationships/hyperlink" Target="https://click.connectme.qut.edu.au/?qs=16466811de65163389feefa0486d1bf766e8130188721503acb49ab8a1bbdcd90f44d27edd8437c9a3ab109b34f8ac3c1ca85d8ece8f5e20" TargetMode="External"/><Relationship Id="rId7553690a9fdf12cb7" Type="http://schemas.openxmlformats.org/officeDocument/2006/relationships/hyperlink" Target="https://www.qut.edu.au/study/qut-college/domestic?utm_source=sfmc&amp;utm_medium=email&amp;utm_content=QUT+News_DOM_Guidance+Officers_2024-10-08&amp;utm_term=text_icons_pathways&amp;utm_id=168068&amp;sfmc_id=24216687&amp;utm_campaign=qut_ug_lead_nurture_go_dm" TargetMode="External"/><Relationship Id="rId5175690a9fdf16698" Type="http://schemas.openxmlformats.org/officeDocument/2006/relationships/hyperlink" Target="https://click.connectme.qut.edu.au/?qs=9c13d2e1ffde863b013a45dddb8030fa29205be9283bdcc57a92b42f2567a0a6a3d55b0198f1d831c670b5e80d333392b5287ee8326d6314" TargetMode="External"/><Relationship Id="rId5145690a9fdf166c5" Type="http://schemas.openxmlformats.org/officeDocument/2006/relationships/hyperlink" Target="https://click.connectme.qut.edu.au/?qs=9c13d2e1ffde863bb188957134f40659c43ecc33da01185f64ad1506d9cd03393a05eee33a000a29fb3fba2170b95961da2d5e959bfc7c7c" TargetMode="External"/><Relationship Id="rId4847690a9fdf166e6" Type="http://schemas.openxmlformats.org/officeDocument/2006/relationships/hyperlink" Target="https://click.connectme.qut.edu.au/?qs=9c13d2e1ffde863b3f7c70b5f6b82f8fe3b93b380f3a421b23bdf08d7ac6e6f711ba607a6edbf681e1513d2d87ca02df63180b0f00f63491" TargetMode="External"/><Relationship Id="rId2285690a9fdf1a176" Type="http://schemas.openxmlformats.org/officeDocument/2006/relationships/hyperlink" Target="https://click.connectme.qut.edu.au/?qs=9c13d2e1ffde863b42198fe62170b46f77433a6b219a2424715bd6f63db410b4a12d6c2425bca9f9179ecc74fa3155917769fe08b822ed16" TargetMode="External"/><Relationship Id="rId3186690a9fdf1a2b5" Type="http://schemas.openxmlformats.org/officeDocument/2006/relationships/hyperlink" Target="https://click.connectme.qut.edu.au/?qs=9c13d2e1ffde863b1d6df567f5fc610bf2e8791e502198806e1506dcb4eae0f80a7e46112e9d915b800f552b231898bb32e762e2ccf52acc" TargetMode="External"/><Relationship Id="rId5962690a9fdf1e696" Type="http://schemas.openxmlformats.org/officeDocument/2006/relationships/hyperlink" Target="https://my.uq.edu.au/information-and-services/manage-my-program/classes-timetables-and-coursework/adding-concurrent-diploma" TargetMode="External"/><Relationship Id="rId1440690a9fdf1e6cc" Type="http://schemas.openxmlformats.org/officeDocument/2006/relationships/hyperlink" Target="https://www.aqf.edu.au/" TargetMode="External"/><Relationship Id="rId7829690a9fdf1e6ec" Type="http://schemas.openxmlformats.org/officeDocument/2006/relationships/hyperlink" Target="https://future-students.uq.edu.au/study/programs/diploma-languages-1602" TargetMode="External"/><Relationship Id="rId2232690a9fdf200da" Type="http://schemas.openxmlformats.org/officeDocument/2006/relationships/hyperlink" Target="https://iml.uq.edu.au/learn-language/high-school-program?j=400490&amp;sfmc_sub=130362208&amp;l=14760_HTML&amp;u=8515685&amp;mid=510005436&amp;jb=1&amp;utm_source=sfmc&amp;utm_medium=email&amp;utm_campaign=dom-fsa-news-from-uq_202410&amp;sfmc_id=0038w000004RM96AAG" TargetMode="External"/><Relationship Id="rId2525690a9fdf21a31" Type="http://schemas.openxmlformats.org/officeDocument/2006/relationships/hyperlink" Target="https://smp.uq.edu.au/event/4364/queensland-mathematics-summer-school?j=392610&amp;sfmc_sub=130362208&amp;l=14760_HTML&amp;u=8340257&amp;mid=510005436&amp;jb=9&amp;utm_source=sfmc&amp;utm_medium=email&amp;utm_campaign=all-parents-nurture_202409&amp;sfmc_id=0038w000004RM96AAG&amp;utm_content=206117&amp;utm_id=b6a5d968-a63f-4636-aa25-ec401894d685&amp;sfmc_id=130362208&amp;sfmc_activityid=b5fa6a90-f39d-468f-b9bf-d3b12a13d828&amp;utm_medium=email" TargetMode="External"/><Relationship Id="rId5062690a9fdf232b0" Type="http://schemas.openxmlformats.org/officeDocument/2006/relationships/hyperlink" Target="https://study.uq.edu.au/admissions/undergraduate/review-admission-schemes/rural-access-scheme?j=400490&amp;sfmc_sub=130362208&amp;l=14760_HTML&amp;u=8515691&amp;mid=510005436&amp;jb=1&amp;utm_source=sfmc&amp;utm_medium=email&amp;utm_campaign=dom-fsa-news-from-uq_202410&amp;sfmc_id=0038w000004RM96AAG" TargetMode="External"/><Relationship Id="rId1587690a9fdf24acf" Type="http://schemas.openxmlformats.org/officeDocument/2006/relationships/hyperlink" Target="https://uqcollege.uq.edu.au/study-options/tpp" TargetMode="External"/><Relationship Id="rId4683690a9fdf27134" Type="http://schemas.openxmlformats.org/officeDocument/2006/relationships/hyperlink" Target="https://www.torrens.edu.au/courses/course-guides#Download%20a%20course%20guide" TargetMode="External"/><Relationship Id="rId6214690a9fdf2b988" Type="http://schemas.openxmlformats.org/officeDocument/2006/relationships/hyperlink" Target="https://www.usc.edu.au/study/courses-and-programs/headstart" TargetMode="External"/><Relationship Id="rId6406690a9fdf2e399" Type="http://schemas.openxmlformats.org/officeDocument/2006/relationships/image" Target="media/imgrId6406690a9fdf2e399.jpg"/></Relationships>

</file>

<file path=word/_rels/endnotes.xml.rels><?xml version="1.0" encoding="UTF-8" standalone="yes"?>
<Relationships xmlns="http://schemas.openxmlformats.org/package/2006/relationships"></Relationships>
</file>

<file path=word/_rels/footnotes.xml.rels><?xml version="1.0" encoding="UTF-8" standalone="yes"?>
<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Information Bulletin 17</dc:title>
  <dc:subject/>
  <dc:creator>Options Career Information</dc:creator>
  <cp:keywords/>
  <dc:description/>
  <cp:lastModifiedBy>Options Career Information</cp:lastModifiedBy>
  <cp:revision>1</cp:revision>
  <dcterms:created xsi:type="dcterms:W3CDTF">2025-11-05</dcterms:created>
  <dcterms:modified xsi:type="dcterms:W3CDTF">2025-11-05</dcterms:modified>
</cp:coreProperties>
</file>

<file path=docProps/custom.xml><?xml version="1.0" encoding="utf-8"?>
<Properties xmlns:vt="http://schemas.openxmlformats.org/officeDocument/2006/docPropsVTypes" xmlns="http://schemas.openxmlformats.org/officeDocument/2006/custom-properties">
                                        </Properties>
</file>