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4B" w:rsidRDefault="0010404B">
      <w:pPr>
        <w:rPr>
          <w:sz w:val="22"/>
          <w:szCs w:val="22"/>
        </w:rPr>
      </w:pPr>
      <w:bookmarkStart w:id="0" w:name="_gjdgxs" w:colFirst="0" w:colLast="0"/>
      <w:bookmarkStart w:id="1" w:name="_GoBack"/>
      <w:bookmarkEnd w:id="0"/>
      <w:bookmarkEnd w:id="1"/>
    </w:p>
    <w:p w:rsidR="0010404B" w:rsidRDefault="00CB4319">
      <w:pPr>
        <w:jc w:val="right"/>
        <w:rPr>
          <w:sz w:val="22"/>
          <w:szCs w:val="22"/>
        </w:rPr>
      </w:pPr>
      <w:bookmarkStart w:id="2" w:name="_r6z8onymny4x" w:colFirst="0" w:colLast="0"/>
      <w:bookmarkEnd w:id="2"/>
      <w:r>
        <w:rPr>
          <w:sz w:val="22"/>
          <w:szCs w:val="22"/>
        </w:rPr>
        <w:t>Wednesday 1st September 2021</w:t>
      </w:r>
    </w:p>
    <w:p w:rsidR="0010404B" w:rsidRDefault="0010404B">
      <w:pPr>
        <w:jc w:val="both"/>
        <w:rPr>
          <w:sz w:val="22"/>
          <w:szCs w:val="22"/>
        </w:rPr>
      </w:pPr>
      <w:bookmarkStart w:id="3" w:name="_jhh65z2hm323" w:colFirst="0" w:colLast="0"/>
      <w:bookmarkEnd w:id="3"/>
    </w:p>
    <w:p w:rsidR="0010404B" w:rsidRDefault="00CB4319">
      <w:pPr>
        <w:jc w:val="both"/>
        <w:rPr>
          <w:sz w:val="22"/>
          <w:szCs w:val="22"/>
        </w:rPr>
      </w:pPr>
      <w:r>
        <w:rPr>
          <w:sz w:val="22"/>
          <w:szCs w:val="22"/>
        </w:rPr>
        <w:t>To Principals, Sports Coordinators and Parents,</w:t>
      </w:r>
    </w:p>
    <w:p w:rsidR="0010404B" w:rsidRDefault="0010404B">
      <w:pPr>
        <w:jc w:val="both"/>
        <w:rPr>
          <w:sz w:val="22"/>
          <w:szCs w:val="22"/>
        </w:rPr>
      </w:pPr>
    </w:p>
    <w:p w:rsidR="0010404B" w:rsidRDefault="00CB4319">
      <w:pPr>
        <w:jc w:val="both"/>
        <w:rPr>
          <w:sz w:val="22"/>
          <w:szCs w:val="22"/>
        </w:rPr>
      </w:pPr>
      <w:r>
        <w:rPr>
          <w:sz w:val="22"/>
          <w:szCs w:val="22"/>
        </w:rPr>
        <w:t xml:space="preserve">Due to the impact of COVID-19 across New South Wales, </w:t>
      </w:r>
      <w:proofErr w:type="spellStart"/>
      <w:r>
        <w:rPr>
          <w:sz w:val="22"/>
          <w:szCs w:val="22"/>
        </w:rPr>
        <w:t>Armidale</w:t>
      </w:r>
      <w:proofErr w:type="spellEnd"/>
      <w:r>
        <w:rPr>
          <w:sz w:val="22"/>
          <w:szCs w:val="22"/>
        </w:rPr>
        <w:t xml:space="preserve"> Diocesan Primary and Secondary Sports Councils wish to advise that all upcoming </w:t>
      </w:r>
      <w:proofErr w:type="spellStart"/>
      <w:r>
        <w:rPr>
          <w:sz w:val="22"/>
          <w:szCs w:val="22"/>
        </w:rPr>
        <w:t>Armidale</w:t>
      </w:r>
      <w:proofErr w:type="spellEnd"/>
      <w:r>
        <w:rPr>
          <w:sz w:val="22"/>
          <w:szCs w:val="22"/>
        </w:rPr>
        <w:t xml:space="preserve"> Diocesan Primary and Secondary Sporting events have been cancelled;</w:t>
      </w:r>
    </w:p>
    <w:p w:rsidR="0010404B" w:rsidRDefault="00CB4319">
      <w:pPr>
        <w:numPr>
          <w:ilvl w:val="0"/>
          <w:numId w:val="1"/>
        </w:numPr>
        <w:jc w:val="both"/>
        <w:rPr>
          <w:sz w:val="22"/>
          <w:szCs w:val="22"/>
        </w:rPr>
      </w:pPr>
      <w:r>
        <w:rPr>
          <w:sz w:val="22"/>
          <w:szCs w:val="22"/>
        </w:rPr>
        <w:t>Athletics Carnival</w:t>
      </w:r>
    </w:p>
    <w:p w:rsidR="0010404B" w:rsidRDefault="00CB4319">
      <w:pPr>
        <w:numPr>
          <w:ilvl w:val="0"/>
          <w:numId w:val="1"/>
        </w:numPr>
        <w:jc w:val="both"/>
        <w:rPr>
          <w:sz w:val="22"/>
          <w:szCs w:val="22"/>
        </w:rPr>
      </w:pPr>
      <w:r>
        <w:rPr>
          <w:sz w:val="22"/>
          <w:szCs w:val="22"/>
        </w:rPr>
        <w:t>Gala Days</w:t>
      </w:r>
    </w:p>
    <w:p w:rsidR="0010404B" w:rsidRDefault="00CB4319">
      <w:pPr>
        <w:jc w:val="both"/>
        <w:rPr>
          <w:sz w:val="22"/>
          <w:szCs w:val="22"/>
        </w:rPr>
      </w:pPr>
      <w:r>
        <w:rPr>
          <w:sz w:val="22"/>
          <w:szCs w:val="22"/>
        </w:rPr>
        <w:t>Further</w:t>
      </w:r>
      <w:r>
        <w:rPr>
          <w:sz w:val="22"/>
          <w:szCs w:val="22"/>
        </w:rPr>
        <w:t xml:space="preserve"> information will be provided closer to the date for Basketball and Tennis trials for Primary students scheduled for Friday 26th November 2021.</w:t>
      </w:r>
    </w:p>
    <w:p w:rsidR="0010404B" w:rsidRDefault="00CB4319">
      <w:pPr>
        <w:jc w:val="both"/>
        <w:rPr>
          <w:sz w:val="22"/>
          <w:szCs w:val="22"/>
        </w:rPr>
      </w:pPr>
      <w:r>
        <w:rPr>
          <w:sz w:val="22"/>
          <w:szCs w:val="22"/>
        </w:rPr>
        <w:t>The following announcement has also been made from CSNSW Sport, NSWPSSA and School Sport Unit that the following</w:t>
      </w:r>
      <w:r>
        <w:rPr>
          <w:sz w:val="22"/>
          <w:szCs w:val="22"/>
        </w:rPr>
        <w:t xml:space="preserve"> events have been cancelled:</w:t>
      </w:r>
    </w:p>
    <w:p w:rsidR="0010404B" w:rsidRDefault="0010404B">
      <w:pPr>
        <w:jc w:val="both"/>
        <w:rPr>
          <w:sz w:val="22"/>
          <w:szCs w:val="22"/>
        </w:rPr>
      </w:pPr>
    </w:p>
    <w:p w:rsidR="0010404B" w:rsidRDefault="00CB4319">
      <w:pPr>
        <w:numPr>
          <w:ilvl w:val="0"/>
          <w:numId w:val="5"/>
        </w:numPr>
        <w:shd w:val="clear" w:color="auto" w:fill="FFFFFF"/>
        <w:jc w:val="both"/>
        <w:rPr>
          <w:color w:val="000000"/>
          <w:highlight w:val="white"/>
        </w:rPr>
      </w:pPr>
      <w:r>
        <w:rPr>
          <w:sz w:val="22"/>
          <w:szCs w:val="22"/>
          <w:highlight w:val="white"/>
        </w:rPr>
        <w:t>NSWPSSA Primary Boys Football (Soccer) Championship on Wednesday 6 October to Friday 8 October at Griffith</w:t>
      </w:r>
    </w:p>
    <w:p w:rsidR="0010404B" w:rsidRDefault="00CB4319">
      <w:pPr>
        <w:numPr>
          <w:ilvl w:val="0"/>
          <w:numId w:val="5"/>
        </w:numPr>
        <w:shd w:val="clear" w:color="auto" w:fill="FFFFFF"/>
        <w:jc w:val="both"/>
        <w:rPr>
          <w:color w:val="000000"/>
          <w:highlight w:val="white"/>
        </w:rPr>
      </w:pPr>
      <w:r>
        <w:rPr>
          <w:sz w:val="22"/>
          <w:szCs w:val="22"/>
          <w:highlight w:val="white"/>
        </w:rPr>
        <w:t>NSWCCC Secondary Rugby League Girls 16s Trials</w:t>
      </w:r>
    </w:p>
    <w:p w:rsidR="0010404B" w:rsidRDefault="00CB4319">
      <w:pPr>
        <w:numPr>
          <w:ilvl w:val="0"/>
          <w:numId w:val="2"/>
        </w:numPr>
        <w:shd w:val="clear" w:color="auto" w:fill="FFFFFF"/>
        <w:jc w:val="both"/>
        <w:rPr>
          <w:color w:val="000000"/>
          <w:highlight w:val="white"/>
        </w:rPr>
      </w:pPr>
      <w:r>
        <w:rPr>
          <w:sz w:val="22"/>
          <w:szCs w:val="22"/>
          <w:highlight w:val="white"/>
        </w:rPr>
        <w:t>NSWPSSA Primary Netball Championship on Monday 11 October to Wednesday 1</w:t>
      </w:r>
      <w:r>
        <w:rPr>
          <w:sz w:val="22"/>
          <w:szCs w:val="22"/>
          <w:highlight w:val="white"/>
        </w:rPr>
        <w:t xml:space="preserve">3 October at </w:t>
      </w:r>
      <w:proofErr w:type="spellStart"/>
      <w:r>
        <w:rPr>
          <w:sz w:val="22"/>
          <w:szCs w:val="22"/>
          <w:highlight w:val="white"/>
        </w:rPr>
        <w:t>Menai</w:t>
      </w:r>
      <w:proofErr w:type="spellEnd"/>
    </w:p>
    <w:p w:rsidR="0010404B" w:rsidRDefault="00CB4319">
      <w:pPr>
        <w:numPr>
          <w:ilvl w:val="0"/>
          <w:numId w:val="2"/>
        </w:numPr>
        <w:shd w:val="clear" w:color="auto" w:fill="FFFFFF"/>
        <w:jc w:val="both"/>
        <w:rPr>
          <w:color w:val="000000"/>
          <w:highlight w:val="white"/>
        </w:rPr>
      </w:pPr>
      <w:r>
        <w:rPr>
          <w:sz w:val="22"/>
          <w:szCs w:val="22"/>
          <w:highlight w:val="white"/>
        </w:rPr>
        <w:t xml:space="preserve">NSWPSSA Primary Rugby Union Championship on Tuesday 12 October to Thursday 14 October at </w:t>
      </w:r>
      <w:proofErr w:type="spellStart"/>
      <w:r>
        <w:rPr>
          <w:sz w:val="22"/>
          <w:szCs w:val="22"/>
          <w:highlight w:val="white"/>
        </w:rPr>
        <w:t>Mudgee</w:t>
      </w:r>
      <w:proofErr w:type="spellEnd"/>
    </w:p>
    <w:p w:rsidR="0010404B" w:rsidRDefault="00CB4319">
      <w:pPr>
        <w:numPr>
          <w:ilvl w:val="0"/>
          <w:numId w:val="4"/>
        </w:numPr>
        <w:shd w:val="clear" w:color="auto" w:fill="FFFFFF"/>
        <w:jc w:val="both"/>
        <w:rPr>
          <w:color w:val="000000"/>
          <w:highlight w:val="white"/>
        </w:rPr>
      </w:pPr>
      <w:r>
        <w:rPr>
          <w:sz w:val="22"/>
          <w:szCs w:val="22"/>
          <w:highlight w:val="white"/>
        </w:rPr>
        <w:t>NSW All Schools Cross Country Championship (primary and secondary) on Monday 18 October at Eastern Creek</w:t>
      </w:r>
    </w:p>
    <w:p w:rsidR="0010404B" w:rsidRDefault="00CB4319">
      <w:pPr>
        <w:numPr>
          <w:ilvl w:val="0"/>
          <w:numId w:val="4"/>
        </w:numPr>
        <w:shd w:val="clear" w:color="auto" w:fill="FFFFFF"/>
        <w:jc w:val="both"/>
        <w:rPr>
          <w:color w:val="000000"/>
          <w:highlight w:val="white"/>
        </w:rPr>
      </w:pPr>
      <w:r>
        <w:rPr>
          <w:sz w:val="22"/>
          <w:szCs w:val="22"/>
          <w:highlight w:val="white"/>
        </w:rPr>
        <w:t>NSWPSSA Primary Girls Rugby Union 7s</w:t>
      </w:r>
      <w:r>
        <w:rPr>
          <w:sz w:val="22"/>
          <w:szCs w:val="22"/>
          <w:highlight w:val="white"/>
        </w:rPr>
        <w:t xml:space="preserve"> on Thursday 21 October and Friday 22 October at </w:t>
      </w:r>
      <w:proofErr w:type="spellStart"/>
      <w:r>
        <w:rPr>
          <w:sz w:val="22"/>
          <w:szCs w:val="22"/>
          <w:highlight w:val="white"/>
        </w:rPr>
        <w:t>Gateshead</w:t>
      </w:r>
      <w:proofErr w:type="spellEnd"/>
    </w:p>
    <w:p w:rsidR="0010404B" w:rsidRDefault="00CB4319">
      <w:pPr>
        <w:numPr>
          <w:ilvl w:val="0"/>
          <w:numId w:val="4"/>
        </w:numPr>
        <w:shd w:val="clear" w:color="auto" w:fill="FFFFFF"/>
        <w:jc w:val="both"/>
        <w:rPr>
          <w:color w:val="000000"/>
          <w:highlight w:val="white"/>
        </w:rPr>
      </w:pPr>
      <w:r>
        <w:rPr>
          <w:sz w:val="22"/>
          <w:szCs w:val="22"/>
          <w:highlight w:val="white"/>
        </w:rPr>
        <w:t xml:space="preserve">NSW All Schools Secondary Hockey 16 years Tri-Series on Thursday 21 October and Friday 22 October at </w:t>
      </w:r>
      <w:proofErr w:type="spellStart"/>
      <w:r>
        <w:rPr>
          <w:sz w:val="22"/>
          <w:szCs w:val="22"/>
          <w:highlight w:val="white"/>
        </w:rPr>
        <w:t>Broadmeadow</w:t>
      </w:r>
      <w:proofErr w:type="spellEnd"/>
    </w:p>
    <w:p w:rsidR="0010404B" w:rsidRDefault="00CB4319">
      <w:pPr>
        <w:numPr>
          <w:ilvl w:val="0"/>
          <w:numId w:val="3"/>
        </w:numPr>
        <w:shd w:val="clear" w:color="auto" w:fill="FFFFFF"/>
        <w:spacing w:after="160"/>
        <w:jc w:val="both"/>
        <w:rPr>
          <w:color w:val="000000"/>
          <w:highlight w:val="white"/>
        </w:rPr>
      </w:pPr>
      <w:r>
        <w:rPr>
          <w:sz w:val="22"/>
          <w:szCs w:val="22"/>
          <w:highlight w:val="white"/>
        </w:rPr>
        <w:t xml:space="preserve">NSWPSSA Primary Athletics Championship on Thursday 2 December and Friday 3 December </w:t>
      </w:r>
      <w:r>
        <w:rPr>
          <w:sz w:val="22"/>
          <w:szCs w:val="22"/>
          <w:highlight w:val="white"/>
        </w:rPr>
        <w:t>at Sydney Olympic Park</w:t>
      </w:r>
    </w:p>
    <w:p w:rsidR="0010404B" w:rsidRDefault="00CB4319">
      <w:pPr>
        <w:shd w:val="clear" w:color="auto" w:fill="FFFFFF"/>
        <w:spacing w:after="100"/>
        <w:jc w:val="both"/>
        <w:rPr>
          <w:sz w:val="22"/>
          <w:szCs w:val="22"/>
          <w:highlight w:val="white"/>
        </w:rPr>
      </w:pPr>
      <w:r>
        <w:rPr>
          <w:sz w:val="22"/>
          <w:szCs w:val="22"/>
          <w:highlight w:val="white"/>
        </w:rPr>
        <w:t xml:space="preserve">Any sporting events that are not listed above are still pending postponement or cancellation announcements. Further information about these events will be provided as soon as it is made available. </w:t>
      </w:r>
    </w:p>
    <w:p w:rsidR="0010404B" w:rsidRDefault="00CB4319">
      <w:pPr>
        <w:shd w:val="clear" w:color="auto" w:fill="FFFFFF"/>
        <w:spacing w:after="100"/>
        <w:jc w:val="both"/>
        <w:rPr>
          <w:sz w:val="22"/>
          <w:szCs w:val="22"/>
        </w:rPr>
      </w:pPr>
      <w:r>
        <w:rPr>
          <w:sz w:val="22"/>
          <w:szCs w:val="22"/>
          <w:highlight w:val="white"/>
        </w:rPr>
        <w:t>We understand the disappointment that may follow this announcement, however, as always, the health, safety and wellbeing of all members of the school community were at the heart of this decision. We thank you for your patience and understanding as we conti</w:t>
      </w:r>
      <w:r>
        <w:rPr>
          <w:sz w:val="22"/>
          <w:szCs w:val="22"/>
          <w:highlight w:val="white"/>
        </w:rPr>
        <w:t>nue to navigate this challenging time.</w:t>
      </w:r>
      <w:r>
        <w:rPr>
          <w:sz w:val="22"/>
          <w:szCs w:val="22"/>
        </w:rPr>
        <w:t xml:space="preserve"> Refunds will be provided to all those students who have paid for their selected sport that has been cancelled. </w:t>
      </w:r>
    </w:p>
    <w:p w:rsidR="0010404B" w:rsidRDefault="00CB4319">
      <w:pPr>
        <w:jc w:val="both"/>
        <w:rPr>
          <w:sz w:val="22"/>
          <w:szCs w:val="22"/>
        </w:rPr>
      </w:pPr>
      <w:r>
        <w:rPr>
          <w:sz w:val="22"/>
          <w:szCs w:val="22"/>
        </w:rPr>
        <w:t>Please feel free to use this letter in your School newsletter or School Facebook page to update staff, pa</w:t>
      </w:r>
      <w:r>
        <w:rPr>
          <w:sz w:val="22"/>
          <w:szCs w:val="22"/>
        </w:rPr>
        <w:t xml:space="preserve">rents and students. If you have any further questions or </w:t>
      </w:r>
      <w:proofErr w:type="gramStart"/>
      <w:r>
        <w:rPr>
          <w:sz w:val="22"/>
          <w:szCs w:val="22"/>
        </w:rPr>
        <w:t>concerns</w:t>
      </w:r>
      <w:proofErr w:type="gramEnd"/>
      <w:r>
        <w:rPr>
          <w:sz w:val="22"/>
          <w:szCs w:val="22"/>
        </w:rPr>
        <w:t xml:space="preserve"> please do not hesitate to contact us.</w:t>
      </w:r>
    </w:p>
    <w:p w:rsidR="0010404B" w:rsidRDefault="00CB4319">
      <w:pPr>
        <w:spacing w:line="276" w:lineRule="auto"/>
        <w:jc w:val="both"/>
        <w:rPr>
          <w:sz w:val="22"/>
          <w:szCs w:val="22"/>
        </w:rPr>
      </w:pPr>
      <w:r>
        <w:rPr>
          <w:sz w:val="22"/>
          <w:szCs w:val="22"/>
        </w:rPr>
        <w:t>Yours in Sport,</w:t>
      </w:r>
      <w:r>
        <w:rPr>
          <w:noProof/>
          <w:lang w:val="en-AU"/>
        </w:rPr>
        <w:drawing>
          <wp:anchor distT="114300" distB="114300" distL="114300" distR="114300" simplePos="0" relativeHeight="251658240" behindDoc="1" locked="0" layoutInCell="1" hidden="0" allowOverlap="1">
            <wp:simplePos x="0" y="0"/>
            <wp:positionH relativeFrom="column">
              <wp:posOffset>-133349</wp:posOffset>
            </wp:positionH>
            <wp:positionV relativeFrom="paragraph">
              <wp:posOffset>114300</wp:posOffset>
            </wp:positionV>
            <wp:extent cx="1374013" cy="44291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74013" cy="442913"/>
                    </a:xfrm>
                    <a:prstGeom prst="rect">
                      <a:avLst/>
                    </a:prstGeom>
                    <a:ln/>
                  </pic:spPr>
                </pic:pic>
              </a:graphicData>
            </a:graphic>
          </wp:anchor>
        </w:drawing>
      </w:r>
    </w:p>
    <w:p w:rsidR="0010404B" w:rsidRDefault="00CB4319">
      <w:pPr>
        <w:jc w:val="both"/>
        <w:rPr>
          <w:rFonts w:ascii="Dawning of a New Day" w:eastAsia="Dawning of a New Day" w:hAnsi="Dawning of a New Day" w:cs="Dawning of a New Day"/>
          <w:b/>
          <w:i/>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b/>
          <w:i/>
          <w:sz w:val="22"/>
          <w:szCs w:val="22"/>
        </w:rPr>
        <w:t xml:space="preserve">    </w:t>
      </w:r>
      <w:r>
        <w:rPr>
          <w:rFonts w:ascii="Dawning of a New Day" w:eastAsia="Dawning of a New Day" w:hAnsi="Dawning of a New Day" w:cs="Dawning of a New Day"/>
          <w:b/>
          <w:i/>
          <w:sz w:val="22"/>
          <w:szCs w:val="22"/>
        </w:rPr>
        <w:t>Tim Kennedy</w:t>
      </w:r>
    </w:p>
    <w:p w:rsidR="0010404B" w:rsidRDefault="0010404B">
      <w:pPr>
        <w:spacing w:line="276" w:lineRule="auto"/>
        <w:rPr>
          <w:sz w:val="22"/>
          <w:szCs w:val="22"/>
        </w:rPr>
      </w:pPr>
    </w:p>
    <w:p w:rsidR="0010404B" w:rsidRDefault="00CB4319">
      <w:pPr>
        <w:spacing w:line="276" w:lineRule="auto"/>
        <w:rPr>
          <w:sz w:val="22"/>
          <w:szCs w:val="22"/>
        </w:rPr>
      </w:pPr>
      <w:r>
        <w:rPr>
          <w:sz w:val="22"/>
          <w:szCs w:val="22"/>
        </w:rPr>
        <w:t xml:space="preserve">Heidi </w:t>
      </w:r>
      <w:proofErr w:type="spellStart"/>
      <w:r>
        <w:rPr>
          <w:sz w:val="22"/>
          <w:szCs w:val="22"/>
        </w:rPr>
        <w:t>Hardaker</w:t>
      </w:r>
      <w:proofErr w:type="spellEnd"/>
      <w:r>
        <w:rPr>
          <w:sz w:val="22"/>
          <w:szCs w:val="22"/>
        </w:rPr>
        <w:tab/>
      </w:r>
      <w:r>
        <w:rPr>
          <w:sz w:val="22"/>
          <w:szCs w:val="22"/>
        </w:rPr>
        <w:tab/>
      </w:r>
      <w:r>
        <w:rPr>
          <w:sz w:val="22"/>
          <w:szCs w:val="22"/>
        </w:rPr>
        <w:tab/>
      </w:r>
      <w:r>
        <w:rPr>
          <w:sz w:val="22"/>
          <w:szCs w:val="22"/>
        </w:rPr>
        <w:tab/>
      </w:r>
      <w:r>
        <w:rPr>
          <w:sz w:val="22"/>
          <w:szCs w:val="22"/>
        </w:rPr>
        <w:tab/>
        <w:t>Tim Kennedy</w:t>
      </w:r>
    </w:p>
    <w:sectPr w:rsidR="0010404B">
      <w:head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19" w:rsidRDefault="00CB4319">
      <w:r>
        <w:separator/>
      </w:r>
    </w:p>
  </w:endnote>
  <w:endnote w:type="continuationSeparator" w:id="0">
    <w:p w:rsidR="00CB4319" w:rsidRDefault="00CB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Dawning of a New Day">
    <w:charset w:val="00"/>
    <w:family w:val="auto"/>
    <w:pitch w:val="default"/>
  </w:font>
  <w:font w:name="EB Garamo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19" w:rsidRDefault="00CB4319">
      <w:r>
        <w:separator/>
      </w:r>
    </w:p>
  </w:footnote>
  <w:footnote w:type="continuationSeparator" w:id="0">
    <w:p w:rsidR="00CB4319" w:rsidRDefault="00CB4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4B" w:rsidRDefault="00CB4319">
    <w:pPr>
      <w:pBdr>
        <w:top w:val="nil"/>
        <w:left w:val="nil"/>
        <w:bottom w:val="nil"/>
        <w:right w:val="nil"/>
        <w:between w:val="nil"/>
      </w:pBdr>
      <w:tabs>
        <w:tab w:val="center" w:pos="4513"/>
        <w:tab w:val="right" w:pos="9026"/>
      </w:tabs>
      <w:jc w:val="center"/>
      <w:rPr>
        <w:rFonts w:ascii="EB Garamond" w:eastAsia="EB Garamond" w:hAnsi="EB Garamond" w:cs="EB Garamond"/>
        <w:i/>
        <w:color w:val="00BABC"/>
        <w:sz w:val="46"/>
        <w:szCs w:val="46"/>
      </w:rPr>
    </w:pPr>
    <w:r>
      <w:rPr>
        <w:rFonts w:ascii="EB Garamond" w:eastAsia="EB Garamond" w:hAnsi="EB Garamond" w:cs="EB Garamond"/>
        <w:b/>
        <w:color w:val="00BABC"/>
        <w:sz w:val="48"/>
        <w:szCs w:val="48"/>
      </w:rPr>
      <w:t xml:space="preserve">       </w:t>
    </w:r>
    <w:r>
      <w:rPr>
        <w:rFonts w:ascii="EB Garamond" w:eastAsia="EB Garamond" w:hAnsi="EB Garamond" w:cs="EB Garamond"/>
        <w:b/>
        <w:color w:val="00BABC"/>
        <w:sz w:val="46"/>
        <w:szCs w:val="46"/>
      </w:rPr>
      <w:t>Catholic Schools Office</w:t>
    </w:r>
    <w:r>
      <w:rPr>
        <w:rFonts w:ascii="EB Garamond" w:eastAsia="EB Garamond" w:hAnsi="EB Garamond" w:cs="EB Garamond"/>
        <w:color w:val="00BABC"/>
        <w:sz w:val="46"/>
        <w:szCs w:val="46"/>
      </w:rPr>
      <w:t xml:space="preserve"> </w:t>
    </w:r>
    <w:r>
      <w:rPr>
        <w:rFonts w:ascii="EB Garamond" w:eastAsia="EB Garamond" w:hAnsi="EB Garamond" w:cs="EB Garamond"/>
        <w:i/>
        <w:color w:val="00BABC"/>
        <w:sz w:val="46"/>
        <w:szCs w:val="46"/>
      </w:rPr>
      <w:t xml:space="preserve">Diocese of </w:t>
    </w:r>
    <w:proofErr w:type="spellStart"/>
    <w:r>
      <w:rPr>
        <w:rFonts w:ascii="EB Garamond" w:eastAsia="EB Garamond" w:hAnsi="EB Garamond" w:cs="EB Garamond"/>
        <w:i/>
        <w:color w:val="00BABC"/>
        <w:sz w:val="46"/>
        <w:szCs w:val="46"/>
      </w:rPr>
      <w:t>Armidale</w:t>
    </w:r>
    <w:proofErr w:type="spellEnd"/>
    <w:r>
      <w:rPr>
        <w:noProof/>
        <w:lang w:val="en-AU"/>
      </w:rPr>
      <w:drawing>
        <wp:anchor distT="0" distB="0" distL="114300" distR="114300" simplePos="0" relativeHeight="251658240" behindDoc="0" locked="0" layoutInCell="1" hidden="0" allowOverlap="1">
          <wp:simplePos x="0" y="0"/>
          <wp:positionH relativeFrom="column">
            <wp:posOffset>-520080</wp:posOffset>
          </wp:positionH>
          <wp:positionV relativeFrom="paragraph">
            <wp:posOffset>-102765</wp:posOffset>
          </wp:positionV>
          <wp:extent cx="1029496" cy="102949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9496" cy="1029496"/>
                  </a:xfrm>
                  <a:prstGeom prst="rect">
                    <a:avLst/>
                  </a:prstGeom>
                  <a:ln/>
                </pic:spPr>
              </pic:pic>
            </a:graphicData>
          </a:graphic>
        </wp:anchor>
      </w:drawing>
    </w:r>
  </w:p>
  <w:p w:rsidR="0010404B" w:rsidRDefault="00CB4319">
    <w:pPr>
      <w:pBdr>
        <w:top w:val="nil"/>
        <w:left w:val="nil"/>
        <w:bottom w:val="nil"/>
        <w:right w:val="nil"/>
        <w:between w:val="nil"/>
      </w:pBdr>
      <w:tabs>
        <w:tab w:val="center" w:pos="4513"/>
        <w:tab w:val="right" w:pos="9026"/>
      </w:tabs>
      <w:jc w:val="center"/>
      <w:rPr>
        <w:rFonts w:ascii="EB Garamond" w:eastAsia="EB Garamond" w:hAnsi="EB Garamond" w:cs="EB Garamond"/>
        <w:color w:val="00BABC"/>
        <w:sz w:val="28"/>
        <w:szCs w:val="28"/>
      </w:rPr>
    </w:pPr>
    <w:r>
      <w:rPr>
        <w:rFonts w:ascii="EB Garamond" w:eastAsia="EB Garamond" w:hAnsi="EB Garamond" w:cs="EB Garamond"/>
        <w:color w:val="00BABC"/>
        <w:sz w:val="28"/>
        <w:szCs w:val="28"/>
      </w:rPr>
      <w:t xml:space="preserve">            Unit 2, 131 Barney Street P.O. Box 636 </w:t>
    </w:r>
    <w:proofErr w:type="spellStart"/>
    <w:r>
      <w:rPr>
        <w:rFonts w:ascii="EB Garamond" w:eastAsia="EB Garamond" w:hAnsi="EB Garamond" w:cs="EB Garamond"/>
        <w:color w:val="00BABC"/>
        <w:sz w:val="28"/>
        <w:szCs w:val="28"/>
      </w:rPr>
      <w:t>Armidale</w:t>
    </w:r>
    <w:proofErr w:type="spellEnd"/>
    <w:r>
      <w:rPr>
        <w:rFonts w:ascii="EB Garamond" w:eastAsia="EB Garamond" w:hAnsi="EB Garamond" w:cs="EB Garamond"/>
        <w:color w:val="00BABC"/>
        <w:sz w:val="28"/>
        <w:szCs w:val="28"/>
      </w:rPr>
      <w:t xml:space="preserve"> NSW 2350</w:t>
    </w:r>
  </w:p>
  <w:p w:rsidR="0010404B" w:rsidRDefault="00CB4319">
    <w:pPr>
      <w:pBdr>
        <w:top w:val="nil"/>
        <w:left w:val="nil"/>
        <w:bottom w:val="nil"/>
        <w:right w:val="nil"/>
        <w:between w:val="nil"/>
      </w:pBdr>
      <w:tabs>
        <w:tab w:val="center" w:pos="4513"/>
        <w:tab w:val="right" w:pos="9026"/>
      </w:tabs>
      <w:jc w:val="center"/>
      <w:rPr>
        <w:rFonts w:ascii="EB Garamond" w:eastAsia="EB Garamond" w:hAnsi="EB Garamond" w:cs="EB Garamond"/>
        <w:color w:val="00BABC"/>
        <w:sz w:val="28"/>
        <w:szCs w:val="28"/>
      </w:rPr>
    </w:pPr>
    <w:r>
      <w:rPr>
        <w:rFonts w:ascii="EB Garamond" w:eastAsia="EB Garamond" w:hAnsi="EB Garamond" w:cs="EB Garamond"/>
        <w:color w:val="00BABC"/>
        <w:sz w:val="28"/>
        <w:szCs w:val="28"/>
      </w:rPr>
      <w:t xml:space="preserve">           </w:t>
    </w:r>
    <w:proofErr w:type="spellStart"/>
    <w:r>
      <w:rPr>
        <w:rFonts w:ascii="EB Garamond" w:eastAsia="EB Garamond" w:hAnsi="EB Garamond" w:cs="EB Garamond"/>
        <w:color w:val="00BABC"/>
        <w:sz w:val="28"/>
        <w:szCs w:val="28"/>
      </w:rPr>
      <w:t>Ph</w:t>
    </w:r>
    <w:proofErr w:type="spellEnd"/>
    <w:r>
      <w:rPr>
        <w:rFonts w:ascii="EB Garamond" w:eastAsia="EB Garamond" w:hAnsi="EB Garamond" w:cs="EB Garamond"/>
        <w:color w:val="00BABC"/>
        <w:sz w:val="28"/>
        <w:szCs w:val="28"/>
      </w:rPr>
      <w:t>: (02) 6772 7388 Fax: (02) 6772 9285 email: cso@arm.catholic.edu.au               www.arm.catholic.edu.au ABN: 90702916776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53FC"/>
    <w:multiLevelType w:val="multilevel"/>
    <w:tmpl w:val="7466D40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2E061E"/>
    <w:multiLevelType w:val="multilevel"/>
    <w:tmpl w:val="AEB61DD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E070E1"/>
    <w:multiLevelType w:val="multilevel"/>
    <w:tmpl w:val="944802F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C31666"/>
    <w:multiLevelType w:val="multilevel"/>
    <w:tmpl w:val="090A4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9B6121"/>
    <w:multiLevelType w:val="multilevel"/>
    <w:tmpl w:val="158608E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4B"/>
    <w:rsid w:val="00000AA9"/>
    <w:rsid w:val="0010404B"/>
    <w:rsid w:val="00CB4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E41CB-8989-4101-A75B-ACFBCDDD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Burton</dc:creator>
  <cp:lastModifiedBy>Belinda Burton</cp:lastModifiedBy>
  <cp:revision>2</cp:revision>
  <dcterms:created xsi:type="dcterms:W3CDTF">2021-09-01T04:33:00Z</dcterms:created>
  <dcterms:modified xsi:type="dcterms:W3CDTF">2021-09-01T04:33:00Z</dcterms:modified>
</cp:coreProperties>
</file>