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F2" w14:textId="765C6359" w:rsidR="00810EB0" w:rsidRPr="00C41A04" w:rsidRDefault="0014148C" w:rsidP="00C41A04">
      <w:pPr>
        <w:pStyle w:val="Heading1"/>
        <w:rPr>
          <w:rFonts w:asciiTheme="majorHAnsi" w:hAnsiTheme="majorHAnsi" w:cstheme="majorHAnsi"/>
          <w:color w:val="00A8D6"/>
          <w:sz w:val="32"/>
          <w:szCs w:val="32"/>
        </w:rPr>
      </w:pPr>
      <w:r w:rsidRPr="00C41A04">
        <w:rPr>
          <w:rFonts w:asciiTheme="majorHAnsi" w:hAnsiTheme="majorHAnsi" w:cstheme="majorHAnsi"/>
          <w:color w:val="00A8D6"/>
          <w:sz w:val="32"/>
          <w:szCs w:val="32"/>
        </w:rPr>
        <w:t xml:space="preserve">Meeting </w:t>
      </w:r>
      <w:r w:rsidR="000F7729" w:rsidRPr="00C41A04">
        <w:rPr>
          <w:rFonts w:asciiTheme="majorHAnsi" w:hAnsiTheme="majorHAnsi" w:cstheme="majorHAnsi"/>
          <w:color w:val="00A8D6"/>
          <w:sz w:val="32"/>
          <w:szCs w:val="32"/>
        </w:rPr>
        <w:t>Minutes</w:t>
      </w:r>
    </w:p>
    <w:tbl>
      <w:tblPr>
        <w:tblStyle w:val="a"/>
        <w:tblW w:w="9639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8079"/>
      </w:tblGrid>
      <w:tr w:rsidR="00810EB0" w14:paraId="5DDC3F3A" w14:textId="77777777" w:rsidTr="0081767B">
        <w:trPr>
          <w:trHeight w:val="315"/>
        </w:trPr>
        <w:tc>
          <w:tcPr>
            <w:tcW w:w="1560" w:type="dxa"/>
            <w:shd w:val="clear" w:color="auto" w:fill="auto"/>
          </w:tcPr>
          <w:p w14:paraId="2C4D15A4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Meeting title</w:t>
            </w:r>
          </w:p>
        </w:tc>
        <w:tc>
          <w:tcPr>
            <w:tcW w:w="8079" w:type="dxa"/>
          </w:tcPr>
          <w:p w14:paraId="2443F35F" w14:textId="77777777" w:rsidR="00810EB0" w:rsidRPr="0081767B" w:rsidRDefault="00837F06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 w:rsidRPr="0081767B">
              <w:rPr>
                <w:rFonts w:ascii="Calibri" w:eastAsia="Calibri" w:hAnsi="Calibri" w:cs="Calibri"/>
                <w:color w:val="595959"/>
              </w:rPr>
              <w:t>School Advisory Council</w:t>
            </w:r>
            <w:r w:rsidR="0014148C" w:rsidRPr="0081767B">
              <w:rPr>
                <w:rFonts w:ascii="Calibri" w:eastAsia="Calibri" w:hAnsi="Calibri" w:cs="Calibri"/>
                <w:color w:val="595959"/>
              </w:rPr>
              <w:t xml:space="preserve"> meeting</w:t>
            </w:r>
          </w:p>
        </w:tc>
      </w:tr>
      <w:tr w:rsidR="00810EB0" w14:paraId="4FC16CD8" w14:textId="77777777" w:rsidTr="0081767B">
        <w:tc>
          <w:tcPr>
            <w:tcW w:w="1560" w:type="dxa"/>
            <w:shd w:val="clear" w:color="auto" w:fill="auto"/>
          </w:tcPr>
          <w:p w14:paraId="65728B5B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Date and time</w:t>
            </w:r>
          </w:p>
        </w:tc>
        <w:tc>
          <w:tcPr>
            <w:tcW w:w="8079" w:type="dxa"/>
          </w:tcPr>
          <w:p w14:paraId="7659027D" w14:textId="51FB5E23" w:rsidR="00810EB0" w:rsidRPr="0081767B" w:rsidRDefault="00AC6DC6" w:rsidP="00B46165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June 7</w:t>
            </w:r>
            <w:r w:rsidRPr="00AC6DC6">
              <w:rPr>
                <w:rFonts w:ascii="Calibri" w:eastAsia="Calibri" w:hAnsi="Calibri" w:cs="Calibri"/>
                <w:color w:val="595959"/>
                <w:vertAlign w:val="superscript"/>
              </w:rPr>
              <w:t>th</w:t>
            </w:r>
            <w:proofErr w:type="gramStart"/>
            <w:r>
              <w:rPr>
                <w:rFonts w:ascii="Calibri" w:eastAsia="Calibri" w:hAnsi="Calibri" w:cs="Calibri"/>
                <w:color w:val="595959"/>
              </w:rPr>
              <w:t xml:space="preserve"> 2022</w:t>
            </w:r>
            <w:proofErr w:type="gramEnd"/>
            <w:r>
              <w:rPr>
                <w:rFonts w:ascii="Calibri" w:eastAsia="Calibri" w:hAnsi="Calibri" w:cs="Calibri"/>
                <w:color w:val="595959"/>
              </w:rPr>
              <w:t xml:space="preserve"> @ 1915</w:t>
            </w:r>
          </w:p>
        </w:tc>
      </w:tr>
      <w:tr w:rsidR="00810EB0" w14:paraId="2FEA5BBA" w14:textId="77777777" w:rsidTr="0081767B">
        <w:tc>
          <w:tcPr>
            <w:tcW w:w="1560" w:type="dxa"/>
            <w:shd w:val="clear" w:color="auto" w:fill="auto"/>
          </w:tcPr>
          <w:p w14:paraId="4A7988FD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Location</w:t>
            </w:r>
          </w:p>
        </w:tc>
        <w:tc>
          <w:tcPr>
            <w:tcW w:w="8079" w:type="dxa"/>
          </w:tcPr>
          <w:p w14:paraId="338928AE" w14:textId="472410ED" w:rsidR="00810EB0" w:rsidRPr="0081767B" w:rsidRDefault="009F03EF" w:rsidP="0014148C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staffroom</w:t>
            </w:r>
            <w:r w:rsidR="00AC6DC6">
              <w:rPr>
                <w:rFonts w:ascii="Calibri" w:eastAsia="Calibri" w:hAnsi="Calibri" w:cs="Calibri"/>
                <w:color w:val="595959"/>
              </w:rPr>
              <w:t xml:space="preserve"> </w:t>
            </w:r>
          </w:p>
        </w:tc>
      </w:tr>
      <w:tr w:rsidR="00896B0F" w14:paraId="507E8376" w14:textId="77777777" w:rsidTr="0081767B">
        <w:tc>
          <w:tcPr>
            <w:tcW w:w="1560" w:type="dxa"/>
            <w:shd w:val="clear" w:color="auto" w:fill="auto"/>
          </w:tcPr>
          <w:p w14:paraId="6AF1EE0E" w14:textId="03568529" w:rsidR="00896B0F" w:rsidRPr="0081767B" w:rsidRDefault="00896B0F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>
              <w:rPr>
                <w:rFonts w:ascii="Calibri" w:eastAsia="Calibri" w:hAnsi="Calibri" w:cs="Calibri"/>
                <w:b/>
                <w:color w:val="595959"/>
              </w:rPr>
              <w:t>Duties:</w:t>
            </w:r>
          </w:p>
        </w:tc>
        <w:tc>
          <w:tcPr>
            <w:tcW w:w="8079" w:type="dxa"/>
          </w:tcPr>
          <w:p w14:paraId="5E467835" w14:textId="2695CAF2" w:rsidR="00896B0F" w:rsidRPr="00896B0F" w:rsidRDefault="00896B0F" w:rsidP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96B0F">
              <w:rPr>
                <w:rFonts w:ascii="Calibri" w:eastAsia="Calibri" w:hAnsi="Calibri" w:cs="Calibri"/>
                <w:b/>
                <w:color w:val="595959"/>
              </w:rPr>
              <w:t>Chair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-   </w:t>
            </w:r>
            <w:proofErr w:type="gramStart"/>
            <w:r w:rsidR="00AC6DC6">
              <w:rPr>
                <w:rFonts w:ascii="Calibri" w:eastAsia="Calibri" w:hAnsi="Calibri" w:cs="Calibri"/>
                <w:b/>
                <w:color w:val="595959"/>
              </w:rPr>
              <w:t xml:space="preserve">Luke 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  <w:r w:rsidR="00AC6DC6">
              <w:rPr>
                <w:rFonts w:ascii="Calibri" w:eastAsia="Calibri" w:hAnsi="Calibri" w:cs="Calibri"/>
                <w:b/>
                <w:color w:val="595959"/>
              </w:rPr>
              <w:t>Harrop</w:t>
            </w:r>
            <w:proofErr w:type="gramEnd"/>
            <w:r>
              <w:rPr>
                <w:rFonts w:ascii="Calibri" w:eastAsia="Calibri" w:hAnsi="Calibri" w:cs="Calibri"/>
                <w:b/>
                <w:color w:val="595959"/>
              </w:rPr>
              <w:t xml:space="preserve">                                  Minutes </w:t>
            </w:r>
            <w:r w:rsidR="00AC6DC6">
              <w:rPr>
                <w:rFonts w:ascii="Calibri" w:eastAsia="Calibri" w:hAnsi="Calibri" w:cs="Calibri"/>
                <w:b/>
                <w:color w:val="595959"/>
              </w:rPr>
              <w:t>–</w:t>
            </w:r>
            <w:r>
              <w:rPr>
                <w:rFonts w:ascii="Calibri" w:eastAsia="Calibri" w:hAnsi="Calibri" w:cs="Calibri"/>
                <w:b/>
                <w:color w:val="595959"/>
              </w:rPr>
              <w:t xml:space="preserve"> </w:t>
            </w:r>
            <w:r w:rsidR="00AC6DC6">
              <w:rPr>
                <w:rFonts w:ascii="Calibri" w:eastAsia="Calibri" w:hAnsi="Calibri" w:cs="Calibri"/>
                <w:b/>
                <w:color w:val="595959"/>
              </w:rPr>
              <w:t xml:space="preserve">Vince Cosentino </w:t>
            </w:r>
          </w:p>
        </w:tc>
      </w:tr>
      <w:tr w:rsidR="00810EB0" w14:paraId="2C28C852" w14:textId="77777777" w:rsidTr="0081767B">
        <w:tc>
          <w:tcPr>
            <w:tcW w:w="1560" w:type="dxa"/>
            <w:shd w:val="clear" w:color="auto" w:fill="auto"/>
          </w:tcPr>
          <w:p w14:paraId="4CCDB11B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Attendees</w:t>
            </w:r>
          </w:p>
        </w:tc>
        <w:tc>
          <w:tcPr>
            <w:tcW w:w="8079" w:type="dxa"/>
          </w:tcPr>
          <w:p w14:paraId="0A103E0A" w14:textId="1C922059" w:rsidR="00810EB0" w:rsidRPr="0081767B" w:rsidRDefault="00AC6DC6" w:rsidP="007718E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Matt Stead, Vince Cosentino, Luke Harrop, Daniel Petroni, Marina Scaffidi, 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Rosie </w:t>
            </w:r>
            <w:proofErr w:type="gramStart"/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Maloney </w:t>
            </w:r>
            <w:r w:rsidR="009F03EF">
              <w:rPr>
                <w:rFonts w:ascii="Calibri" w:eastAsia="Calibri" w:hAnsi="Calibri" w:cs="Calibri"/>
                <w:color w:val="595959"/>
                <w:szCs w:val="21"/>
              </w:rPr>
              <w:t>,</w:t>
            </w:r>
            <w:proofErr w:type="gramEnd"/>
            <w:r w:rsidR="009F03EF">
              <w:rPr>
                <w:rFonts w:ascii="Calibri" w:eastAsia="Calibri" w:hAnsi="Calibri" w:cs="Calibri"/>
                <w:color w:val="595959"/>
                <w:szCs w:val="21"/>
              </w:rPr>
              <w:t xml:space="preserve"> </w:t>
            </w:r>
            <w:proofErr w:type="spellStart"/>
            <w:r w:rsidR="009F03EF">
              <w:rPr>
                <w:rFonts w:ascii="Calibri" w:eastAsia="Calibri" w:hAnsi="Calibri" w:cs="Calibri"/>
                <w:color w:val="595959"/>
                <w:szCs w:val="21"/>
              </w:rPr>
              <w:t>Natali</w:t>
            </w:r>
            <w:r w:rsidR="00D27E8F">
              <w:rPr>
                <w:rFonts w:ascii="Calibri" w:eastAsia="Calibri" w:hAnsi="Calibri" w:cs="Calibri"/>
                <w:color w:val="595959"/>
                <w:szCs w:val="21"/>
              </w:rPr>
              <w:t>na</w:t>
            </w:r>
            <w:proofErr w:type="spellEnd"/>
            <w:r w:rsidR="00D27E8F">
              <w:rPr>
                <w:rFonts w:ascii="Calibri" w:eastAsia="Calibri" w:hAnsi="Calibri" w:cs="Calibri"/>
                <w:color w:val="595959"/>
                <w:szCs w:val="21"/>
              </w:rPr>
              <w:t xml:space="preserve"> </w:t>
            </w:r>
            <w:proofErr w:type="spellStart"/>
            <w:r w:rsidR="00D27E8F">
              <w:rPr>
                <w:rFonts w:ascii="Calibri" w:eastAsia="Calibri" w:hAnsi="Calibri" w:cs="Calibri"/>
                <w:color w:val="595959"/>
                <w:szCs w:val="21"/>
              </w:rPr>
              <w:t>Paglianiti</w:t>
            </w:r>
            <w:proofErr w:type="spellEnd"/>
            <w:r w:rsidR="00D27E8F">
              <w:rPr>
                <w:rFonts w:ascii="Calibri" w:eastAsia="Calibri" w:hAnsi="Calibri" w:cs="Calibri"/>
                <w:color w:val="595959"/>
                <w:szCs w:val="21"/>
              </w:rPr>
              <w:t xml:space="preserve"> </w:t>
            </w:r>
          </w:p>
        </w:tc>
      </w:tr>
      <w:tr w:rsidR="00810EB0" w14:paraId="032E5250" w14:textId="77777777" w:rsidTr="0081767B">
        <w:tc>
          <w:tcPr>
            <w:tcW w:w="1560" w:type="dxa"/>
            <w:shd w:val="clear" w:color="auto" w:fill="auto"/>
          </w:tcPr>
          <w:p w14:paraId="3399BE97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Apologies</w:t>
            </w:r>
          </w:p>
        </w:tc>
        <w:tc>
          <w:tcPr>
            <w:tcW w:w="8079" w:type="dxa"/>
          </w:tcPr>
          <w:p w14:paraId="2C3187AA" w14:textId="65815EB4" w:rsidR="00810EB0" w:rsidRPr="0081767B" w:rsidRDefault="00AC6DC6" w:rsidP="001610B7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  <w:szCs w:val="21"/>
              </w:rPr>
              <w:t>Zoe Noble,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>Matt Granland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>, Adam Emmerton</w:t>
            </w:r>
          </w:p>
        </w:tc>
      </w:tr>
      <w:tr w:rsidR="00810EB0" w14:paraId="27345257" w14:textId="77777777" w:rsidTr="0081767B">
        <w:tc>
          <w:tcPr>
            <w:tcW w:w="1560" w:type="dxa"/>
            <w:shd w:val="clear" w:color="auto" w:fill="auto"/>
          </w:tcPr>
          <w:p w14:paraId="23187A77" w14:textId="77777777" w:rsidR="00810EB0" w:rsidRPr="0081767B" w:rsidRDefault="0014148C">
            <w:pPr>
              <w:spacing w:before="20" w:after="20" w:line="240" w:lineRule="auto"/>
              <w:rPr>
                <w:rFonts w:ascii="Calibri" w:eastAsia="Calibri" w:hAnsi="Calibri" w:cs="Calibri"/>
                <w:b/>
                <w:color w:val="595959"/>
              </w:rPr>
            </w:pPr>
            <w:r w:rsidRPr="0081767B">
              <w:rPr>
                <w:rFonts w:ascii="Calibri" w:eastAsia="Calibri" w:hAnsi="Calibri" w:cs="Calibri"/>
                <w:b/>
                <w:color w:val="595959"/>
              </w:rPr>
              <w:t>Resources</w:t>
            </w:r>
          </w:p>
        </w:tc>
        <w:tc>
          <w:tcPr>
            <w:tcW w:w="8079" w:type="dxa"/>
          </w:tcPr>
          <w:p w14:paraId="7D1EF1EF" w14:textId="7796ECD4" w:rsidR="00810EB0" w:rsidRPr="0081767B" w:rsidRDefault="00AC6DC6" w:rsidP="00837F06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Minutes of SAPSAC – 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 xml:space="preserve">May </w:t>
            </w:r>
            <w:r w:rsidR="009F03EF">
              <w:rPr>
                <w:rFonts w:ascii="Calibri" w:eastAsia="Calibri" w:hAnsi="Calibri" w:cs="Calibri"/>
                <w:color w:val="595959"/>
                <w:szCs w:val="21"/>
              </w:rPr>
              <w:t xml:space="preserve">3 </w:t>
            </w:r>
            <w:r>
              <w:rPr>
                <w:rFonts w:ascii="Calibri" w:eastAsia="Calibri" w:hAnsi="Calibri" w:cs="Calibri"/>
                <w:color w:val="595959"/>
                <w:szCs w:val="21"/>
              </w:rPr>
              <w:t>2022</w:t>
            </w:r>
          </w:p>
        </w:tc>
      </w:tr>
    </w:tbl>
    <w:p w14:paraId="1D479878" w14:textId="765D34CD" w:rsidR="00810EB0" w:rsidRPr="00C41A04" w:rsidRDefault="000F7729" w:rsidP="00C41A04">
      <w:pPr>
        <w:pStyle w:val="Heading2"/>
        <w:rPr>
          <w:rFonts w:asciiTheme="majorHAnsi" w:hAnsiTheme="majorHAnsi" w:cstheme="majorHAnsi"/>
          <w:b/>
          <w:color w:val="00A8D6"/>
          <w:sz w:val="26"/>
          <w:szCs w:val="26"/>
        </w:rPr>
      </w:pPr>
      <w:r w:rsidRPr="00C41A04">
        <w:rPr>
          <w:rFonts w:asciiTheme="majorHAnsi" w:hAnsiTheme="majorHAnsi" w:cstheme="majorHAnsi"/>
          <w:b/>
          <w:color w:val="00A8D6"/>
          <w:sz w:val="26"/>
          <w:szCs w:val="26"/>
        </w:rPr>
        <w:t>Minutes</w:t>
      </w:r>
    </w:p>
    <w:tbl>
      <w:tblPr>
        <w:tblStyle w:val="a0"/>
        <w:tblW w:w="9639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9072"/>
      </w:tblGrid>
      <w:tr w:rsidR="00962430" w14:paraId="41BA11BE" w14:textId="77777777" w:rsidTr="0081767B">
        <w:tc>
          <w:tcPr>
            <w:tcW w:w="567" w:type="dxa"/>
            <w:tcBorders>
              <w:top w:val="nil"/>
              <w:bottom w:val="nil"/>
              <w:right w:val="single" w:sz="4" w:space="0" w:color="FFFFFF"/>
            </w:tcBorders>
            <w:shd w:val="clear" w:color="auto" w:fill="1C92CD"/>
          </w:tcPr>
          <w:p w14:paraId="5EB0E44C" w14:textId="77777777" w:rsidR="00962430" w:rsidRPr="0081767B" w:rsidRDefault="00962430" w:rsidP="0081767B">
            <w:pPr>
              <w:spacing w:before="40" w:after="40" w:line="240" w:lineRule="auto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1767B">
              <w:rPr>
                <w:rFonts w:ascii="Calibri" w:eastAsia="Calibri" w:hAnsi="Calibri" w:cs="Calibri"/>
                <w:b/>
                <w:color w:val="FFFFFF" w:themeColor="background1"/>
              </w:rPr>
              <w:t>Item</w:t>
            </w:r>
          </w:p>
        </w:tc>
        <w:tc>
          <w:tcPr>
            <w:tcW w:w="907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1C92CD"/>
          </w:tcPr>
          <w:p w14:paraId="433313FF" w14:textId="77777777" w:rsidR="00962430" w:rsidRPr="0081767B" w:rsidRDefault="00962430" w:rsidP="0081767B">
            <w:pPr>
              <w:spacing w:before="40" w:after="40" w:line="240" w:lineRule="auto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81767B">
              <w:rPr>
                <w:rFonts w:ascii="Calibri" w:eastAsia="Calibri" w:hAnsi="Calibri" w:cs="Calibri"/>
                <w:b/>
                <w:color w:val="FFFFFF" w:themeColor="background1"/>
              </w:rPr>
              <w:t>Description</w:t>
            </w:r>
          </w:p>
        </w:tc>
      </w:tr>
      <w:tr w:rsidR="00962430" w14:paraId="02334AE1" w14:textId="77777777" w:rsidTr="0081767B">
        <w:trPr>
          <w:trHeight w:val="346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A476D22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14:paraId="216172B5" w14:textId="4D18BA6D" w:rsidR="00962430" w:rsidRPr="0081767B" w:rsidRDefault="00D37F09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 w:rsidRPr="0081767B">
              <w:rPr>
                <w:rFonts w:ascii="Calibri" w:eastAsia="Calibri" w:hAnsi="Calibri" w:cs="Calibri"/>
                <w:color w:val="00A8D6"/>
              </w:rPr>
              <w:t>Introduction</w:t>
            </w:r>
          </w:p>
          <w:p w14:paraId="4132734A" w14:textId="390B6800" w:rsidR="009F03EF" w:rsidRPr="00931FA6" w:rsidRDefault="009F03EF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 w:rsidRPr="00501FAB">
              <w:rPr>
                <w:rFonts w:ascii="Calibri" w:eastAsia="Calibri" w:hAnsi="Calibri" w:cs="Calibri"/>
              </w:rPr>
              <w:t xml:space="preserve">Welcome to Country and welcome to </w:t>
            </w:r>
            <w:proofErr w:type="spellStart"/>
            <w:r w:rsidR="00501FAB" w:rsidRPr="00501FAB">
              <w:rPr>
                <w:rFonts w:ascii="Calibri" w:eastAsia="Calibri" w:hAnsi="Calibri" w:cs="Calibri"/>
                <w:szCs w:val="21"/>
              </w:rPr>
              <w:t>Natalina</w:t>
            </w:r>
            <w:proofErr w:type="spellEnd"/>
            <w:r w:rsidR="00501FAB" w:rsidRPr="00501FAB">
              <w:rPr>
                <w:rFonts w:ascii="Calibri" w:eastAsia="Calibri" w:hAnsi="Calibri" w:cs="Calibri"/>
                <w:szCs w:val="21"/>
              </w:rPr>
              <w:t xml:space="preserve"> </w:t>
            </w:r>
            <w:proofErr w:type="spellStart"/>
            <w:r w:rsidR="00501FAB" w:rsidRPr="00501FAB">
              <w:rPr>
                <w:rFonts w:ascii="Calibri" w:eastAsia="Calibri" w:hAnsi="Calibri" w:cs="Calibri"/>
                <w:szCs w:val="21"/>
              </w:rPr>
              <w:t>Paglianiti</w:t>
            </w:r>
            <w:proofErr w:type="spellEnd"/>
            <w:r w:rsidRPr="00501FAB">
              <w:rPr>
                <w:rFonts w:ascii="Calibri" w:eastAsia="Calibri" w:hAnsi="Calibri" w:cs="Calibri"/>
              </w:rPr>
              <w:t xml:space="preserve"> as special teacher guest</w:t>
            </w:r>
          </w:p>
        </w:tc>
      </w:tr>
      <w:tr w:rsidR="00962430" w14:paraId="524C095E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04CC49FF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2C3F6E38" w14:textId="77777777" w:rsidR="00962430" w:rsidRPr="0081767B" w:rsidRDefault="00962430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 w:rsidRPr="0081767B">
              <w:rPr>
                <w:rFonts w:ascii="Calibri" w:eastAsia="Calibri" w:hAnsi="Calibri" w:cs="Calibri"/>
                <w:color w:val="00A8D6"/>
              </w:rPr>
              <w:t>Previous minutes</w:t>
            </w:r>
          </w:p>
          <w:p w14:paraId="6AE486B8" w14:textId="77777777" w:rsidR="00961486" w:rsidRDefault="00961486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 w:rsidRPr="00501FAB">
              <w:rPr>
                <w:rFonts w:ascii="Calibri" w:eastAsia="Calibri" w:hAnsi="Calibri" w:cs="Calibri"/>
                <w:b/>
                <w:bCs/>
              </w:rPr>
              <w:t>Grants –</w:t>
            </w:r>
            <w:r w:rsidRPr="00501FAB">
              <w:rPr>
                <w:rFonts w:ascii="Calibri" w:eastAsia="Calibri" w:hAnsi="Calibri" w:cs="Calibri"/>
              </w:rPr>
              <w:t xml:space="preserve"> Vince met with state members of Parliament and West Gate Tunnel Group. Nothing specific for schools. Agreed that we should now look to low hanging fruit and smaller grants</w:t>
            </w:r>
            <w:r>
              <w:rPr>
                <w:rFonts w:ascii="Calibri" w:eastAsia="Calibri" w:hAnsi="Calibri" w:cs="Calibri"/>
                <w:color w:val="595959"/>
              </w:rPr>
              <w:t xml:space="preserve">. </w:t>
            </w:r>
          </w:p>
          <w:p w14:paraId="6668C776" w14:textId="77777777" w:rsidR="00961486" w:rsidRPr="00961486" w:rsidRDefault="00961486" w:rsidP="00961486">
            <w:pPr>
              <w:rPr>
                <w:rFonts w:asciiTheme="majorHAnsi" w:hAnsiTheme="majorHAnsi" w:cstheme="majorHAnsi"/>
              </w:rPr>
            </w:pPr>
            <w:r w:rsidRPr="00961486">
              <w:rPr>
                <w:rFonts w:asciiTheme="majorHAnsi" w:hAnsiTheme="majorHAnsi" w:cstheme="majorHAnsi"/>
                <w:b/>
                <w:bCs/>
              </w:rPr>
              <w:t>Podcast Interview</w:t>
            </w:r>
            <w:r w:rsidRPr="00961486">
              <w:rPr>
                <w:rFonts w:asciiTheme="majorHAnsi" w:hAnsiTheme="majorHAnsi" w:cstheme="majorHAnsi"/>
              </w:rPr>
              <w:t xml:space="preserve"> – digital assets – defer to next Meeting </w:t>
            </w:r>
          </w:p>
          <w:p w14:paraId="187415C1" w14:textId="417970AD" w:rsidR="00961486" w:rsidRPr="00931FA6" w:rsidRDefault="00961486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962430" w:rsidRPr="00961486" w14:paraId="76D57B74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4A10416D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6CAACA1D" w14:textId="081C4AEB" w:rsidR="00962430" w:rsidRPr="00961486" w:rsidRDefault="00961486" w:rsidP="0081767B">
            <w:pPr>
              <w:spacing w:before="20" w:after="20" w:line="240" w:lineRule="auto"/>
              <w:rPr>
                <w:rFonts w:asciiTheme="majorHAnsi" w:eastAsia="Calibri" w:hAnsiTheme="majorHAnsi" w:cstheme="majorHAnsi"/>
                <w:color w:val="00A8D6"/>
              </w:rPr>
            </w:pPr>
            <w:r w:rsidRPr="00961486">
              <w:rPr>
                <w:rFonts w:asciiTheme="majorHAnsi" w:eastAsia="Calibri" w:hAnsiTheme="majorHAnsi" w:cstheme="majorHAnsi"/>
                <w:color w:val="00A8D6"/>
              </w:rPr>
              <w:t xml:space="preserve">Principal Update </w:t>
            </w:r>
          </w:p>
          <w:p w14:paraId="7A49DCB1" w14:textId="6C66D628" w:rsidR="00961486" w:rsidRPr="001B3170" w:rsidRDefault="00D27E8F" w:rsidP="00D06B2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proofErr w:type="spellStart"/>
            <w:r w:rsidRPr="00D27E8F">
              <w:rPr>
                <w:rFonts w:ascii="Calibri" w:eastAsia="Calibri" w:hAnsi="Calibri" w:cs="Calibri"/>
                <w:szCs w:val="21"/>
              </w:rPr>
              <w:t>Natalina</w:t>
            </w:r>
            <w:proofErr w:type="spellEnd"/>
            <w:r w:rsidRPr="00D27E8F">
              <w:rPr>
                <w:rFonts w:ascii="Calibri" w:eastAsia="Calibri" w:hAnsi="Calibri" w:cs="Calibri"/>
                <w:szCs w:val="21"/>
              </w:rPr>
              <w:t xml:space="preserve"> </w:t>
            </w:r>
            <w:proofErr w:type="spellStart"/>
            <w:r w:rsidRPr="00D27E8F">
              <w:rPr>
                <w:rFonts w:ascii="Calibri" w:eastAsia="Calibri" w:hAnsi="Calibri" w:cs="Calibri"/>
                <w:szCs w:val="21"/>
              </w:rPr>
              <w:t>Paglianiti</w:t>
            </w:r>
            <w:proofErr w:type="spellEnd"/>
            <w:r w:rsidRPr="00D27E8F">
              <w:rPr>
                <w:rFonts w:ascii="Calibri" w:eastAsia="Calibri" w:hAnsi="Calibri" w:cs="Calibri"/>
                <w:szCs w:val="21"/>
              </w:rPr>
              <w:t xml:space="preserve"> </w:t>
            </w:r>
            <w:r w:rsidR="00961486" w:rsidRPr="00D27E8F">
              <w:rPr>
                <w:rFonts w:asciiTheme="majorHAnsi" w:eastAsia="Times New Roman" w:hAnsiTheme="majorHAnsi" w:cstheme="majorHAnsi"/>
              </w:rPr>
              <w:t>intro</w:t>
            </w:r>
            <w:r w:rsidR="00501FAB">
              <w:rPr>
                <w:rFonts w:asciiTheme="majorHAnsi" w:eastAsia="Times New Roman" w:hAnsiTheme="majorHAnsi" w:cstheme="majorHAnsi"/>
              </w:rPr>
              <w:t xml:space="preserve"> by Matt and teaching history and responsibilities</w:t>
            </w:r>
            <w:r w:rsidR="00961486" w:rsidRPr="001B3170">
              <w:rPr>
                <w:rFonts w:asciiTheme="majorHAnsi" w:eastAsia="Times New Roman" w:hAnsiTheme="majorHAnsi" w:cstheme="majorHAnsi"/>
              </w:rPr>
              <w:t>- thanks for all you do</w:t>
            </w:r>
            <w:r>
              <w:rPr>
                <w:rFonts w:asciiTheme="majorHAnsi" w:eastAsia="Times New Roman" w:hAnsiTheme="majorHAnsi" w:cstheme="majorHAnsi"/>
              </w:rPr>
              <w:t xml:space="preserve"> Nat</w:t>
            </w:r>
            <w:r w:rsidR="00501FAB">
              <w:rPr>
                <w:rFonts w:asciiTheme="majorHAnsi" w:eastAsia="Times New Roman" w:hAnsiTheme="majorHAnsi" w:cstheme="majorHAnsi"/>
              </w:rPr>
              <w:t xml:space="preserve">! </w:t>
            </w:r>
          </w:p>
          <w:p w14:paraId="7EA45E45" w14:textId="73A1886B" w:rsidR="00961486" w:rsidRPr="001B3170" w:rsidRDefault="00961486" w:rsidP="00D06B2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>Enrolment numbers</w:t>
            </w:r>
            <w:r w:rsidR="001B3170">
              <w:rPr>
                <w:rFonts w:asciiTheme="majorHAnsi" w:eastAsia="Times New Roman" w:hAnsiTheme="majorHAnsi" w:cstheme="majorHAnsi"/>
              </w:rPr>
              <w:t xml:space="preserve"> for 2023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 – 19 as of today, one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pending ,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15 tours and more to come – 5/19 enrolments out of our tours, Cath to send a reminder , out of the open day 14 families came through we had 3 enrolments for prep plus prep family has older daughter Plus one more a couple of weeks ago.    2023 vs 2024 vs 2025? …. 12 for next year out of 14. </w:t>
            </w:r>
            <w:proofErr w:type="spellStart"/>
            <w:r w:rsidRPr="001B3170">
              <w:rPr>
                <w:rFonts w:asciiTheme="majorHAnsi" w:eastAsia="Times New Roman" w:hAnsiTheme="majorHAnsi" w:cstheme="majorHAnsi"/>
              </w:rPr>
              <w:t>Wont</w:t>
            </w:r>
            <w:proofErr w:type="spellEnd"/>
            <w:r w:rsidRPr="001B3170">
              <w:rPr>
                <w:rFonts w:asciiTheme="majorHAnsi" w:eastAsia="Times New Roman" w:hAnsiTheme="majorHAnsi" w:cstheme="majorHAnsi"/>
              </w:rPr>
              <w:t xml:space="preserve"> turn ppl away but keep doing tours as required but advertisement will stop.</w:t>
            </w:r>
          </w:p>
          <w:p w14:paraId="02C17388" w14:textId="16FB713A" w:rsidR="00961486" w:rsidRPr="001B3170" w:rsidRDefault="00961486" w:rsidP="00D06B28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School review – reviewer met with a range of students, parents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etc ,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went into the classrooms for visibility (VRQA – all Vic schools come under this , documentation provided , did a self-assessment and reviewer will look at it to – initial cut due around 12 July , formal report by end of Term 3. Will go away and look at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4 year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plan and action plan) </w:t>
            </w:r>
          </w:p>
          <w:p w14:paraId="74D1FD7B" w14:textId="4B39B160" w:rsidR="00FE014A" w:rsidRPr="001B3170" w:rsidRDefault="00961486" w:rsidP="00FE014A">
            <w:pPr>
              <w:pStyle w:val="ListParagraph"/>
              <w:numPr>
                <w:ilvl w:val="0"/>
                <w:numId w:val="3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Open day –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thanks ,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good effort by all- Improvements or follow up : Questions about bullying and how that is handled , special needs – need to identify who can talk about the two before things. Matt provided parent feedback comments. School fet</w:t>
            </w:r>
            <w:r w:rsidRPr="001B3170">
              <w:rPr>
                <w:rFonts w:asciiTheme="majorHAnsi" w:eastAsia="Times New Roman" w:hAnsiTheme="majorHAnsi" w:cstheme="majorHAnsi"/>
              </w:rPr>
              <w:t>e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 maybe sometime next year not this year. </w:t>
            </w:r>
          </w:p>
          <w:p w14:paraId="2279DDF1" w14:textId="77777777" w:rsidR="00FE014A" w:rsidRPr="00FE014A" w:rsidRDefault="00FE014A" w:rsidP="00FE014A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</w:p>
          <w:p w14:paraId="6020059B" w14:textId="77777777" w:rsidR="00FE014A" w:rsidRDefault="00FE014A" w:rsidP="00FE014A">
            <w:pPr>
              <w:pStyle w:val="ListParagraph"/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</w:p>
          <w:p w14:paraId="5ACA392E" w14:textId="5D113B91" w:rsidR="00D06B28" w:rsidRDefault="00D06B28" w:rsidP="00FE014A">
            <w:pPr>
              <w:rPr>
                <w:rFonts w:eastAsia="Times New Roman"/>
              </w:rPr>
            </w:pPr>
            <w:r>
              <w:t xml:space="preserve">      </w:t>
            </w:r>
          </w:p>
          <w:p w14:paraId="4072DD25" w14:textId="77777777" w:rsidR="00961486" w:rsidRPr="00961486" w:rsidRDefault="00961486" w:rsidP="0081767B">
            <w:pPr>
              <w:spacing w:before="20" w:after="20" w:line="240" w:lineRule="auto"/>
              <w:rPr>
                <w:rFonts w:asciiTheme="majorHAnsi" w:eastAsia="Calibri" w:hAnsiTheme="majorHAnsi" w:cstheme="majorHAnsi"/>
                <w:color w:val="00A8D6"/>
              </w:rPr>
            </w:pPr>
          </w:p>
          <w:p w14:paraId="6F189A5E" w14:textId="7EC67C05" w:rsidR="00962430" w:rsidRPr="00961486" w:rsidRDefault="00962430" w:rsidP="0081767B">
            <w:pPr>
              <w:spacing w:before="20" w:after="20" w:line="240" w:lineRule="auto"/>
              <w:rPr>
                <w:rFonts w:asciiTheme="majorHAnsi" w:eastAsia="Calibri" w:hAnsiTheme="majorHAnsi" w:cstheme="majorHAnsi"/>
                <w:color w:val="494947"/>
              </w:rPr>
            </w:pPr>
          </w:p>
        </w:tc>
      </w:tr>
      <w:tr w:rsidR="00962430" w14:paraId="2F6167E1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76EE18AF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2735E20B" w14:textId="1E35FA7C" w:rsidR="00962430" w:rsidRDefault="00961486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>
              <w:rPr>
                <w:rFonts w:ascii="Calibri" w:eastAsia="Calibri" w:hAnsi="Calibri" w:cs="Calibri"/>
                <w:color w:val="00A8D6"/>
              </w:rPr>
              <w:t xml:space="preserve">Masterplan </w:t>
            </w:r>
          </w:p>
          <w:p w14:paraId="7109BC44" w14:textId="77777777" w:rsidR="00D06B28" w:rsidRPr="001B3170" w:rsidRDefault="00961486" w:rsidP="00961486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Existing (back corner, loan 6-8 months start at the end of calendar year) </w:t>
            </w:r>
          </w:p>
          <w:p w14:paraId="5BF49184" w14:textId="77777777" w:rsidR="00D06B28" w:rsidRPr="001B3170" w:rsidRDefault="00961486" w:rsidP="00961486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Progressing building approvals for new project.  What’s the funding model and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timeframe ?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(10yr timeline. If grant is approved then 2-3 </w:t>
            </w:r>
            <w:proofErr w:type="spellStart"/>
            <w:r w:rsidRPr="001B3170">
              <w:rPr>
                <w:rFonts w:asciiTheme="majorHAnsi" w:eastAsia="Times New Roman" w:hAnsiTheme="majorHAnsi" w:cstheme="majorHAnsi"/>
              </w:rPr>
              <w:t>yr</w:t>
            </w:r>
            <w:proofErr w:type="spellEnd"/>
            <w:r w:rsidRPr="001B3170">
              <w:rPr>
                <w:rFonts w:asciiTheme="majorHAnsi" w:eastAsia="Times New Roman" w:hAnsiTheme="majorHAnsi" w:cstheme="majorHAnsi"/>
              </w:rPr>
              <w:t xml:space="preserve">) 3 STAGES: This building including middle bit this grant Matt has applied for because it came under </w:t>
            </w:r>
            <w:proofErr w:type="gramStart"/>
            <w:r w:rsidRPr="001B3170">
              <w:rPr>
                <w:rFonts w:asciiTheme="majorHAnsi" w:eastAsia="Times New Roman" w:hAnsiTheme="majorHAnsi" w:cstheme="majorHAnsi"/>
              </w:rPr>
              <w:t>budget ,</w:t>
            </w:r>
            <w:proofErr w:type="gramEnd"/>
            <w:r w:rsidRPr="001B3170">
              <w:rPr>
                <w:rFonts w:asciiTheme="majorHAnsi" w:eastAsia="Times New Roman" w:hAnsiTheme="majorHAnsi" w:cstheme="majorHAnsi"/>
              </w:rPr>
              <w:t xml:space="preserve"> classroom building and across the road. </w:t>
            </w:r>
          </w:p>
          <w:p w14:paraId="7B248641" w14:textId="0E96A63C" w:rsidR="00961486" w:rsidRPr="001B3170" w:rsidRDefault="00961486" w:rsidP="00961486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Daniel </w:t>
            </w:r>
            <w:r w:rsidR="00D06B28" w:rsidRPr="001B3170">
              <w:rPr>
                <w:rFonts w:asciiTheme="majorHAnsi" w:eastAsia="Times New Roman" w:hAnsiTheme="majorHAnsi" w:cstheme="majorHAnsi"/>
              </w:rPr>
              <w:t xml:space="preserve">suggested an opportunity to apply for a </w:t>
            </w:r>
            <w:r w:rsidRPr="001B3170">
              <w:rPr>
                <w:rFonts w:asciiTheme="majorHAnsi" w:eastAsia="Times New Roman" w:hAnsiTheme="majorHAnsi" w:cstheme="majorHAnsi"/>
              </w:rPr>
              <w:t>disability grant</w:t>
            </w:r>
          </w:p>
          <w:p w14:paraId="3159EF00" w14:textId="77777777" w:rsidR="00D06B28" w:rsidRPr="001B3170" w:rsidRDefault="00961486" w:rsidP="00961486">
            <w:pPr>
              <w:pStyle w:val="ListParagraph"/>
              <w:numPr>
                <w:ilvl w:val="0"/>
                <w:numId w:val="4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>Continue chat next meeting</w:t>
            </w:r>
          </w:p>
          <w:p w14:paraId="17D73773" w14:textId="77777777" w:rsidR="00961486" w:rsidRPr="0081767B" w:rsidRDefault="00961486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</w:p>
          <w:p w14:paraId="592D8C32" w14:textId="78B6256B" w:rsidR="00962430" w:rsidRPr="0081767B" w:rsidRDefault="00962430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494947"/>
              </w:rPr>
            </w:pPr>
          </w:p>
        </w:tc>
      </w:tr>
      <w:tr w:rsidR="00D06B28" w14:paraId="5E4F0173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47B71F28" w14:textId="77777777" w:rsidR="00D06B28" w:rsidRPr="0081767B" w:rsidRDefault="00D06B28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1AA8F025" w14:textId="16704F7E" w:rsidR="00D06B28" w:rsidRDefault="00D06B28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>
              <w:rPr>
                <w:rFonts w:ascii="Calibri" w:eastAsia="Calibri" w:hAnsi="Calibri" w:cs="Calibri"/>
                <w:color w:val="00A8D6"/>
              </w:rPr>
              <w:t xml:space="preserve">Child Safety Risk Register </w:t>
            </w:r>
          </w:p>
          <w:p w14:paraId="6DA645C6" w14:textId="51216BF9" w:rsidR="00D06B28" w:rsidRPr="001B3170" w:rsidRDefault="00D06B28" w:rsidP="00D06B28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rPr>
                <w:rFonts w:asciiTheme="majorHAnsi" w:eastAsia="Calibri" w:hAnsiTheme="majorHAnsi" w:cstheme="majorHAnsi"/>
                <w:color w:val="00A8D6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>N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ew child safety standards coming out – was 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v 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7 and revised to </w:t>
            </w:r>
            <w:r w:rsidRPr="001B3170">
              <w:rPr>
                <w:rFonts w:asciiTheme="majorHAnsi" w:eastAsia="Times New Roman" w:hAnsiTheme="majorHAnsi" w:cstheme="majorHAnsi"/>
              </w:rPr>
              <w:t>v</w:t>
            </w:r>
            <w:r w:rsidRPr="001B3170">
              <w:rPr>
                <w:rFonts w:asciiTheme="majorHAnsi" w:eastAsia="Times New Roman" w:hAnsiTheme="majorHAnsi" w:cstheme="majorHAnsi"/>
              </w:rPr>
              <w:t>11 – need to implement it towards Aug</w:t>
            </w:r>
          </w:p>
          <w:p w14:paraId="573318E6" w14:textId="2D8D5ABD" w:rsidR="00D06B28" w:rsidRPr="00D06B28" w:rsidRDefault="00D06B28" w:rsidP="00D06B28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 w:rsidRPr="001B3170">
              <w:rPr>
                <w:rFonts w:asciiTheme="majorHAnsi" w:eastAsia="Calibri" w:hAnsiTheme="majorHAnsi" w:cstheme="majorHAnsi"/>
              </w:rPr>
              <w:t>Defer further discussion to next meeting</w:t>
            </w:r>
            <w:r w:rsidRPr="00D06B2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62430" w14:paraId="712823A4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46DAE340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564CF726" w14:textId="77777777" w:rsidR="00962430" w:rsidRPr="0081767B" w:rsidRDefault="00962430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 w:rsidRPr="0081767B">
              <w:rPr>
                <w:rFonts w:ascii="Calibri" w:eastAsia="Calibri" w:hAnsi="Calibri" w:cs="Calibri"/>
                <w:color w:val="00A8D6"/>
              </w:rPr>
              <w:t>Any other business</w:t>
            </w:r>
          </w:p>
          <w:p w14:paraId="5DEA6FF6" w14:textId="77777777" w:rsidR="00FE014A" w:rsidRPr="001B3170" w:rsidRDefault="00FE014A" w:rsidP="00FE014A">
            <w:pPr>
              <w:rPr>
                <w:rFonts w:asciiTheme="majorHAnsi" w:hAnsiTheme="majorHAnsi" w:cstheme="majorHAnsi"/>
              </w:rPr>
            </w:pPr>
            <w:r w:rsidRPr="001B3170">
              <w:rPr>
                <w:rFonts w:asciiTheme="majorHAnsi" w:hAnsiTheme="majorHAnsi" w:cstheme="majorHAnsi"/>
              </w:rPr>
              <w:t>Food for thought (Matt)</w:t>
            </w:r>
          </w:p>
          <w:p w14:paraId="05D61B98" w14:textId="77777777" w:rsidR="00FE014A" w:rsidRPr="001B3170" w:rsidRDefault="00FE014A" w:rsidP="00FE014A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School uniforms </w:t>
            </w:r>
          </w:p>
          <w:p w14:paraId="01ED46ED" w14:textId="77777777" w:rsidR="00FE014A" w:rsidRPr="001B3170" w:rsidRDefault="00FE014A" w:rsidP="00FE014A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Chrome books /pay for your own device </w:t>
            </w:r>
          </w:p>
          <w:p w14:paraId="06C6A820" w14:textId="77777777" w:rsidR="00FE014A" w:rsidRPr="001B3170" w:rsidRDefault="00FE014A" w:rsidP="00FE014A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CBR experience </w:t>
            </w:r>
          </w:p>
          <w:p w14:paraId="0E2C85AF" w14:textId="77777777" w:rsidR="00FE014A" w:rsidRPr="001B3170" w:rsidRDefault="00FE014A" w:rsidP="00FE014A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>Stephanie Alexander community garden</w:t>
            </w:r>
          </w:p>
          <w:p w14:paraId="61B25208" w14:textId="7A9C6C0F" w:rsidR="00962430" w:rsidRPr="0081767B" w:rsidRDefault="00962430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494947"/>
              </w:rPr>
            </w:pPr>
          </w:p>
        </w:tc>
      </w:tr>
      <w:tr w:rsidR="00962430" w14:paraId="1BABFF5B" w14:textId="77777777" w:rsidTr="0081767B">
        <w:trPr>
          <w:trHeight w:val="496"/>
        </w:trPr>
        <w:tc>
          <w:tcPr>
            <w:tcW w:w="567" w:type="dxa"/>
            <w:shd w:val="clear" w:color="auto" w:fill="auto"/>
          </w:tcPr>
          <w:p w14:paraId="2BEC3E7E" w14:textId="77777777" w:rsidR="00962430" w:rsidRPr="0081767B" w:rsidRDefault="00962430" w:rsidP="0081767B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contextualSpacing w:val="0"/>
              <w:rPr>
                <w:rFonts w:ascii="Calibri" w:eastAsia="Calibri" w:hAnsi="Calibri" w:cs="Calibri"/>
                <w:b/>
                <w:color w:val="494947"/>
              </w:rPr>
            </w:pPr>
          </w:p>
        </w:tc>
        <w:tc>
          <w:tcPr>
            <w:tcW w:w="9072" w:type="dxa"/>
            <w:shd w:val="clear" w:color="auto" w:fill="auto"/>
          </w:tcPr>
          <w:p w14:paraId="2126419D" w14:textId="699111B3" w:rsidR="00962430" w:rsidRDefault="00D37F09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  <w:r w:rsidRPr="0081767B">
              <w:rPr>
                <w:rFonts w:ascii="Calibri" w:eastAsia="Calibri" w:hAnsi="Calibri" w:cs="Calibri"/>
                <w:color w:val="00A8D6"/>
              </w:rPr>
              <w:t>Actions and next meeting</w:t>
            </w:r>
          </w:p>
          <w:p w14:paraId="7D60F68F" w14:textId="3146EC12" w:rsidR="00D06B28" w:rsidRPr="001B3170" w:rsidRDefault="00D06B28" w:rsidP="00FE014A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>Matt to send Daniel the QS report</w:t>
            </w:r>
          </w:p>
          <w:p w14:paraId="178177D6" w14:textId="20E3DBF0" w:rsidR="00D06B28" w:rsidRPr="001B3170" w:rsidRDefault="00D06B28" w:rsidP="00FE014A">
            <w:pPr>
              <w:pStyle w:val="ListParagraph"/>
              <w:numPr>
                <w:ilvl w:val="0"/>
                <w:numId w:val="7"/>
              </w:numPr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1B3170">
              <w:rPr>
                <w:rFonts w:asciiTheme="majorHAnsi" w:eastAsia="Times New Roman" w:hAnsiTheme="majorHAnsi" w:cstheme="majorHAnsi"/>
              </w:rPr>
              <w:t xml:space="preserve">Matt to send it out </w:t>
            </w:r>
            <w:r w:rsidRPr="001B3170">
              <w:rPr>
                <w:rFonts w:asciiTheme="majorHAnsi" w:eastAsia="Times New Roman" w:hAnsiTheme="majorHAnsi" w:cstheme="majorHAnsi"/>
              </w:rPr>
              <w:t xml:space="preserve">child safety risk register </w:t>
            </w:r>
          </w:p>
          <w:p w14:paraId="60795370" w14:textId="77777777" w:rsidR="00FE014A" w:rsidRPr="001B3170" w:rsidRDefault="00FE014A" w:rsidP="00FE014A">
            <w:pPr>
              <w:pStyle w:val="ListParagraph"/>
              <w:spacing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</w:p>
          <w:p w14:paraId="781DB433" w14:textId="77777777" w:rsidR="00FE014A" w:rsidRPr="00FE014A" w:rsidRDefault="00FE014A" w:rsidP="00FE014A">
            <w:pPr>
              <w:spacing w:line="240" w:lineRule="auto"/>
              <w:rPr>
                <w:rFonts w:eastAsia="Times New Roman"/>
              </w:rPr>
            </w:pPr>
          </w:p>
          <w:p w14:paraId="7A371871" w14:textId="77777777" w:rsidR="00D06B28" w:rsidRPr="0081767B" w:rsidRDefault="00D06B28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00A8D6"/>
              </w:rPr>
            </w:pPr>
          </w:p>
          <w:p w14:paraId="5FD0386E" w14:textId="77777777" w:rsidR="00FE014A" w:rsidRDefault="00962430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 w:rsidRPr="00931FA6">
              <w:rPr>
                <w:rFonts w:ascii="Calibri" w:eastAsia="Calibri" w:hAnsi="Calibri" w:cs="Calibri"/>
                <w:color w:val="595959"/>
              </w:rPr>
              <w:t xml:space="preserve">Next </w:t>
            </w:r>
            <w:r w:rsidR="004B01D0" w:rsidRPr="00931FA6">
              <w:rPr>
                <w:rFonts w:ascii="Calibri" w:eastAsia="Calibri" w:hAnsi="Calibri" w:cs="Calibri"/>
                <w:color w:val="595959"/>
              </w:rPr>
              <w:t>m</w:t>
            </w:r>
            <w:r w:rsidRPr="00931FA6">
              <w:rPr>
                <w:rFonts w:ascii="Calibri" w:eastAsia="Calibri" w:hAnsi="Calibri" w:cs="Calibri"/>
                <w:color w:val="595959"/>
              </w:rPr>
              <w:t xml:space="preserve">eeting: </w:t>
            </w:r>
            <w:r w:rsidR="00FE014A">
              <w:rPr>
                <w:rFonts w:ascii="Calibri" w:eastAsia="Calibri" w:hAnsi="Calibri" w:cs="Calibri"/>
                <w:color w:val="595959"/>
              </w:rPr>
              <w:t>1915 26</w:t>
            </w:r>
            <w:r w:rsidR="00FE014A" w:rsidRPr="00FE014A">
              <w:rPr>
                <w:rFonts w:ascii="Calibri" w:eastAsia="Calibri" w:hAnsi="Calibri" w:cs="Calibri"/>
                <w:color w:val="595959"/>
                <w:vertAlign w:val="superscript"/>
              </w:rPr>
              <w:t>th</w:t>
            </w:r>
            <w:r w:rsidR="00FE014A">
              <w:rPr>
                <w:rFonts w:ascii="Calibri" w:eastAsia="Calibri" w:hAnsi="Calibri" w:cs="Calibri"/>
                <w:color w:val="595959"/>
              </w:rPr>
              <w:t xml:space="preserve"> July 2022. </w:t>
            </w:r>
          </w:p>
          <w:p w14:paraId="0FBEAE41" w14:textId="4CFB9BD4" w:rsidR="00FE014A" w:rsidRDefault="00FE014A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 xml:space="preserve">Chair: Zoe Noble </w:t>
            </w:r>
          </w:p>
          <w:p w14:paraId="2071FA25" w14:textId="20472450" w:rsidR="00962430" w:rsidRPr="0081767B" w:rsidRDefault="00FE014A" w:rsidP="0081767B">
            <w:pPr>
              <w:spacing w:before="20" w:after="20" w:line="240" w:lineRule="auto"/>
              <w:rPr>
                <w:rFonts w:ascii="Calibri" w:eastAsia="Calibri" w:hAnsi="Calibri" w:cs="Calibri"/>
                <w:color w:val="494947"/>
              </w:rPr>
            </w:pPr>
            <w:proofErr w:type="gramStart"/>
            <w:r>
              <w:rPr>
                <w:rFonts w:ascii="Calibri" w:eastAsia="Calibri" w:hAnsi="Calibri" w:cs="Calibri"/>
                <w:color w:val="595959"/>
              </w:rPr>
              <w:t>Minutes :</w:t>
            </w:r>
            <w:proofErr w:type="gramEnd"/>
            <w:r>
              <w:rPr>
                <w:rFonts w:ascii="Calibri" w:eastAsia="Calibri" w:hAnsi="Calibri" w:cs="Calibri"/>
                <w:color w:val="595959"/>
              </w:rPr>
              <w:t xml:space="preserve"> Marina Scaffidi </w:t>
            </w:r>
          </w:p>
        </w:tc>
      </w:tr>
    </w:tbl>
    <w:p w14:paraId="30700094" w14:textId="77777777" w:rsidR="00810EB0" w:rsidRDefault="00810EB0" w:rsidP="00C41A04">
      <w:pPr>
        <w:pStyle w:val="BodyCopy"/>
      </w:pPr>
    </w:p>
    <w:sectPr w:rsidR="00810EB0" w:rsidSect="00C41A04">
      <w:headerReference w:type="default" r:id="rId7"/>
      <w:footerReference w:type="default" r:id="rId8"/>
      <w:pgSz w:w="11909" w:h="16834"/>
      <w:pgMar w:top="1418" w:right="1134" w:bottom="1531" w:left="1134" w:header="709" w:footer="4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EE5C" w14:textId="77777777" w:rsidR="00525803" w:rsidRDefault="00525803">
      <w:pPr>
        <w:spacing w:line="240" w:lineRule="auto"/>
      </w:pPr>
      <w:r>
        <w:separator/>
      </w:r>
    </w:p>
  </w:endnote>
  <w:endnote w:type="continuationSeparator" w:id="0">
    <w:p w14:paraId="07E5E8BD" w14:textId="77777777" w:rsidR="00525803" w:rsidRDefault="0052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BA00" w14:textId="638344E6" w:rsidR="00C41A04" w:rsidRPr="00C41A04" w:rsidRDefault="00C41A04" w:rsidP="00C41A04">
    <w:pPr>
      <w:pStyle w:val="Footer"/>
      <w:rPr>
        <w:rFonts w:ascii="Calibri" w:hAnsi="Calibri" w:cs="Calibri"/>
        <w:color w:val="595959"/>
        <w:sz w:val="16"/>
        <w:szCs w:val="16"/>
        <w:lang w:val="en-US"/>
      </w:rPr>
    </w:pPr>
    <w:r w:rsidRPr="00C41A04">
      <w:rPr>
        <w:rFonts w:ascii="Calibri" w:hAnsi="Calibri" w:cs="Calibri"/>
        <w:color w:val="595959"/>
        <w:sz w:val="16"/>
        <w:szCs w:val="16"/>
        <w:lang w:val="en-US"/>
      </w:rPr>
      <w:t>School Advisory Council Minutes – v1.0 – 2021</w:t>
    </w:r>
    <w:r w:rsidRPr="00C41A04">
      <w:rPr>
        <w:rFonts w:ascii="Calibri" w:hAnsi="Calibri" w:cs="Calibri"/>
        <w:b/>
        <w:noProof/>
        <w:color w:val="59595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77F77" wp14:editId="697206E4">
              <wp:simplePos x="0" y="0"/>
              <wp:positionH relativeFrom="column">
                <wp:posOffset>22860</wp:posOffset>
              </wp:positionH>
              <wp:positionV relativeFrom="paragraph">
                <wp:posOffset>-210820</wp:posOffset>
              </wp:positionV>
              <wp:extent cx="6000115" cy="0"/>
              <wp:effectExtent l="0" t="0" r="698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A3F74F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-16.6pt" to="474.2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" strokecolor="gray [1629]" strokeweight=".25pt"/>
          </w:pict>
        </mc:Fallback>
      </mc:AlternateContent>
    </w:r>
    <w:r w:rsidRPr="00C41A04">
      <w:rPr>
        <w:rFonts w:ascii="Calibri" w:hAnsi="Calibri" w:cs="Calibri"/>
        <w:color w:val="595959"/>
        <w:sz w:val="16"/>
        <w:szCs w:val="16"/>
      </w:rPr>
      <w:t xml:space="preserve"> | Page </w:t>
    </w:r>
    <w:r w:rsidRPr="00C41A04">
      <w:rPr>
        <w:rStyle w:val="PageNumber"/>
        <w:rFonts w:ascii="Calibri" w:hAnsi="Calibri" w:cs="Calibri"/>
        <w:color w:val="595959"/>
        <w:sz w:val="16"/>
        <w:szCs w:val="16"/>
      </w:rPr>
      <w:fldChar w:fldCharType="begin"/>
    </w:r>
    <w:r w:rsidRPr="00C41A04">
      <w:rPr>
        <w:rStyle w:val="PageNumber"/>
        <w:rFonts w:ascii="Calibri" w:hAnsi="Calibri" w:cs="Calibri"/>
        <w:color w:val="595959"/>
        <w:sz w:val="16"/>
        <w:szCs w:val="16"/>
      </w:rPr>
      <w:instrText xml:space="preserve"> PAGE </w:instrText>
    </w:r>
    <w:r w:rsidRPr="00C41A04">
      <w:rPr>
        <w:rStyle w:val="PageNumber"/>
        <w:rFonts w:ascii="Calibri" w:hAnsi="Calibri" w:cs="Calibri"/>
        <w:color w:val="595959"/>
        <w:sz w:val="16"/>
        <w:szCs w:val="16"/>
      </w:rPr>
      <w:fldChar w:fldCharType="separate"/>
    </w:r>
    <w:r w:rsidR="00931FA6">
      <w:rPr>
        <w:rStyle w:val="PageNumber"/>
        <w:rFonts w:ascii="Calibri" w:hAnsi="Calibri" w:cs="Calibri"/>
        <w:noProof/>
        <w:color w:val="595959"/>
        <w:sz w:val="16"/>
        <w:szCs w:val="16"/>
      </w:rPr>
      <w:t>1</w:t>
    </w:r>
    <w:r w:rsidRPr="00C41A04">
      <w:rPr>
        <w:rStyle w:val="PageNumber"/>
        <w:rFonts w:ascii="Calibri" w:hAnsi="Calibri" w:cs="Calibri"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2555" w14:textId="77777777" w:rsidR="00525803" w:rsidRDefault="00525803">
      <w:pPr>
        <w:spacing w:line="240" w:lineRule="auto"/>
      </w:pPr>
      <w:r>
        <w:separator/>
      </w:r>
    </w:p>
  </w:footnote>
  <w:footnote w:type="continuationSeparator" w:id="0">
    <w:p w14:paraId="39B167C2" w14:textId="77777777" w:rsidR="00525803" w:rsidRDefault="0052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D0E8" w14:textId="5D029D30" w:rsidR="00810EB0" w:rsidRDefault="009F075D" w:rsidP="00C3769E">
    <w:pPr>
      <w:spacing w:line="240" w:lineRule="auto"/>
      <w:rPr>
        <w:rFonts w:ascii="Calibri" w:eastAsia="Calibri" w:hAnsi="Calibri" w:cs="Calibri"/>
        <w:color w:val="00A8D6"/>
        <w:sz w:val="40"/>
        <w:szCs w:val="40"/>
      </w:rPr>
    </w:pPr>
    <w:r w:rsidRPr="009F075D">
      <w:rPr>
        <w:rFonts w:ascii="Calibri" w:eastAsia="Calibri" w:hAnsi="Calibri" w:cs="Calibri"/>
        <w:noProof/>
        <w:color w:val="595959"/>
        <w:sz w:val="16"/>
        <w:szCs w:val="16"/>
      </w:rPr>
      <w:drawing>
        <wp:inline distT="0" distB="0" distL="0" distR="0" wp14:anchorId="641669F0" wp14:editId="63051DA1">
          <wp:extent cx="1066800" cy="755575"/>
          <wp:effectExtent l="0" t="0" r="0" b="6985"/>
          <wp:docPr id="3" name="Picture 3" descr="C:\Users\mstead\Desktop\Desktop\Organisation\School Logo 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ead\Desktop\Desktop\Organisation\School Logo 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261" cy="7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69E" w:rsidRPr="00C41A04">
      <w:rPr>
        <w:rFonts w:ascii="Calibri" w:eastAsia="Calibri" w:hAnsi="Calibri" w:cs="Calibri"/>
        <w:color w:val="595959"/>
        <w:sz w:val="16"/>
        <w:szCs w:val="16"/>
      </w:rPr>
      <w:tab/>
    </w:r>
    <w:r>
      <w:rPr>
        <w:rFonts w:ascii="Calibri" w:eastAsia="Calibri" w:hAnsi="Calibri" w:cs="Calibri"/>
        <w:color w:val="00A8D6"/>
        <w:sz w:val="40"/>
        <w:szCs w:val="40"/>
      </w:rPr>
      <w:t>St. Augustine’s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6ADE"/>
    <w:multiLevelType w:val="hybridMultilevel"/>
    <w:tmpl w:val="48FA0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CFE"/>
    <w:multiLevelType w:val="hybridMultilevel"/>
    <w:tmpl w:val="25CA3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D5E6B"/>
    <w:multiLevelType w:val="hybridMultilevel"/>
    <w:tmpl w:val="CEEA9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08FA"/>
    <w:multiLevelType w:val="hybridMultilevel"/>
    <w:tmpl w:val="239C9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4287"/>
    <w:multiLevelType w:val="hybridMultilevel"/>
    <w:tmpl w:val="CFC67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86F18"/>
    <w:multiLevelType w:val="hybridMultilevel"/>
    <w:tmpl w:val="5D7EF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07B58"/>
    <w:multiLevelType w:val="hybridMultilevel"/>
    <w:tmpl w:val="945E6B14"/>
    <w:lvl w:ilvl="0" w:tplc="0C09000F">
      <w:start w:val="1"/>
      <w:numFmt w:val="decimal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761E2519"/>
    <w:multiLevelType w:val="hybridMultilevel"/>
    <w:tmpl w:val="37E488AE"/>
    <w:lvl w:ilvl="0" w:tplc="4DCE5A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9460">
    <w:abstractNumId w:val="0"/>
  </w:num>
  <w:num w:numId="2" w16cid:durableId="2017265892">
    <w:abstractNumId w:val="6"/>
  </w:num>
  <w:num w:numId="3" w16cid:durableId="4254228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57603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17099143">
    <w:abstractNumId w:val="1"/>
  </w:num>
  <w:num w:numId="6" w16cid:durableId="161435321">
    <w:abstractNumId w:val="5"/>
  </w:num>
  <w:num w:numId="7" w16cid:durableId="19898228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35324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B0"/>
    <w:rsid w:val="0001569D"/>
    <w:rsid w:val="000261E3"/>
    <w:rsid w:val="000575E0"/>
    <w:rsid w:val="0006471D"/>
    <w:rsid w:val="000722A5"/>
    <w:rsid w:val="000F7729"/>
    <w:rsid w:val="0012574F"/>
    <w:rsid w:val="0012750F"/>
    <w:rsid w:val="0014148C"/>
    <w:rsid w:val="001610B7"/>
    <w:rsid w:val="001B3170"/>
    <w:rsid w:val="00213C9F"/>
    <w:rsid w:val="0029500D"/>
    <w:rsid w:val="002E61CA"/>
    <w:rsid w:val="002F2659"/>
    <w:rsid w:val="0031493A"/>
    <w:rsid w:val="0035500B"/>
    <w:rsid w:val="003646E3"/>
    <w:rsid w:val="003862AC"/>
    <w:rsid w:val="003A27C3"/>
    <w:rsid w:val="004B01D0"/>
    <w:rsid w:val="004B364C"/>
    <w:rsid w:val="00501FAB"/>
    <w:rsid w:val="00525803"/>
    <w:rsid w:val="006158AF"/>
    <w:rsid w:val="00621FE5"/>
    <w:rsid w:val="00630DFC"/>
    <w:rsid w:val="00650F88"/>
    <w:rsid w:val="006D2214"/>
    <w:rsid w:val="00706847"/>
    <w:rsid w:val="007718EB"/>
    <w:rsid w:val="007B29AE"/>
    <w:rsid w:val="007E4C10"/>
    <w:rsid w:val="007F3513"/>
    <w:rsid w:val="00810EB0"/>
    <w:rsid w:val="0081767B"/>
    <w:rsid w:val="00837F06"/>
    <w:rsid w:val="00855017"/>
    <w:rsid w:val="00896B0F"/>
    <w:rsid w:val="00925F67"/>
    <w:rsid w:val="009318DC"/>
    <w:rsid w:val="00931FA6"/>
    <w:rsid w:val="00961486"/>
    <w:rsid w:val="00962430"/>
    <w:rsid w:val="009C0E35"/>
    <w:rsid w:val="009F03EF"/>
    <w:rsid w:val="009F075D"/>
    <w:rsid w:val="009F300A"/>
    <w:rsid w:val="00A418A4"/>
    <w:rsid w:val="00A433F1"/>
    <w:rsid w:val="00AC6DC6"/>
    <w:rsid w:val="00AE6C2F"/>
    <w:rsid w:val="00AF679A"/>
    <w:rsid w:val="00B46165"/>
    <w:rsid w:val="00C3769E"/>
    <w:rsid w:val="00C41A04"/>
    <w:rsid w:val="00C47B2B"/>
    <w:rsid w:val="00C934AB"/>
    <w:rsid w:val="00CC1F0E"/>
    <w:rsid w:val="00D06B28"/>
    <w:rsid w:val="00D27E8F"/>
    <w:rsid w:val="00D37F09"/>
    <w:rsid w:val="00D90E0D"/>
    <w:rsid w:val="00E0333A"/>
    <w:rsid w:val="00E418CC"/>
    <w:rsid w:val="00EC0888"/>
    <w:rsid w:val="00F65289"/>
    <w:rsid w:val="00F81A2A"/>
    <w:rsid w:val="00FA2F65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15185"/>
  <w15:docId w15:val="{9C979B98-21DF-4D84-8DC4-72755297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5" w:type="dxa"/>
        <w:left w:w="57" w:type="dxa"/>
        <w:right w:w="57" w:type="dxa"/>
      </w:tblCellMar>
    </w:tblPr>
  </w:style>
  <w:style w:type="paragraph" w:styleId="ListParagraph">
    <w:name w:val="List Paragraph"/>
    <w:basedOn w:val="Normal"/>
    <w:uiPriority w:val="34"/>
    <w:qFormat/>
    <w:rsid w:val="00127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5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F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06"/>
  </w:style>
  <w:style w:type="paragraph" w:styleId="Footer">
    <w:name w:val="footer"/>
    <w:basedOn w:val="Normal"/>
    <w:link w:val="FooterChar"/>
    <w:uiPriority w:val="99"/>
    <w:unhideWhenUsed/>
    <w:rsid w:val="00837F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06"/>
  </w:style>
  <w:style w:type="character" w:styleId="CommentReference">
    <w:name w:val="annotation reference"/>
    <w:basedOn w:val="DefaultParagraphFont"/>
    <w:uiPriority w:val="99"/>
    <w:semiHidden/>
    <w:unhideWhenUsed/>
    <w:rsid w:val="004B3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6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6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6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6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61CA"/>
    <w:pPr>
      <w:spacing w:line="240" w:lineRule="auto"/>
    </w:pPr>
  </w:style>
  <w:style w:type="paragraph" w:customStyle="1" w:styleId="BodyCopy">
    <w:name w:val="Body Copy"/>
    <w:qFormat/>
    <w:rsid w:val="00AE6C2F"/>
    <w:pPr>
      <w:tabs>
        <w:tab w:val="left" w:pos="3000"/>
      </w:tabs>
      <w:spacing w:before="120" w:after="120" w:line="240" w:lineRule="auto"/>
    </w:pPr>
    <w:rPr>
      <w:rFonts w:asciiTheme="majorHAnsi" w:eastAsiaTheme="minorEastAsia" w:hAnsiTheme="majorHAnsi" w:cstheme="minorBidi"/>
      <w:color w:val="595959" w:themeColor="text1" w:themeTint="A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F7729"/>
    <w:rPr>
      <w:color w:val="434343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4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Porreca, Kerrie-Anne</dc:creator>
  <cp:lastModifiedBy>Cosentino, Vincent</cp:lastModifiedBy>
  <cp:revision>5</cp:revision>
  <dcterms:created xsi:type="dcterms:W3CDTF">2022-06-20T23:49:00Z</dcterms:created>
  <dcterms:modified xsi:type="dcterms:W3CDTF">2022-06-20T23:53:00Z</dcterms:modified>
</cp:coreProperties>
</file>