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D3EA" w14:textId="538B10F4" w:rsidR="00000780" w:rsidRPr="002B5EB9" w:rsidRDefault="004A5DF3" w:rsidP="002B5EB9">
      <w:pPr>
        <w:pStyle w:val="Heading1"/>
        <w:jc w:val="center"/>
        <w:rPr>
          <w:rFonts w:ascii="Arial" w:hAnsi="Arial" w:cs="Arial"/>
          <w:color w:val="auto"/>
          <w:sz w:val="28"/>
          <w:szCs w:val="28"/>
        </w:rPr>
      </w:pPr>
      <w:r w:rsidRPr="002B5EB9">
        <w:rPr>
          <w:rFonts w:ascii="Arial" w:hAnsi="Arial" w:cs="Arial"/>
          <w:color w:val="auto"/>
          <w:sz w:val="28"/>
          <w:szCs w:val="28"/>
        </w:rPr>
        <w:t xml:space="preserve">SA Independent </w:t>
      </w:r>
      <w:r w:rsidR="00727CEA" w:rsidRPr="002B5EB9">
        <w:rPr>
          <w:rFonts w:ascii="Arial" w:hAnsi="Arial" w:cs="Arial"/>
          <w:color w:val="auto"/>
          <w:sz w:val="28"/>
          <w:szCs w:val="28"/>
        </w:rPr>
        <w:t>s</w:t>
      </w:r>
      <w:r w:rsidRPr="002B5EB9">
        <w:rPr>
          <w:rFonts w:ascii="Arial" w:hAnsi="Arial" w:cs="Arial"/>
          <w:color w:val="auto"/>
          <w:sz w:val="28"/>
          <w:szCs w:val="28"/>
        </w:rPr>
        <w:t xml:space="preserve">chools </w:t>
      </w:r>
      <w:r w:rsidR="003D0DF5" w:rsidRPr="002B5EB9">
        <w:rPr>
          <w:rFonts w:ascii="Arial" w:hAnsi="Arial" w:cs="Arial"/>
          <w:color w:val="auto"/>
          <w:sz w:val="28"/>
          <w:szCs w:val="28"/>
        </w:rPr>
        <w:t>NAPLAN</w:t>
      </w:r>
      <w:r w:rsidR="0028792E" w:rsidRPr="002B5EB9">
        <w:rPr>
          <w:rFonts w:ascii="Arial" w:hAnsi="Arial" w:cs="Arial"/>
          <w:color w:val="auto"/>
          <w:sz w:val="28"/>
          <w:szCs w:val="28"/>
        </w:rPr>
        <w:t xml:space="preserve"> </w:t>
      </w:r>
      <w:r w:rsidR="006E0373" w:rsidRPr="002B5EB9">
        <w:rPr>
          <w:rFonts w:ascii="Arial" w:hAnsi="Arial" w:cs="Arial"/>
          <w:color w:val="auto"/>
          <w:sz w:val="28"/>
          <w:szCs w:val="28"/>
        </w:rPr>
        <w:t>–</w:t>
      </w:r>
      <w:r w:rsidR="003D0DF5" w:rsidRPr="002B5EB9">
        <w:rPr>
          <w:rFonts w:ascii="Arial" w:hAnsi="Arial" w:cs="Arial"/>
          <w:color w:val="auto"/>
          <w:sz w:val="28"/>
          <w:szCs w:val="28"/>
        </w:rPr>
        <w:t xml:space="preserve"> </w:t>
      </w:r>
      <w:r w:rsidR="002B5EB9">
        <w:rPr>
          <w:rFonts w:ascii="Arial" w:hAnsi="Arial" w:cs="Arial"/>
          <w:color w:val="auto"/>
          <w:sz w:val="28"/>
          <w:szCs w:val="28"/>
        </w:rPr>
        <w:t>P</w:t>
      </w:r>
      <w:r w:rsidR="003D0DF5" w:rsidRPr="002B5EB9">
        <w:rPr>
          <w:rFonts w:ascii="Arial" w:hAnsi="Arial" w:cs="Arial"/>
          <w:color w:val="auto"/>
          <w:sz w:val="28"/>
          <w:szCs w:val="28"/>
        </w:rPr>
        <w:t>rivacy</w:t>
      </w:r>
      <w:r w:rsidR="006E0373" w:rsidRPr="002B5EB9">
        <w:rPr>
          <w:rFonts w:ascii="Arial" w:hAnsi="Arial" w:cs="Arial"/>
          <w:color w:val="auto"/>
          <w:sz w:val="28"/>
          <w:szCs w:val="28"/>
        </w:rPr>
        <w:t xml:space="preserve"> </w:t>
      </w:r>
      <w:r w:rsidR="002B5EB9">
        <w:rPr>
          <w:rFonts w:ascii="Arial" w:hAnsi="Arial" w:cs="Arial"/>
          <w:color w:val="auto"/>
          <w:sz w:val="28"/>
          <w:szCs w:val="28"/>
        </w:rPr>
        <w:t>C</w:t>
      </w:r>
      <w:r w:rsidR="003D0DF5" w:rsidRPr="002B5EB9">
        <w:rPr>
          <w:rFonts w:ascii="Arial" w:hAnsi="Arial" w:cs="Arial"/>
          <w:color w:val="auto"/>
          <w:sz w:val="28"/>
          <w:szCs w:val="28"/>
        </w:rPr>
        <w:t xml:space="preserve">ollection </w:t>
      </w:r>
      <w:r w:rsidR="002B5EB9">
        <w:rPr>
          <w:rFonts w:ascii="Arial" w:hAnsi="Arial" w:cs="Arial"/>
          <w:color w:val="auto"/>
          <w:sz w:val="28"/>
          <w:szCs w:val="28"/>
        </w:rPr>
        <w:t>N</w:t>
      </w:r>
      <w:r w:rsidR="003D0DF5" w:rsidRPr="002B5EB9">
        <w:rPr>
          <w:rFonts w:ascii="Arial" w:hAnsi="Arial" w:cs="Arial"/>
          <w:color w:val="auto"/>
          <w:sz w:val="28"/>
          <w:szCs w:val="28"/>
        </w:rPr>
        <w:t>otice</w:t>
      </w:r>
    </w:p>
    <w:p w14:paraId="372F99A7" w14:textId="77777777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The National Assessment Program – Literacy and Numeracy (NAPLAN) takes place each year for students in Years 3, 5, 7 and 9 and has been an everyday part of the school calendar since 2008. </w:t>
      </w:r>
    </w:p>
    <w:p w14:paraId="38265B35" w14:textId="77777777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NAPLAN helps parents, </w:t>
      </w:r>
      <w:proofErr w:type="gramStart"/>
      <w:r w:rsidRPr="002B5EB9">
        <w:rPr>
          <w:rFonts w:ascii="Arial" w:hAnsi="Arial"/>
          <w:color w:val="auto"/>
          <w:sz w:val="20"/>
          <w:szCs w:val="20"/>
        </w:rPr>
        <w:t>carers</w:t>
      </w:r>
      <w:proofErr w:type="gramEnd"/>
      <w:r w:rsidRPr="002B5EB9">
        <w:rPr>
          <w:rFonts w:ascii="Arial" w:hAnsi="Arial"/>
          <w:color w:val="auto"/>
          <w:sz w:val="20"/>
          <w:szCs w:val="20"/>
        </w:rPr>
        <w:t xml:space="preserve"> and educators to see if children are meeting important numeracy and literacy standards.</w:t>
      </w:r>
    </w:p>
    <w:p w14:paraId="3285DB4B" w14:textId="77777777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 xml:space="preserve">Collection of personal information </w:t>
      </w:r>
    </w:p>
    <w:p w14:paraId="543A9A52" w14:textId="77777777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Schools are required by law to collect personal information about you and your child, irrespective of whether your child participates in NAPLAN testing. </w:t>
      </w:r>
    </w:p>
    <w:p w14:paraId="673F1FF7" w14:textId="66AB054D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The purpose of this notice is to advise parents and carers of how personal information </w:t>
      </w:r>
      <w:r w:rsidR="00B8756F" w:rsidRPr="002B5EB9">
        <w:rPr>
          <w:rFonts w:ascii="Arial" w:hAnsi="Arial"/>
          <w:color w:val="auto"/>
          <w:sz w:val="20"/>
          <w:szCs w:val="20"/>
        </w:rPr>
        <w:t xml:space="preserve">about you and your child </w:t>
      </w:r>
      <w:r w:rsidRPr="002B5EB9">
        <w:rPr>
          <w:rFonts w:ascii="Arial" w:hAnsi="Arial"/>
          <w:color w:val="auto"/>
          <w:sz w:val="20"/>
          <w:szCs w:val="20"/>
        </w:rPr>
        <w:t>will be used for NAPLAN testing (both online and paper tests) in 202</w:t>
      </w:r>
      <w:r w:rsidR="000B6E5F" w:rsidRPr="002B5EB9">
        <w:rPr>
          <w:rFonts w:ascii="Arial" w:hAnsi="Arial"/>
          <w:color w:val="auto"/>
          <w:sz w:val="20"/>
          <w:szCs w:val="20"/>
        </w:rPr>
        <w:t>4</w:t>
      </w:r>
      <w:r w:rsidRPr="002B5EB9">
        <w:rPr>
          <w:rFonts w:ascii="Arial" w:hAnsi="Arial"/>
          <w:color w:val="auto"/>
          <w:sz w:val="20"/>
          <w:szCs w:val="20"/>
        </w:rPr>
        <w:t xml:space="preserve"> and</w:t>
      </w:r>
      <w:r w:rsidR="00D56952" w:rsidRPr="002B5EB9">
        <w:rPr>
          <w:rFonts w:ascii="Arial" w:hAnsi="Arial"/>
          <w:color w:val="auto"/>
          <w:sz w:val="20"/>
          <w:szCs w:val="20"/>
        </w:rPr>
        <w:t>,</w:t>
      </w:r>
      <w:r w:rsidRPr="002B5EB9">
        <w:rPr>
          <w:rFonts w:ascii="Arial" w:hAnsi="Arial"/>
          <w:color w:val="auto"/>
          <w:sz w:val="20"/>
          <w:szCs w:val="20"/>
        </w:rPr>
        <w:t xml:space="preserve"> as part of NAPLAN, readiness activities scheduled at various times leading up to the test </w:t>
      </w:r>
      <w:r w:rsidR="00A70ECD" w:rsidRPr="002B5EB9">
        <w:rPr>
          <w:rFonts w:ascii="Arial" w:hAnsi="Arial"/>
          <w:color w:val="auto"/>
          <w:sz w:val="20"/>
          <w:szCs w:val="20"/>
        </w:rPr>
        <w:t xml:space="preserve">in </w:t>
      </w:r>
      <w:r w:rsidR="00FF124D" w:rsidRPr="002B5EB9">
        <w:rPr>
          <w:rFonts w:ascii="Arial" w:hAnsi="Arial"/>
          <w:color w:val="auto"/>
          <w:sz w:val="20"/>
          <w:szCs w:val="20"/>
        </w:rPr>
        <w:t>March 202</w:t>
      </w:r>
      <w:r w:rsidR="000B6E5F" w:rsidRPr="002B5EB9">
        <w:rPr>
          <w:rFonts w:ascii="Arial" w:hAnsi="Arial"/>
          <w:color w:val="auto"/>
          <w:sz w:val="20"/>
          <w:szCs w:val="20"/>
        </w:rPr>
        <w:t>4</w:t>
      </w:r>
      <w:r w:rsidR="00FF124D" w:rsidRPr="002B5EB9">
        <w:rPr>
          <w:rFonts w:ascii="Arial" w:hAnsi="Arial"/>
          <w:color w:val="auto"/>
          <w:sz w:val="20"/>
          <w:szCs w:val="20"/>
        </w:rPr>
        <w:t xml:space="preserve">. </w:t>
      </w:r>
      <w:r w:rsidR="00A70ECD" w:rsidRPr="002B5EB9">
        <w:rPr>
          <w:rFonts w:ascii="Arial" w:hAnsi="Arial"/>
          <w:color w:val="auto"/>
          <w:sz w:val="20"/>
          <w:szCs w:val="20"/>
        </w:rPr>
        <w:t xml:space="preserve"> </w:t>
      </w:r>
    </w:p>
    <w:p w14:paraId="7BBA414F" w14:textId="096E8F24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>NAPLAN testing</w:t>
      </w:r>
    </w:p>
    <w:p w14:paraId="72A9473F" w14:textId="381591EA" w:rsidR="006B5AE7" w:rsidRPr="002B5EB9" w:rsidRDefault="006B5AE7" w:rsidP="006B5AE7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Since 2022 </w:t>
      </w:r>
      <w:r w:rsidR="0066074C" w:rsidRPr="002B5EB9">
        <w:rPr>
          <w:rFonts w:ascii="Arial" w:hAnsi="Arial"/>
          <w:color w:val="auto"/>
          <w:sz w:val="20"/>
          <w:szCs w:val="20"/>
        </w:rPr>
        <w:t xml:space="preserve">NAPLAN tests are completed nationally online, </w:t>
      </w:r>
      <w:r w:rsidR="00232DF5" w:rsidRPr="002B5EB9">
        <w:rPr>
          <w:rFonts w:ascii="Arial" w:hAnsi="Arial"/>
          <w:color w:val="auto"/>
          <w:sz w:val="20"/>
          <w:szCs w:val="20"/>
        </w:rPr>
        <w:t>except for</w:t>
      </w:r>
      <w:r w:rsidRPr="002B5EB9">
        <w:rPr>
          <w:rFonts w:ascii="Arial" w:hAnsi="Arial"/>
          <w:color w:val="auto"/>
          <w:sz w:val="20"/>
          <w:szCs w:val="20"/>
        </w:rPr>
        <w:t xml:space="preserve"> Year 3 writin</w:t>
      </w:r>
      <w:r w:rsidR="00B27D5E" w:rsidRPr="002B5EB9">
        <w:rPr>
          <w:rFonts w:ascii="Arial" w:hAnsi="Arial"/>
          <w:color w:val="auto"/>
          <w:sz w:val="20"/>
          <w:szCs w:val="20"/>
        </w:rPr>
        <w:t xml:space="preserve">g </w:t>
      </w:r>
      <w:r w:rsidRPr="002B5EB9">
        <w:rPr>
          <w:rFonts w:ascii="Arial" w:hAnsi="Arial"/>
          <w:color w:val="auto"/>
          <w:sz w:val="20"/>
          <w:szCs w:val="20"/>
        </w:rPr>
        <w:t>which remai</w:t>
      </w:r>
      <w:r w:rsidR="0079552E" w:rsidRPr="002B5EB9">
        <w:rPr>
          <w:rFonts w:ascii="Arial" w:hAnsi="Arial"/>
          <w:color w:val="auto"/>
          <w:sz w:val="20"/>
          <w:szCs w:val="20"/>
        </w:rPr>
        <w:t xml:space="preserve">ns </w:t>
      </w:r>
      <w:r w:rsidRPr="002B5EB9">
        <w:rPr>
          <w:rFonts w:ascii="Arial" w:hAnsi="Arial"/>
          <w:color w:val="auto"/>
          <w:sz w:val="20"/>
          <w:szCs w:val="20"/>
        </w:rPr>
        <w:t>paper-based</w:t>
      </w:r>
      <w:r w:rsidR="0066074C" w:rsidRPr="002B5EB9">
        <w:rPr>
          <w:rFonts w:ascii="Arial" w:hAnsi="Arial"/>
          <w:color w:val="auto"/>
          <w:sz w:val="20"/>
          <w:szCs w:val="20"/>
        </w:rPr>
        <w:t xml:space="preserve"> and a small number of students who will continue to use alternative format (paper or electronic pdf tests). </w:t>
      </w:r>
    </w:p>
    <w:p w14:paraId="67AFDA8F" w14:textId="0D96491F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Online testing brings many benefits and opportunities including providing better assessment, more precise </w:t>
      </w:r>
      <w:proofErr w:type="gramStart"/>
      <w:r w:rsidRPr="002B5EB9">
        <w:rPr>
          <w:rFonts w:ascii="Arial" w:hAnsi="Arial"/>
          <w:color w:val="auto"/>
          <w:sz w:val="20"/>
          <w:szCs w:val="20"/>
        </w:rPr>
        <w:t>results</w:t>
      </w:r>
      <w:proofErr w:type="gramEnd"/>
      <w:r w:rsidRPr="002B5EB9">
        <w:rPr>
          <w:rFonts w:ascii="Arial" w:hAnsi="Arial"/>
          <w:color w:val="auto"/>
          <w:sz w:val="20"/>
          <w:szCs w:val="20"/>
        </w:rPr>
        <w:t xml:space="preserve"> and faster turnaround of information. </w:t>
      </w:r>
    </w:p>
    <w:p w14:paraId="6060913D" w14:textId="5F55B8AC" w:rsidR="006E0373" w:rsidRPr="002B5EB9" w:rsidRDefault="003D0DF5" w:rsidP="006E0373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More information on NAPLAN is available at</w:t>
      </w:r>
      <w:r w:rsidR="00A27573" w:rsidRPr="002B5EB9">
        <w:rPr>
          <w:rFonts w:ascii="Arial" w:hAnsi="Arial"/>
          <w:color w:val="auto"/>
          <w:sz w:val="20"/>
          <w:szCs w:val="20"/>
        </w:rPr>
        <w:t>:</w:t>
      </w:r>
      <w:r w:rsidRPr="002B5EB9">
        <w:rPr>
          <w:rFonts w:ascii="Arial" w:hAnsi="Arial"/>
          <w:color w:val="auto"/>
          <w:sz w:val="20"/>
          <w:szCs w:val="20"/>
        </w:rPr>
        <w:t xml:space="preserve"> </w:t>
      </w:r>
      <w:hyperlink r:id="rId13" w:history="1">
        <w:r w:rsidRPr="002B5EB9">
          <w:rPr>
            <w:rStyle w:val="Hyperlink"/>
            <w:rFonts w:ascii="Arial" w:hAnsi="Arial"/>
            <w:color w:val="auto"/>
            <w:sz w:val="20"/>
            <w:szCs w:val="20"/>
          </w:rPr>
          <w:t>www.nap.edu.au/naplan/parent-carer-support/</w:t>
        </w:r>
      </w:hyperlink>
      <w:r w:rsidRPr="002B5EB9">
        <w:rPr>
          <w:rFonts w:ascii="Arial" w:hAnsi="Arial"/>
          <w:color w:val="auto"/>
          <w:sz w:val="20"/>
          <w:szCs w:val="20"/>
        </w:rPr>
        <w:t>.</w:t>
      </w:r>
    </w:p>
    <w:p w14:paraId="73B0C393" w14:textId="142EA790" w:rsidR="003D0DF5" w:rsidRPr="002B5EB9" w:rsidRDefault="003D0DF5" w:rsidP="002B5EB9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>Readiness testing activities</w:t>
      </w:r>
    </w:p>
    <w:p w14:paraId="5F4BC640" w14:textId="6D391020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A critical step in preparing for NAPLAN is schools’ participation in readiness testing activities.</w:t>
      </w:r>
    </w:p>
    <w:p w14:paraId="79017C28" w14:textId="5490E6A7" w:rsidR="003D0DF5" w:rsidRPr="002B5EB9" w:rsidRDefault="003D0DF5" w:rsidP="003D0DF5">
      <w:pPr>
        <w:rPr>
          <w:rFonts w:ascii="Arial" w:hAnsi="Arial"/>
          <w:strike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purpose of readiness testing activities is to ensure your child is familiar with their device and the online test environment, as well as to</w:t>
      </w:r>
      <w:r w:rsidR="00E32787" w:rsidRPr="002B5EB9">
        <w:rPr>
          <w:rFonts w:ascii="Arial" w:hAnsi="Arial"/>
          <w:color w:val="auto"/>
          <w:sz w:val="20"/>
          <w:szCs w:val="20"/>
        </w:rPr>
        <w:t xml:space="preserve"> confirm school infrastructure systems and processes are in place for NAPLAN testing.</w:t>
      </w:r>
    </w:p>
    <w:p w14:paraId="62FDAEA8" w14:textId="77777777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>Disclosure of personal information</w:t>
      </w:r>
    </w:p>
    <w:p w14:paraId="39225D77" w14:textId="4C226240" w:rsidR="00A27573" w:rsidRPr="002B5EB9" w:rsidRDefault="003D0DF5" w:rsidP="003353A7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For every student participating in </w:t>
      </w:r>
      <w:r w:rsidR="00260B70" w:rsidRPr="002B5EB9">
        <w:rPr>
          <w:rFonts w:ascii="Arial" w:hAnsi="Arial"/>
          <w:color w:val="auto"/>
          <w:sz w:val="20"/>
          <w:szCs w:val="20"/>
        </w:rPr>
        <w:t xml:space="preserve">NAPLAN testing </w:t>
      </w:r>
      <w:r w:rsidR="00C409FE" w:rsidRPr="002B5EB9">
        <w:rPr>
          <w:rFonts w:ascii="Arial" w:hAnsi="Arial"/>
          <w:color w:val="auto"/>
          <w:sz w:val="20"/>
          <w:szCs w:val="20"/>
        </w:rPr>
        <w:t xml:space="preserve">and </w:t>
      </w:r>
      <w:r w:rsidR="00260B70" w:rsidRPr="002B5EB9">
        <w:rPr>
          <w:rFonts w:ascii="Arial" w:hAnsi="Arial"/>
          <w:color w:val="auto"/>
          <w:sz w:val="20"/>
          <w:szCs w:val="20"/>
        </w:rPr>
        <w:t xml:space="preserve">readiness activities, </w:t>
      </w:r>
      <w:r w:rsidRPr="002B5EB9">
        <w:rPr>
          <w:rFonts w:ascii="Arial" w:hAnsi="Arial"/>
          <w:color w:val="auto"/>
          <w:sz w:val="20"/>
          <w:szCs w:val="20"/>
        </w:rPr>
        <w:t>personal information will be</w:t>
      </w:r>
      <w:r w:rsidR="00907824" w:rsidRPr="002B5EB9">
        <w:rPr>
          <w:rFonts w:ascii="Arial" w:hAnsi="Arial"/>
          <w:color w:val="auto"/>
          <w:sz w:val="20"/>
          <w:szCs w:val="20"/>
        </w:rPr>
        <w:t xml:space="preserve"> transferred by the school</w:t>
      </w:r>
      <w:r w:rsidR="00B63800" w:rsidRPr="002B5EB9">
        <w:rPr>
          <w:rFonts w:ascii="Arial" w:hAnsi="Arial"/>
          <w:color w:val="auto"/>
          <w:sz w:val="20"/>
          <w:szCs w:val="20"/>
        </w:rPr>
        <w:t xml:space="preserve">, through the Association of Independent Schools (AISSA), to the Department for Education, as the Test Administration Authority (TAA). </w:t>
      </w:r>
      <w:r w:rsidR="003353A7" w:rsidRPr="002B5EB9">
        <w:rPr>
          <w:rFonts w:ascii="Arial" w:hAnsi="Arial"/>
          <w:color w:val="auto"/>
          <w:sz w:val="20"/>
          <w:szCs w:val="20"/>
        </w:rPr>
        <w:t xml:space="preserve">It is then uploaded by the TAA </w:t>
      </w:r>
      <w:r w:rsidRPr="002B5EB9">
        <w:rPr>
          <w:rFonts w:ascii="Arial" w:hAnsi="Arial"/>
          <w:color w:val="auto"/>
          <w:sz w:val="20"/>
          <w:szCs w:val="20"/>
        </w:rPr>
        <w:t>to the NAPLAN Online Assessment Platform (‘assessment platform’).</w:t>
      </w:r>
      <w:r w:rsidR="00A27573" w:rsidRPr="002B5EB9">
        <w:rPr>
          <w:rFonts w:ascii="Arial" w:hAnsi="Arial"/>
          <w:color w:val="auto"/>
          <w:sz w:val="20"/>
          <w:szCs w:val="20"/>
        </w:rPr>
        <w:t xml:space="preserve"> </w:t>
      </w:r>
      <w:r w:rsidR="005B0C77" w:rsidRPr="002B5EB9">
        <w:rPr>
          <w:rFonts w:ascii="Arial" w:hAnsi="Arial"/>
          <w:color w:val="auto"/>
          <w:sz w:val="20"/>
          <w:szCs w:val="20"/>
        </w:rPr>
        <w:t xml:space="preserve">For information on how ACARA collects and uses personal information about </w:t>
      </w:r>
      <w:r w:rsidR="00332A65" w:rsidRPr="002B5EB9">
        <w:rPr>
          <w:rFonts w:ascii="Arial" w:hAnsi="Arial"/>
          <w:color w:val="auto"/>
          <w:sz w:val="20"/>
          <w:szCs w:val="20"/>
        </w:rPr>
        <w:t xml:space="preserve">you and </w:t>
      </w:r>
      <w:r w:rsidR="005B0C77" w:rsidRPr="002B5EB9">
        <w:rPr>
          <w:rFonts w:ascii="Arial" w:hAnsi="Arial"/>
          <w:color w:val="auto"/>
          <w:sz w:val="20"/>
          <w:szCs w:val="20"/>
        </w:rPr>
        <w:t>your child</w:t>
      </w:r>
      <w:r w:rsidR="00E32787" w:rsidRPr="002B5EB9">
        <w:rPr>
          <w:rFonts w:ascii="Arial" w:hAnsi="Arial"/>
          <w:color w:val="auto"/>
          <w:sz w:val="20"/>
          <w:szCs w:val="20"/>
        </w:rPr>
        <w:t xml:space="preserve"> for NAPLAN</w:t>
      </w:r>
      <w:r w:rsidR="005B0C77" w:rsidRPr="002B5EB9">
        <w:rPr>
          <w:rFonts w:ascii="Arial" w:hAnsi="Arial"/>
          <w:color w:val="auto"/>
          <w:sz w:val="20"/>
          <w:szCs w:val="20"/>
        </w:rPr>
        <w:t xml:space="preserve"> please refer to </w:t>
      </w:r>
      <w:hyperlink r:id="rId14" w:history="1">
        <w:r w:rsidR="00E32787" w:rsidRPr="002B5EB9">
          <w:rPr>
            <w:rStyle w:val="Hyperlink"/>
            <w:rFonts w:ascii="Arial" w:hAnsi="Arial"/>
            <w:color w:val="auto"/>
            <w:sz w:val="20"/>
            <w:szCs w:val="20"/>
          </w:rPr>
          <w:t xml:space="preserve">ACARA’s </w:t>
        </w:r>
        <w:r w:rsidR="00332A65" w:rsidRPr="002B5EB9">
          <w:rPr>
            <w:rStyle w:val="Hyperlink"/>
            <w:rFonts w:ascii="Arial" w:hAnsi="Arial"/>
            <w:color w:val="auto"/>
            <w:sz w:val="20"/>
            <w:szCs w:val="20"/>
          </w:rPr>
          <w:t>student privacy notice</w:t>
        </w:r>
      </w:hyperlink>
      <w:r w:rsidR="00E32787" w:rsidRPr="002B5EB9">
        <w:rPr>
          <w:rFonts w:ascii="Arial" w:hAnsi="Arial"/>
          <w:color w:val="auto"/>
          <w:sz w:val="20"/>
          <w:szCs w:val="20"/>
        </w:rPr>
        <w:t xml:space="preserve">. </w:t>
      </w:r>
    </w:p>
    <w:p w14:paraId="7D3D67D6" w14:textId="3E1FDB4C" w:rsidR="00047843" w:rsidRPr="002B5EB9" w:rsidRDefault="003D0DF5" w:rsidP="00047843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information</w:t>
      </w:r>
      <w:r w:rsidR="00E32787" w:rsidRPr="002B5EB9">
        <w:rPr>
          <w:rFonts w:ascii="Arial" w:hAnsi="Arial"/>
          <w:color w:val="auto"/>
          <w:sz w:val="20"/>
          <w:szCs w:val="20"/>
        </w:rPr>
        <w:t xml:space="preserve"> </w:t>
      </w:r>
      <w:r w:rsidR="008D74FC" w:rsidRPr="002B5EB9">
        <w:rPr>
          <w:rFonts w:ascii="Arial" w:hAnsi="Arial"/>
          <w:color w:val="auto"/>
          <w:sz w:val="20"/>
          <w:szCs w:val="20"/>
        </w:rPr>
        <w:t xml:space="preserve">below </w:t>
      </w:r>
      <w:r w:rsidRPr="002B5EB9">
        <w:rPr>
          <w:rFonts w:ascii="Arial" w:hAnsi="Arial"/>
          <w:color w:val="auto"/>
          <w:sz w:val="20"/>
          <w:szCs w:val="20"/>
        </w:rPr>
        <w:t>marked with an asterisk (*)</w:t>
      </w:r>
      <w:r w:rsidR="00767A1B" w:rsidRPr="002B5EB9">
        <w:rPr>
          <w:rFonts w:ascii="Arial" w:hAnsi="Arial"/>
          <w:color w:val="auto"/>
          <w:sz w:val="20"/>
          <w:szCs w:val="20"/>
        </w:rPr>
        <w:t xml:space="preserve"> </w:t>
      </w:r>
      <w:r w:rsidRPr="002B5EB9">
        <w:rPr>
          <w:rFonts w:ascii="Arial" w:hAnsi="Arial"/>
          <w:color w:val="auto"/>
          <w:sz w:val="20"/>
          <w:szCs w:val="20"/>
        </w:rPr>
        <w:t xml:space="preserve">is also provided by the department, as the TAA, to </w:t>
      </w:r>
      <w:r w:rsidR="00047843" w:rsidRPr="002B5EB9">
        <w:rPr>
          <w:rFonts w:ascii="Arial" w:hAnsi="Arial"/>
          <w:color w:val="auto"/>
          <w:sz w:val="20"/>
          <w:szCs w:val="20"/>
        </w:rPr>
        <w:t xml:space="preserve">FUJIFILM Data Management Solutions Pty Ltd </w:t>
      </w:r>
      <w:r w:rsidRPr="002B5EB9">
        <w:rPr>
          <w:rFonts w:ascii="Arial" w:hAnsi="Arial"/>
          <w:color w:val="auto"/>
          <w:sz w:val="20"/>
          <w:szCs w:val="20"/>
        </w:rPr>
        <w:t xml:space="preserve">for the purposes of printing paper test materials and </w:t>
      </w:r>
      <w:r w:rsidR="006B5AE7" w:rsidRPr="002B5EB9">
        <w:rPr>
          <w:rFonts w:ascii="Arial" w:hAnsi="Arial"/>
          <w:color w:val="auto"/>
          <w:sz w:val="20"/>
          <w:szCs w:val="20"/>
        </w:rPr>
        <w:t xml:space="preserve">the printing of </w:t>
      </w:r>
      <w:r w:rsidRPr="002B5EB9">
        <w:rPr>
          <w:rFonts w:ascii="Arial" w:hAnsi="Arial"/>
          <w:color w:val="auto"/>
          <w:sz w:val="20"/>
          <w:szCs w:val="20"/>
        </w:rPr>
        <w:t xml:space="preserve">student </w:t>
      </w:r>
      <w:r w:rsidR="006B5AE7" w:rsidRPr="002B5EB9">
        <w:rPr>
          <w:rFonts w:ascii="Arial" w:hAnsi="Arial"/>
          <w:color w:val="auto"/>
          <w:sz w:val="20"/>
          <w:szCs w:val="20"/>
        </w:rPr>
        <w:t>reports</w:t>
      </w:r>
      <w:r w:rsidR="00C409FE" w:rsidRPr="002B5EB9">
        <w:rPr>
          <w:rFonts w:ascii="Arial" w:hAnsi="Arial"/>
          <w:color w:val="auto"/>
          <w:sz w:val="20"/>
          <w:szCs w:val="20"/>
        </w:rPr>
        <w:t xml:space="preserve">. </w:t>
      </w:r>
      <w:r w:rsidR="00047843" w:rsidRPr="002B5EB9">
        <w:rPr>
          <w:rFonts w:ascii="Arial" w:hAnsi="Arial"/>
          <w:color w:val="auto"/>
          <w:sz w:val="20"/>
          <w:szCs w:val="20"/>
        </w:rPr>
        <w:t xml:space="preserve"> FUJIFILM Data Management Solutions Pty Ltd</w:t>
      </w:r>
      <w:r w:rsidR="005611BE" w:rsidRPr="002B5EB9">
        <w:rPr>
          <w:rFonts w:ascii="Arial" w:hAnsi="Arial"/>
          <w:color w:val="auto"/>
          <w:sz w:val="20"/>
          <w:szCs w:val="20"/>
        </w:rPr>
        <w:t xml:space="preserve"> (“FUJIFILM”)</w:t>
      </w:r>
      <w:r w:rsidR="00047843" w:rsidRPr="002B5EB9">
        <w:rPr>
          <w:rFonts w:ascii="Arial" w:hAnsi="Arial"/>
          <w:color w:val="auto"/>
          <w:sz w:val="20"/>
          <w:szCs w:val="20"/>
        </w:rPr>
        <w:t xml:space="preserve"> is subject to rigorous information privacy and data security obligations under its contract with the Department for Education and is only permitted access to personal information from a relevant school for the purposes of providing the contracted services.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82"/>
      </w:tblGrid>
      <w:tr w:rsidR="002B5EB9" w:rsidRPr="002B5EB9" w14:paraId="4273AF45" w14:textId="77777777" w:rsidTr="005C50AD">
        <w:tc>
          <w:tcPr>
            <w:tcW w:w="4248" w:type="dxa"/>
            <w:shd w:val="clear" w:color="auto" w:fill="auto"/>
          </w:tcPr>
          <w:p w14:paraId="1FADE968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Student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name*</w:t>
            </w:r>
          </w:p>
        </w:tc>
        <w:tc>
          <w:tcPr>
            <w:tcW w:w="5482" w:type="dxa"/>
            <w:shd w:val="clear" w:color="auto" w:fill="auto"/>
          </w:tcPr>
          <w:p w14:paraId="6DDFEC28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Jurisdictional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and local school student identifiers*</w:t>
            </w:r>
          </w:p>
        </w:tc>
      </w:tr>
      <w:tr w:rsidR="002B5EB9" w:rsidRPr="002B5EB9" w14:paraId="2937A62F" w14:textId="77777777" w:rsidTr="005C50AD">
        <w:tc>
          <w:tcPr>
            <w:tcW w:w="4248" w:type="dxa"/>
            <w:shd w:val="clear" w:color="auto" w:fill="auto"/>
          </w:tcPr>
          <w:p w14:paraId="6B17C3E7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School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name, </w:t>
            </w:r>
            <w:proofErr w:type="gramStart"/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class</w:t>
            </w:r>
            <w:proofErr w:type="gramEnd"/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 and year level*</w:t>
            </w:r>
          </w:p>
        </w:tc>
        <w:tc>
          <w:tcPr>
            <w:tcW w:w="5482" w:type="dxa"/>
            <w:shd w:val="clear" w:color="auto" w:fill="auto"/>
          </w:tcPr>
          <w:p w14:paraId="09C36CF5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>Gender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*</w:t>
            </w:r>
          </w:p>
        </w:tc>
      </w:tr>
      <w:tr w:rsidR="002B5EB9" w:rsidRPr="002B5EB9" w14:paraId="0C835332" w14:textId="77777777" w:rsidTr="005C50AD">
        <w:tc>
          <w:tcPr>
            <w:tcW w:w="4248" w:type="dxa"/>
            <w:shd w:val="clear" w:color="auto" w:fill="auto"/>
          </w:tcPr>
          <w:p w14:paraId="56EF0EDF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Date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of birth*</w:t>
            </w:r>
          </w:p>
        </w:tc>
        <w:tc>
          <w:tcPr>
            <w:tcW w:w="5482" w:type="dxa"/>
            <w:shd w:val="clear" w:color="auto" w:fill="auto"/>
          </w:tcPr>
          <w:p w14:paraId="2C1A6AE3" w14:textId="24EC5AEB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Disability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adjustments (where applicable)</w:t>
            </w:r>
            <w:r w:rsidR="005611BE"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*</w:t>
            </w:r>
          </w:p>
        </w:tc>
      </w:tr>
      <w:tr w:rsidR="002B5EB9" w:rsidRPr="002B5EB9" w14:paraId="7F1A39A3" w14:textId="77777777" w:rsidTr="005C50AD">
        <w:tc>
          <w:tcPr>
            <w:tcW w:w="4248" w:type="dxa"/>
            <w:shd w:val="clear" w:color="auto" w:fill="auto"/>
          </w:tcPr>
          <w:p w14:paraId="251B58A4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Country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of birth</w:t>
            </w:r>
          </w:p>
        </w:tc>
        <w:tc>
          <w:tcPr>
            <w:tcW w:w="5482" w:type="dxa"/>
            <w:shd w:val="clear" w:color="auto" w:fill="auto"/>
          </w:tcPr>
          <w:p w14:paraId="25245D40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Language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background other than English</w:t>
            </w:r>
          </w:p>
        </w:tc>
      </w:tr>
      <w:tr w:rsidR="002B5EB9" w:rsidRPr="002B5EB9" w14:paraId="303D74D6" w14:textId="77777777" w:rsidTr="005C50AD">
        <w:tc>
          <w:tcPr>
            <w:tcW w:w="4248" w:type="dxa"/>
            <w:shd w:val="clear" w:color="auto" w:fill="auto"/>
          </w:tcPr>
          <w:p w14:paraId="2C2216CE" w14:textId="0EB3A7E2" w:rsidR="00302555" w:rsidRPr="002B5EB9" w:rsidRDefault="00302555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Aboriginal </w:t>
            </w:r>
            <w:r w:rsidR="00360D67" w:rsidRPr="002B5EB9">
              <w:rPr>
                <w:rFonts w:ascii="Arial" w:hAnsi="Arial"/>
                <w:color w:val="auto"/>
                <w:sz w:val="20"/>
                <w:szCs w:val="20"/>
              </w:rPr>
              <w:t>and/</w:t>
            </w:r>
            <w:r w:rsidRPr="002B5EB9">
              <w:rPr>
                <w:rFonts w:ascii="Arial" w:hAnsi="Arial"/>
                <w:color w:val="auto"/>
                <w:sz w:val="20"/>
                <w:szCs w:val="20"/>
              </w:rPr>
              <w:t>or Torres Strait Islander status</w:t>
            </w:r>
          </w:p>
        </w:tc>
        <w:tc>
          <w:tcPr>
            <w:tcW w:w="5482" w:type="dxa"/>
            <w:shd w:val="clear" w:color="auto" w:fill="auto"/>
          </w:tcPr>
          <w:p w14:paraId="32D1A897" w14:textId="77777777" w:rsidR="00302555" w:rsidRPr="002B5EB9" w:rsidRDefault="005C50AD" w:rsidP="006E0373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227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Parents’ </w:t>
            </w:r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occupation, </w:t>
            </w:r>
            <w:proofErr w:type="gramStart"/>
            <w:r w:rsidR="00302555" w:rsidRPr="002B5EB9">
              <w:rPr>
                <w:rFonts w:ascii="Arial" w:hAnsi="Arial"/>
                <w:color w:val="auto"/>
                <w:sz w:val="20"/>
                <w:szCs w:val="20"/>
              </w:rPr>
              <w:t>ed</w:t>
            </w:r>
            <w:r w:rsidRPr="002B5EB9">
              <w:rPr>
                <w:rFonts w:ascii="Arial" w:hAnsi="Arial"/>
                <w:color w:val="auto"/>
                <w:sz w:val="20"/>
                <w:szCs w:val="20"/>
              </w:rPr>
              <w:t>ucation</w:t>
            </w:r>
            <w:proofErr w:type="gramEnd"/>
            <w:r w:rsidRPr="002B5EB9">
              <w:rPr>
                <w:rFonts w:ascii="Arial" w:hAnsi="Arial"/>
                <w:color w:val="auto"/>
                <w:sz w:val="20"/>
                <w:szCs w:val="20"/>
              </w:rPr>
              <w:t xml:space="preserve"> and language background</w:t>
            </w:r>
          </w:p>
        </w:tc>
      </w:tr>
    </w:tbl>
    <w:p w14:paraId="40B7F043" w14:textId="1CD111E1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personal information for students who are exempted, absent or withdrawn from NAPLAN testing is collected and used for reporting purposes.</w:t>
      </w:r>
    </w:p>
    <w:p w14:paraId="6B890EDB" w14:textId="670124EF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>Data security</w:t>
      </w:r>
    </w:p>
    <w:p w14:paraId="040BE392" w14:textId="3FDD21CB" w:rsidR="003D0DF5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 xml:space="preserve">Security and privacy are key requirements for the delivery of national testing. </w:t>
      </w:r>
    </w:p>
    <w:p w14:paraId="21665099" w14:textId="6D2ECDFA" w:rsidR="002B5EB9" w:rsidRDefault="002B5EB9" w:rsidP="003D0DF5">
      <w:pPr>
        <w:rPr>
          <w:rFonts w:ascii="Arial" w:hAnsi="Arial"/>
          <w:color w:val="auto"/>
          <w:sz w:val="20"/>
          <w:szCs w:val="20"/>
        </w:rPr>
      </w:pPr>
    </w:p>
    <w:p w14:paraId="37A0EC34" w14:textId="77777777" w:rsidR="002B5EB9" w:rsidRPr="002B5EB9" w:rsidRDefault="002B5EB9" w:rsidP="003D0DF5">
      <w:pPr>
        <w:rPr>
          <w:rFonts w:ascii="Arial" w:hAnsi="Arial"/>
          <w:color w:val="auto"/>
          <w:sz w:val="20"/>
          <w:szCs w:val="20"/>
        </w:rPr>
      </w:pPr>
    </w:p>
    <w:p w14:paraId="5725FCD4" w14:textId="2A4E3AF3" w:rsidR="003D0DF5" w:rsidRPr="002B5EB9" w:rsidRDefault="003D0DF5" w:rsidP="002B5EB9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lastRenderedPageBreak/>
        <w:t xml:space="preserve">NAPLAN </w:t>
      </w:r>
      <w:r w:rsidR="00ED6C58" w:rsidRPr="002B5EB9">
        <w:rPr>
          <w:rFonts w:ascii="Arial" w:hAnsi="Arial"/>
          <w:color w:val="auto"/>
          <w:sz w:val="24"/>
          <w:szCs w:val="24"/>
        </w:rPr>
        <w:t>Assessment Platform</w:t>
      </w:r>
    </w:p>
    <w:p w14:paraId="676131F9" w14:textId="220CCC20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online assessment platform has been designed to comply with relevant national data security policies and guidelines</w:t>
      </w:r>
      <w:r w:rsidR="00CE017E" w:rsidRPr="002B5EB9">
        <w:rPr>
          <w:rFonts w:ascii="Arial" w:hAnsi="Arial"/>
          <w:color w:val="auto"/>
          <w:sz w:val="20"/>
          <w:szCs w:val="20"/>
        </w:rPr>
        <w:t>.</w:t>
      </w:r>
      <w:r w:rsidR="00EA55AA" w:rsidRPr="002B5EB9">
        <w:rPr>
          <w:rFonts w:ascii="Arial" w:hAnsi="Arial"/>
          <w:color w:val="auto"/>
          <w:sz w:val="20"/>
          <w:szCs w:val="20"/>
        </w:rPr>
        <w:t xml:space="preserve"> </w:t>
      </w:r>
    </w:p>
    <w:p w14:paraId="16C6F8F3" w14:textId="77777777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assessment platform is managed by Education Services Australia (ESA). ESA is a not-for-profit company jointly owned by the Australian education ministers. ESA is subject to rigorous information privacy and data security obligations under its contract with the Department for Education.</w:t>
      </w:r>
    </w:p>
    <w:p w14:paraId="2228A7A9" w14:textId="77777777" w:rsidR="001F578C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ESA only has access to personal information from a relevant school</w:t>
      </w:r>
      <w:r w:rsidR="009854D4" w:rsidRPr="002B5EB9">
        <w:rPr>
          <w:rFonts w:ascii="Arial" w:hAnsi="Arial"/>
          <w:color w:val="auto"/>
          <w:sz w:val="20"/>
          <w:szCs w:val="20"/>
        </w:rPr>
        <w:t xml:space="preserve"> or </w:t>
      </w:r>
      <w:r w:rsidRPr="002B5EB9">
        <w:rPr>
          <w:rFonts w:ascii="Arial" w:hAnsi="Arial"/>
          <w:color w:val="auto"/>
          <w:sz w:val="20"/>
          <w:szCs w:val="20"/>
        </w:rPr>
        <w:t xml:space="preserve">TAA for the primary purpose of fulfilling ESA’s role in supporting the operation of the assessment platform.         </w:t>
      </w:r>
    </w:p>
    <w:p w14:paraId="0CB4C92D" w14:textId="77777777" w:rsidR="001F578C" w:rsidRPr="002B5EB9" w:rsidRDefault="001F578C" w:rsidP="001F578C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The privacy policies of each agency may be found at their respective websites:</w:t>
      </w:r>
    </w:p>
    <w:p w14:paraId="0E968177" w14:textId="77777777" w:rsidR="001F578C" w:rsidRPr="002B5EB9" w:rsidRDefault="001F578C" w:rsidP="001F578C">
      <w:pPr>
        <w:numPr>
          <w:ilvl w:val="0"/>
          <w:numId w:val="3"/>
        </w:numPr>
        <w:spacing w:before="0" w:after="160" w:line="259" w:lineRule="auto"/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ESA:</w:t>
      </w:r>
      <w:r w:rsidRPr="002B5EB9">
        <w:rPr>
          <w:rFonts w:ascii="Arial" w:hAnsi="Arial"/>
          <w:color w:val="auto"/>
          <w:sz w:val="20"/>
          <w:szCs w:val="20"/>
        </w:rPr>
        <w:tab/>
      </w:r>
      <w:r w:rsidRPr="002B5EB9">
        <w:rPr>
          <w:rFonts w:ascii="Arial" w:hAnsi="Arial"/>
          <w:color w:val="auto"/>
          <w:sz w:val="20"/>
          <w:szCs w:val="20"/>
        </w:rPr>
        <w:tab/>
      </w:r>
      <w:r w:rsidRPr="002B5EB9">
        <w:rPr>
          <w:rFonts w:ascii="Arial" w:hAnsi="Arial"/>
          <w:color w:val="auto"/>
          <w:sz w:val="20"/>
          <w:szCs w:val="20"/>
        </w:rPr>
        <w:tab/>
      </w:r>
      <w:r w:rsidRPr="002B5EB9">
        <w:rPr>
          <w:rFonts w:ascii="Arial" w:hAnsi="Arial"/>
          <w:color w:val="auto"/>
          <w:sz w:val="20"/>
          <w:szCs w:val="20"/>
        </w:rPr>
        <w:tab/>
      </w:r>
      <w:r w:rsidRPr="002B5EB9">
        <w:rPr>
          <w:rFonts w:ascii="Arial" w:hAnsi="Arial"/>
          <w:color w:val="auto"/>
          <w:sz w:val="20"/>
          <w:szCs w:val="20"/>
        </w:rPr>
        <w:tab/>
      </w:r>
      <w:hyperlink r:id="rId15" w:history="1">
        <w:r w:rsidRPr="002B5EB9">
          <w:rPr>
            <w:rStyle w:val="Hyperlink"/>
            <w:rFonts w:ascii="Arial" w:hAnsi="Arial"/>
            <w:color w:val="auto"/>
            <w:sz w:val="20"/>
            <w:szCs w:val="20"/>
          </w:rPr>
          <w:t>www.esa.edu.au/contact-us/privacy</w:t>
        </w:r>
      </w:hyperlink>
    </w:p>
    <w:p w14:paraId="3EF17BF6" w14:textId="77777777" w:rsidR="001F578C" w:rsidRPr="002B5EB9" w:rsidRDefault="001F578C" w:rsidP="001F578C">
      <w:pPr>
        <w:numPr>
          <w:ilvl w:val="0"/>
          <w:numId w:val="3"/>
        </w:numPr>
        <w:spacing w:before="0" w:after="160" w:line="259" w:lineRule="auto"/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Department for Education</w:t>
      </w:r>
      <w:r w:rsidRPr="002B5EB9">
        <w:rPr>
          <w:rFonts w:ascii="Arial" w:hAnsi="Arial"/>
          <w:color w:val="auto"/>
          <w:sz w:val="20"/>
          <w:szCs w:val="20"/>
        </w:rPr>
        <w:tab/>
      </w:r>
      <w:r w:rsidRPr="002B5EB9">
        <w:rPr>
          <w:rFonts w:ascii="Arial" w:hAnsi="Arial"/>
          <w:color w:val="auto"/>
          <w:sz w:val="20"/>
          <w:szCs w:val="20"/>
        </w:rPr>
        <w:tab/>
      </w:r>
      <w:hyperlink r:id="rId16" w:history="1">
        <w:r w:rsidRPr="002B5EB9">
          <w:rPr>
            <w:rStyle w:val="Hyperlink"/>
            <w:rFonts w:ascii="Arial" w:hAnsi="Arial"/>
            <w:color w:val="auto"/>
            <w:sz w:val="20"/>
            <w:szCs w:val="20"/>
          </w:rPr>
          <w:t>www.education.sa.gov.au/your-privacy</w:t>
        </w:r>
      </w:hyperlink>
      <w:r w:rsidRPr="002B5EB9">
        <w:rPr>
          <w:rFonts w:ascii="Arial" w:hAnsi="Arial"/>
          <w:color w:val="auto"/>
          <w:sz w:val="20"/>
          <w:szCs w:val="20"/>
        </w:rPr>
        <w:t xml:space="preserve"> </w:t>
      </w:r>
    </w:p>
    <w:p w14:paraId="512D5C04" w14:textId="77777777" w:rsidR="001F578C" w:rsidRPr="002B5EB9" w:rsidRDefault="001F578C" w:rsidP="001F578C">
      <w:pPr>
        <w:numPr>
          <w:ilvl w:val="0"/>
          <w:numId w:val="3"/>
        </w:numPr>
        <w:spacing w:before="0" w:after="160" w:line="259" w:lineRule="auto"/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Fuji Xerox Business Force Pty Ltd:</w:t>
      </w:r>
      <w:r w:rsidRPr="002B5EB9">
        <w:rPr>
          <w:rFonts w:ascii="Arial" w:hAnsi="Arial"/>
          <w:color w:val="auto"/>
          <w:sz w:val="20"/>
          <w:szCs w:val="20"/>
        </w:rPr>
        <w:tab/>
      </w:r>
      <w:hyperlink r:id="rId17" w:history="1">
        <w:r w:rsidRPr="002B5EB9">
          <w:rPr>
            <w:rStyle w:val="Hyperlink"/>
            <w:rFonts w:ascii="Arial" w:hAnsi="Arial"/>
            <w:color w:val="auto"/>
            <w:sz w:val="20"/>
            <w:szCs w:val="20"/>
          </w:rPr>
          <w:t>www.fujifilm.com/au/en/privacy</w:t>
        </w:r>
      </w:hyperlink>
    </w:p>
    <w:p w14:paraId="542FE283" w14:textId="77777777" w:rsidR="001F578C" w:rsidRPr="002B5EB9" w:rsidRDefault="001F578C" w:rsidP="001F578C">
      <w:pPr>
        <w:numPr>
          <w:ilvl w:val="0"/>
          <w:numId w:val="3"/>
        </w:numPr>
        <w:spacing w:before="0" w:after="160" w:line="259" w:lineRule="auto"/>
        <w:rPr>
          <w:rStyle w:val="Hyperlink"/>
          <w:rFonts w:ascii="Arial" w:hAnsi="Arial"/>
          <w:color w:val="auto"/>
          <w:sz w:val="20"/>
          <w:szCs w:val="20"/>
          <w:u w:val="none"/>
        </w:rPr>
      </w:pPr>
      <w:r w:rsidRPr="002B5EB9">
        <w:rPr>
          <w:rFonts w:ascii="Arial" w:hAnsi="Arial"/>
          <w:color w:val="auto"/>
          <w:sz w:val="20"/>
          <w:szCs w:val="20"/>
          <w:lang w:val="en-US"/>
        </w:rPr>
        <w:t xml:space="preserve">AISSA: </w:t>
      </w:r>
      <w:r w:rsidRPr="002B5EB9">
        <w:rPr>
          <w:rFonts w:ascii="Arial" w:hAnsi="Arial"/>
          <w:color w:val="auto"/>
          <w:sz w:val="20"/>
          <w:szCs w:val="20"/>
          <w:lang w:val="en-US"/>
        </w:rPr>
        <w:tab/>
      </w:r>
      <w:r w:rsidRPr="002B5EB9">
        <w:rPr>
          <w:rFonts w:ascii="Arial" w:hAnsi="Arial"/>
          <w:color w:val="auto"/>
          <w:sz w:val="20"/>
          <w:szCs w:val="20"/>
          <w:lang w:val="en-US"/>
        </w:rPr>
        <w:tab/>
      </w:r>
      <w:r w:rsidRPr="002B5EB9">
        <w:rPr>
          <w:rFonts w:ascii="Arial" w:hAnsi="Arial"/>
          <w:color w:val="auto"/>
          <w:sz w:val="20"/>
          <w:szCs w:val="20"/>
          <w:lang w:val="en-US"/>
        </w:rPr>
        <w:tab/>
      </w:r>
      <w:r w:rsidRPr="002B5EB9">
        <w:rPr>
          <w:rFonts w:ascii="Arial" w:hAnsi="Arial"/>
          <w:color w:val="auto"/>
          <w:sz w:val="20"/>
          <w:szCs w:val="20"/>
          <w:lang w:val="en-US"/>
        </w:rPr>
        <w:tab/>
      </w:r>
      <w:r w:rsidRPr="002B5EB9">
        <w:rPr>
          <w:rFonts w:ascii="Arial" w:hAnsi="Arial"/>
          <w:color w:val="auto"/>
          <w:sz w:val="20"/>
          <w:szCs w:val="20"/>
          <w:lang w:val="en-US"/>
        </w:rPr>
        <w:tab/>
      </w:r>
      <w:hyperlink r:id="rId18" w:history="1">
        <w:r w:rsidRPr="002B5EB9">
          <w:rPr>
            <w:rStyle w:val="Hyperlink"/>
            <w:rFonts w:ascii="Arial" w:hAnsi="Arial"/>
            <w:color w:val="auto"/>
            <w:sz w:val="20"/>
            <w:szCs w:val="20"/>
            <w:lang w:val="en-US"/>
          </w:rPr>
          <w:t>www.ais.sa.edu.au/home/general-information/about-aissa</w:t>
        </w:r>
      </w:hyperlink>
    </w:p>
    <w:p w14:paraId="2C737211" w14:textId="44E3B41F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4"/>
          <w:szCs w:val="24"/>
        </w:rPr>
      </w:pPr>
      <w:r w:rsidRPr="002B5EB9">
        <w:rPr>
          <w:rFonts w:ascii="Arial" w:hAnsi="Arial"/>
          <w:color w:val="auto"/>
          <w:sz w:val="24"/>
          <w:szCs w:val="24"/>
        </w:rPr>
        <w:t>Access and correction</w:t>
      </w:r>
    </w:p>
    <w:p w14:paraId="63EBC6F2" w14:textId="77777777" w:rsidR="003D0DF5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To request access or correction to personal information collected for NAPLAN and held by schools</w:t>
      </w:r>
      <w:r w:rsidR="00A27573" w:rsidRPr="002B5EB9">
        <w:rPr>
          <w:rFonts w:ascii="Arial" w:hAnsi="Arial"/>
          <w:color w:val="auto"/>
          <w:sz w:val="20"/>
          <w:szCs w:val="20"/>
        </w:rPr>
        <w:t>,</w:t>
      </w:r>
      <w:r w:rsidRPr="002B5EB9">
        <w:rPr>
          <w:rFonts w:ascii="Arial" w:hAnsi="Arial"/>
          <w:color w:val="auto"/>
          <w:sz w:val="20"/>
          <w:szCs w:val="20"/>
        </w:rPr>
        <w:t xml:space="preserve"> please contact your school principal in the first instance. Any concerns about a breach of privacy by a school should be directed in writing to the school principal.</w:t>
      </w:r>
    </w:p>
    <w:p w14:paraId="593FBF0E" w14:textId="77777777" w:rsidR="007324C4" w:rsidRPr="002B5EB9" w:rsidRDefault="007324C4" w:rsidP="007324C4">
      <w:pPr>
        <w:pStyle w:val="Heading2"/>
        <w:spacing w:before="180"/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4"/>
          <w:szCs w:val="24"/>
        </w:rPr>
        <w:t>Complaints</w:t>
      </w:r>
    </w:p>
    <w:p w14:paraId="7D915FD0" w14:textId="77777777" w:rsidR="007324C4" w:rsidRPr="002B5EB9" w:rsidRDefault="007324C4" w:rsidP="007324C4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Complaints about a breach of privacy at school should be directed in writing to the school principal. Complaints about a privacy breach at one of the above NAPLAN agencies should be directed to that agency.</w:t>
      </w:r>
    </w:p>
    <w:p w14:paraId="673C2AC5" w14:textId="77777777" w:rsidR="003D0DF5" w:rsidRPr="002B5EB9" w:rsidRDefault="003D0DF5" w:rsidP="00D245A7">
      <w:pPr>
        <w:pStyle w:val="Heading2"/>
        <w:spacing w:before="180"/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4"/>
          <w:szCs w:val="24"/>
        </w:rPr>
        <w:t>More</w:t>
      </w:r>
      <w:r w:rsidRPr="002B5EB9">
        <w:rPr>
          <w:rFonts w:ascii="Arial" w:hAnsi="Arial"/>
          <w:color w:val="auto"/>
          <w:sz w:val="20"/>
          <w:szCs w:val="20"/>
        </w:rPr>
        <w:t xml:space="preserve"> </w:t>
      </w:r>
      <w:r w:rsidRPr="002B5EB9">
        <w:rPr>
          <w:rFonts w:ascii="Arial" w:hAnsi="Arial"/>
          <w:color w:val="auto"/>
          <w:sz w:val="24"/>
          <w:szCs w:val="24"/>
        </w:rPr>
        <w:t>information</w:t>
      </w:r>
    </w:p>
    <w:p w14:paraId="18858325" w14:textId="1D60CB22" w:rsidR="00256E71" w:rsidRPr="002B5EB9" w:rsidRDefault="003D0DF5" w:rsidP="003D0DF5">
      <w:pPr>
        <w:rPr>
          <w:rFonts w:ascii="Arial" w:hAnsi="Arial"/>
          <w:color w:val="auto"/>
          <w:sz w:val="20"/>
          <w:szCs w:val="20"/>
        </w:rPr>
      </w:pPr>
      <w:r w:rsidRPr="002B5EB9">
        <w:rPr>
          <w:rFonts w:ascii="Arial" w:hAnsi="Arial"/>
          <w:color w:val="auto"/>
          <w:sz w:val="20"/>
          <w:szCs w:val="20"/>
        </w:rPr>
        <w:t>Speak with your school principal in the first instance if you have any questions about this information.</w:t>
      </w:r>
    </w:p>
    <w:p w14:paraId="533FAB76" w14:textId="77777777" w:rsidR="00D21B0A" w:rsidRPr="002B5EB9" w:rsidRDefault="00D21B0A" w:rsidP="003D0DF5">
      <w:pPr>
        <w:rPr>
          <w:rFonts w:ascii="Arial" w:hAnsi="Arial"/>
          <w:color w:val="auto"/>
          <w:sz w:val="20"/>
          <w:szCs w:val="20"/>
        </w:rPr>
      </w:pPr>
    </w:p>
    <w:p w14:paraId="6F278DE2" w14:textId="3EF534B9" w:rsidR="00D21B0A" w:rsidRPr="002B5EB9" w:rsidRDefault="00D21B0A" w:rsidP="003D0DF5">
      <w:pPr>
        <w:rPr>
          <w:rFonts w:ascii="Arial" w:hAnsi="Arial"/>
          <w:sz w:val="20"/>
          <w:szCs w:val="20"/>
        </w:rPr>
      </w:pPr>
    </w:p>
    <w:sectPr w:rsidR="00D21B0A" w:rsidRPr="002B5EB9" w:rsidSect="00753363">
      <w:pgSz w:w="11900" w:h="16840"/>
      <w:pgMar w:top="720" w:right="720" w:bottom="720" w:left="720" w:header="709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0A7E" w14:textId="77777777" w:rsidR="00753363" w:rsidRDefault="00753363" w:rsidP="001D7BAF">
      <w:r>
        <w:separator/>
      </w:r>
    </w:p>
  </w:endnote>
  <w:endnote w:type="continuationSeparator" w:id="0">
    <w:p w14:paraId="4130B2E4" w14:textId="77777777" w:rsidR="00753363" w:rsidRDefault="00753363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AAA3" w14:textId="77777777" w:rsidR="00753363" w:rsidRDefault="00753363" w:rsidP="001D7BAF">
      <w:r>
        <w:separator/>
      </w:r>
    </w:p>
  </w:footnote>
  <w:footnote w:type="continuationSeparator" w:id="0">
    <w:p w14:paraId="566DB776" w14:textId="77777777" w:rsidR="00753363" w:rsidRDefault="00753363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FA8"/>
    <w:multiLevelType w:val="hybridMultilevel"/>
    <w:tmpl w:val="02A2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3573"/>
    <w:multiLevelType w:val="hybridMultilevel"/>
    <w:tmpl w:val="932C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96C"/>
    <w:multiLevelType w:val="hybridMultilevel"/>
    <w:tmpl w:val="B70601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57229">
    <w:abstractNumId w:val="2"/>
  </w:num>
  <w:num w:numId="2" w16cid:durableId="2028603054">
    <w:abstractNumId w:val="1"/>
  </w:num>
  <w:num w:numId="3" w16cid:durableId="6882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71"/>
    <w:rsid w:val="00000780"/>
    <w:rsid w:val="0000274E"/>
    <w:rsid w:val="0000625C"/>
    <w:rsid w:val="00012E9A"/>
    <w:rsid w:val="00017403"/>
    <w:rsid w:val="0002460E"/>
    <w:rsid w:val="00037D37"/>
    <w:rsid w:val="00042C24"/>
    <w:rsid w:val="00047843"/>
    <w:rsid w:val="00047EEF"/>
    <w:rsid w:val="0006496A"/>
    <w:rsid w:val="000A6722"/>
    <w:rsid w:val="000B6E5F"/>
    <w:rsid w:val="000C13F2"/>
    <w:rsid w:val="000D27B8"/>
    <w:rsid w:val="000D6A34"/>
    <w:rsid w:val="000F6F43"/>
    <w:rsid w:val="001055A2"/>
    <w:rsid w:val="001161BF"/>
    <w:rsid w:val="001406A9"/>
    <w:rsid w:val="00142FD2"/>
    <w:rsid w:val="00147C65"/>
    <w:rsid w:val="001535BA"/>
    <w:rsid w:val="00155745"/>
    <w:rsid w:val="00160924"/>
    <w:rsid w:val="001756E6"/>
    <w:rsid w:val="0018054E"/>
    <w:rsid w:val="001A4CBF"/>
    <w:rsid w:val="001B1CE1"/>
    <w:rsid w:val="001D7BAF"/>
    <w:rsid w:val="001F578C"/>
    <w:rsid w:val="001F6222"/>
    <w:rsid w:val="00206153"/>
    <w:rsid w:val="00214C9B"/>
    <w:rsid w:val="00230458"/>
    <w:rsid w:val="00232DF5"/>
    <w:rsid w:val="00256E71"/>
    <w:rsid w:val="00257F20"/>
    <w:rsid w:val="00260B70"/>
    <w:rsid w:val="00263EBB"/>
    <w:rsid w:val="0028792E"/>
    <w:rsid w:val="00294CB3"/>
    <w:rsid w:val="002B5EB9"/>
    <w:rsid w:val="002D5B2E"/>
    <w:rsid w:val="002D5B77"/>
    <w:rsid w:val="002F4F74"/>
    <w:rsid w:val="00302555"/>
    <w:rsid w:val="003121F8"/>
    <w:rsid w:val="00332A65"/>
    <w:rsid w:val="003353A7"/>
    <w:rsid w:val="003372AA"/>
    <w:rsid w:val="00337A3B"/>
    <w:rsid w:val="00360AC0"/>
    <w:rsid w:val="00360D67"/>
    <w:rsid w:val="00373C45"/>
    <w:rsid w:val="00385010"/>
    <w:rsid w:val="00396472"/>
    <w:rsid w:val="003D0DF5"/>
    <w:rsid w:val="003E27B4"/>
    <w:rsid w:val="004111B2"/>
    <w:rsid w:val="00432A35"/>
    <w:rsid w:val="004355CB"/>
    <w:rsid w:val="0043763E"/>
    <w:rsid w:val="004609DC"/>
    <w:rsid w:val="004677FD"/>
    <w:rsid w:val="00493AF6"/>
    <w:rsid w:val="004A5DF3"/>
    <w:rsid w:val="004B0836"/>
    <w:rsid w:val="004B1B88"/>
    <w:rsid w:val="00516914"/>
    <w:rsid w:val="00521084"/>
    <w:rsid w:val="005429A7"/>
    <w:rsid w:val="00546898"/>
    <w:rsid w:val="005611BE"/>
    <w:rsid w:val="00581F54"/>
    <w:rsid w:val="00582239"/>
    <w:rsid w:val="00587C3C"/>
    <w:rsid w:val="005A7899"/>
    <w:rsid w:val="005B02D1"/>
    <w:rsid w:val="005B0C77"/>
    <w:rsid w:val="005B1EFA"/>
    <w:rsid w:val="005C50AD"/>
    <w:rsid w:val="005E199F"/>
    <w:rsid w:val="005E46D4"/>
    <w:rsid w:val="005E47DA"/>
    <w:rsid w:val="00621E51"/>
    <w:rsid w:val="00621F4E"/>
    <w:rsid w:val="0066074C"/>
    <w:rsid w:val="00684159"/>
    <w:rsid w:val="006B5AE7"/>
    <w:rsid w:val="006C0790"/>
    <w:rsid w:val="006E0373"/>
    <w:rsid w:val="006F6EF5"/>
    <w:rsid w:val="00727CEA"/>
    <w:rsid w:val="007324C4"/>
    <w:rsid w:val="00736C92"/>
    <w:rsid w:val="00753363"/>
    <w:rsid w:val="00761645"/>
    <w:rsid w:val="00767A1B"/>
    <w:rsid w:val="00782626"/>
    <w:rsid w:val="0079552E"/>
    <w:rsid w:val="007A1257"/>
    <w:rsid w:val="007A5388"/>
    <w:rsid w:val="007B2245"/>
    <w:rsid w:val="007B56C8"/>
    <w:rsid w:val="007B5D83"/>
    <w:rsid w:val="0080449C"/>
    <w:rsid w:val="00833E57"/>
    <w:rsid w:val="00836087"/>
    <w:rsid w:val="008501FA"/>
    <w:rsid w:val="00871A72"/>
    <w:rsid w:val="008753B3"/>
    <w:rsid w:val="008A4A30"/>
    <w:rsid w:val="008D392B"/>
    <w:rsid w:val="008D74FC"/>
    <w:rsid w:val="008E471C"/>
    <w:rsid w:val="008F688B"/>
    <w:rsid w:val="00907824"/>
    <w:rsid w:val="009132E3"/>
    <w:rsid w:val="0093769E"/>
    <w:rsid w:val="00957C6F"/>
    <w:rsid w:val="00963D0F"/>
    <w:rsid w:val="00972269"/>
    <w:rsid w:val="009854D4"/>
    <w:rsid w:val="009935C4"/>
    <w:rsid w:val="009A5AA1"/>
    <w:rsid w:val="009B7115"/>
    <w:rsid w:val="009D0523"/>
    <w:rsid w:val="00A02EB1"/>
    <w:rsid w:val="00A065C4"/>
    <w:rsid w:val="00A27573"/>
    <w:rsid w:val="00A45EFA"/>
    <w:rsid w:val="00A70ECD"/>
    <w:rsid w:val="00A80568"/>
    <w:rsid w:val="00A9304F"/>
    <w:rsid w:val="00AC11E4"/>
    <w:rsid w:val="00AD5F40"/>
    <w:rsid w:val="00AE2F46"/>
    <w:rsid w:val="00AF0A3D"/>
    <w:rsid w:val="00AF6291"/>
    <w:rsid w:val="00B01A5D"/>
    <w:rsid w:val="00B027D9"/>
    <w:rsid w:val="00B11B4F"/>
    <w:rsid w:val="00B23825"/>
    <w:rsid w:val="00B27D5E"/>
    <w:rsid w:val="00B35ED3"/>
    <w:rsid w:val="00B50728"/>
    <w:rsid w:val="00B57762"/>
    <w:rsid w:val="00B63800"/>
    <w:rsid w:val="00B83797"/>
    <w:rsid w:val="00B8426A"/>
    <w:rsid w:val="00B8756F"/>
    <w:rsid w:val="00BA6CB5"/>
    <w:rsid w:val="00BC1C2B"/>
    <w:rsid w:val="00C02C5D"/>
    <w:rsid w:val="00C02DAC"/>
    <w:rsid w:val="00C0497D"/>
    <w:rsid w:val="00C14CA1"/>
    <w:rsid w:val="00C15311"/>
    <w:rsid w:val="00C25B23"/>
    <w:rsid w:val="00C409FE"/>
    <w:rsid w:val="00C740A9"/>
    <w:rsid w:val="00C845C9"/>
    <w:rsid w:val="00CA4E12"/>
    <w:rsid w:val="00CA4E68"/>
    <w:rsid w:val="00CB67FD"/>
    <w:rsid w:val="00CE017E"/>
    <w:rsid w:val="00CF7553"/>
    <w:rsid w:val="00D1246F"/>
    <w:rsid w:val="00D21B0A"/>
    <w:rsid w:val="00D245A7"/>
    <w:rsid w:val="00D359CA"/>
    <w:rsid w:val="00D51914"/>
    <w:rsid w:val="00D56952"/>
    <w:rsid w:val="00D700E8"/>
    <w:rsid w:val="00DA21BC"/>
    <w:rsid w:val="00DB04E5"/>
    <w:rsid w:val="00DD6617"/>
    <w:rsid w:val="00DE1D99"/>
    <w:rsid w:val="00E07276"/>
    <w:rsid w:val="00E1203E"/>
    <w:rsid w:val="00E12DF8"/>
    <w:rsid w:val="00E15932"/>
    <w:rsid w:val="00E32787"/>
    <w:rsid w:val="00E52128"/>
    <w:rsid w:val="00E623F8"/>
    <w:rsid w:val="00E80C1F"/>
    <w:rsid w:val="00E92496"/>
    <w:rsid w:val="00EA1479"/>
    <w:rsid w:val="00EA55AA"/>
    <w:rsid w:val="00EA77A3"/>
    <w:rsid w:val="00EB45B5"/>
    <w:rsid w:val="00EB671B"/>
    <w:rsid w:val="00ED1443"/>
    <w:rsid w:val="00ED6C58"/>
    <w:rsid w:val="00ED7D47"/>
    <w:rsid w:val="00EF69FD"/>
    <w:rsid w:val="00F01BB0"/>
    <w:rsid w:val="00F14506"/>
    <w:rsid w:val="00F23926"/>
    <w:rsid w:val="00F47E80"/>
    <w:rsid w:val="00F6307F"/>
    <w:rsid w:val="00F66860"/>
    <w:rsid w:val="00F67F5C"/>
    <w:rsid w:val="00F718AB"/>
    <w:rsid w:val="00FB23E5"/>
    <w:rsid w:val="00FB60A9"/>
    <w:rsid w:val="00FD4EFA"/>
    <w:rsid w:val="00FE2B0E"/>
    <w:rsid w:val="00FE2F3F"/>
    <w:rsid w:val="00FF0E11"/>
    <w:rsid w:val="00FF124D"/>
    <w:rsid w:val="00FF262C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027CF"/>
  <w14:defaultImageDpi w14:val="300"/>
  <w15:chartTrackingRefBased/>
  <w15:docId w15:val="{C0A5A78F-8E57-4640-A3D6-057E623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E0373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0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5C5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E0373"/>
    <w:rPr>
      <w:rFonts w:ascii="Calibri Light" w:hAnsi="Calibri Light" w:cs="Arial"/>
      <w:b/>
      <w:color w:val="262626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09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12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12"/>
    <w:rPr>
      <w:rFonts w:ascii="Calibri Light" w:hAnsi="Calibri Light" w:cs="Arial"/>
      <w:b/>
      <w:bCs/>
      <w:color w:val="2626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p.edu.au/naplan/for-parents-carers" TargetMode="External"/><Relationship Id="rId18" Type="http://schemas.openxmlformats.org/officeDocument/2006/relationships/hyperlink" Target="http://www.ais.sa.edu.au/home/general-information/about-aiss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ujifilm.com/au/en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sa.gov.au/your-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a.edu.au/contact-us/privacy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p.edu.au/docs/default-source/default-document-library/naplan-student-privacy-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4b462ca-bd9a-47b1-aa5a-a306275cde17" ContentTypeId="0x01010004172C8C85511F4A8CC78588B14EE68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D257099907BF4AFDAA2E1AD3064833F5" version="1.0.0">
  <systemFields>
    <field name="Objective-Id">
      <value order="0">A9890390</value>
    </field>
    <field name="Objective-Title">
      <value order="0">NAPLAN  2024 - privacy collection notice</value>
    </field>
    <field name="Objective-Description">
      <value order="0"/>
    </field>
    <field name="Objective-CreationStamp">
      <value order="0">2023-12-10T05:11:01Z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2023-12-12T20:55:12Z</value>
    </field>
    <field name="Objective-ModificationStamp">
      <value order="0">2023-12-12T20:55:12Z</value>
    </field>
    <field name="Objective-Owner">
      <value order="0">Alessandra Guidi</value>
    </field>
    <field name="Objective-Path">
      <value order="0">Objective Global Folder:Department for Education:STRATEGIC MANAGEMENT:Program Management:Education Assessments and Collections - NAPLAN:Communications and Media:2024 NAPLAN Online Communications:10 Privacy Collection Notice</value>
    </field>
    <field name="Objective-Parent">
      <value order="0">10 Privacy Collection Notice</value>
    </field>
    <field name="Objective-State">
      <value order="0">Published</value>
    </field>
    <field name="Objective-VersionId">
      <value order="0">vA12611198</value>
    </field>
    <field name="Objective-Version">
      <value order="0">1.0</value>
    </field>
    <field name="Objective-VersionNumber">
      <value order="0">8</value>
    </field>
    <field name="Objective-VersionComment">
      <value order="0">Provided to Sector reps for review</value>
    </field>
    <field name="Objective-FileNumber">
      <value order="0">DE23/06094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SYSTEM PERFORMANCE</value>
      </field>
      <field name="Objective-Education Sites and Services">
        <value order="0"/>
      </field>
      <field name="Objective-Document Type">
        <value order="0">Correspondence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ebb2825-e84b-4c9b-ba5d-e29dd160b066" xsi:nil="true"/>
    <lbea876864274266a054aca1b061f6fe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 Services</TermName>
          <TermId xmlns="http://schemas.microsoft.com/office/infopath/2007/PartnerControls">baa21e58-4d86-4e32-b0e3-cf7703d60a8b</TermId>
        </TermInfo>
      </Terms>
    </lbea876864274266a054aca1b061f6fe>
    <f1d06550e466465ca9d9426157d78a7d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Assessment Program</TermName>
          <TermId xmlns="http://schemas.microsoft.com/office/infopath/2007/PartnerControls">725558c9-3f44-4e5e-8e17-c7a27be57747</TermId>
        </TermInfo>
      </Terms>
    </f1d06550e466465ca9d9426157d78a7d>
    <k738de8725db4d419a861a1afbdc3d7d xmlns="4ebb2825-e84b-4c9b-ba5d-e29dd160b066">
      <Terms xmlns="http://schemas.microsoft.com/office/infopath/2007/PartnerControls"/>
    </k738de8725db4d419a861a1afbdc3d7d>
    <Month xmlns="4ebb2825-e84b-4c9b-ba5d-e29dd160b066" xsi:nil="true"/>
    <l1608ef07a1a4d369900277d3f403ce4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544aef40-a16c-46f3-b04e-c4d2a1b3717c</TermId>
        </TermInfo>
      </Terms>
    </l1608ef07a1a4d369900277d3f403ce4>
    <TaxCatchAll xmlns="4ebb2825-e84b-4c9b-ba5d-e29dd160b066">
      <Value>34</Value>
      <Value>193</Value>
      <Value>1</Value>
    </TaxCatchAll>
    <f5977ff2f35542cb833b932e9023e774 xmlns="4ebb2825-e84b-4c9b-ba5d-e29dd160b066">
      <Terms xmlns="http://schemas.microsoft.com/office/infopath/2007/PartnerControls"/>
    </f5977ff2f35542cb833b932e9023e77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IS Document" ma:contentTypeID="0x01010004172C8C85511F4A8CC78588B14EE68A00346D6E9CBF804C459FE246626391A259" ma:contentTypeVersion="16" ma:contentTypeDescription="" ma:contentTypeScope="" ma:versionID="6db1a87581da81c00fde4e754595e606">
  <xsd:schema xmlns:xsd="http://www.w3.org/2001/XMLSchema" xmlns:xs="http://www.w3.org/2001/XMLSchema" xmlns:p="http://schemas.microsoft.com/office/2006/metadata/properties" xmlns:ns2="4ebb2825-e84b-4c9b-ba5d-e29dd160b066" targetNamespace="http://schemas.microsoft.com/office/2006/metadata/properties" ma:root="true" ma:fieldsID="e952de85d17900fc7c340ab7b5feb7d0" ns2:_="">
    <xsd:import namespace="4ebb2825-e84b-4c9b-ba5d-e29dd160b06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TaxCatchAll" minOccurs="0"/>
                <xsd:element ref="ns2:TaxCatchAllLabel" minOccurs="0"/>
                <xsd:element ref="ns2:l1608ef07a1a4d369900277d3f403ce4" minOccurs="0"/>
                <xsd:element ref="ns2:f1d06550e466465ca9d9426157d78a7d" minOccurs="0"/>
                <xsd:element ref="ns2:f5977ff2f35542cb833b932e9023e774" minOccurs="0"/>
                <xsd:element ref="ns2:lbea876864274266a054aca1b061f6fe" minOccurs="0"/>
                <xsd:element ref="ns2:k738de8725db4d419a861a1afbdc3d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2825-e84b-4c9b-ba5d-e29dd160b066" elementFormDefault="qualified">
    <xsd:import namespace="http://schemas.microsoft.com/office/2006/documentManagement/types"/>
    <xsd:import namespace="http://schemas.microsoft.com/office/infopath/2007/PartnerControls"/>
    <xsd:element name="Year" ma:index="7" nillable="true" ma:displayName="Year" ma:format="Dropdown" ma:internalName="Ye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TaxCatchAll" ma:index="9" nillable="true" ma:displayName="Taxonomy Catch All Column" ma:description="" ma:hidden="true" ma:list="{9513970b-a374-4904-a36f-bfa68bbe567e}" ma:internalName="TaxCatchAll" ma:showField="CatchAllData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513970b-a374-4904-a36f-bfa68bbe567e}" ma:internalName="TaxCatchAllLabel" ma:readOnly="true" ma:showField="CatchAllDataLabel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608ef07a1a4d369900277d3f403ce4" ma:index="12" ma:taxonomy="true" ma:internalName="l1608ef07a1a4d369900277d3f403ce4" ma:taxonomyFieldName="Document_x0020_Type" ma:displayName="Document Type" ma:indexed="true" ma:readOnly="false" ma:default="" ma:fieldId="{51608ef0-7a1a-4d36-9900-277d3f403ce4}" ma:sspId="d4b462ca-bd9a-47b1-aa5a-a306275cde17" ma:termSetId="72ddab76-6705-4103-95bc-2c1e5604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d06550e466465ca9d9426157d78a7d" ma:index="14" ma:taxonomy="true" ma:internalName="f1d06550e466465ca9d9426157d78a7d" ma:taxonomyFieldName="Topic" ma:displayName="Topic" ma:indexed="true" ma:default="34;#National Assessment Program|725558c9-3f44-4e5e-8e17-c7a27be57747" ma:fieldId="{f1d06550-e466-465c-a9d9-426157d78a7d}" ma:sspId="d4b462ca-bd9a-47b1-aa5a-a306275cde17" ma:termSetId="89f91d38-ea3c-46cc-b046-9fea998e2d22" ma:anchorId="30fee15a-2369-4304-bd8d-8d45e4ec58d0" ma:open="false" ma:isKeyword="false">
      <xsd:complexType>
        <xsd:sequence>
          <xsd:element ref="pc:Terms" minOccurs="0" maxOccurs="1"/>
        </xsd:sequence>
      </xsd:complexType>
    </xsd:element>
    <xsd:element name="f5977ff2f35542cb833b932e9023e774" ma:index="16" nillable="true" ma:taxonomy="true" ma:internalName="f5977ff2f35542cb833b932e9023e774" ma:taxonomyFieldName="School" ma:displayName="School" ma:indexed="true" ma:default="" ma:fieldId="{f5977ff2-f355-42cb-833b-932e9023e774}" ma:sspId="d4b462ca-bd9a-47b1-aa5a-a306275cde17" ma:termSetId="7ab28128-0db4-40f5-b9a5-008047128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ea876864274266a054aca1b061f6fe" ma:index="19" ma:taxonomy="true" ma:internalName="lbea876864274266a054aca1b061f6fe" ma:taxonomyFieldName="Business_x0020_Service" ma:displayName="Business Service" ma:default="1;#Educational Services|baa21e58-4d86-4e32-b0e3-cf7703d60a8b" ma:fieldId="{5bea8768-6427-4266-a054-aca1b061f6fe}" ma:sspId="d4b462ca-bd9a-47b1-aa5a-a306275cde17" ma:termSetId="c75bd658-ec16-40b7-96b6-e5687d1510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38de8725db4d419a861a1afbdc3d7d" ma:index="20" nillable="true" ma:taxonomy="true" ma:internalName="k738de8725db4d419a861a1afbdc3d7d" ma:taxonomyFieldName="Sub_x0020_Topic" ma:displayName="Sub Topic" ma:default="" ma:fieldId="{4738de87-25db-4d41-9a86-1a1afbdc3d7d}" ma:sspId="d4b462ca-bd9a-47b1-aa5a-a306275cde17" ma:termSetId="89f91d38-ea3c-46cc-b046-9fea998e2d22" ma:anchorId="725558c9-3f44-4e5e-8e17-c7a27be5774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4CA5-2250-4917-A365-30861466CB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55E20A-5659-4AEA-86ED-23BA2A79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ADABE809-70A8-49DA-A122-F94FAEC07720}">
  <ds:schemaRefs>
    <ds:schemaRef ds:uri="http://schemas.microsoft.com/office/2006/metadata/properties"/>
    <ds:schemaRef ds:uri="http://schemas.microsoft.com/office/infopath/2007/PartnerControls"/>
    <ds:schemaRef ds:uri="4ebb2825-e84b-4c9b-ba5d-e29dd160b066"/>
  </ds:schemaRefs>
</ds:datastoreItem>
</file>

<file path=customXml/itemProps5.xml><?xml version="1.0" encoding="utf-8"?>
<ds:datastoreItem xmlns:ds="http://schemas.openxmlformats.org/officeDocument/2006/customXml" ds:itemID="{384C138E-B08C-4AB6-B8D1-25858582B3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DDCC2D-2805-4975-A0D0-F981A9E0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b2825-e84b-4c9b-ba5d-e29dd160b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NAPLAN 2020 privacy collection notice</vt:lpstr>
    </vt:vector>
  </TitlesOfParts>
  <Company>DECS</Company>
  <LinksUpToDate>false</LinksUpToDate>
  <CharactersWithSpaces>5330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NAPLAN 2020 privacy collection notice</dc:title>
  <dc:subject>&lt;a brief description of the document contents&gt;</dc:subject>
  <dc:creator>National Assessment Prorgam</dc:creator>
  <cp:keywords>privacy, NAPLAN, notice</cp:keywords>
  <cp:lastModifiedBy>Jaimee Green</cp:lastModifiedBy>
  <cp:revision>2</cp:revision>
  <cp:lastPrinted>2023-12-11T23:52:00Z</cp:lastPrinted>
  <dcterms:created xsi:type="dcterms:W3CDTF">2024-02-27T04:14:00Z</dcterms:created>
  <dcterms:modified xsi:type="dcterms:W3CDTF">2024-02-27T04:14:00Z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A9890390</vt:lpwstr>
  </property>
  <property fmtid="{D5CDD505-2E9C-101B-9397-08002B2CF9AE}" pid="4" name="Objective-Title">
    <vt:lpwstr>NAPLAN  2024 - privacy collection notice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2023-12-10T05:11:01Z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2023-12-12T20:55:12Z</vt:filetime>
  </property>
  <property fmtid="{D5CDD505-2E9C-101B-9397-08002B2CF9AE}" pid="10" name="Objective-ModificationStamp">
    <vt:filetime>2023-12-12T20:55:12Z</vt:filetime>
  </property>
  <property fmtid="{D5CDD505-2E9C-101B-9397-08002B2CF9AE}" pid="11" name="Objective-Owner">
    <vt:lpwstr>Alessandra Guidi</vt:lpwstr>
  </property>
  <property fmtid="{D5CDD505-2E9C-101B-9397-08002B2CF9AE}" pid="12" name="Objective-Path">
    <vt:lpwstr>Objective Global Folder:Department for Education:STRATEGIC MANAGEMENT:Program Management:Education Assessments and Collections - NAPLAN:Communications and Media:2024 NAPLAN Online Communications:10 Privacy Collection Notice:</vt:lpwstr>
  </property>
  <property fmtid="{D5CDD505-2E9C-101B-9397-08002B2CF9AE}" pid="13" name="Objective-Parent">
    <vt:lpwstr>10 Privacy Collection Notice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vA12611198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Provided to Sector reps for review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SYSTEM PERFORMANCE</vt:lpwstr>
  </property>
  <property fmtid="{D5CDD505-2E9C-101B-9397-08002B2CF9AE}" pid="23" name="Objective-Document Type">
    <vt:lpwstr>Correspondence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SYSTEM PERFORMANCE:NATIONAL ASSESSMENT PROGRAM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 [system]">
    <vt:lpwstr>OFFICIAL</vt:lpwstr>
  </property>
  <property fmtid="{D5CDD505-2E9C-101B-9397-08002B2CF9AE}" pid="38" name="Objective-Security Classification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  <property fmtid="{D5CDD505-2E9C-101B-9397-08002B2CF9AE}" pid="41" name="ContentTypeId">
    <vt:lpwstr>0x01010004172C8C85511F4A8CC78588B14EE68A00346D6E9CBF804C459FE246626391A259</vt:lpwstr>
  </property>
  <property fmtid="{D5CDD505-2E9C-101B-9397-08002B2CF9AE}" pid="42" name="Business Service">
    <vt:lpwstr>1</vt:lpwstr>
  </property>
  <property fmtid="{D5CDD505-2E9C-101B-9397-08002B2CF9AE}" pid="43" name="Topic">
    <vt:lpwstr>34</vt:lpwstr>
  </property>
  <property fmtid="{D5CDD505-2E9C-101B-9397-08002B2CF9AE}" pid="44" name="o0a9506388434e00ba942b05ff43e33c">
    <vt:lpwstr/>
  </property>
  <property fmtid="{D5CDD505-2E9C-101B-9397-08002B2CF9AE}" pid="45" name="Document_x0020_Set_x0020_Type">
    <vt:lpwstr/>
  </property>
  <property fmtid="{D5CDD505-2E9C-101B-9397-08002B2CF9AE}" pid="46" name="Document Type">
    <vt:lpwstr>193;#Resource|544aef40-a16c-46f3-b04e-c4d2a1b3717c</vt:lpwstr>
  </property>
  <property fmtid="{D5CDD505-2E9C-101B-9397-08002B2CF9AE}" pid="47" name="Sub Topic">
    <vt:lpwstr/>
  </property>
  <property fmtid="{D5CDD505-2E9C-101B-9397-08002B2CF9AE}" pid="48" name="Document Set Type">
    <vt:lpwstr/>
  </property>
</Properties>
</file>