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9240C1">
        <w:rPr>
          <w:rFonts w:ascii="Calibri" w:hAnsi="Calibri" w:cs="Calibri"/>
          <w:sz w:val="48"/>
        </w:rPr>
        <w:t xml:space="preserve"> </w:t>
      </w:r>
      <w:r w:rsidR="00E074C2">
        <w:rPr>
          <w:rFonts w:ascii="Calibri" w:hAnsi="Calibri" w:cs="Calibri"/>
          <w:b/>
          <w:sz w:val="32"/>
        </w:rPr>
        <w:t xml:space="preserve">Friday </w:t>
      </w:r>
      <w:r w:rsidR="009240C1">
        <w:rPr>
          <w:rFonts w:ascii="Calibri" w:hAnsi="Calibri" w:cs="Calibri"/>
          <w:b/>
          <w:sz w:val="32"/>
        </w:rPr>
        <w:t>3 November</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w:t>
      </w:r>
      <w:r w:rsidR="009240C1">
        <w:rPr>
          <w:rFonts w:cs="Calibri"/>
          <w:b/>
          <w:sz w:val="24"/>
          <w:szCs w:val="24"/>
        </w:rPr>
        <w:t xml:space="preserve">very </w:t>
      </w:r>
      <w:r w:rsidRPr="00704E9E">
        <w:rPr>
          <w:rFonts w:cs="Calibri"/>
          <w:b/>
          <w:sz w:val="24"/>
          <w:szCs w:val="24"/>
        </w:rPr>
        <w:t xml:space="preserve">late applications </w:t>
      </w:r>
      <w:r w:rsidRPr="00704E9E">
        <w:rPr>
          <w:rFonts w:cs="Calibri"/>
          <w:sz w:val="24"/>
          <w:szCs w:val="24"/>
        </w:rPr>
        <w:t xml:space="preserve">– </w:t>
      </w:r>
      <w:r>
        <w:rPr>
          <w:rFonts w:cs="Calibri"/>
          <w:sz w:val="24"/>
          <w:szCs w:val="24"/>
        </w:rPr>
        <w:t>3</w:t>
      </w:r>
      <w:r w:rsidRPr="00704E9E">
        <w:rPr>
          <w:rFonts w:cs="Calibri"/>
          <w:sz w:val="24"/>
          <w:szCs w:val="24"/>
        </w:rPr>
        <w:t xml:space="preserve"> November</w:t>
      </w:r>
      <w:r w:rsidR="009240C1">
        <w:rPr>
          <w:rFonts w:cs="Calibri"/>
          <w:sz w:val="24"/>
          <w:szCs w:val="24"/>
        </w:rPr>
        <w:t xml:space="preserve"> to 1 December</w:t>
      </w:r>
    </w:p>
    <w:p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159FC3F">
                <wp:simplePos x="0" y="0"/>
                <wp:positionH relativeFrom="margin">
                  <wp:posOffset>57150</wp:posOffset>
                </wp:positionH>
                <wp:positionV relativeFrom="paragraph">
                  <wp:posOffset>335915</wp:posOffset>
                </wp:positionV>
                <wp:extent cx="5819775" cy="32956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6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E34C0B">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E34C0B">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4.5pt;margin-top:26.45pt;width:458.2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" fillcolor="#d9dfef [660]" strokecolor="#376092" strokeweight="2pt">
                <v:textbo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E34C0B">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E34C0B">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A82E22" w:rsidRDefault="00A82E22">
      <w:pPr>
        <w:rPr>
          <w:rFonts w:cs="Calibri"/>
          <w:b/>
          <w:sz w:val="28"/>
          <w:u w:val="single"/>
        </w:rPr>
      </w:pPr>
    </w:p>
    <w:p w:rsidR="00A82E22" w:rsidRPr="00A82E22" w:rsidRDefault="00A82E22" w:rsidP="00A82E22">
      <w:pPr>
        <w:pStyle w:val="NoSpacing"/>
        <w:rPr>
          <w:rFonts w:asciiTheme="minorHAnsi" w:hAnsiTheme="minorHAnsi" w:cstheme="minorHAnsi"/>
          <w:i/>
          <w:noProof/>
          <w:sz w:val="24"/>
          <w:szCs w:val="24"/>
        </w:rPr>
      </w:pPr>
      <w:r w:rsidRPr="00681920">
        <w:rPr>
          <w:noProof/>
          <w:u w:val="single"/>
        </w:rPr>
        <w:drawing>
          <wp:inline distT="0" distB="0" distL="0" distR="0" wp14:anchorId="750A7363" wp14:editId="5BAAC531">
            <wp:extent cx="1219200" cy="392853"/>
            <wp:effectExtent l="0" t="0" r="0" b="7620"/>
            <wp:docPr id="348026483" name="Picture 1" descr="Image result for ser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rvices austral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862" cy="398222"/>
                    </a:xfrm>
                    <a:prstGeom prst="rect">
                      <a:avLst/>
                    </a:prstGeom>
                    <a:noFill/>
                    <a:ln>
                      <a:noFill/>
                    </a:ln>
                  </pic:spPr>
                </pic:pic>
              </a:graphicData>
            </a:graphic>
          </wp:inline>
        </w:drawing>
      </w:r>
      <w:r w:rsidRPr="00681920">
        <w:rPr>
          <w:rFonts w:asciiTheme="minorHAnsi" w:hAnsiTheme="minorHAnsi" w:cstheme="minorHAnsi"/>
          <w:b/>
          <w:i/>
          <w:noProof/>
          <w:color w:val="002060"/>
          <w:sz w:val="28"/>
          <w:u w:val="single"/>
        </w:rPr>
        <w:t xml:space="preserve"> </w:t>
      </w:r>
      <w:r w:rsidRPr="00A82E22">
        <w:rPr>
          <w:rFonts w:asciiTheme="minorHAnsi" w:hAnsiTheme="minorHAnsi" w:cstheme="minorHAnsi"/>
          <w:b/>
          <w:iCs/>
          <w:noProof/>
          <w:sz w:val="28"/>
          <w:u w:val="single"/>
        </w:rPr>
        <w:t>Low Income Healthcare Card for Australian and PR Students</w:t>
      </w:r>
      <w:r>
        <w:rPr>
          <w:rFonts w:asciiTheme="minorHAnsi" w:hAnsiTheme="minorHAnsi" w:cstheme="minorHAnsi"/>
          <w:b/>
          <w:i/>
          <w:noProof/>
          <w:color w:val="002060"/>
          <w:sz w:val="28"/>
          <w:u w:val="single"/>
        </w:rPr>
        <w:br/>
      </w:r>
      <w:r w:rsidRPr="00A82E22">
        <w:rPr>
          <w:rFonts w:asciiTheme="minorHAnsi" w:hAnsiTheme="minorHAnsi" w:cstheme="minorHAnsi"/>
          <w:i/>
          <w:noProof/>
          <w:sz w:val="24"/>
          <w:szCs w:val="24"/>
        </w:rPr>
        <w:t xml:space="preserve">Once you have finished school you are no longer a student and you may be eligible for a </w:t>
      </w:r>
      <w:r w:rsidRPr="00A82E22">
        <w:rPr>
          <w:rFonts w:asciiTheme="minorHAnsi" w:hAnsiTheme="minorHAnsi" w:cstheme="minorHAnsi"/>
          <w:b/>
          <w:i/>
          <w:noProof/>
          <w:sz w:val="24"/>
          <w:szCs w:val="24"/>
        </w:rPr>
        <w:t>Low Income Health Care Card</w:t>
      </w:r>
      <w:r w:rsidRPr="00A82E22">
        <w:rPr>
          <w:rFonts w:asciiTheme="minorHAnsi" w:hAnsiTheme="minorHAnsi" w:cstheme="minorHAnsi"/>
          <w:i/>
          <w:noProof/>
          <w:sz w:val="24"/>
          <w:szCs w:val="24"/>
        </w:rPr>
        <w:t>.</w:t>
      </w:r>
    </w:p>
    <w:p w:rsidR="00A82E22" w:rsidRPr="00A82E22" w:rsidRDefault="00A82E22" w:rsidP="00A82E22">
      <w:pPr>
        <w:pStyle w:val="NoSpacing"/>
        <w:rPr>
          <w:rFonts w:asciiTheme="minorHAnsi" w:hAnsiTheme="minorHAnsi" w:cstheme="minorHAnsi"/>
          <w:noProof/>
          <w:sz w:val="24"/>
          <w:szCs w:val="24"/>
        </w:rPr>
      </w:pPr>
      <w:r w:rsidRPr="00A82E22">
        <w:rPr>
          <w:rFonts w:asciiTheme="minorHAnsi" w:hAnsiTheme="minorHAnsi" w:cstheme="minorHAnsi"/>
          <w:i/>
          <w:noProof/>
          <w:sz w:val="24"/>
          <w:szCs w:val="24"/>
        </w:rPr>
        <w:br/>
        <w:t xml:space="preserve">This card gives access to a range of </w:t>
      </w:r>
      <w:hyperlink r:id="rId15" w:history="1">
        <w:r w:rsidRPr="00A82E22">
          <w:rPr>
            <w:rStyle w:val="Hyperlink"/>
            <w:rFonts w:asciiTheme="minorHAnsi" w:hAnsiTheme="minorHAnsi" w:cstheme="minorHAnsi"/>
            <w:i/>
            <w:noProof/>
            <w:sz w:val="24"/>
            <w:szCs w:val="24"/>
          </w:rPr>
          <w:t>benefits</w:t>
        </w:r>
      </w:hyperlink>
      <w:r w:rsidRPr="00A82E22">
        <w:rPr>
          <w:rFonts w:asciiTheme="minorHAnsi" w:hAnsiTheme="minorHAnsi" w:cstheme="minorHAnsi"/>
          <w:i/>
          <w:noProof/>
          <w:sz w:val="24"/>
          <w:szCs w:val="24"/>
        </w:rPr>
        <w:t>, not only on some health care items but also on a range of other goods and services if you are on a low income.</w:t>
      </w:r>
      <w:r w:rsidRPr="00A82E22">
        <w:rPr>
          <w:rFonts w:asciiTheme="minorHAnsi" w:hAnsiTheme="minorHAnsi" w:cstheme="minorHAnsi"/>
          <w:noProof/>
          <w:sz w:val="24"/>
          <w:szCs w:val="24"/>
        </w:rPr>
        <w:t xml:space="preserve">  </w:t>
      </w:r>
      <w:r w:rsidRPr="00A82E22">
        <w:rPr>
          <w:rFonts w:asciiTheme="minorHAnsi" w:hAnsiTheme="minorHAnsi" w:cstheme="minorHAnsi"/>
          <w:noProof/>
          <w:sz w:val="24"/>
          <w:szCs w:val="24"/>
        </w:rPr>
        <w:br/>
      </w:r>
      <w:r w:rsidRPr="00A82E22">
        <w:rPr>
          <w:rFonts w:asciiTheme="minorHAnsi" w:hAnsiTheme="minorHAnsi" w:cstheme="minorHAnsi"/>
          <w:noProof/>
          <w:sz w:val="24"/>
          <w:szCs w:val="24"/>
        </w:rPr>
        <w:br/>
        <w:t>In particular, some TAFE and other short courses may offer discounts for cardholders.</w:t>
      </w:r>
    </w:p>
    <w:p w:rsidR="00A82E22" w:rsidRPr="00A82E22" w:rsidRDefault="00A82E22" w:rsidP="00A82E22">
      <w:pPr>
        <w:pStyle w:val="NoSpacing"/>
        <w:rPr>
          <w:rFonts w:asciiTheme="minorHAnsi" w:hAnsiTheme="minorHAnsi" w:cstheme="minorHAnsi"/>
          <w:noProof/>
          <w:sz w:val="24"/>
          <w:szCs w:val="24"/>
          <w:u w:val="single"/>
        </w:rPr>
      </w:pPr>
      <w:r w:rsidRPr="00A82E22">
        <w:rPr>
          <w:rFonts w:asciiTheme="minorHAnsi" w:hAnsiTheme="minorHAnsi" w:cstheme="minorHAnsi"/>
          <w:noProof/>
          <w:sz w:val="24"/>
          <w:szCs w:val="24"/>
          <w:u w:val="single"/>
        </w:rPr>
        <w:t>You may also be eligible for public transport concessions (note that if you are studying interstate you are not eligible for public transport concessions in Victoria).</w:t>
      </w:r>
    </w:p>
    <w:p w:rsidR="00A82E22" w:rsidRPr="00A82E22" w:rsidRDefault="00A82E22" w:rsidP="00A82E22">
      <w:pPr>
        <w:pStyle w:val="NoSpacing"/>
        <w:rPr>
          <w:rFonts w:asciiTheme="minorHAnsi" w:hAnsiTheme="minorHAnsi" w:cstheme="minorHAnsi"/>
          <w:noProof/>
          <w:sz w:val="24"/>
          <w:szCs w:val="24"/>
          <w:highlight w:val="yellow"/>
        </w:rPr>
      </w:pPr>
    </w:p>
    <w:p w:rsidR="00A82E22" w:rsidRPr="00A82E22" w:rsidRDefault="00A82E22" w:rsidP="00A82E22">
      <w:pPr>
        <w:pStyle w:val="NoSpacing"/>
        <w:rPr>
          <w:rFonts w:asciiTheme="minorHAnsi" w:hAnsiTheme="minorHAnsi" w:cstheme="minorHAnsi"/>
          <w:noProof/>
          <w:sz w:val="24"/>
          <w:szCs w:val="24"/>
        </w:rPr>
      </w:pPr>
      <w:r w:rsidRPr="00A82E22">
        <w:rPr>
          <w:rFonts w:asciiTheme="minorHAnsi" w:hAnsiTheme="minorHAnsi" w:cstheme="minorHAnsi"/>
          <w:noProof/>
          <w:sz w:val="24"/>
          <w:szCs w:val="24"/>
        </w:rPr>
        <w:t xml:space="preserve">Eligibility for a Low Income Health Care Card is based on </w:t>
      </w:r>
      <w:r w:rsidRPr="00A82E22">
        <w:rPr>
          <w:rFonts w:asciiTheme="minorHAnsi" w:hAnsiTheme="minorHAnsi" w:cstheme="minorHAnsi"/>
          <w:bCs/>
          <w:noProof/>
          <w:sz w:val="24"/>
          <w:szCs w:val="24"/>
        </w:rPr>
        <w:t>YOUR</w:t>
      </w:r>
      <w:r w:rsidRPr="00A82E22">
        <w:rPr>
          <w:rFonts w:asciiTheme="minorHAnsi" w:hAnsiTheme="minorHAnsi" w:cstheme="minorHAnsi"/>
          <w:noProof/>
          <w:sz w:val="24"/>
          <w:szCs w:val="24"/>
        </w:rPr>
        <w:t xml:space="preserve"> income over the previous 8 weeks before applying.  As long as your income is less than $5,616 over that period (or $702 per week) you are eligible to apply.  You will be eligible to keep the Low Income Health Care Card as long as your income does not exceed $7,020 (or $877 per week) in any 8 week period prior to renewing your card.</w:t>
      </w:r>
    </w:p>
    <w:p w:rsidR="00A82E22" w:rsidRPr="00A82E22" w:rsidRDefault="00A82E22" w:rsidP="00A82E22">
      <w:pPr>
        <w:pStyle w:val="NoSpacing"/>
        <w:rPr>
          <w:rFonts w:asciiTheme="minorHAnsi" w:hAnsiTheme="minorHAnsi" w:cstheme="minorHAnsi"/>
          <w:b/>
          <w:noProof/>
          <w:sz w:val="24"/>
          <w:szCs w:val="24"/>
          <w:highlight w:val="yellow"/>
        </w:rPr>
      </w:pPr>
    </w:p>
    <w:p w:rsidR="00A82E22" w:rsidRPr="00A82E22" w:rsidRDefault="00A82E22" w:rsidP="00A82E22">
      <w:pPr>
        <w:pStyle w:val="NoSpacing"/>
        <w:rPr>
          <w:rFonts w:asciiTheme="minorHAnsi" w:hAnsiTheme="minorHAnsi" w:cstheme="minorHAnsi"/>
          <w:noProof/>
          <w:sz w:val="24"/>
          <w:szCs w:val="24"/>
        </w:rPr>
      </w:pPr>
      <w:r w:rsidRPr="00A82E22">
        <w:rPr>
          <w:rFonts w:asciiTheme="minorHAnsi" w:hAnsiTheme="minorHAnsi" w:cstheme="minorHAnsi"/>
          <w:noProof/>
          <w:sz w:val="24"/>
          <w:szCs w:val="24"/>
        </w:rPr>
        <w:t xml:space="preserve">It is highly recommended that all eligible graduating Year 12 students consider applying for this card once the exams are over.  </w:t>
      </w:r>
    </w:p>
    <w:p w:rsidR="00A82E22" w:rsidRPr="00A82E22" w:rsidRDefault="00A82E22" w:rsidP="00A82E22">
      <w:pPr>
        <w:pStyle w:val="NoSpacing"/>
        <w:rPr>
          <w:rFonts w:asciiTheme="minorHAnsi" w:hAnsiTheme="minorHAnsi" w:cstheme="minorHAnsi"/>
          <w:b/>
          <w:noProof/>
          <w:sz w:val="24"/>
          <w:szCs w:val="24"/>
        </w:rPr>
      </w:pPr>
      <w:r w:rsidRPr="00A82E22">
        <w:rPr>
          <w:rFonts w:asciiTheme="minorHAnsi" w:hAnsiTheme="minorHAnsi" w:cstheme="minorHAnsi"/>
          <w:b/>
          <w:noProof/>
          <w:sz w:val="24"/>
          <w:szCs w:val="24"/>
        </w:rPr>
        <w:br/>
        <w:t xml:space="preserve">Visit </w:t>
      </w:r>
      <w:hyperlink r:id="rId16" w:history="1">
        <w:r w:rsidRPr="00A82E22">
          <w:rPr>
            <w:rStyle w:val="Hyperlink"/>
            <w:rFonts w:asciiTheme="minorHAnsi" w:hAnsiTheme="minorHAnsi" w:cstheme="minorHAnsi"/>
            <w:b/>
            <w:bCs/>
            <w:sz w:val="24"/>
            <w:szCs w:val="24"/>
          </w:rPr>
          <w:t>Low Income Health Care Card - Services Australia</w:t>
        </w:r>
      </w:hyperlink>
      <w:r w:rsidRPr="00A82E22">
        <w:rPr>
          <w:rFonts w:asciiTheme="minorHAnsi" w:hAnsiTheme="minorHAnsi" w:cstheme="minorHAnsi"/>
          <w:b/>
          <w:sz w:val="24"/>
          <w:szCs w:val="24"/>
        </w:rPr>
        <w:t xml:space="preserve"> </w:t>
      </w:r>
      <w:r w:rsidRPr="00A82E22">
        <w:rPr>
          <w:rFonts w:asciiTheme="minorHAnsi" w:hAnsiTheme="minorHAnsi" w:cstheme="minorHAnsi"/>
          <w:b/>
          <w:noProof/>
          <w:sz w:val="24"/>
          <w:szCs w:val="24"/>
        </w:rPr>
        <w:t>and find out more about all the benefits, your eligibility, and how to apply.</w:t>
      </w:r>
    </w:p>
    <w:p w:rsidR="00FE5D5A" w:rsidRDefault="00FE5D5A">
      <w:pPr>
        <w:rPr>
          <w:rFonts w:cs="Calibri"/>
          <w:b/>
          <w:u w:val="single"/>
        </w:rPr>
      </w:pPr>
    </w:p>
    <w:p w:rsidR="003902CE" w:rsidRPr="00CD2E5D" w:rsidRDefault="003902CE">
      <w:pPr>
        <w:rPr>
          <w:rFonts w:cs="Calibri"/>
          <w:b/>
          <w:sz w:val="10"/>
          <w:szCs w:val="10"/>
          <w:u w:val="single"/>
        </w:rPr>
      </w:pPr>
    </w:p>
    <w:p w:rsidR="003902CE" w:rsidRDefault="003902CE">
      <w:pPr>
        <w:rPr>
          <w:rFonts w:cs="Calibri"/>
          <w:b/>
          <w:u w:val="single"/>
        </w:rPr>
      </w:pPr>
    </w:p>
    <w:p w:rsidR="003902CE" w:rsidRPr="003902CE" w:rsidRDefault="003902CE" w:rsidP="003902CE">
      <w:pPr>
        <w:rPr>
          <w:rFonts w:asciiTheme="minorHAnsi" w:hAnsiTheme="minorHAnsi"/>
          <w:b/>
          <w:iCs/>
          <w:sz w:val="12"/>
          <w:szCs w:val="12"/>
          <w:highlight w:val="yellow"/>
          <w:u w:val="single"/>
        </w:rPr>
      </w:pPr>
      <w:r>
        <w:rPr>
          <w:rFonts w:asciiTheme="minorHAnsi" w:hAnsiTheme="minorHAnsi"/>
          <w:b/>
          <w:iCs/>
          <w:noProof/>
          <w:sz w:val="28"/>
          <w:szCs w:val="28"/>
          <w:u w:val="single"/>
        </w:rPr>
        <w:drawing>
          <wp:inline distT="0" distB="0" distL="0" distR="0" wp14:anchorId="0115A9A4" wp14:editId="2D8FB281">
            <wp:extent cx="1280160" cy="716889"/>
            <wp:effectExtent l="0" t="0" r="0" b="7620"/>
            <wp:docPr id="1654379794" name="Picture 3" descr="Useful Websites - 10 Sites You Should Know So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ful Websites - 10 Sites You Should Know Soo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675" cy="725577"/>
                    </a:xfrm>
                    <a:prstGeom prst="rect">
                      <a:avLst/>
                    </a:prstGeom>
                    <a:noFill/>
                    <a:ln>
                      <a:noFill/>
                    </a:ln>
                  </pic:spPr>
                </pic:pic>
              </a:graphicData>
            </a:graphic>
          </wp:inline>
        </w:drawing>
      </w:r>
      <w:r>
        <w:rPr>
          <w:rFonts w:asciiTheme="minorHAnsi" w:hAnsiTheme="minorHAnsi"/>
          <w:b/>
          <w:iCs/>
          <w:sz w:val="28"/>
          <w:szCs w:val="28"/>
          <w:u w:val="single"/>
        </w:rPr>
        <w:t xml:space="preserve"> </w:t>
      </w:r>
      <w:r w:rsidRPr="003902CE">
        <w:rPr>
          <w:rFonts w:asciiTheme="minorHAnsi" w:hAnsiTheme="minorHAnsi"/>
          <w:b/>
          <w:iCs/>
          <w:sz w:val="28"/>
          <w:szCs w:val="28"/>
          <w:u w:val="single"/>
        </w:rPr>
        <w:t>Useful Websites/Links</w:t>
      </w:r>
      <w:r w:rsidRPr="003902CE">
        <w:rPr>
          <w:rFonts w:asciiTheme="minorHAnsi" w:hAnsiTheme="minorHAnsi"/>
          <w:b/>
          <w:iCs/>
          <w:sz w:val="28"/>
          <w:szCs w:val="28"/>
          <w:highlight w:val="yellow"/>
          <w:u w:val="single"/>
        </w:rPr>
        <w:br/>
      </w:r>
    </w:p>
    <w:p w:rsidR="003902CE" w:rsidRPr="00B16CDA" w:rsidRDefault="003902CE" w:rsidP="003902CE">
      <w:pPr>
        <w:rPr>
          <w:rFonts w:ascii="Calibri" w:hAnsi="Calibri" w:cs="Calibri"/>
          <w:bCs/>
          <w:iCs/>
        </w:rPr>
      </w:pPr>
      <w:r w:rsidRPr="003902CE">
        <w:rPr>
          <w:rFonts w:ascii="Calibri" w:hAnsi="Calibri" w:cs="Calibri"/>
          <w:b/>
          <w:iCs/>
          <w:sz w:val="26"/>
          <w:szCs w:val="22"/>
        </w:rPr>
        <w:t>Discover Your Career</w:t>
      </w:r>
      <w:r w:rsidRPr="003902CE">
        <w:rPr>
          <w:rFonts w:ascii="Calibri" w:hAnsi="Calibri" w:cs="Calibri"/>
          <w:b/>
          <w:iCs/>
          <w:sz w:val="26"/>
          <w:szCs w:val="22"/>
        </w:rPr>
        <w:br/>
      </w:r>
      <w:r w:rsidRPr="00B16CDA">
        <w:rPr>
          <w:rFonts w:ascii="Calibri" w:hAnsi="Calibri" w:cs="Calibri"/>
          <w:bCs/>
          <w:iCs/>
        </w:rPr>
        <w:t>a website launched by the National Careers Institute, and become more informed about career ideas, career industries, and how to become job ready.</w:t>
      </w:r>
    </w:p>
    <w:p w:rsidR="003902CE" w:rsidRPr="00B16CDA" w:rsidRDefault="00BF4960" w:rsidP="003902CE">
      <w:pPr>
        <w:rPr>
          <w:rFonts w:asciiTheme="minorHAnsi" w:hAnsiTheme="minorHAnsi" w:cstheme="minorHAnsi"/>
        </w:rPr>
      </w:pPr>
      <w:hyperlink r:id="rId18" w:history="1">
        <w:r w:rsidR="003902CE" w:rsidRPr="00B16CDA">
          <w:rPr>
            <w:rStyle w:val="Hyperlink"/>
            <w:rFonts w:asciiTheme="minorHAnsi" w:hAnsiTheme="minorHAnsi" w:cstheme="minorHAnsi"/>
          </w:rPr>
          <w:t>Explore Your Career | Your Career</w:t>
        </w:r>
      </w:hyperlink>
    </w:p>
    <w:p w:rsidR="003902CE" w:rsidRPr="002330D1" w:rsidRDefault="003902CE" w:rsidP="003902CE">
      <w:pPr>
        <w:rPr>
          <w:rFonts w:ascii="Calibri" w:hAnsi="Calibri" w:cs="Calibri"/>
          <w:bCs/>
          <w:iCs/>
          <w:highlight w:val="yellow"/>
        </w:rPr>
      </w:pPr>
    </w:p>
    <w:p w:rsidR="003902CE" w:rsidRPr="003902CE" w:rsidRDefault="003902CE" w:rsidP="003902CE">
      <w:pPr>
        <w:rPr>
          <w:rFonts w:ascii="Calibri" w:hAnsi="Calibri" w:cs="Calibri"/>
          <w:b/>
          <w:iCs/>
          <w:sz w:val="26"/>
          <w:szCs w:val="22"/>
        </w:rPr>
      </w:pPr>
      <w:proofErr w:type="spellStart"/>
      <w:r w:rsidRPr="003902CE">
        <w:rPr>
          <w:rFonts w:ascii="Calibri" w:hAnsi="Calibri" w:cs="Calibri"/>
          <w:b/>
          <w:iCs/>
          <w:sz w:val="26"/>
          <w:szCs w:val="22"/>
        </w:rPr>
        <w:t>Myfuture</w:t>
      </w:r>
      <w:proofErr w:type="spellEnd"/>
    </w:p>
    <w:p w:rsidR="003902CE" w:rsidRPr="002330D1" w:rsidRDefault="003902CE" w:rsidP="003902CE">
      <w:pPr>
        <w:rPr>
          <w:rFonts w:ascii="Calibri" w:hAnsi="Calibri" w:cs="Calibri"/>
        </w:rPr>
      </w:pPr>
      <w:r w:rsidRPr="002330D1">
        <w:rPr>
          <w:rFonts w:ascii="Calibri" w:hAnsi="Calibri" w:cs="Calibri"/>
        </w:rPr>
        <w:t xml:space="preserve">a career information &amp; exploration service providing current career information, articles and links to many resources. </w:t>
      </w:r>
      <w:r w:rsidRPr="002330D1">
        <w:rPr>
          <w:rFonts w:ascii="Calibri" w:hAnsi="Calibri" w:cs="Calibri"/>
        </w:rPr>
        <w:br/>
      </w:r>
      <w:hyperlink r:id="rId19" w:history="1">
        <w:proofErr w:type="spellStart"/>
        <w:r w:rsidRPr="002330D1">
          <w:rPr>
            <w:rStyle w:val="Hyperlink"/>
            <w:rFonts w:ascii="Calibri" w:hAnsi="Calibri" w:cs="Calibri"/>
          </w:rPr>
          <w:t>myfuture</w:t>
        </w:r>
        <w:proofErr w:type="spellEnd"/>
        <w:r w:rsidRPr="002330D1">
          <w:rPr>
            <w:rStyle w:val="Hyperlink"/>
            <w:rFonts w:ascii="Calibri" w:hAnsi="Calibri" w:cs="Calibri"/>
          </w:rPr>
          <w:t xml:space="preserve"> - Australia's National Career Information Service | </w:t>
        </w:r>
        <w:proofErr w:type="spellStart"/>
        <w:r w:rsidRPr="002330D1">
          <w:rPr>
            <w:rStyle w:val="Hyperlink"/>
            <w:rFonts w:ascii="Calibri" w:hAnsi="Calibri" w:cs="Calibri"/>
          </w:rPr>
          <w:t>myfuture</w:t>
        </w:r>
        <w:proofErr w:type="spellEnd"/>
      </w:hyperlink>
    </w:p>
    <w:p w:rsidR="003902CE" w:rsidRPr="002330D1" w:rsidRDefault="003902CE" w:rsidP="003902CE">
      <w:pPr>
        <w:rPr>
          <w:rFonts w:ascii="Calibri" w:hAnsi="Calibri" w:cs="Calibri"/>
          <w:highlight w:val="yellow"/>
        </w:rPr>
      </w:pPr>
    </w:p>
    <w:p w:rsidR="003902CE" w:rsidRPr="003902CE" w:rsidRDefault="003902CE" w:rsidP="003902CE">
      <w:pPr>
        <w:rPr>
          <w:rFonts w:ascii="Calibri" w:hAnsi="Calibri" w:cs="Calibri"/>
          <w:b/>
          <w:iCs/>
          <w:sz w:val="26"/>
          <w:szCs w:val="22"/>
        </w:rPr>
      </w:pPr>
      <w:r w:rsidRPr="003902CE">
        <w:rPr>
          <w:rFonts w:ascii="Calibri" w:hAnsi="Calibri" w:cs="Calibri"/>
          <w:b/>
          <w:iCs/>
          <w:sz w:val="26"/>
          <w:szCs w:val="22"/>
        </w:rPr>
        <w:t xml:space="preserve">Careers Online </w:t>
      </w:r>
    </w:p>
    <w:p w:rsidR="003902CE" w:rsidRPr="002330D1" w:rsidRDefault="003902CE" w:rsidP="003902CE">
      <w:pPr>
        <w:rPr>
          <w:rFonts w:asciiTheme="minorHAnsi" w:hAnsiTheme="minorHAnsi" w:cstheme="minorHAnsi"/>
        </w:rPr>
      </w:pPr>
      <w:r w:rsidRPr="002330D1">
        <w:rPr>
          <w:rFonts w:ascii="Calibri" w:hAnsi="Calibri" w:cs="Calibri"/>
        </w:rPr>
        <w:t xml:space="preserve">career research, resume help, job hunting tips, job links, etc. </w:t>
      </w:r>
      <w:r w:rsidRPr="002330D1">
        <w:rPr>
          <w:rFonts w:ascii="Calibri" w:hAnsi="Calibri" w:cs="Calibri"/>
        </w:rPr>
        <w:br/>
      </w:r>
      <w:hyperlink r:id="rId20" w:history="1">
        <w:r w:rsidRPr="002330D1">
          <w:rPr>
            <w:rStyle w:val="Hyperlink"/>
            <w:rFonts w:asciiTheme="minorHAnsi" w:hAnsiTheme="minorHAnsi" w:cstheme="minorHAnsi"/>
          </w:rPr>
          <w:t xml:space="preserve">Welcome to Careers </w:t>
        </w:r>
        <w:proofErr w:type="spellStart"/>
        <w:r w:rsidRPr="002330D1">
          <w:rPr>
            <w:rStyle w:val="Hyperlink"/>
            <w:rFonts w:asciiTheme="minorHAnsi" w:hAnsiTheme="minorHAnsi" w:cstheme="minorHAnsi"/>
          </w:rPr>
          <w:t>OnLine</w:t>
        </w:r>
        <w:proofErr w:type="spellEnd"/>
        <w:r w:rsidRPr="002330D1">
          <w:rPr>
            <w:rStyle w:val="Hyperlink"/>
            <w:rFonts w:asciiTheme="minorHAnsi" w:hAnsiTheme="minorHAnsi" w:cstheme="minorHAnsi"/>
          </w:rPr>
          <w:t xml:space="preserve"> » Australia's Careers </w:t>
        </w:r>
        <w:proofErr w:type="spellStart"/>
        <w:r w:rsidRPr="002330D1">
          <w:rPr>
            <w:rStyle w:val="Hyperlink"/>
            <w:rFonts w:asciiTheme="minorHAnsi" w:hAnsiTheme="minorHAnsi" w:cstheme="minorHAnsi"/>
          </w:rPr>
          <w:t>OnLine</w:t>
        </w:r>
        <w:proofErr w:type="spellEnd"/>
      </w:hyperlink>
    </w:p>
    <w:p w:rsidR="003902CE" w:rsidRPr="002330D1" w:rsidRDefault="003902CE" w:rsidP="003902CE">
      <w:pPr>
        <w:rPr>
          <w:rFonts w:ascii="Calibri" w:hAnsi="Calibri" w:cs="Calibri"/>
          <w:highlight w:val="yellow"/>
        </w:rPr>
      </w:pPr>
    </w:p>
    <w:p w:rsidR="003902CE" w:rsidRPr="003902CE" w:rsidRDefault="003902CE" w:rsidP="003902CE">
      <w:pPr>
        <w:rPr>
          <w:rFonts w:ascii="Calibri" w:hAnsi="Calibri" w:cs="Calibri"/>
          <w:b/>
          <w:iCs/>
          <w:sz w:val="26"/>
          <w:szCs w:val="22"/>
        </w:rPr>
      </w:pPr>
      <w:r w:rsidRPr="003902CE">
        <w:rPr>
          <w:rFonts w:ascii="Calibri" w:hAnsi="Calibri" w:cs="Calibri"/>
          <w:b/>
          <w:iCs/>
          <w:sz w:val="26"/>
          <w:szCs w:val="22"/>
        </w:rPr>
        <w:t>Workforce Australia</w:t>
      </w:r>
    </w:p>
    <w:p w:rsidR="003902CE" w:rsidRPr="002330D1" w:rsidRDefault="003902CE" w:rsidP="003902CE">
      <w:pPr>
        <w:rPr>
          <w:rFonts w:asciiTheme="minorHAnsi" w:hAnsiTheme="minorHAnsi" w:cstheme="minorHAnsi"/>
        </w:rPr>
      </w:pPr>
      <w:r w:rsidRPr="002330D1">
        <w:rPr>
          <w:rFonts w:ascii="Calibri" w:hAnsi="Calibri" w:cs="Calibri"/>
        </w:rPr>
        <w:t xml:space="preserve">free online jobsite, searches can be made by region and state, occupational category, type of employment – casual, part-time, or full-time, and covers a range of occupations. </w:t>
      </w:r>
      <w:r w:rsidRPr="002330D1">
        <w:rPr>
          <w:rFonts w:ascii="Calibri" w:hAnsi="Calibri" w:cs="Calibri"/>
        </w:rPr>
        <w:br/>
      </w:r>
      <w:hyperlink r:id="rId21" w:history="1">
        <w:r w:rsidRPr="002330D1">
          <w:rPr>
            <w:rStyle w:val="Hyperlink"/>
            <w:rFonts w:asciiTheme="minorHAnsi" w:hAnsiTheme="minorHAnsi" w:cstheme="minorHAnsi"/>
          </w:rPr>
          <w:t>Workforce Australia for individuals</w:t>
        </w:r>
      </w:hyperlink>
    </w:p>
    <w:p w:rsidR="003902CE" w:rsidRPr="002330D1" w:rsidRDefault="003902CE" w:rsidP="003902CE">
      <w:pPr>
        <w:rPr>
          <w:rFonts w:ascii="Calibri" w:hAnsi="Calibri" w:cs="Calibri"/>
        </w:rPr>
      </w:pPr>
    </w:p>
    <w:p w:rsidR="003902CE" w:rsidRPr="003902CE" w:rsidRDefault="003902CE" w:rsidP="003902CE">
      <w:pPr>
        <w:rPr>
          <w:rFonts w:ascii="Calibri" w:hAnsi="Calibri" w:cs="Calibri"/>
          <w:b/>
          <w:iCs/>
          <w:sz w:val="26"/>
          <w:szCs w:val="22"/>
        </w:rPr>
      </w:pPr>
      <w:r w:rsidRPr="003902CE">
        <w:rPr>
          <w:rFonts w:ascii="Calibri" w:hAnsi="Calibri" w:cs="Calibri"/>
          <w:b/>
          <w:iCs/>
          <w:sz w:val="26"/>
          <w:szCs w:val="22"/>
        </w:rPr>
        <w:t>Victorian Government Vacancies</w:t>
      </w:r>
    </w:p>
    <w:p w:rsidR="003902CE" w:rsidRPr="002330D1" w:rsidRDefault="003902CE" w:rsidP="003902CE">
      <w:pPr>
        <w:rPr>
          <w:rFonts w:asciiTheme="minorHAnsi" w:hAnsiTheme="minorHAnsi" w:cstheme="minorHAnsi"/>
        </w:rPr>
      </w:pPr>
      <w:r w:rsidRPr="002330D1">
        <w:rPr>
          <w:rFonts w:ascii="Calibri" w:hAnsi="Calibri" w:cs="Calibri"/>
        </w:rPr>
        <w:t>find out about government jobs and careers available at the Victorian Government of Australia.</w:t>
      </w:r>
      <w:r w:rsidRPr="002330D1">
        <w:rPr>
          <w:rFonts w:ascii="Calibri" w:hAnsi="Calibri" w:cs="Calibri"/>
        </w:rPr>
        <w:br/>
      </w:r>
      <w:hyperlink r:id="rId22" w:history="1">
        <w:r w:rsidRPr="002330D1">
          <w:rPr>
            <w:rStyle w:val="Hyperlink"/>
            <w:rFonts w:asciiTheme="minorHAnsi" w:hAnsiTheme="minorHAnsi" w:cstheme="minorHAnsi"/>
          </w:rPr>
          <w:t>Careers in the Victorian government public sector</w:t>
        </w:r>
      </w:hyperlink>
    </w:p>
    <w:p w:rsidR="003902CE" w:rsidRPr="00EE7F4F" w:rsidRDefault="003902CE" w:rsidP="003902CE">
      <w:pPr>
        <w:rPr>
          <w:rFonts w:ascii="Calibri" w:eastAsia="Calibri" w:hAnsi="Calibri" w:cs="Calibri"/>
          <w:b/>
          <w:i/>
          <w:color w:val="002060"/>
          <w:sz w:val="28"/>
          <w:szCs w:val="22"/>
          <w:u w:val="single"/>
          <w:lang w:val="en-US"/>
        </w:rPr>
      </w:pPr>
    </w:p>
    <w:p w:rsidR="003902CE" w:rsidRDefault="003902CE">
      <w:pPr>
        <w:rPr>
          <w:rFonts w:cs="Calibri"/>
          <w:b/>
          <w:u w:val="single"/>
        </w:rPr>
      </w:pPr>
    </w:p>
    <w:p w:rsidR="00F443C9" w:rsidRDefault="00F443C9">
      <w:pPr>
        <w:rPr>
          <w:rFonts w:cs="Calibri"/>
          <w:b/>
          <w:u w:val="single"/>
        </w:rPr>
      </w:pPr>
    </w:p>
    <w:p w:rsidR="00F443C9" w:rsidRDefault="00F443C9">
      <w:pPr>
        <w:rPr>
          <w:rFonts w:cs="Calibri"/>
          <w:b/>
          <w:u w:val="single"/>
        </w:rPr>
      </w:pPr>
    </w:p>
    <w:p w:rsidR="00F443C9" w:rsidRDefault="00F443C9">
      <w:pPr>
        <w:rPr>
          <w:rFonts w:cs="Calibri"/>
          <w:b/>
          <w:u w:val="single"/>
        </w:rPr>
      </w:pPr>
    </w:p>
    <w:p w:rsidR="00F443C9" w:rsidRDefault="00F443C9">
      <w:pPr>
        <w:rPr>
          <w:rFonts w:cs="Calibri"/>
          <w:b/>
          <w:u w:val="single"/>
        </w:rPr>
      </w:pPr>
    </w:p>
    <w:p w:rsidR="00F443C9" w:rsidRDefault="00F443C9">
      <w:pPr>
        <w:rPr>
          <w:rFonts w:cs="Calibri"/>
          <w:b/>
          <w:u w:val="single"/>
        </w:rPr>
      </w:pPr>
    </w:p>
    <w:p w:rsidR="00F443C9" w:rsidRDefault="00F443C9">
      <w:pPr>
        <w:rPr>
          <w:rFonts w:cs="Calibri"/>
          <w:b/>
          <w:u w:val="single"/>
        </w:rPr>
      </w:pPr>
    </w:p>
    <w:p w:rsidR="00F443C9" w:rsidRDefault="00F443C9">
      <w:pPr>
        <w:rPr>
          <w:rFonts w:cs="Calibri"/>
          <w:b/>
          <w:u w:val="single"/>
        </w:rPr>
      </w:pPr>
      <w:r w:rsidRPr="00F443C9">
        <w:rPr>
          <w:rFonts w:ascii="Calibri" w:eastAsia="Times New Roman" w:hAnsi="Calibri"/>
          <w:noProof/>
          <w:color w:val="7030A0"/>
          <w:sz w:val="36"/>
          <w:szCs w:val="28"/>
          <w:highlight w:val="yellow"/>
          <w:lang w:eastAsia="zh-CN"/>
        </w:rPr>
        <mc:AlternateContent>
          <mc:Choice Requires="wps">
            <w:drawing>
              <wp:anchor distT="45720" distB="45720" distL="114300" distR="114300" simplePos="0" relativeHeight="251665408" behindDoc="0" locked="0" layoutInCell="1" allowOverlap="1" wp14:anchorId="435FF53A" wp14:editId="57CA336F">
                <wp:simplePos x="0" y="0"/>
                <wp:positionH relativeFrom="margin">
                  <wp:align>right</wp:align>
                </wp:positionH>
                <wp:positionV relativeFrom="paragraph">
                  <wp:posOffset>0</wp:posOffset>
                </wp:positionV>
                <wp:extent cx="5710555" cy="8397240"/>
                <wp:effectExtent l="0" t="0" r="23495" b="22860"/>
                <wp:wrapSquare wrapText="bothSides"/>
                <wp:docPr id="1526653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8397240"/>
                        </a:xfrm>
                        <a:prstGeom prst="rect">
                          <a:avLst/>
                        </a:prstGeom>
                        <a:solidFill>
                          <a:srgbClr val="FFFFFF"/>
                        </a:solidFill>
                        <a:ln w="9525">
                          <a:solidFill>
                            <a:srgbClr val="000000"/>
                          </a:solidFill>
                          <a:miter lim="800000"/>
                          <a:headEnd/>
                          <a:tailEnd/>
                        </a:ln>
                      </wps:spPr>
                      <wps:txbx>
                        <w:txbxContent>
                          <w:p w:rsidR="00F443C9" w:rsidRPr="00F443C9" w:rsidRDefault="00F443C9" w:rsidP="00F443C9">
                            <w:pPr>
                              <w:jc w:val="center"/>
                              <w:rPr>
                                <w:rFonts w:ascii="Calibri" w:hAnsi="Calibri"/>
                              </w:rPr>
                            </w:pPr>
                            <w:r>
                              <w:rPr>
                                <w:noProof/>
                                <w:lang w:eastAsia="zh-CN"/>
                              </w:rPr>
                              <w:drawing>
                                <wp:inline distT="0" distB="0" distL="0" distR="0" wp14:anchorId="69CAD665" wp14:editId="258FCE04">
                                  <wp:extent cx="1136883" cy="437681"/>
                                  <wp:effectExtent l="0" t="0" r="6350" b="635"/>
                                  <wp:docPr id="554008001" name="Picture 554008001" descr="https://encrypted-tbn3.gstatic.com/images?q=tbn:ANd9GcQtOk-NOKtWuIU4ZmR_bbDzD8yOB3E1oXTx8naPKHFj9v0T9TAcSmbnDm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Ok-NOKtWuIU4ZmR_bbDzD8yOB3E1oXTx8naPKHFj9v0T9TAcSmbnDmh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2250" cy="466696"/>
                                          </a:xfrm>
                                          <a:prstGeom prst="rect">
                                            <a:avLst/>
                                          </a:prstGeom>
                                          <a:noFill/>
                                          <a:ln>
                                            <a:noFill/>
                                          </a:ln>
                                        </pic:spPr>
                                      </pic:pic>
                                    </a:graphicData>
                                  </a:graphic>
                                </wp:inline>
                              </w:drawing>
                            </w:r>
                            <w:r>
                              <w:br/>
                            </w:r>
                            <w:r w:rsidRPr="00F443C9">
                              <w:rPr>
                                <w:rFonts w:ascii="Calibri" w:hAnsi="Calibri"/>
                              </w:rPr>
                              <w:t xml:space="preserve">An important tip for school leavers for getting a job is to create yourself a </w:t>
                            </w:r>
                            <w:proofErr w:type="spellStart"/>
                            <w:r w:rsidRPr="00F443C9">
                              <w:rPr>
                                <w:rFonts w:ascii="Calibri" w:hAnsi="Calibri"/>
                                <w:b/>
                              </w:rPr>
                              <w:t>Linkedin</w:t>
                            </w:r>
                            <w:proofErr w:type="spellEnd"/>
                            <w:r w:rsidRPr="00F443C9">
                              <w:rPr>
                                <w:rFonts w:ascii="Calibri" w:hAnsi="Calibri"/>
                              </w:rPr>
                              <w:t xml:space="preserve"> profile. LinkedIn is like a professional Facebook account where you can blog, comment on professional discussions, and build a professional portfolio that aligns with your resume. This needs to be developed over a period of years before graduating from university, so start soon, and continue to work on it during university.</w:t>
                            </w:r>
                          </w:p>
                          <w:p w:rsidR="00F443C9" w:rsidRPr="00F443C9" w:rsidRDefault="00BF4960" w:rsidP="00F443C9">
                            <w:pPr>
                              <w:jc w:val="center"/>
                              <w:rPr>
                                <w:rFonts w:ascii="Calibri" w:hAnsi="Calibri"/>
                                <w:b/>
                                <w:sz w:val="28"/>
                              </w:rPr>
                            </w:pPr>
                            <w:hyperlink r:id="rId24" w:history="1">
                              <w:r w:rsidR="00F443C9" w:rsidRPr="00F443C9">
                                <w:rPr>
                                  <w:rStyle w:val="Hyperlink"/>
                                  <w:rFonts w:ascii="Calibri" w:hAnsi="Calibri"/>
                                  <w:b/>
                                  <w:sz w:val="28"/>
                                </w:rPr>
                                <w:t>www.linkedin.com</w:t>
                              </w:r>
                            </w:hyperlink>
                            <w:r w:rsidR="00F443C9" w:rsidRPr="00F443C9">
                              <w:rPr>
                                <w:rFonts w:ascii="Calibri" w:hAnsi="Calibri"/>
                                <w:b/>
                                <w:sz w:val="28"/>
                              </w:rPr>
                              <w:t xml:space="preserve"> </w:t>
                            </w:r>
                          </w:p>
                          <w:p w:rsidR="00F443C9" w:rsidRPr="00F443C9" w:rsidRDefault="00F443C9" w:rsidP="00F443C9">
                            <w:pPr>
                              <w:jc w:val="center"/>
                              <w:rPr>
                                <w:rFonts w:ascii="Calibri" w:hAnsi="Calibri"/>
                                <w:b/>
                                <w:sz w:val="8"/>
                                <w:szCs w:val="2"/>
                              </w:rPr>
                            </w:pPr>
                          </w:p>
                          <w:p w:rsidR="00F443C9" w:rsidRPr="00F443C9" w:rsidRDefault="00F443C9" w:rsidP="00F443C9">
                            <w:pPr>
                              <w:jc w:val="center"/>
                              <w:rPr>
                                <w:rFonts w:ascii="Calibri" w:hAnsi="Calibri"/>
                                <w:b/>
                                <w:i/>
                                <w:color w:val="002060"/>
                                <w:sz w:val="28"/>
                              </w:rPr>
                            </w:pPr>
                            <w:r w:rsidRPr="00F443C9">
                              <w:rPr>
                                <w:rFonts w:ascii="Calibri" w:hAnsi="Calibri"/>
                                <w:b/>
                                <w:i/>
                                <w:color w:val="002060"/>
                                <w:sz w:val="28"/>
                              </w:rPr>
                              <w:t xml:space="preserve">Top Tips shared by the former Managing Director of </w:t>
                            </w:r>
                            <w:proofErr w:type="spellStart"/>
                            <w:r w:rsidRPr="00F443C9">
                              <w:rPr>
                                <w:rFonts w:ascii="Calibri" w:hAnsi="Calibri"/>
                                <w:b/>
                                <w:i/>
                                <w:color w:val="002060"/>
                                <w:sz w:val="28"/>
                              </w:rPr>
                              <w:t>Linkedin</w:t>
                            </w:r>
                            <w:proofErr w:type="spellEnd"/>
                            <w:r w:rsidRPr="00F443C9">
                              <w:rPr>
                                <w:rFonts w:ascii="Calibri" w:hAnsi="Calibri"/>
                                <w:b/>
                                <w:i/>
                                <w:color w:val="002060"/>
                                <w:sz w:val="28"/>
                              </w:rPr>
                              <w:t xml:space="preserve">, </w:t>
                            </w:r>
                            <w:r w:rsidRPr="00F443C9">
                              <w:rPr>
                                <w:rFonts w:ascii="Calibri" w:hAnsi="Calibri"/>
                                <w:b/>
                                <w:i/>
                                <w:color w:val="002060"/>
                                <w:sz w:val="28"/>
                              </w:rPr>
                              <w:br/>
                              <w:t>Cliff Rosenberg</w:t>
                            </w:r>
                          </w:p>
                          <w:p w:rsidR="00F443C9" w:rsidRPr="00F443C9" w:rsidRDefault="00F443C9" w:rsidP="00F443C9">
                            <w:pPr>
                              <w:jc w:val="center"/>
                              <w:rPr>
                                <w:rFonts w:ascii="Calibri" w:hAnsi="Calibri"/>
                                <w:b/>
                                <w:sz w:val="28"/>
                              </w:rPr>
                            </w:pP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PICK A PROFESSIONAL SHOT</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Including a profile picture in your profile is a must. Putting a face to your name makes it 21 times more likely to be viewed, but first impressions last, so make sure your profile picture is professional.</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INCLUDE A SUMMARY</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Clearly outline your professional story; what your aspirations are and what qualifications you have to offer that others do not. This is your opportunity to demonstrate how your unique qualities make you perfect for your dream role. This is your elevator pitch.</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BUZZWORDS ARE BUZZKILL</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Are you motivated, creative, passionate? Great. So is everyone else on LinkedIn. Do yourself a favour — delete every single one of these buzzwords from your profile and replace them with keywords.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HIGHLIGHT YOUR EXPERIENCE</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Illustrate your unique professional story and achievements by adding pictures, compelling videos and innovative presentations to your experience section. If you are just graduating, include your school history.</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SHOWCASE YOUR SKILLS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Maintaining a relevant list of at least five skills on your profile will help others understand your strengths and match you with the right opportunities. Also add other certifications that highlight important skills.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STAY ACTIVE</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Share content that excites you, such as a gripping video, a well-written news story or a particularly impressive presentation through status updates.</w:t>
                            </w:r>
                          </w:p>
                          <w:p w:rsidR="00F443C9" w:rsidRPr="00F443C9" w:rsidRDefault="00F443C9" w:rsidP="00F443C9">
                            <w:pPr>
                              <w:jc w:val="center"/>
                              <w:rPr>
                                <w:rFonts w:ascii="Calibri" w:hAnsi="Calibri"/>
                                <w:b/>
                                <w:sz w:val="28"/>
                              </w:rPr>
                            </w:pPr>
                          </w:p>
                          <w:p w:rsidR="00F443C9" w:rsidRDefault="00F443C9" w:rsidP="00F443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F53A" id="Text Box 2" o:spid="_x0000_s1027" type="#_x0000_t202" style="position:absolute;margin-left:398.45pt;margin-top:0;width:449.65pt;height:66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">
                <v:textbox>
                  <w:txbxContent>
                    <w:p w:rsidR="00F443C9" w:rsidRPr="00F443C9" w:rsidRDefault="00F443C9" w:rsidP="00F443C9">
                      <w:pPr>
                        <w:jc w:val="center"/>
                        <w:rPr>
                          <w:rFonts w:ascii="Calibri" w:hAnsi="Calibri"/>
                        </w:rPr>
                      </w:pPr>
                      <w:r>
                        <w:rPr>
                          <w:noProof/>
                          <w:lang w:eastAsia="zh-CN"/>
                        </w:rPr>
                        <w:drawing>
                          <wp:inline distT="0" distB="0" distL="0" distR="0" wp14:anchorId="69CAD665" wp14:editId="258FCE04">
                            <wp:extent cx="1136883" cy="437681"/>
                            <wp:effectExtent l="0" t="0" r="6350" b="635"/>
                            <wp:docPr id="554008001" name="Picture 554008001" descr="https://encrypted-tbn3.gstatic.com/images?q=tbn:ANd9GcQtOk-NOKtWuIU4ZmR_bbDzD8yOB3E1oXTx8naPKHFj9v0T9TAcSmbnDm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Ok-NOKtWuIU4ZmR_bbDzD8yOB3E1oXTx8naPKHFj9v0T9TAcSmbnDmh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2250" cy="466696"/>
                                    </a:xfrm>
                                    <a:prstGeom prst="rect">
                                      <a:avLst/>
                                    </a:prstGeom>
                                    <a:noFill/>
                                    <a:ln>
                                      <a:noFill/>
                                    </a:ln>
                                  </pic:spPr>
                                </pic:pic>
                              </a:graphicData>
                            </a:graphic>
                          </wp:inline>
                        </w:drawing>
                      </w:r>
                      <w:r>
                        <w:br/>
                      </w:r>
                      <w:r w:rsidRPr="00F443C9">
                        <w:rPr>
                          <w:rFonts w:ascii="Calibri" w:hAnsi="Calibri"/>
                        </w:rPr>
                        <w:t xml:space="preserve">An important tip for school leavers for getting a job is to create yourself a </w:t>
                      </w:r>
                      <w:proofErr w:type="spellStart"/>
                      <w:r w:rsidRPr="00F443C9">
                        <w:rPr>
                          <w:rFonts w:ascii="Calibri" w:hAnsi="Calibri"/>
                          <w:b/>
                        </w:rPr>
                        <w:t>Linkedin</w:t>
                      </w:r>
                      <w:proofErr w:type="spellEnd"/>
                      <w:r w:rsidRPr="00F443C9">
                        <w:rPr>
                          <w:rFonts w:ascii="Calibri" w:hAnsi="Calibri"/>
                        </w:rPr>
                        <w:t xml:space="preserve"> profile. LinkedIn is like a professional Facebook account where you can blog, comment on professional discussions, and build a professional portfolio that aligns with your resume. This needs to be developed over a period of years before graduating from university, so start soon, and continue to work on it during university.</w:t>
                      </w:r>
                    </w:p>
                    <w:p w:rsidR="00F443C9" w:rsidRPr="00F443C9" w:rsidRDefault="00BF4960" w:rsidP="00F443C9">
                      <w:pPr>
                        <w:jc w:val="center"/>
                        <w:rPr>
                          <w:rFonts w:ascii="Calibri" w:hAnsi="Calibri"/>
                          <w:b/>
                          <w:sz w:val="28"/>
                        </w:rPr>
                      </w:pPr>
                      <w:hyperlink r:id="rId25" w:history="1">
                        <w:r w:rsidR="00F443C9" w:rsidRPr="00F443C9">
                          <w:rPr>
                            <w:rStyle w:val="Hyperlink"/>
                            <w:rFonts w:ascii="Calibri" w:hAnsi="Calibri"/>
                            <w:b/>
                            <w:sz w:val="28"/>
                          </w:rPr>
                          <w:t>www.linkedin.com</w:t>
                        </w:r>
                      </w:hyperlink>
                      <w:r w:rsidR="00F443C9" w:rsidRPr="00F443C9">
                        <w:rPr>
                          <w:rFonts w:ascii="Calibri" w:hAnsi="Calibri"/>
                          <w:b/>
                          <w:sz w:val="28"/>
                        </w:rPr>
                        <w:t xml:space="preserve"> </w:t>
                      </w:r>
                    </w:p>
                    <w:p w:rsidR="00F443C9" w:rsidRPr="00F443C9" w:rsidRDefault="00F443C9" w:rsidP="00F443C9">
                      <w:pPr>
                        <w:jc w:val="center"/>
                        <w:rPr>
                          <w:rFonts w:ascii="Calibri" w:hAnsi="Calibri"/>
                          <w:b/>
                          <w:sz w:val="8"/>
                          <w:szCs w:val="2"/>
                        </w:rPr>
                      </w:pPr>
                    </w:p>
                    <w:p w:rsidR="00F443C9" w:rsidRPr="00F443C9" w:rsidRDefault="00F443C9" w:rsidP="00F443C9">
                      <w:pPr>
                        <w:jc w:val="center"/>
                        <w:rPr>
                          <w:rFonts w:ascii="Calibri" w:hAnsi="Calibri"/>
                          <w:b/>
                          <w:i/>
                          <w:color w:val="002060"/>
                          <w:sz w:val="28"/>
                        </w:rPr>
                      </w:pPr>
                      <w:r w:rsidRPr="00F443C9">
                        <w:rPr>
                          <w:rFonts w:ascii="Calibri" w:hAnsi="Calibri"/>
                          <w:b/>
                          <w:i/>
                          <w:color w:val="002060"/>
                          <w:sz w:val="28"/>
                        </w:rPr>
                        <w:t xml:space="preserve">Top Tips shared by the former Managing Director of </w:t>
                      </w:r>
                      <w:proofErr w:type="spellStart"/>
                      <w:r w:rsidRPr="00F443C9">
                        <w:rPr>
                          <w:rFonts w:ascii="Calibri" w:hAnsi="Calibri"/>
                          <w:b/>
                          <w:i/>
                          <w:color w:val="002060"/>
                          <w:sz w:val="28"/>
                        </w:rPr>
                        <w:t>Linkedin</w:t>
                      </w:r>
                      <w:proofErr w:type="spellEnd"/>
                      <w:r w:rsidRPr="00F443C9">
                        <w:rPr>
                          <w:rFonts w:ascii="Calibri" w:hAnsi="Calibri"/>
                          <w:b/>
                          <w:i/>
                          <w:color w:val="002060"/>
                          <w:sz w:val="28"/>
                        </w:rPr>
                        <w:t xml:space="preserve">, </w:t>
                      </w:r>
                      <w:r w:rsidRPr="00F443C9">
                        <w:rPr>
                          <w:rFonts w:ascii="Calibri" w:hAnsi="Calibri"/>
                          <w:b/>
                          <w:i/>
                          <w:color w:val="002060"/>
                          <w:sz w:val="28"/>
                        </w:rPr>
                        <w:br/>
                        <w:t>Cliff Rosenberg</w:t>
                      </w:r>
                    </w:p>
                    <w:p w:rsidR="00F443C9" w:rsidRPr="00F443C9" w:rsidRDefault="00F443C9" w:rsidP="00F443C9">
                      <w:pPr>
                        <w:jc w:val="center"/>
                        <w:rPr>
                          <w:rFonts w:ascii="Calibri" w:hAnsi="Calibri"/>
                          <w:b/>
                          <w:sz w:val="28"/>
                        </w:rPr>
                      </w:pP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PICK A PROFESSIONAL SHOT</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Including a profile picture in your profile is a must. Putting a face to your name makes it 21 times more likely to be viewed, but first impressions last, so make sure your profile picture is professional.</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INCLUDE A SUMMARY</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Clearly outline your professional story; what your aspirations are and what qualifications you have to offer that others do not. This is your opportunity to demonstrate how your unique qualities make you perfect for your dream role. This is your elevator pitch.</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BUZZWORDS ARE BUZZKILL</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Are you motivated, creative, passionate? Great. So is everyone else on LinkedIn. Do yourself a favour — delete every single one of these buzzwords from your profile and replace them with keywords.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HIGHLIGHT YOUR EXPERIENCE</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Illustrate your unique professional story and achievements by adding pictures, compelling videos and innovative presentations to your experience section. If you are just graduating, include your school history.</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SHOWCASE YOUR SKILLS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Maintaining a relevant list of at least five skills on your profile will help others understand your strengths and match you with the right opportunities. Also add other certifications that highlight important skills.</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b/>
                          <w:bCs/>
                          <w:color w:val="232323"/>
                          <w:lang w:eastAsia="zh-CN"/>
                        </w:rPr>
                        <w:t>STAY ACTIVE</w:t>
                      </w:r>
                    </w:p>
                    <w:p w:rsidR="00F443C9" w:rsidRPr="00F443C9" w:rsidRDefault="00F443C9" w:rsidP="00F443C9">
                      <w:pPr>
                        <w:shd w:val="clear" w:color="auto" w:fill="FFFFFF"/>
                        <w:spacing w:after="240"/>
                        <w:rPr>
                          <w:rFonts w:ascii="Calibri" w:hAnsi="Calibri" w:cs="Calibri"/>
                          <w:color w:val="232323"/>
                          <w:lang w:eastAsia="zh-CN"/>
                        </w:rPr>
                      </w:pPr>
                      <w:r w:rsidRPr="00F443C9">
                        <w:rPr>
                          <w:rFonts w:ascii="Calibri" w:hAnsi="Calibri" w:cs="Calibri"/>
                          <w:color w:val="232323"/>
                          <w:lang w:eastAsia="zh-CN"/>
                        </w:rPr>
                        <w:t>Share content that excites you, such as a gripping video, a well-written news story or a particularly impressive presentation through status updates.</w:t>
                      </w:r>
                    </w:p>
                    <w:p w:rsidR="00F443C9" w:rsidRPr="00F443C9" w:rsidRDefault="00F443C9" w:rsidP="00F443C9">
                      <w:pPr>
                        <w:jc w:val="center"/>
                        <w:rPr>
                          <w:rFonts w:ascii="Calibri" w:hAnsi="Calibri"/>
                          <w:b/>
                          <w:sz w:val="28"/>
                        </w:rPr>
                      </w:pPr>
                    </w:p>
                    <w:p w:rsidR="00F443C9" w:rsidRDefault="00F443C9" w:rsidP="00F443C9">
                      <w:pPr>
                        <w:jc w:val="center"/>
                      </w:pPr>
                    </w:p>
                  </w:txbxContent>
                </v:textbox>
                <w10:wrap type="square" anchorx="margin"/>
              </v:shape>
            </w:pict>
          </mc:Fallback>
        </mc:AlternateContent>
      </w:r>
    </w:p>
    <w:p w:rsidR="00D7248C" w:rsidRDefault="00D7248C">
      <w:pPr>
        <w:rPr>
          <w:rFonts w:ascii="Calibri" w:eastAsia="Times New Roman" w:hAnsi="Calibri" w:cs="Calibri"/>
          <w:b/>
          <w:sz w:val="28"/>
          <w:u w:val="single"/>
          <w:lang w:eastAsia="zh-CN"/>
        </w:rPr>
      </w:pPr>
      <w:r>
        <w:rPr>
          <w:rFonts w:ascii="Calibri" w:eastAsia="Times New Roman" w:hAnsi="Calibri" w:cs="Calibri"/>
          <w:b/>
          <w:sz w:val="28"/>
          <w:u w:val="single"/>
          <w:lang w:eastAsia="zh-CN"/>
        </w:rPr>
        <w:br w:type="page"/>
      </w:r>
    </w:p>
    <w:p w:rsidR="00FF1B1E" w:rsidRDefault="00CD2E5D">
      <w:pPr>
        <w:rPr>
          <w:rFonts w:ascii="Calibri" w:eastAsia="Times New Roman" w:hAnsi="Calibri" w:cs="Calibri"/>
          <w:b/>
          <w:sz w:val="28"/>
          <w:u w:val="single"/>
          <w:lang w:eastAsia="zh-CN"/>
        </w:rPr>
      </w:pPr>
      <w:r>
        <w:rPr>
          <w:noProof/>
        </w:rPr>
        <w:drawing>
          <wp:inline distT="0" distB="0" distL="0" distR="0" wp14:anchorId="7D8AF116" wp14:editId="1224186D">
            <wp:extent cx="6313914" cy="4419600"/>
            <wp:effectExtent l="0" t="0" r="0" b="0"/>
            <wp:docPr id="1675766622"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66622" name="Picture 1" descr="A close-up of a card&#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0127" cy="4423949"/>
                    </a:xfrm>
                    <a:prstGeom prst="rect">
                      <a:avLst/>
                    </a:prstGeom>
                    <a:noFill/>
                    <a:ln>
                      <a:noFill/>
                    </a:ln>
                  </pic:spPr>
                </pic:pic>
              </a:graphicData>
            </a:graphic>
          </wp:inline>
        </w:drawing>
      </w:r>
    </w:p>
    <w:p w:rsidR="00FF1B1E" w:rsidRDefault="00FF1B1E">
      <w:pPr>
        <w:rPr>
          <w:rFonts w:ascii="Calibri" w:eastAsia="Times New Roman" w:hAnsi="Calibri" w:cs="Calibri"/>
          <w:b/>
          <w:sz w:val="28"/>
          <w:u w:val="single"/>
          <w:lang w:eastAsia="zh-CN"/>
        </w:rPr>
      </w:pPr>
    </w:p>
    <w:p w:rsidR="00FF1B1E" w:rsidRPr="00F04547" w:rsidRDefault="00FF1B1E">
      <w:pPr>
        <w:rPr>
          <w:rFonts w:ascii="Calibri" w:eastAsia="Times New Roman" w:hAnsi="Calibri" w:cs="Calibri"/>
          <w:b/>
          <w:sz w:val="48"/>
          <w:szCs w:val="44"/>
          <w:u w:val="single"/>
          <w:lang w:eastAsia="zh-CN"/>
        </w:rPr>
      </w:pPr>
    </w:p>
    <w:p w:rsidR="00D7248C" w:rsidRPr="00FF1B1E" w:rsidRDefault="00FF1B1E">
      <w:pPr>
        <w:rPr>
          <w:rFonts w:ascii="Calibri" w:eastAsia="Times New Roman" w:hAnsi="Calibri" w:cs="Calibri"/>
          <w:b/>
          <w:sz w:val="28"/>
          <w:u w:val="single"/>
          <w:lang w:eastAsia="zh-CN"/>
        </w:rPr>
      </w:pPr>
      <w:r w:rsidRPr="00FF1B1E">
        <w:rPr>
          <w:noProof/>
          <w:u w:val="single"/>
        </w:rPr>
        <w:drawing>
          <wp:inline distT="0" distB="0" distL="0" distR="0" wp14:anchorId="710E3AAA" wp14:editId="18C84F68">
            <wp:extent cx="1266189" cy="633095"/>
            <wp:effectExtent l="0" t="0" r="0" b="0"/>
            <wp:docPr id="1646875624" name="Picture 2" descr="Canad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a - Wikiped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7168" cy="638585"/>
                    </a:xfrm>
                    <a:prstGeom prst="rect">
                      <a:avLst/>
                    </a:prstGeom>
                    <a:noFill/>
                    <a:ln>
                      <a:noFill/>
                    </a:ln>
                  </pic:spPr>
                </pic:pic>
              </a:graphicData>
            </a:graphic>
          </wp:inline>
        </w:drawing>
      </w:r>
      <w:r w:rsidRPr="00FF1B1E">
        <w:rPr>
          <w:rFonts w:ascii="Calibri" w:eastAsia="Times New Roman" w:hAnsi="Calibri" w:cs="Calibri"/>
          <w:b/>
          <w:sz w:val="28"/>
          <w:u w:val="single"/>
          <w:lang w:eastAsia="zh-CN"/>
        </w:rPr>
        <w:t xml:space="preserve"> Study and GAP Years in Canada</w:t>
      </w:r>
    </w:p>
    <w:p w:rsidR="00F04547" w:rsidRDefault="00F04547">
      <w:pPr>
        <w:rPr>
          <w:rFonts w:ascii="Calibri" w:eastAsia="Times New Roman" w:hAnsi="Calibri" w:cs="Calibri"/>
          <w:bCs/>
          <w:szCs w:val="20"/>
          <w:lang w:eastAsia="zh-CN"/>
        </w:rPr>
      </w:pPr>
      <w:r w:rsidRPr="00F04547">
        <w:rPr>
          <w:rFonts w:ascii="Calibri" w:eastAsia="Times New Roman" w:hAnsi="Calibri" w:cs="Calibri"/>
          <w:bCs/>
          <w:i/>
          <w:iCs/>
          <w:szCs w:val="20"/>
          <w:lang w:eastAsia="zh-CN"/>
        </w:rPr>
        <w:t xml:space="preserve">Canada’s college and university degrees are recognized worldwide.   Students will be able to enjoy our renowned quality of life, as well as diverse and inclusive environment.  Those particularly interested in film/TV, gaming, AI, cleantech and tech industries will be able to benefit from our world-class training and job opportunities. </w:t>
      </w:r>
      <w:r>
        <w:rPr>
          <w:rFonts w:ascii="Calibri" w:eastAsia="Times New Roman" w:hAnsi="Calibri" w:cs="Calibri"/>
          <w:bCs/>
          <w:i/>
          <w:iCs/>
          <w:szCs w:val="20"/>
          <w:lang w:eastAsia="zh-CN"/>
        </w:rPr>
        <w:br/>
      </w:r>
      <w:r>
        <w:rPr>
          <w:rFonts w:ascii="Calibri" w:eastAsia="Times New Roman" w:hAnsi="Calibri" w:cs="Calibri"/>
          <w:bCs/>
          <w:i/>
          <w:iCs/>
          <w:szCs w:val="20"/>
          <w:lang w:eastAsia="zh-CN"/>
        </w:rPr>
        <w:br/>
      </w:r>
      <w:r w:rsidRPr="00F04547">
        <w:rPr>
          <w:rFonts w:ascii="Calibri" w:eastAsia="Times New Roman" w:hAnsi="Calibri" w:cs="Calibri"/>
          <w:b/>
          <w:szCs w:val="20"/>
          <w:lang w:eastAsia="zh-CN"/>
        </w:rPr>
        <w:t>Find out more at </w:t>
      </w:r>
      <w:hyperlink r:id="rId28" w:tgtFrame="_blank" w:history="1">
        <w:r w:rsidRPr="00F04547">
          <w:rPr>
            <w:rStyle w:val="Hyperlink"/>
            <w:rFonts w:ascii="Calibri" w:eastAsia="Times New Roman" w:hAnsi="Calibri" w:cs="Calibri"/>
            <w:b/>
            <w:szCs w:val="20"/>
            <w:lang w:eastAsia="zh-CN"/>
          </w:rPr>
          <w:t>www.educanada.ca</w:t>
        </w:r>
      </w:hyperlink>
      <w:r w:rsidRPr="00F04547">
        <w:rPr>
          <w:rFonts w:ascii="Calibri" w:eastAsia="Times New Roman" w:hAnsi="Calibri" w:cs="Calibri"/>
          <w:b/>
          <w:szCs w:val="20"/>
          <w:lang w:eastAsia="zh-CN"/>
        </w:rPr>
        <w:t>.</w:t>
      </w:r>
      <w:r w:rsidRPr="00F04547">
        <w:rPr>
          <w:rFonts w:ascii="Calibri" w:eastAsia="Times New Roman" w:hAnsi="Calibri" w:cs="Calibri"/>
          <w:b/>
          <w:szCs w:val="20"/>
          <w:lang w:eastAsia="zh-CN"/>
        </w:rPr>
        <w:br/>
      </w:r>
      <w:r w:rsidRPr="00F04547">
        <w:rPr>
          <w:rFonts w:ascii="Calibri" w:eastAsia="Times New Roman" w:hAnsi="Calibri" w:cs="Calibri"/>
          <w:bCs/>
          <w:szCs w:val="20"/>
          <w:lang w:eastAsia="zh-CN"/>
        </w:rPr>
        <w:br/>
      </w:r>
      <w:r>
        <w:rPr>
          <w:rFonts w:ascii="Calibri" w:eastAsia="Times New Roman" w:hAnsi="Calibri" w:cs="Calibri"/>
          <w:bCs/>
          <w:szCs w:val="20"/>
          <w:lang w:eastAsia="zh-CN"/>
        </w:rPr>
        <w:t xml:space="preserve">Students keen on learning more about studying or working in Canada, are invited to register to participate in a webinar hosted by the </w:t>
      </w:r>
      <w:r w:rsidRPr="00F04547">
        <w:rPr>
          <w:rFonts w:ascii="Calibri" w:eastAsia="Times New Roman" w:hAnsi="Calibri" w:cs="Calibri"/>
          <w:bCs/>
          <w:szCs w:val="20"/>
          <w:lang w:eastAsia="zh-CN"/>
        </w:rPr>
        <w:t>Consulate General of Canada</w:t>
      </w:r>
      <w:r>
        <w:rPr>
          <w:rFonts w:ascii="Calibri" w:eastAsia="Times New Roman" w:hAnsi="Calibri" w:cs="Calibri"/>
          <w:bCs/>
          <w:szCs w:val="20"/>
          <w:lang w:eastAsia="zh-CN"/>
        </w:rPr>
        <w:t xml:space="preserve">.  </w:t>
      </w:r>
      <w:r>
        <w:rPr>
          <w:rFonts w:ascii="Calibri" w:eastAsia="Times New Roman" w:hAnsi="Calibri" w:cs="Calibri"/>
          <w:bCs/>
          <w:szCs w:val="20"/>
          <w:lang w:eastAsia="zh-CN"/>
        </w:rPr>
        <w:br/>
      </w:r>
      <w:r>
        <w:rPr>
          <w:rFonts w:ascii="Calibri" w:eastAsia="Times New Roman" w:hAnsi="Calibri" w:cs="Calibri"/>
          <w:bCs/>
          <w:szCs w:val="20"/>
          <w:lang w:eastAsia="zh-CN"/>
        </w:rPr>
        <w:br/>
      </w:r>
      <w:r w:rsidRPr="00F04547">
        <w:rPr>
          <w:rFonts w:ascii="Calibri" w:eastAsia="Times New Roman" w:hAnsi="Calibri" w:cs="Calibri"/>
          <w:b/>
          <w:szCs w:val="20"/>
          <w:u w:val="single"/>
          <w:lang w:eastAsia="zh-CN"/>
        </w:rPr>
        <w:t>Date</w:t>
      </w:r>
      <w:r>
        <w:rPr>
          <w:rFonts w:ascii="Calibri" w:eastAsia="Times New Roman" w:hAnsi="Calibri" w:cs="Calibri"/>
          <w:b/>
          <w:szCs w:val="20"/>
          <w:lang w:eastAsia="zh-CN"/>
        </w:rPr>
        <w:t>:</w:t>
      </w:r>
      <w:r>
        <w:rPr>
          <w:rFonts w:ascii="Calibri" w:eastAsia="Times New Roman" w:hAnsi="Calibri" w:cs="Calibri"/>
          <w:b/>
          <w:szCs w:val="20"/>
          <w:lang w:eastAsia="zh-CN"/>
        </w:rPr>
        <w:tab/>
      </w:r>
      <w:r>
        <w:rPr>
          <w:rFonts w:ascii="Calibri" w:eastAsia="Times New Roman" w:hAnsi="Calibri" w:cs="Calibri"/>
          <w:b/>
          <w:szCs w:val="20"/>
          <w:lang w:eastAsia="zh-CN"/>
        </w:rPr>
        <w:tab/>
      </w:r>
      <w:r>
        <w:rPr>
          <w:rFonts w:ascii="Calibri" w:eastAsia="Times New Roman" w:hAnsi="Calibri" w:cs="Calibri"/>
          <w:bCs/>
          <w:szCs w:val="20"/>
          <w:lang w:eastAsia="zh-CN"/>
        </w:rPr>
        <w:t>Tuesday 14 November 2023</w:t>
      </w:r>
    </w:p>
    <w:p w:rsidR="00FF1B1E" w:rsidRDefault="00F04547">
      <w:pPr>
        <w:rPr>
          <w:rFonts w:ascii="Calibri" w:eastAsia="Times New Roman" w:hAnsi="Calibri" w:cs="Calibri"/>
          <w:b/>
          <w:sz w:val="28"/>
          <w:u w:val="single"/>
          <w:lang w:eastAsia="zh-CN"/>
        </w:rPr>
      </w:pPr>
      <w:r w:rsidRPr="00F04547">
        <w:rPr>
          <w:rFonts w:ascii="Calibri" w:eastAsia="Times New Roman" w:hAnsi="Calibri" w:cs="Calibri"/>
          <w:b/>
          <w:szCs w:val="20"/>
          <w:u w:val="single"/>
          <w:lang w:eastAsia="zh-CN"/>
        </w:rPr>
        <w:t>Time</w:t>
      </w:r>
      <w:r>
        <w:rPr>
          <w:rFonts w:ascii="Calibri" w:eastAsia="Times New Roman" w:hAnsi="Calibri" w:cs="Calibri"/>
          <w:b/>
          <w:szCs w:val="20"/>
          <w:lang w:eastAsia="zh-CN"/>
        </w:rPr>
        <w:t>:</w:t>
      </w:r>
      <w:r>
        <w:rPr>
          <w:rFonts w:ascii="Calibri" w:eastAsia="Times New Roman" w:hAnsi="Calibri" w:cs="Calibri"/>
          <w:b/>
          <w:szCs w:val="20"/>
          <w:lang w:eastAsia="zh-CN"/>
        </w:rPr>
        <w:tab/>
      </w:r>
      <w:r>
        <w:rPr>
          <w:rFonts w:ascii="Calibri" w:eastAsia="Times New Roman" w:hAnsi="Calibri" w:cs="Calibri"/>
          <w:b/>
          <w:szCs w:val="20"/>
          <w:lang w:eastAsia="zh-CN"/>
        </w:rPr>
        <w:tab/>
      </w:r>
      <w:r>
        <w:rPr>
          <w:rFonts w:ascii="Calibri" w:eastAsia="Times New Roman" w:hAnsi="Calibri" w:cs="Calibri"/>
          <w:bCs/>
          <w:szCs w:val="20"/>
          <w:lang w:eastAsia="zh-CN"/>
        </w:rPr>
        <w:t>6.00pm – 7.00pm</w:t>
      </w:r>
      <w:r>
        <w:rPr>
          <w:rFonts w:ascii="Calibri" w:eastAsia="Times New Roman" w:hAnsi="Calibri" w:cs="Calibri"/>
          <w:bCs/>
          <w:szCs w:val="20"/>
          <w:lang w:eastAsia="zh-CN"/>
        </w:rPr>
        <w:br/>
      </w:r>
      <w:r>
        <w:rPr>
          <w:rFonts w:ascii="Calibri" w:eastAsia="Times New Roman" w:hAnsi="Calibri" w:cs="Calibri"/>
          <w:b/>
          <w:sz w:val="28"/>
          <w:u w:val="single"/>
          <w:lang w:eastAsia="zh-CN"/>
        </w:rPr>
        <w:br/>
      </w:r>
      <w:r>
        <w:rPr>
          <w:rFonts w:ascii="Calibri" w:eastAsia="Times New Roman" w:hAnsi="Calibri" w:cs="Calibri"/>
          <w:b/>
          <w:szCs w:val="20"/>
          <w:lang w:eastAsia="zh-CN"/>
        </w:rPr>
        <w:t xml:space="preserve">Register at </w:t>
      </w:r>
      <w:hyperlink r:id="rId29" w:history="1">
        <w:r>
          <w:rPr>
            <w:rStyle w:val="Hyperlink"/>
            <w:rFonts w:ascii="Calibri" w:eastAsia="Times New Roman" w:hAnsi="Calibri" w:cs="Calibri"/>
            <w:b/>
            <w:szCs w:val="20"/>
            <w:lang w:eastAsia="zh-CN"/>
          </w:rPr>
          <w:t>Come to Canada</w:t>
        </w:r>
      </w:hyperlink>
      <w:r>
        <w:rPr>
          <w:rFonts w:ascii="Calibri" w:eastAsia="Times New Roman" w:hAnsi="Calibri" w:cs="Calibri"/>
          <w:b/>
          <w:szCs w:val="20"/>
          <w:lang w:eastAsia="zh-CN"/>
        </w:rPr>
        <w:t xml:space="preserve">.   </w:t>
      </w:r>
      <w:r>
        <w:rPr>
          <w:rFonts w:ascii="Calibri" w:eastAsia="Times New Roman" w:hAnsi="Calibri" w:cs="Calibri"/>
          <w:b/>
          <w:szCs w:val="20"/>
          <w:lang w:eastAsia="zh-CN"/>
        </w:rPr>
        <w:br/>
      </w:r>
      <w:r>
        <w:rPr>
          <w:rFonts w:ascii="Calibri" w:eastAsia="Times New Roman" w:hAnsi="Calibri" w:cs="Calibri"/>
          <w:b/>
          <w:szCs w:val="20"/>
          <w:lang w:eastAsia="zh-CN"/>
        </w:rPr>
        <w:br/>
      </w:r>
      <w:r w:rsidR="00FF1B1E">
        <w:rPr>
          <w:rFonts w:ascii="Calibri" w:eastAsia="Times New Roman" w:hAnsi="Calibri" w:cs="Calibri"/>
          <w:b/>
          <w:sz w:val="28"/>
          <w:u w:val="single"/>
          <w:lang w:eastAsia="zh-CN"/>
        </w:rPr>
        <w:br w:type="page"/>
      </w:r>
    </w:p>
    <w:p w:rsidR="00F34A1D" w:rsidRPr="008B4EBC" w:rsidRDefault="00F34A1D" w:rsidP="00F34A1D">
      <w:pPr>
        <w:tabs>
          <w:tab w:val="center" w:pos="4513"/>
          <w:tab w:val="right" w:pos="8306"/>
        </w:tabs>
        <w:rPr>
          <w:rFonts w:ascii="Calibri" w:hAnsi="Calibri" w:cs="Calibri"/>
          <w:i/>
          <w:sz w:val="22"/>
          <w:szCs w:val="22"/>
          <w:lang w:val="en"/>
        </w:rPr>
      </w:pPr>
      <w:r w:rsidRPr="008B4EBC">
        <w:rPr>
          <w:rFonts w:eastAsia="Times New Roman"/>
          <w:noProof/>
          <w:u w:val="single"/>
          <w:lang w:eastAsia="zh-CN"/>
        </w:rPr>
        <w:drawing>
          <wp:inline distT="0" distB="0" distL="0" distR="0" wp14:anchorId="77F89C5F" wp14:editId="1793EF76">
            <wp:extent cx="561975" cy="574192"/>
            <wp:effectExtent l="0" t="0" r="0" b="0"/>
            <wp:docPr id="103" name="Picture 36" descr="C:\Users\burja\AppData\Local\Microsoft\Windows\Temporary Internet Files\Content.IE5\JH59DSTI\MC900060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urja\AppData\Local\Microsoft\Windows\Temporary Internet Files\Content.IE5\JH59DSTI\MC900060177[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5161" cy="577447"/>
                    </a:xfrm>
                    <a:prstGeom prst="rect">
                      <a:avLst/>
                    </a:prstGeom>
                    <a:noFill/>
                    <a:ln>
                      <a:noFill/>
                    </a:ln>
                  </pic:spPr>
                </pic:pic>
              </a:graphicData>
            </a:graphic>
          </wp:inline>
        </w:drawing>
      </w:r>
      <w:r w:rsidRPr="008B4EBC">
        <w:rPr>
          <w:rFonts w:ascii="Calibri" w:eastAsia="Times New Roman" w:hAnsi="Calibri" w:cs="Calibri"/>
          <w:b/>
          <w:sz w:val="28"/>
          <w:u w:val="single"/>
          <w:lang w:eastAsia="zh-CN"/>
        </w:rPr>
        <w:t xml:space="preserve"> </w:t>
      </w:r>
      <w:bookmarkStart w:id="0" w:name="YouthSocial"/>
      <w:bookmarkEnd w:id="0"/>
      <w:r w:rsidRPr="008B4EBC">
        <w:rPr>
          <w:rFonts w:ascii="Calibri" w:eastAsia="Times New Roman" w:hAnsi="Calibri" w:cs="Calibri"/>
          <w:b/>
          <w:sz w:val="28"/>
          <w:u w:val="single"/>
          <w:lang w:eastAsia="zh-CN"/>
        </w:rPr>
        <w:t xml:space="preserve">Youth Work </w:t>
      </w:r>
      <w:r>
        <w:rPr>
          <w:rFonts w:ascii="Calibri" w:eastAsia="Times New Roman" w:hAnsi="Calibri" w:cs="Calibri"/>
          <w:b/>
          <w:sz w:val="28"/>
          <w:u w:val="single"/>
          <w:lang w:eastAsia="zh-CN"/>
        </w:rPr>
        <w:t>a</w:t>
      </w:r>
      <w:r w:rsidRPr="008B4EBC">
        <w:rPr>
          <w:rFonts w:ascii="Calibri" w:eastAsia="Times New Roman" w:hAnsi="Calibri" w:cs="Calibri"/>
          <w:b/>
          <w:sz w:val="28"/>
          <w:u w:val="single"/>
          <w:lang w:eastAsia="zh-CN"/>
        </w:rPr>
        <w:t>nd/</w:t>
      </w:r>
      <w:r>
        <w:rPr>
          <w:rFonts w:ascii="Calibri" w:eastAsia="Times New Roman" w:hAnsi="Calibri" w:cs="Calibri"/>
          <w:b/>
          <w:sz w:val="28"/>
          <w:u w:val="single"/>
          <w:lang w:eastAsia="zh-CN"/>
        </w:rPr>
        <w:t>o</w:t>
      </w:r>
      <w:r w:rsidRPr="008B4EBC">
        <w:rPr>
          <w:rFonts w:ascii="Calibri" w:eastAsia="Times New Roman" w:hAnsi="Calibri" w:cs="Calibri"/>
          <w:b/>
          <w:sz w:val="28"/>
          <w:u w:val="single"/>
          <w:lang w:eastAsia="zh-CN"/>
        </w:rPr>
        <w:t xml:space="preserve">r Social Work Degrees </w:t>
      </w:r>
      <w:r>
        <w:rPr>
          <w:rFonts w:ascii="Calibri" w:eastAsia="Times New Roman" w:hAnsi="Calibri" w:cs="Calibri"/>
          <w:b/>
          <w:sz w:val="28"/>
          <w:u w:val="single"/>
          <w:lang w:eastAsia="zh-CN"/>
        </w:rPr>
        <w:t>i</w:t>
      </w:r>
      <w:r w:rsidRPr="008B4EBC">
        <w:rPr>
          <w:rFonts w:ascii="Calibri" w:eastAsia="Times New Roman" w:hAnsi="Calibri" w:cs="Calibri"/>
          <w:b/>
          <w:sz w:val="28"/>
          <w:u w:val="single"/>
          <w:lang w:eastAsia="zh-CN"/>
        </w:rPr>
        <w:t xml:space="preserve">n </w:t>
      </w:r>
      <w:r>
        <w:rPr>
          <w:rFonts w:ascii="Calibri" w:eastAsia="Times New Roman" w:hAnsi="Calibri" w:cs="Calibri"/>
          <w:b/>
          <w:sz w:val="28"/>
          <w:u w:val="single"/>
          <w:lang w:eastAsia="zh-CN"/>
        </w:rPr>
        <w:t xml:space="preserve">Victoria in </w:t>
      </w:r>
      <w:r w:rsidRPr="008B4EBC">
        <w:rPr>
          <w:rFonts w:ascii="Calibri" w:eastAsia="Times New Roman" w:hAnsi="Calibri" w:cs="Calibri"/>
          <w:b/>
          <w:sz w:val="28"/>
          <w:u w:val="single"/>
          <w:lang w:eastAsia="zh-CN"/>
        </w:rPr>
        <w:t xml:space="preserve">2023 </w:t>
      </w:r>
      <w:r w:rsidRPr="008B4EBC">
        <w:rPr>
          <w:rFonts w:eastAsia="Times New Roman"/>
          <w:b/>
          <w:sz w:val="28"/>
          <w:u w:val="single"/>
          <w:lang w:eastAsia="zh-CN"/>
        </w:rPr>
        <w:br/>
      </w:r>
      <w:r w:rsidRPr="008B4EBC">
        <w:rPr>
          <w:rFonts w:ascii="Calibri" w:hAnsi="Calibri" w:cs="Calibri"/>
          <w:sz w:val="22"/>
          <w:szCs w:val="22"/>
          <w:lang w:val="en"/>
        </w:rPr>
        <w:t xml:space="preserve">According to the  </w:t>
      </w:r>
      <w:hyperlink r:id="rId31" w:history="1">
        <w:r w:rsidRPr="008B4EBC">
          <w:rPr>
            <w:rStyle w:val="Hyperlink"/>
            <w:rFonts w:ascii="Calibri" w:hAnsi="Calibri" w:cs="Calibri"/>
            <w:b/>
            <w:sz w:val="22"/>
            <w:szCs w:val="22"/>
            <w:lang w:val="en"/>
          </w:rPr>
          <w:t>Good Universities Guide - Youth Worker</w:t>
        </w:r>
      </w:hyperlink>
      <w:r w:rsidRPr="008B4EBC">
        <w:rPr>
          <w:rFonts w:ascii="Calibri" w:hAnsi="Calibri" w:cs="Calibri"/>
          <w:b/>
          <w:sz w:val="22"/>
          <w:szCs w:val="22"/>
          <w:lang w:val="en"/>
        </w:rPr>
        <w:t>,</w:t>
      </w:r>
      <w:r w:rsidRPr="008B4EBC">
        <w:rPr>
          <w:rFonts w:ascii="Calibri" w:hAnsi="Calibri" w:cs="Calibri"/>
          <w:sz w:val="22"/>
          <w:szCs w:val="22"/>
          <w:lang w:val="en"/>
        </w:rPr>
        <w:t xml:space="preserve"> </w:t>
      </w:r>
      <w:r w:rsidRPr="008B4EBC">
        <w:rPr>
          <w:rFonts w:ascii="Calibri" w:hAnsi="Calibri" w:cs="Calibri"/>
          <w:b/>
          <w:i/>
          <w:sz w:val="22"/>
          <w:szCs w:val="22"/>
          <w:lang w:val="en"/>
        </w:rPr>
        <w:t>Youth workers</w:t>
      </w:r>
      <w:r w:rsidRPr="008B4EBC">
        <w:rPr>
          <w:rFonts w:ascii="Calibri" w:hAnsi="Calibri" w:cs="Calibri"/>
          <w:i/>
          <w:sz w:val="22"/>
          <w:szCs w:val="22"/>
          <w:lang w:val="en"/>
        </w:rPr>
        <w:t xml:space="preserve"> develop and facilitate programs to work with and support young people, either individually or in groups, in order to address social, </w:t>
      </w:r>
      <w:proofErr w:type="spellStart"/>
      <w:r w:rsidRPr="008B4EBC">
        <w:rPr>
          <w:rFonts w:ascii="Calibri" w:hAnsi="Calibri" w:cs="Calibri"/>
          <w:i/>
          <w:sz w:val="22"/>
          <w:szCs w:val="22"/>
          <w:lang w:val="en"/>
        </w:rPr>
        <w:t>behavioural</w:t>
      </w:r>
      <w:proofErr w:type="spellEnd"/>
      <w:r w:rsidRPr="008B4EBC">
        <w:rPr>
          <w:rFonts w:ascii="Calibri" w:hAnsi="Calibri" w:cs="Calibri"/>
          <w:i/>
          <w:sz w:val="22"/>
          <w:szCs w:val="22"/>
          <w:lang w:val="en"/>
        </w:rPr>
        <w:t xml:space="preserve">, welfare, developmental and protection needs.  They work closely with teachers, social and welfare workers, local authorities, health professionals, refuge workers, parents and, in some instances, the </w:t>
      </w:r>
      <w:proofErr w:type="gramStart"/>
      <w:r w:rsidRPr="008B4EBC">
        <w:rPr>
          <w:rFonts w:ascii="Calibri" w:hAnsi="Calibri" w:cs="Calibri"/>
          <w:i/>
          <w:sz w:val="22"/>
          <w:szCs w:val="22"/>
          <w:lang w:val="en"/>
        </w:rPr>
        <w:t>police</w:t>
      </w:r>
      <w:proofErr w:type="gramEnd"/>
    </w:p>
    <w:p w:rsidR="00F34A1D" w:rsidRPr="00F34A1D" w:rsidRDefault="00F34A1D" w:rsidP="00F34A1D">
      <w:pPr>
        <w:pStyle w:val="ListParagraph"/>
        <w:tabs>
          <w:tab w:val="center" w:pos="4513"/>
          <w:tab w:val="right" w:pos="8306"/>
        </w:tabs>
        <w:ind w:left="0"/>
        <w:jc w:val="center"/>
        <w:rPr>
          <w:rFonts w:ascii="Calibri" w:hAnsi="Calibri" w:cs="Calibri"/>
          <w:i/>
          <w:sz w:val="2"/>
          <w:szCs w:val="2"/>
          <w:lang w:val="en"/>
        </w:rPr>
      </w:pPr>
    </w:p>
    <w:p w:rsidR="00F34A1D" w:rsidRPr="00CE1F1B" w:rsidRDefault="00F34A1D" w:rsidP="00F34A1D">
      <w:pPr>
        <w:pStyle w:val="NoSpacing"/>
        <w:rPr>
          <w:b/>
          <w:sz w:val="14"/>
          <w:highlight w:val="yellow"/>
          <w:lang w:val="en" w:eastAsia="zh-CN"/>
        </w:rPr>
      </w:pPr>
      <w:r w:rsidRPr="008B4EBC">
        <w:rPr>
          <w:b/>
          <w:i/>
          <w:lang w:eastAsia="zh-CN"/>
        </w:rPr>
        <w:t>Social workers</w:t>
      </w:r>
      <w:r w:rsidRPr="008B4EBC">
        <w:rPr>
          <w:i/>
          <w:lang w:eastAsia="zh-CN"/>
        </w:rPr>
        <w:t xml:space="preserve"> help people to deal with personal and social problems, either directly or by planning or carrying out programmes that benefit groups or communities.  They are interested in challenging the structural barriers that contribute to inequality, discrimination, exploitation, and oppression within communities.  Social workers can specialise in a range of different practice areas such as children and family, youth, violence, and sexual assault, medical and health, child protection, income support, disability, education, aged care, correctional services, family law, youth justice, community legal, psychiatric and general mental health, refugees and migrants, and Indigenous communities. - </w:t>
      </w:r>
      <w:hyperlink r:id="rId32" w:history="1">
        <w:r w:rsidRPr="008B4EBC">
          <w:rPr>
            <w:rStyle w:val="Hyperlink"/>
            <w:b/>
            <w:lang w:eastAsia="zh-CN"/>
          </w:rPr>
          <w:t>Good Universities Guide - Social Worker</w:t>
        </w:r>
      </w:hyperlink>
      <w:r w:rsidRPr="008B4EBC">
        <w:rPr>
          <w:iCs/>
          <w:lang w:eastAsia="zh-CN"/>
        </w:rPr>
        <w:t>.</w:t>
      </w:r>
      <w:r w:rsidRPr="008B4EBC">
        <w:rPr>
          <w:i/>
          <w:lang w:eastAsia="zh-CN"/>
        </w:rPr>
        <w:br/>
      </w:r>
      <w:r w:rsidRPr="008B4EBC">
        <w:rPr>
          <w:b/>
          <w:lang w:val="en" w:eastAsia="zh-CN"/>
        </w:rPr>
        <w:br/>
      </w:r>
      <w:r w:rsidRPr="008B4EBC">
        <w:rPr>
          <w:b/>
          <w:szCs w:val="20"/>
          <w:lang w:val="en" w:eastAsia="zh-CN"/>
        </w:rPr>
        <w:t>For the most part, and English/EAL is the only VCE prerequisite for the following Youth Work or Social Work degrees at the following institutions in Victoria:</w:t>
      </w:r>
      <w:r w:rsidRPr="00CE1F1B">
        <w:rPr>
          <w:b/>
          <w:sz w:val="20"/>
          <w:szCs w:val="20"/>
          <w:highlight w:val="yellow"/>
          <w:lang w:val="en" w:eastAsia="zh-CN"/>
        </w:rPr>
        <w:br/>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874"/>
        <w:gridCol w:w="1417"/>
      </w:tblGrid>
      <w:tr w:rsidR="00F34A1D" w:rsidRPr="00F34A1D" w:rsidTr="00F34A1D">
        <w:trPr>
          <w:trHeight w:val="236"/>
          <w:jc w:val="center"/>
        </w:trPr>
        <w:tc>
          <w:tcPr>
            <w:tcW w:w="3619" w:type="dxa"/>
            <w:shd w:val="clear" w:color="auto" w:fill="7030A0"/>
          </w:tcPr>
          <w:p w:rsidR="00F34A1D" w:rsidRPr="00F34A1D" w:rsidRDefault="00F34A1D" w:rsidP="00F34A1D">
            <w:pPr>
              <w:rPr>
                <w:rFonts w:ascii="Calibri" w:eastAsia="Calibri" w:hAnsi="Calibri"/>
                <w:b/>
                <w:color w:val="FFFFFF"/>
                <w:szCs w:val="22"/>
                <w:lang w:val="en"/>
              </w:rPr>
            </w:pPr>
            <w:r w:rsidRPr="00F34A1D">
              <w:rPr>
                <w:rFonts w:ascii="Calibri" w:eastAsia="Calibri" w:hAnsi="Calibri"/>
                <w:b/>
                <w:color w:val="FFFFFF"/>
                <w:szCs w:val="22"/>
                <w:lang w:val="en"/>
              </w:rPr>
              <w:t>INSTITUTION</w:t>
            </w:r>
          </w:p>
        </w:tc>
        <w:tc>
          <w:tcPr>
            <w:tcW w:w="5874" w:type="dxa"/>
            <w:shd w:val="clear" w:color="auto" w:fill="7030A0"/>
          </w:tcPr>
          <w:p w:rsidR="00F34A1D" w:rsidRPr="00F34A1D" w:rsidRDefault="00F34A1D" w:rsidP="00F34A1D">
            <w:pPr>
              <w:rPr>
                <w:rFonts w:ascii="Calibri" w:eastAsia="Calibri" w:hAnsi="Calibri"/>
                <w:b/>
                <w:color w:val="FFFFFF"/>
                <w:szCs w:val="22"/>
                <w:lang w:val="en"/>
              </w:rPr>
            </w:pPr>
            <w:r w:rsidRPr="00F34A1D">
              <w:rPr>
                <w:rFonts w:ascii="Calibri" w:eastAsia="Calibri" w:hAnsi="Calibri"/>
                <w:b/>
                <w:color w:val="FFFFFF"/>
                <w:szCs w:val="22"/>
                <w:lang w:val="en"/>
              </w:rPr>
              <w:t>MAJOR STUDIES</w:t>
            </w:r>
          </w:p>
        </w:tc>
        <w:tc>
          <w:tcPr>
            <w:tcW w:w="1417" w:type="dxa"/>
            <w:shd w:val="clear" w:color="auto" w:fill="7030A0"/>
          </w:tcPr>
          <w:p w:rsidR="00F34A1D" w:rsidRPr="00F34A1D" w:rsidRDefault="00F34A1D" w:rsidP="00F34A1D">
            <w:pPr>
              <w:rPr>
                <w:rFonts w:ascii="Calibri" w:eastAsia="Calibri" w:hAnsi="Calibri"/>
                <w:b/>
                <w:color w:val="FFFFFF"/>
                <w:szCs w:val="22"/>
                <w:lang w:val="en"/>
              </w:rPr>
            </w:pPr>
            <w:r w:rsidRPr="00F34A1D">
              <w:rPr>
                <w:rFonts w:ascii="Calibri" w:eastAsia="Calibri" w:hAnsi="Calibri"/>
                <w:b/>
                <w:color w:val="FFFFFF"/>
                <w:szCs w:val="22"/>
                <w:lang w:val="en"/>
              </w:rPr>
              <w:t>ATAR 2023</w:t>
            </w:r>
          </w:p>
        </w:tc>
      </w:tr>
      <w:tr w:rsidR="00F34A1D" w:rsidRPr="00F34A1D" w:rsidTr="00F34A1D">
        <w:trPr>
          <w:trHeight w:val="498"/>
          <w:jc w:val="center"/>
        </w:trPr>
        <w:tc>
          <w:tcPr>
            <w:tcW w:w="3619" w:type="dxa"/>
            <w:shd w:val="clear" w:color="auto" w:fill="CCCCFF"/>
          </w:tcPr>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 xml:space="preserve">Australian Catholic University </w:t>
            </w:r>
            <w:r w:rsidRPr="00F34A1D">
              <w:rPr>
                <w:rFonts w:ascii="Calibri" w:eastAsia="Calibri" w:hAnsi="Calibri"/>
                <w:b/>
                <w:sz w:val="22"/>
                <w:szCs w:val="22"/>
                <w:lang w:val="en"/>
              </w:rPr>
              <w:br/>
              <w:t xml:space="preserve">                                            </w:t>
            </w:r>
            <w:hyperlink r:id="rId33" w:history="1">
              <w:r w:rsidRPr="00F34A1D">
                <w:rPr>
                  <w:rFonts w:ascii="Calibri" w:eastAsia="Calibri" w:hAnsi="Calibri"/>
                  <w:b/>
                  <w:color w:val="0000FF"/>
                  <w:sz w:val="22"/>
                  <w:szCs w:val="22"/>
                  <w:u w:val="single"/>
                  <w:lang w:val="en"/>
                </w:rPr>
                <w:t>Youth Work</w:t>
              </w:r>
            </w:hyperlink>
            <w:r w:rsidRPr="00F34A1D">
              <w:rPr>
                <w:rFonts w:ascii="Calibri" w:eastAsia="Calibri" w:hAnsi="Calibri"/>
                <w:b/>
                <w:sz w:val="22"/>
                <w:szCs w:val="22"/>
                <w:lang w:val="en"/>
              </w:rPr>
              <w:t xml:space="preserve"> </w:t>
            </w:r>
          </w:p>
        </w:tc>
        <w:tc>
          <w:tcPr>
            <w:tcW w:w="5874" w:type="dxa"/>
            <w:shd w:val="clear" w:color="auto" w:fill="auto"/>
          </w:tcPr>
          <w:p w:rsidR="00F34A1D" w:rsidRPr="00F34A1D" w:rsidRDefault="00F34A1D" w:rsidP="00F34A1D">
            <w:pPr>
              <w:rPr>
                <w:rFonts w:ascii="Calibri" w:eastAsia="Calibri" w:hAnsi="Calibri"/>
                <w:sz w:val="20"/>
                <w:szCs w:val="18"/>
                <w:lang w:val="en"/>
              </w:rPr>
            </w:pPr>
            <w:r w:rsidRPr="00F34A1D">
              <w:rPr>
                <w:rFonts w:ascii="Calibri" w:eastAsia="Calibri" w:hAnsi="Calibri"/>
                <w:sz w:val="20"/>
                <w:szCs w:val="18"/>
              </w:rPr>
              <w:t>Youth Work.</w:t>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62.70 (M)</w:t>
            </w:r>
          </w:p>
        </w:tc>
      </w:tr>
      <w:tr w:rsidR="00F34A1D" w:rsidRPr="00F34A1D" w:rsidTr="00F34A1D">
        <w:trPr>
          <w:trHeight w:val="498"/>
          <w:jc w:val="center"/>
        </w:trPr>
        <w:tc>
          <w:tcPr>
            <w:tcW w:w="3619" w:type="dxa"/>
            <w:shd w:val="clear" w:color="auto" w:fill="CCCCFF"/>
          </w:tcPr>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Deakin University</w:t>
            </w:r>
          </w:p>
          <w:p w:rsidR="00F34A1D" w:rsidRPr="00F34A1D" w:rsidRDefault="00F34A1D" w:rsidP="00F34A1D">
            <w:pPr>
              <w:rPr>
                <w:rFonts w:ascii="Calibri" w:eastAsia="Calibri" w:hAnsi="Calibri"/>
                <w:b/>
                <w:sz w:val="22"/>
                <w:szCs w:val="22"/>
                <w:lang w:val="en"/>
              </w:rPr>
            </w:pPr>
            <w:r w:rsidRPr="00F34A1D">
              <w:rPr>
                <w:rFonts w:ascii="Calibri" w:eastAsia="Calibri" w:hAnsi="Calibri"/>
                <w:sz w:val="22"/>
                <w:szCs w:val="22"/>
              </w:rPr>
              <w:t xml:space="preserve">                                             </w:t>
            </w:r>
            <w:hyperlink r:id="rId34" w:history="1">
              <w:r w:rsidRPr="00F34A1D">
                <w:rPr>
                  <w:rFonts w:ascii="Calibri" w:eastAsia="Calibri" w:hAnsi="Calibri"/>
                  <w:b/>
                  <w:color w:val="0000FF"/>
                  <w:sz w:val="22"/>
                  <w:szCs w:val="22"/>
                  <w:u w:val="single"/>
                  <w:lang w:val="en"/>
                </w:rPr>
                <w:t>Social Work</w:t>
              </w:r>
            </w:hyperlink>
            <w:r w:rsidRPr="00F34A1D">
              <w:rPr>
                <w:rFonts w:ascii="Calibri" w:eastAsia="Calibri" w:hAnsi="Calibri"/>
                <w:b/>
                <w:sz w:val="22"/>
                <w:szCs w:val="22"/>
                <w:lang w:val="en"/>
              </w:rPr>
              <w:t xml:space="preserve"> </w:t>
            </w:r>
          </w:p>
        </w:tc>
        <w:tc>
          <w:tcPr>
            <w:tcW w:w="5874" w:type="dxa"/>
            <w:shd w:val="clear" w:color="auto" w:fill="auto"/>
          </w:tcPr>
          <w:p w:rsidR="00F34A1D" w:rsidRPr="00F34A1D" w:rsidRDefault="00F34A1D" w:rsidP="00F34A1D">
            <w:pPr>
              <w:rPr>
                <w:rFonts w:ascii="Calibri" w:eastAsia="Calibri" w:hAnsi="Calibri"/>
                <w:sz w:val="20"/>
                <w:szCs w:val="18"/>
              </w:rPr>
            </w:pPr>
            <w:r w:rsidRPr="00F34A1D">
              <w:rPr>
                <w:rFonts w:ascii="Calibri" w:eastAsia="Calibri" w:hAnsi="Calibri"/>
                <w:sz w:val="20"/>
                <w:szCs w:val="18"/>
              </w:rPr>
              <w:t>Behavioural science, Case management, Community development, Social work.</w:t>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 w:val="22"/>
                <w:szCs w:val="22"/>
                <w:lang w:val="en"/>
              </w:rPr>
              <w:t>61.25 (GWF)</w:t>
            </w:r>
          </w:p>
        </w:tc>
      </w:tr>
      <w:tr w:rsidR="00F34A1D" w:rsidRPr="00F34A1D" w:rsidTr="00F34A1D">
        <w:trPr>
          <w:trHeight w:val="498"/>
          <w:jc w:val="center"/>
        </w:trPr>
        <w:tc>
          <w:tcPr>
            <w:tcW w:w="3619" w:type="dxa"/>
            <w:shd w:val="clear" w:color="auto" w:fill="CCCCFF"/>
          </w:tcPr>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La Trobe University</w:t>
            </w:r>
          </w:p>
          <w:p w:rsidR="00F34A1D" w:rsidRPr="00F34A1D" w:rsidRDefault="00F34A1D" w:rsidP="00F34A1D">
            <w:pPr>
              <w:rPr>
                <w:rFonts w:ascii="Calibri" w:eastAsia="Calibri" w:hAnsi="Calibri"/>
                <w:b/>
                <w:sz w:val="22"/>
                <w:szCs w:val="22"/>
                <w:lang w:val="en"/>
              </w:rPr>
            </w:pPr>
            <w:r w:rsidRPr="00F34A1D">
              <w:rPr>
                <w:rFonts w:ascii="Calibri" w:eastAsia="Calibri" w:hAnsi="Calibri"/>
                <w:sz w:val="22"/>
                <w:szCs w:val="22"/>
              </w:rPr>
              <w:t xml:space="preserve">                                             </w:t>
            </w:r>
            <w:hyperlink r:id="rId35" w:history="1">
              <w:r w:rsidRPr="00F34A1D">
                <w:rPr>
                  <w:rFonts w:ascii="Calibri" w:eastAsia="Calibri" w:hAnsi="Calibri"/>
                  <w:b/>
                  <w:color w:val="0000FF"/>
                  <w:sz w:val="22"/>
                  <w:szCs w:val="22"/>
                  <w:u w:val="single"/>
                  <w:lang w:val="en"/>
                </w:rPr>
                <w:t>Social Work</w:t>
              </w:r>
            </w:hyperlink>
            <w:r w:rsidRPr="00F34A1D">
              <w:rPr>
                <w:rFonts w:ascii="Calibri" w:eastAsia="Calibri" w:hAnsi="Calibri"/>
                <w:b/>
                <w:sz w:val="22"/>
                <w:szCs w:val="22"/>
                <w:lang w:val="en"/>
              </w:rPr>
              <w:t xml:space="preserve"> </w:t>
            </w:r>
          </w:p>
        </w:tc>
        <w:tc>
          <w:tcPr>
            <w:tcW w:w="5874" w:type="dxa"/>
            <w:shd w:val="clear" w:color="auto" w:fill="auto"/>
          </w:tcPr>
          <w:p w:rsidR="00F34A1D" w:rsidRPr="00F34A1D" w:rsidRDefault="00F34A1D" w:rsidP="00F34A1D">
            <w:pPr>
              <w:rPr>
                <w:rFonts w:ascii="Calibri" w:eastAsia="Calibri" w:hAnsi="Calibri"/>
                <w:sz w:val="20"/>
                <w:szCs w:val="18"/>
              </w:rPr>
            </w:pPr>
            <w:r w:rsidRPr="00F34A1D">
              <w:rPr>
                <w:rFonts w:ascii="Calibri" w:eastAsia="Calibri" w:hAnsi="Calibri"/>
                <w:sz w:val="20"/>
                <w:szCs w:val="18"/>
              </w:rPr>
              <w:t>Social work.</w:t>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55.10 (M)</w:t>
            </w:r>
            <w:r w:rsidRPr="00F34A1D">
              <w:rPr>
                <w:rFonts w:ascii="Calibri" w:eastAsia="Calibri" w:hAnsi="Calibri"/>
                <w:szCs w:val="22"/>
                <w:lang w:val="en"/>
              </w:rPr>
              <w:br/>
              <w:t>n/p (AW)</w:t>
            </w:r>
          </w:p>
          <w:p w:rsidR="00F34A1D" w:rsidRPr="00F34A1D" w:rsidRDefault="00F34A1D" w:rsidP="00F34A1D">
            <w:pPr>
              <w:rPr>
                <w:rFonts w:ascii="Calibri" w:eastAsia="Calibri" w:hAnsi="Calibri"/>
                <w:sz w:val="8"/>
                <w:szCs w:val="6"/>
                <w:lang w:val="en"/>
              </w:rPr>
            </w:pPr>
            <w:r w:rsidRPr="00F34A1D">
              <w:rPr>
                <w:rFonts w:ascii="Calibri" w:eastAsia="Calibri" w:hAnsi="Calibri"/>
                <w:szCs w:val="22"/>
                <w:lang w:val="en"/>
              </w:rPr>
              <w:t>61.00 (Be)</w:t>
            </w:r>
            <w:r w:rsidRPr="00F34A1D">
              <w:rPr>
                <w:rFonts w:ascii="Calibri" w:eastAsia="Calibri" w:hAnsi="Calibri"/>
                <w:szCs w:val="22"/>
                <w:lang w:val="en"/>
              </w:rPr>
              <w:br/>
              <w:t>59.15 (Mi)</w:t>
            </w:r>
            <w:r w:rsidRPr="00F34A1D">
              <w:rPr>
                <w:rFonts w:ascii="Calibri" w:eastAsia="Calibri" w:hAnsi="Calibri"/>
                <w:szCs w:val="22"/>
                <w:lang w:val="en"/>
              </w:rPr>
              <w:br/>
            </w:r>
          </w:p>
        </w:tc>
      </w:tr>
      <w:tr w:rsidR="00F34A1D" w:rsidRPr="00F34A1D" w:rsidTr="00F34A1D">
        <w:trPr>
          <w:trHeight w:val="885"/>
          <w:jc w:val="center"/>
        </w:trPr>
        <w:tc>
          <w:tcPr>
            <w:tcW w:w="3619" w:type="dxa"/>
            <w:vMerge w:val="restart"/>
            <w:shd w:val="clear" w:color="auto" w:fill="CCCCFF"/>
          </w:tcPr>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RMIT University</w:t>
            </w:r>
            <w:r w:rsidRPr="00F34A1D">
              <w:rPr>
                <w:rFonts w:ascii="Calibri" w:eastAsia="Calibri" w:hAnsi="Calibri"/>
                <w:b/>
                <w:sz w:val="22"/>
                <w:szCs w:val="22"/>
                <w:lang w:val="en"/>
              </w:rPr>
              <w:br/>
              <w:t xml:space="preserve">    </w:t>
            </w:r>
          </w:p>
          <w:p w:rsidR="00F34A1D" w:rsidRPr="00F34A1D" w:rsidRDefault="00F34A1D" w:rsidP="00F34A1D">
            <w:pPr>
              <w:rPr>
                <w:rFonts w:ascii="Calibri" w:eastAsia="Calibri" w:hAnsi="Calibri"/>
                <w:b/>
                <w:sz w:val="22"/>
                <w:szCs w:val="22"/>
                <w:lang w:val="en"/>
              </w:rPr>
            </w:pPr>
            <w:r w:rsidRPr="00F34A1D">
              <w:rPr>
                <w:rFonts w:ascii="Calibri" w:eastAsia="Calibri" w:hAnsi="Calibri"/>
                <w:sz w:val="22"/>
                <w:szCs w:val="22"/>
              </w:rPr>
              <w:t xml:space="preserve">          </w:t>
            </w:r>
            <w:hyperlink r:id="rId36" w:history="1">
              <w:r w:rsidRPr="00F34A1D">
                <w:rPr>
                  <w:rFonts w:ascii="Calibri" w:eastAsia="Calibri" w:hAnsi="Calibri"/>
                  <w:b/>
                  <w:color w:val="0000FF"/>
                  <w:sz w:val="22"/>
                  <w:szCs w:val="22"/>
                  <w:u w:val="single"/>
                  <w:lang w:val="en"/>
                </w:rPr>
                <w:t>Youth Work and Youth Studies</w:t>
              </w:r>
            </w:hyperlink>
            <w:r w:rsidRPr="00F34A1D">
              <w:rPr>
                <w:rFonts w:ascii="Calibri" w:eastAsia="Calibri" w:hAnsi="Calibri"/>
                <w:b/>
                <w:sz w:val="22"/>
                <w:szCs w:val="22"/>
                <w:lang w:val="en"/>
              </w:rPr>
              <w:t xml:space="preserve"> </w:t>
            </w:r>
            <w:r w:rsidRPr="00F34A1D">
              <w:rPr>
                <w:rFonts w:ascii="Calibri" w:eastAsia="Calibri" w:hAnsi="Calibri"/>
                <w:b/>
                <w:sz w:val="22"/>
                <w:szCs w:val="22"/>
                <w:lang w:val="en"/>
              </w:rPr>
              <w:br/>
            </w:r>
          </w:p>
          <w:p w:rsidR="00F34A1D" w:rsidRPr="00F34A1D" w:rsidRDefault="00F34A1D" w:rsidP="00F34A1D">
            <w:pPr>
              <w:rPr>
                <w:rFonts w:ascii="Calibri" w:eastAsia="Calibri" w:hAnsi="Calibri"/>
                <w:b/>
                <w:sz w:val="22"/>
                <w:szCs w:val="22"/>
                <w:lang w:val="en"/>
              </w:rPr>
            </w:pPr>
          </w:p>
          <w:p w:rsidR="00F34A1D" w:rsidRPr="00F34A1D" w:rsidRDefault="00F34A1D" w:rsidP="00F34A1D">
            <w:pPr>
              <w:rPr>
                <w:rFonts w:ascii="Calibri" w:eastAsia="Calibri" w:hAnsi="Calibri"/>
                <w:b/>
                <w:sz w:val="22"/>
                <w:szCs w:val="22"/>
                <w:lang w:val="en"/>
              </w:rPr>
            </w:pPr>
          </w:p>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 xml:space="preserve">                                             </w:t>
            </w:r>
            <w:hyperlink r:id="rId37" w:history="1">
              <w:r w:rsidRPr="00F34A1D">
                <w:rPr>
                  <w:rFonts w:ascii="Calibri" w:eastAsia="Calibri" w:hAnsi="Calibri"/>
                  <w:b/>
                  <w:color w:val="0000FF"/>
                  <w:sz w:val="22"/>
                  <w:szCs w:val="22"/>
                  <w:u w:val="single"/>
                  <w:lang w:val="en"/>
                </w:rPr>
                <w:t>Social Work</w:t>
              </w:r>
            </w:hyperlink>
            <w:r w:rsidRPr="00F34A1D">
              <w:rPr>
                <w:rFonts w:ascii="Calibri" w:eastAsia="Calibri" w:hAnsi="Calibri"/>
                <w:b/>
                <w:sz w:val="22"/>
                <w:szCs w:val="22"/>
                <w:lang w:val="en"/>
              </w:rPr>
              <w:t xml:space="preserve"> </w:t>
            </w:r>
          </w:p>
          <w:p w:rsidR="00F34A1D" w:rsidRPr="00F34A1D" w:rsidRDefault="00F34A1D" w:rsidP="00F34A1D">
            <w:pPr>
              <w:rPr>
                <w:rFonts w:ascii="Calibri" w:eastAsia="Calibri" w:hAnsi="Calibri"/>
                <w:b/>
                <w:sz w:val="22"/>
                <w:szCs w:val="22"/>
                <w:lang w:val="en"/>
              </w:rPr>
            </w:pPr>
          </w:p>
          <w:p w:rsidR="00F34A1D" w:rsidRPr="00F34A1D" w:rsidRDefault="00F34A1D" w:rsidP="00F34A1D">
            <w:pPr>
              <w:rPr>
                <w:rFonts w:ascii="Calibri" w:eastAsia="Calibri" w:hAnsi="Calibri"/>
                <w:b/>
                <w:sz w:val="22"/>
                <w:szCs w:val="22"/>
              </w:rPr>
            </w:pPr>
          </w:p>
          <w:p w:rsidR="00F34A1D" w:rsidRPr="00F34A1D" w:rsidRDefault="00F34A1D" w:rsidP="00F34A1D">
            <w:pPr>
              <w:rPr>
                <w:rFonts w:ascii="Calibri" w:eastAsia="Calibri" w:hAnsi="Calibri"/>
                <w:b/>
                <w:sz w:val="22"/>
                <w:szCs w:val="22"/>
              </w:rPr>
            </w:pPr>
            <w:r w:rsidRPr="00F34A1D">
              <w:rPr>
                <w:rFonts w:ascii="Calibri" w:eastAsia="Calibri" w:hAnsi="Calibri"/>
                <w:b/>
                <w:sz w:val="22"/>
                <w:szCs w:val="22"/>
              </w:rPr>
              <w:br/>
              <w:t xml:space="preserve">                  </w:t>
            </w:r>
          </w:p>
          <w:p w:rsidR="00F34A1D" w:rsidRPr="00F34A1D" w:rsidRDefault="00F34A1D" w:rsidP="00F34A1D">
            <w:pPr>
              <w:rPr>
                <w:rFonts w:ascii="Calibri" w:eastAsia="Calibri" w:hAnsi="Calibri"/>
                <w:b/>
                <w:sz w:val="22"/>
                <w:szCs w:val="22"/>
              </w:rPr>
            </w:pPr>
            <w:r w:rsidRPr="00F34A1D">
              <w:rPr>
                <w:rFonts w:ascii="Calibri" w:eastAsia="Calibri" w:hAnsi="Calibri"/>
                <w:b/>
                <w:sz w:val="22"/>
                <w:szCs w:val="22"/>
              </w:rPr>
              <w:t xml:space="preserve">                      </w:t>
            </w:r>
            <w:hyperlink r:id="rId38" w:history="1">
              <w:r w:rsidRPr="00F34A1D">
                <w:rPr>
                  <w:rFonts w:ascii="Calibri" w:eastAsia="Calibri" w:hAnsi="Calibri"/>
                  <w:b/>
                  <w:color w:val="0000FF"/>
                  <w:sz w:val="22"/>
                  <w:szCs w:val="22"/>
                  <w:u w:val="single"/>
                </w:rPr>
                <w:t>Social Work/Psychology</w:t>
              </w:r>
            </w:hyperlink>
            <w:r w:rsidRPr="00F34A1D">
              <w:rPr>
                <w:rFonts w:ascii="Calibri" w:eastAsia="Calibri" w:hAnsi="Calibri"/>
                <w:b/>
                <w:sz w:val="22"/>
                <w:szCs w:val="22"/>
              </w:rPr>
              <w:t xml:space="preserve"> </w:t>
            </w:r>
          </w:p>
        </w:tc>
        <w:tc>
          <w:tcPr>
            <w:tcW w:w="5874" w:type="dxa"/>
            <w:shd w:val="clear" w:color="auto" w:fill="auto"/>
          </w:tcPr>
          <w:p w:rsidR="00F34A1D" w:rsidRPr="00F34A1D" w:rsidRDefault="00F34A1D" w:rsidP="00F34A1D">
            <w:pPr>
              <w:rPr>
                <w:rFonts w:ascii="Calibri" w:eastAsia="Calibri" w:hAnsi="Calibri"/>
                <w:sz w:val="8"/>
                <w:szCs w:val="6"/>
              </w:rPr>
            </w:pPr>
            <w:r w:rsidRPr="00F34A1D">
              <w:rPr>
                <w:rFonts w:ascii="Calibri" w:eastAsia="Calibri" w:hAnsi="Calibri"/>
                <w:sz w:val="20"/>
                <w:szCs w:val="18"/>
              </w:rPr>
              <w:t>Advocacy, Community work and development, Cross-cultural studies, Indigenous studies, Justice studies, Organisational studies, Policy studies, Politics, Research methods, Social theory, Sociology, Youth studies, Youth work practice.</w:t>
            </w:r>
            <w:r w:rsidRPr="00F34A1D">
              <w:rPr>
                <w:rFonts w:ascii="Calibri" w:eastAsia="Calibri" w:hAnsi="Calibri"/>
                <w:sz w:val="20"/>
                <w:szCs w:val="18"/>
              </w:rPr>
              <w:br/>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61.00 (C)</w:t>
            </w:r>
          </w:p>
        </w:tc>
      </w:tr>
      <w:tr w:rsidR="00F34A1D" w:rsidRPr="00F34A1D" w:rsidTr="00F34A1D">
        <w:trPr>
          <w:trHeight w:val="119"/>
          <w:jc w:val="center"/>
        </w:trPr>
        <w:tc>
          <w:tcPr>
            <w:tcW w:w="3619" w:type="dxa"/>
            <w:vMerge/>
            <w:shd w:val="clear" w:color="auto" w:fill="CCCCFF"/>
          </w:tcPr>
          <w:p w:rsidR="00F34A1D" w:rsidRPr="00F34A1D" w:rsidRDefault="00F34A1D" w:rsidP="00F34A1D">
            <w:pPr>
              <w:rPr>
                <w:rFonts w:ascii="Calibri" w:eastAsia="Calibri" w:hAnsi="Calibri"/>
                <w:b/>
                <w:color w:val="0000FF"/>
                <w:sz w:val="22"/>
                <w:szCs w:val="22"/>
                <w:u w:val="single"/>
                <w:lang w:val="en"/>
              </w:rPr>
            </w:pPr>
          </w:p>
        </w:tc>
        <w:tc>
          <w:tcPr>
            <w:tcW w:w="5874" w:type="dxa"/>
            <w:shd w:val="clear" w:color="auto" w:fill="auto"/>
          </w:tcPr>
          <w:p w:rsidR="00F34A1D" w:rsidRPr="00F34A1D" w:rsidRDefault="00F34A1D" w:rsidP="00F34A1D">
            <w:pPr>
              <w:rPr>
                <w:rFonts w:ascii="Calibri" w:eastAsia="Calibri" w:hAnsi="Calibri"/>
                <w:sz w:val="20"/>
                <w:szCs w:val="18"/>
              </w:rPr>
            </w:pPr>
            <w:r w:rsidRPr="00F34A1D">
              <w:rPr>
                <w:rFonts w:ascii="Calibri" w:eastAsia="Calibri" w:hAnsi="Calibri"/>
                <w:sz w:val="20"/>
                <w:szCs w:val="18"/>
              </w:rPr>
              <w:t>Community work, Cross-cultural studies, Human rights and advocacy, Indigenous studies, International studies, Organisational studies, Politics, Professional practice, Psychology, Research methods, Social policy, Social sciences, Social theory, Social work, Society.</w:t>
            </w:r>
          </w:p>
          <w:p w:rsidR="00F34A1D" w:rsidRPr="00F34A1D" w:rsidRDefault="00F34A1D" w:rsidP="00F34A1D">
            <w:pPr>
              <w:rPr>
                <w:rFonts w:ascii="Calibri" w:eastAsia="Calibri" w:hAnsi="Calibri"/>
                <w:sz w:val="8"/>
                <w:szCs w:val="6"/>
              </w:rPr>
            </w:pP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68.45 (C)</w:t>
            </w:r>
          </w:p>
        </w:tc>
      </w:tr>
      <w:tr w:rsidR="00F34A1D" w:rsidRPr="00F34A1D" w:rsidTr="00F34A1D">
        <w:trPr>
          <w:trHeight w:val="119"/>
          <w:jc w:val="center"/>
        </w:trPr>
        <w:tc>
          <w:tcPr>
            <w:tcW w:w="3619" w:type="dxa"/>
            <w:vMerge/>
            <w:shd w:val="clear" w:color="auto" w:fill="CCCCFF"/>
          </w:tcPr>
          <w:p w:rsidR="00F34A1D" w:rsidRPr="00F34A1D" w:rsidRDefault="00F34A1D" w:rsidP="00F34A1D">
            <w:pPr>
              <w:rPr>
                <w:rFonts w:ascii="Calibri" w:eastAsia="Calibri" w:hAnsi="Calibri"/>
                <w:b/>
                <w:color w:val="0000FF"/>
                <w:sz w:val="22"/>
                <w:szCs w:val="22"/>
                <w:u w:val="single"/>
                <w:lang w:val="en"/>
              </w:rPr>
            </w:pPr>
          </w:p>
        </w:tc>
        <w:tc>
          <w:tcPr>
            <w:tcW w:w="5874" w:type="dxa"/>
            <w:shd w:val="clear" w:color="auto" w:fill="auto"/>
          </w:tcPr>
          <w:p w:rsidR="00F34A1D" w:rsidRPr="00F34A1D" w:rsidRDefault="00F34A1D" w:rsidP="00F34A1D">
            <w:pPr>
              <w:rPr>
                <w:rFonts w:ascii="Calibri" w:eastAsia="Calibri" w:hAnsi="Calibri"/>
                <w:sz w:val="20"/>
                <w:szCs w:val="18"/>
              </w:rPr>
            </w:pPr>
            <w:r w:rsidRPr="00F34A1D">
              <w:rPr>
                <w:rFonts w:ascii="Calibri" w:eastAsia="Calibri" w:hAnsi="Calibri"/>
                <w:sz w:val="20"/>
                <w:szCs w:val="18"/>
              </w:rPr>
              <w:t>Community work, Cross-cultural studies, Human rights and advocacy, Indigenous studies, Organisational studies, Politics, Professional practice, Psychological testing and assessment, Psychology, Psychology (cognitive), Psychology (developmental), Psychology (personality), Psychology (social), Psychopathology, Social policy, Social theory, Social work, Society.</w:t>
            </w:r>
          </w:p>
          <w:p w:rsidR="00F34A1D" w:rsidRPr="00F34A1D" w:rsidRDefault="00F34A1D" w:rsidP="00F34A1D">
            <w:pPr>
              <w:rPr>
                <w:rFonts w:ascii="Calibri" w:eastAsia="Calibri" w:hAnsi="Calibri"/>
                <w:sz w:val="8"/>
                <w:szCs w:val="6"/>
              </w:rPr>
            </w:pP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70.05 (C)</w:t>
            </w:r>
          </w:p>
        </w:tc>
      </w:tr>
      <w:tr w:rsidR="00F34A1D" w:rsidRPr="00F34A1D" w:rsidTr="00F34A1D">
        <w:trPr>
          <w:trHeight w:val="374"/>
          <w:jc w:val="center"/>
        </w:trPr>
        <w:tc>
          <w:tcPr>
            <w:tcW w:w="3619" w:type="dxa"/>
            <w:vMerge w:val="restart"/>
            <w:shd w:val="clear" w:color="auto" w:fill="CCCCFF"/>
          </w:tcPr>
          <w:p w:rsidR="00F34A1D" w:rsidRPr="00F34A1D" w:rsidRDefault="00F34A1D" w:rsidP="00F34A1D">
            <w:pPr>
              <w:rPr>
                <w:rFonts w:ascii="Calibri" w:eastAsia="Calibri" w:hAnsi="Calibri"/>
                <w:b/>
                <w:sz w:val="22"/>
                <w:szCs w:val="22"/>
              </w:rPr>
            </w:pPr>
            <w:r w:rsidRPr="00F34A1D">
              <w:rPr>
                <w:rFonts w:ascii="Calibri" w:eastAsia="Calibri" w:hAnsi="Calibri"/>
                <w:b/>
                <w:sz w:val="22"/>
                <w:szCs w:val="22"/>
                <w:lang w:val="en"/>
              </w:rPr>
              <w:t xml:space="preserve">Victoria University          </w:t>
            </w:r>
            <w:hyperlink r:id="rId39" w:history="1">
              <w:r w:rsidRPr="00F34A1D">
                <w:rPr>
                  <w:rFonts w:ascii="Calibri" w:eastAsia="Calibri" w:hAnsi="Calibri"/>
                  <w:b/>
                  <w:color w:val="0000FF"/>
                  <w:sz w:val="22"/>
                  <w:szCs w:val="22"/>
                  <w:u w:val="single"/>
                  <w:lang w:val="en"/>
                </w:rPr>
                <w:t>Youth Work</w:t>
              </w:r>
            </w:hyperlink>
            <w:r w:rsidRPr="00F34A1D">
              <w:rPr>
                <w:rFonts w:ascii="Calibri" w:eastAsia="Calibri" w:hAnsi="Calibri"/>
                <w:b/>
                <w:color w:val="0000FF"/>
                <w:sz w:val="22"/>
                <w:szCs w:val="22"/>
                <w:u w:val="single"/>
                <w:lang w:val="en"/>
              </w:rPr>
              <w:br/>
            </w:r>
            <w:r w:rsidRPr="00F34A1D">
              <w:rPr>
                <w:rFonts w:ascii="Calibri" w:eastAsia="Calibri" w:hAnsi="Calibri"/>
                <w:b/>
                <w:sz w:val="22"/>
                <w:szCs w:val="22"/>
              </w:rPr>
              <w:t xml:space="preserve">       </w:t>
            </w:r>
            <w:r w:rsidRPr="00F34A1D">
              <w:rPr>
                <w:rFonts w:ascii="Calibri" w:eastAsia="Calibri" w:hAnsi="Calibri"/>
                <w:b/>
                <w:sz w:val="22"/>
                <w:szCs w:val="22"/>
              </w:rPr>
              <w:br/>
            </w:r>
            <w:r w:rsidRPr="00F34A1D">
              <w:rPr>
                <w:rFonts w:ascii="Calibri" w:eastAsia="Calibri" w:hAnsi="Calibri"/>
                <w:sz w:val="22"/>
                <w:szCs w:val="22"/>
              </w:rPr>
              <w:t xml:space="preserve">       </w:t>
            </w:r>
            <w:hyperlink r:id="rId40" w:history="1">
              <w:r w:rsidRPr="00F34A1D">
                <w:rPr>
                  <w:rFonts w:ascii="Calibri" w:eastAsia="Calibri" w:hAnsi="Calibri"/>
                  <w:b/>
                  <w:color w:val="0000FF"/>
                  <w:sz w:val="22"/>
                  <w:szCs w:val="22"/>
                  <w:u w:val="single"/>
                </w:rPr>
                <w:t>Youth Work and Criminal Justice</w:t>
              </w:r>
            </w:hyperlink>
            <w:r w:rsidRPr="00F34A1D">
              <w:rPr>
                <w:rFonts w:ascii="Calibri" w:eastAsia="Calibri" w:hAnsi="Calibri"/>
                <w:b/>
                <w:sz w:val="22"/>
                <w:szCs w:val="22"/>
              </w:rPr>
              <w:t xml:space="preserve"> </w:t>
            </w:r>
          </w:p>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 xml:space="preserve">     </w:t>
            </w:r>
            <w:r w:rsidRPr="00F34A1D">
              <w:rPr>
                <w:rFonts w:ascii="Calibri" w:eastAsia="Calibri" w:hAnsi="Calibri"/>
                <w:b/>
                <w:sz w:val="22"/>
                <w:szCs w:val="22"/>
                <w:lang w:val="en"/>
              </w:rPr>
              <w:br/>
              <w:t xml:space="preserve">       </w:t>
            </w:r>
            <w:hyperlink r:id="rId41" w:history="1">
              <w:r w:rsidRPr="00F34A1D">
                <w:rPr>
                  <w:rFonts w:ascii="Calibri" w:eastAsia="Calibri" w:hAnsi="Calibri"/>
                  <w:b/>
                  <w:color w:val="0000FF"/>
                  <w:sz w:val="22"/>
                  <w:szCs w:val="22"/>
                  <w:u w:val="single"/>
                  <w:lang w:val="en"/>
                </w:rPr>
                <w:t>Youth Work/Sport Management</w:t>
              </w:r>
            </w:hyperlink>
            <w:r w:rsidRPr="00F34A1D">
              <w:rPr>
                <w:rFonts w:ascii="Calibri" w:eastAsia="Calibri" w:hAnsi="Calibri"/>
                <w:b/>
                <w:sz w:val="22"/>
                <w:szCs w:val="22"/>
                <w:lang w:val="en"/>
              </w:rPr>
              <w:t xml:space="preserve"> </w:t>
            </w:r>
          </w:p>
          <w:p w:rsidR="00F34A1D" w:rsidRPr="00F34A1D" w:rsidRDefault="00F34A1D" w:rsidP="00F34A1D">
            <w:pPr>
              <w:rPr>
                <w:rFonts w:ascii="Calibri" w:eastAsia="Calibri" w:hAnsi="Calibri"/>
                <w:b/>
                <w:sz w:val="22"/>
                <w:szCs w:val="22"/>
                <w:lang w:val="en"/>
              </w:rPr>
            </w:pPr>
            <w:r w:rsidRPr="00F34A1D">
              <w:rPr>
                <w:rFonts w:ascii="Calibri" w:eastAsia="Calibri" w:hAnsi="Calibri"/>
                <w:b/>
                <w:sz w:val="22"/>
                <w:szCs w:val="22"/>
                <w:lang w:val="en"/>
              </w:rPr>
              <w:t xml:space="preserve">                                           </w:t>
            </w:r>
            <w:r w:rsidRPr="00F34A1D">
              <w:rPr>
                <w:rFonts w:ascii="Calibri" w:eastAsia="Calibri" w:hAnsi="Calibri"/>
                <w:b/>
                <w:sz w:val="22"/>
                <w:szCs w:val="22"/>
                <w:lang w:val="en"/>
              </w:rPr>
              <w:br/>
              <w:t xml:space="preserve">                                             </w:t>
            </w:r>
            <w:hyperlink r:id="rId42" w:history="1">
              <w:r w:rsidRPr="00F34A1D">
                <w:rPr>
                  <w:rFonts w:ascii="Calibri" w:eastAsia="Calibri" w:hAnsi="Calibri"/>
                  <w:b/>
                  <w:color w:val="0000FF"/>
                  <w:sz w:val="22"/>
                  <w:szCs w:val="22"/>
                  <w:u w:val="single"/>
                  <w:lang w:val="en"/>
                </w:rPr>
                <w:t>Social Work</w:t>
              </w:r>
            </w:hyperlink>
          </w:p>
          <w:p w:rsidR="00F34A1D" w:rsidRPr="00F34A1D" w:rsidRDefault="00F34A1D" w:rsidP="00F34A1D">
            <w:pPr>
              <w:rPr>
                <w:rFonts w:ascii="Calibri" w:eastAsia="Calibri" w:hAnsi="Calibri"/>
                <w:b/>
                <w:sz w:val="6"/>
                <w:szCs w:val="6"/>
                <w:lang w:val="en"/>
              </w:rPr>
            </w:pPr>
            <w:r w:rsidRPr="00F34A1D">
              <w:rPr>
                <w:rFonts w:ascii="Calibri" w:eastAsia="Calibri" w:hAnsi="Calibri"/>
                <w:b/>
                <w:sz w:val="22"/>
                <w:szCs w:val="22"/>
                <w:lang w:val="en"/>
              </w:rPr>
              <w:t xml:space="preserve"> </w:t>
            </w:r>
          </w:p>
        </w:tc>
        <w:tc>
          <w:tcPr>
            <w:tcW w:w="5874" w:type="dxa"/>
            <w:shd w:val="clear" w:color="auto" w:fill="auto"/>
          </w:tcPr>
          <w:p w:rsidR="00F34A1D" w:rsidRPr="00F34A1D" w:rsidRDefault="00F34A1D" w:rsidP="00F34A1D">
            <w:pPr>
              <w:rPr>
                <w:rFonts w:ascii="Calibri" w:eastAsia="Calibri" w:hAnsi="Calibri"/>
                <w:sz w:val="18"/>
                <w:szCs w:val="16"/>
              </w:rPr>
            </w:pPr>
            <w:r w:rsidRPr="00F34A1D">
              <w:rPr>
                <w:rFonts w:ascii="Calibri" w:eastAsia="Calibri" w:hAnsi="Calibri"/>
                <w:sz w:val="20"/>
                <w:szCs w:val="18"/>
              </w:rPr>
              <w:t>Youth work.</w:t>
            </w:r>
            <w:r w:rsidRPr="00F34A1D">
              <w:rPr>
                <w:rFonts w:ascii="Calibri" w:eastAsia="Calibri" w:hAnsi="Calibri"/>
                <w:sz w:val="20"/>
                <w:szCs w:val="18"/>
              </w:rPr>
              <w:br/>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n/p (F)</w:t>
            </w:r>
          </w:p>
        </w:tc>
      </w:tr>
      <w:tr w:rsidR="00F34A1D" w:rsidRPr="00F34A1D" w:rsidTr="00F34A1D">
        <w:trPr>
          <w:trHeight w:val="119"/>
          <w:jc w:val="center"/>
        </w:trPr>
        <w:tc>
          <w:tcPr>
            <w:tcW w:w="3619" w:type="dxa"/>
            <w:vMerge/>
            <w:shd w:val="clear" w:color="auto" w:fill="CCCCFF"/>
          </w:tcPr>
          <w:p w:rsidR="00F34A1D" w:rsidRPr="00F34A1D" w:rsidRDefault="00F34A1D" w:rsidP="00F34A1D">
            <w:pPr>
              <w:rPr>
                <w:rFonts w:ascii="Calibri" w:eastAsia="Calibri" w:hAnsi="Calibri"/>
                <w:b/>
                <w:highlight w:val="yellow"/>
                <w:lang w:val="en"/>
              </w:rPr>
            </w:pPr>
          </w:p>
        </w:tc>
        <w:tc>
          <w:tcPr>
            <w:tcW w:w="5874" w:type="dxa"/>
            <w:shd w:val="clear" w:color="auto" w:fill="auto"/>
          </w:tcPr>
          <w:p w:rsidR="00F34A1D" w:rsidRPr="00F34A1D" w:rsidRDefault="00F34A1D" w:rsidP="00F34A1D">
            <w:pPr>
              <w:rPr>
                <w:rFonts w:ascii="Calibri" w:eastAsia="Calibri" w:hAnsi="Calibri"/>
                <w:sz w:val="14"/>
                <w:szCs w:val="12"/>
              </w:rPr>
            </w:pPr>
            <w:r w:rsidRPr="00F34A1D">
              <w:rPr>
                <w:rFonts w:ascii="Calibri" w:eastAsia="Calibri" w:hAnsi="Calibri"/>
                <w:sz w:val="20"/>
                <w:szCs w:val="18"/>
              </w:rPr>
              <w:t>Criminal justice, Youth work.</w:t>
            </w:r>
            <w:r w:rsidRPr="00F34A1D">
              <w:rPr>
                <w:rFonts w:ascii="Calibri" w:eastAsia="Calibri" w:hAnsi="Calibri"/>
                <w:sz w:val="20"/>
                <w:szCs w:val="18"/>
              </w:rPr>
              <w:br/>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n/p (W)</w:t>
            </w:r>
          </w:p>
        </w:tc>
      </w:tr>
      <w:tr w:rsidR="00F34A1D" w:rsidRPr="00F34A1D" w:rsidTr="00F34A1D">
        <w:trPr>
          <w:trHeight w:val="374"/>
          <w:jc w:val="center"/>
        </w:trPr>
        <w:tc>
          <w:tcPr>
            <w:tcW w:w="3619" w:type="dxa"/>
            <w:vMerge/>
            <w:shd w:val="clear" w:color="auto" w:fill="CCCCFF"/>
          </w:tcPr>
          <w:p w:rsidR="00F34A1D" w:rsidRPr="00F34A1D" w:rsidRDefault="00F34A1D" w:rsidP="00F34A1D">
            <w:pPr>
              <w:rPr>
                <w:rFonts w:ascii="Calibri" w:eastAsia="Calibri" w:hAnsi="Calibri"/>
                <w:b/>
                <w:highlight w:val="yellow"/>
                <w:lang w:val="en"/>
              </w:rPr>
            </w:pPr>
          </w:p>
        </w:tc>
        <w:tc>
          <w:tcPr>
            <w:tcW w:w="5874" w:type="dxa"/>
            <w:shd w:val="clear" w:color="auto" w:fill="auto"/>
          </w:tcPr>
          <w:p w:rsidR="00F34A1D" w:rsidRPr="00F34A1D" w:rsidRDefault="00F34A1D" w:rsidP="00F34A1D">
            <w:pPr>
              <w:rPr>
                <w:rFonts w:ascii="Calibri" w:eastAsia="Calibri" w:hAnsi="Calibri"/>
                <w:sz w:val="8"/>
                <w:szCs w:val="6"/>
              </w:rPr>
            </w:pPr>
            <w:r w:rsidRPr="00F34A1D">
              <w:rPr>
                <w:rFonts w:ascii="Calibri" w:eastAsia="Calibri" w:hAnsi="Calibri"/>
                <w:sz w:val="20"/>
                <w:szCs w:val="18"/>
              </w:rPr>
              <w:t>Youth work.</w:t>
            </w:r>
            <w:r w:rsidRPr="00F34A1D">
              <w:rPr>
                <w:rFonts w:ascii="Calibri" w:eastAsia="Calibri" w:hAnsi="Calibri"/>
                <w:sz w:val="20"/>
                <w:szCs w:val="18"/>
              </w:rPr>
              <w:br/>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n/p (F)</w:t>
            </w:r>
          </w:p>
        </w:tc>
      </w:tr>
      <w:tr w:rsidR="00F34A1D" w:rsidRPr="00F34A1D" w:rsidTr="00F34A1D">
        <w:trPr>
          <w:trHeight w:val="119"/>
          <w:jc w:val="center"/>
        </w:trPr>
        <w:tc>
          <w:tcPr>
            <w:tcW w:w="3619" w:type="dxa"/>
            <w:vMerge/>
            <w:shd w:val="clear" w:color="auto" w:fill="CCCCFF"/>
          </w:tcPr>
          <w:p w:rsidR="00F34A1D" w:rsidRPr="00F34A1D" w:rsidRDefault="00F34A1D" w:rsidP="00F34A1D">
            <w:pPr>
              <w:rPr>
                <w:rFonts w:ascii="Calibri" w:eastAsia="Calibri" w:hAnsi="Calibri"/>
                <w:b/>
                <w:color w:val="0000FF"/>
                <w:highlight w:val="yellow"/>
                <w:u w:val="single"/>
                <w:lang w:val="en"/>
              </w:rPr>
            </w:pPr>
          </w:p>
        </w:tc>
        <w:tc>
          <w:tcPr>
            <w:tcW w:w="5874" w:type="dxa"/>
            <w:shd w:val="clear" w:color="auto" w:fill="auto"/>
          </w:tcPr>
          <w:p w:rsidR="00F34A1D" w:rsidRPr="00F34A1D" w:rsidRDefault="00F34A1D" w:rsidP="00F34A1D">
            <w:pPr>
              <w:rPr>
                <w:rFonts w:ascii="Calibri" w:eastAsia="Calibri" w:hAnsi="Calibri"/>
                <w:sz w:val="8"/>
                <w:szCs w:val="6"/>
              </w:rPr>
            </w:pPr>
            <w:r w:rsidRPr="00F34A1D">
              <w:rPr>
                <w:rFonts w:ascii="Calibri" w:eastAsia="Calibri" w:hAnsi="Calibri"/>
                <w:sz w:val="20"/>
                <w:szCs w:val="18"/>
              </w:rPr>
              <w:t>Social work.</w:t>
            </w:r>
            <w:r w:rsidRPr="00F34A1D">
              <w:rPr>
                <w:rFonts w:ascii="Calibri" w:eastAsia="Calibri" w:hAnsi="Calibri"/>
                <w:sz w:val="20"/>
                <w:szCs w:val="18"/>
              </w:rPr>
              <w:br/>
            </w:r>
          </w:p>
        </w:tc>
        <w:tc>
          <w:tcPr>
            <w:tcW w:w="1417" w:type="dxa"/>
            <w:shd w:val="clear" w:color="auto" w:fill="auto"/>
          </w:tcPr>
          <w:p w:rsidR="00F34A1D" w:rsidRPr="00F34A1D" w:rsidRDefault="00F34A1D" w:rsidP="00F34A1D">
            <w:pPr>
              <w:rPr>
                <w:rFonts w:ascii="Calibri" w:eastAsia="Calibri" w:hAnsi="Calibri"/>
                <w:szCs w:val="22"/>
                <w:lang w:val="en"/>
              </w:rPr>
            </w:pPr>
            <w:r w:rsidRPr="00F34A1D">
              <w:rPr>
                <w:rFonts w:ascii="Calibri" w:eastAsia="Calibri" w:hAnsi="Calibri"/>
                <w:szCs w:val="22"/>
                <w:lang w:val="en"/>
              </w:rPr>
              <w:t>n/p (FN)</w:t>
            </w:r>
          </w:p>
        </w:tc>
      </w:tr>
    </w:tbl>
    <w:p w:rsidR="003C77F8" w:rsidRPr="00997A7E" w:rsidRDefault="003C77F8" w:rsidP="003C77F8">
      <w:pPr>
        <w:pStyle w:val="NoSpacing"/>
        <w:ind w:left="-340"/>
        <w:rPr>
          <w:rFonts w:asciiTheme="minorHAnsi" w:hAnsiTheme="minorHAnsi" w:cstheme="minorHAnsi"/>
        </w:rPr>
      </w:pPr>
      <w:r w:rsidRPr="00997A7E">
        <w:rPr>
          <w:rFonts w:asciiTheme="minorHAnsi" w:hAnsiTheme="minorHAnsi" w:cstheme="minorHAnsi"/>
          <w:noProof/>
          <w:u w:val="single"/>
        </w:rPr>
        <w:drawing>
          <wp:inline distT="0" distB="0" distL="0" distR="0" wp14:anchorId="5254A998" wp14:editId="7F117462">
            <wp:extent cx="1238250" cy="377070"/>
            <wp:effectExtent l="0" t="0" r="0" b="4445"/>
            <wp:docPr id="68" name="Picture 68" descr="A blu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blue and pink logo&#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4971" cy="388252"/>
                    </a:xfrm>
                    <a:prstGeom prst="rect">
                      <a:avLst/>
                    </a:prstGeom>
                    <a:noFill/>
                    <a:ln>
                      <a:noFill/>
                    </a:ln>
                  </pic:spPr>
                </pic:pic>
              </a:graphicData>
            </a:graphic>
          </wp:inline>
        </w:drawing>
      </w:r>
      <w:r w:rsidRPr="00997A7E">
        <w:rPr>
          <w:rFonts w:asciiTheme="minorHAnsi" w:hAnsiTheme="minorHAnsi" w:cstheme="minorHAnsi"/>
          <w:b/>
          <w:sz w:val="28"/>
          <w:u w:val="single"/>
        </w:rPr>
        <w:t xml:space="preserve"> Snapshot of Chisholm Institute in 2023</w:t>
      </w:r>
    </w:p>
    <w:p w:rsidR="003C77F8" w:rsidRPr="00997A7E" w:rsidRDefault="003C77F8" w:rsidP="00FF1B1E">
      <w:pPr>
        <w:pStyle w:val="NoSpacing"/>
        <w:numPr>
          <w:ilvl w:val="0"/>
          <w:numId w:val="2"/>
        </w:numPr>
        <w:ind w:left="0"/>
        <w:rPr>
          <w:rFonts w:asciiTheme="minorHAnsi" w:hAnsiTheme="minorHAnsi" w:cstheme="minorHAnsi"/>
          <w:sz w:val="24"/>
          <w:szCs w:val="24"/>
        </w:rPr>
      </w:pPr>
      <w:r w:rsidRPr="00997A7E">
        <w:rPr>
          <w:rFonts w:asciiTheme="minorHAnsi" w:hAnsiTheme="minorHAnsi" w:cstheme="minorHAnsi"/>
          <w:sz w:val="24"/>
          <w:szCs w:val="24"/>
        </w:rPr>
        <w:t xml:space="preserve">Chisholm Institute is a government-owned TAFE with eight </w:t>
      </w:r>
      <w:hyperlink r:id="rId44" w:history="1">
        <w:r w:rsidRPr="00997A7E">
          <w:rPr>
            <w:rStyle w:val="Hyperlink"/>
            <w:rFonts w:asciiTheme="minorHAnsi" w:hAnsiTheme="minorHAnsi" w:cstheme="minorHAnsi"/>
            <w:sz w:val="24"/>
            <w:szCs w:val="24"/>
          </w:rPr>
          <w:t>locations</w:t>
        </w:r>
      </w:hyperlink>
      <w:r w:rsidRPr="00997A7E">
        <w:rPr>
          <w:rFonts w:asciiTheme="minorHAnsi" w:hAnsiTheme="minorHAnsi" w:cstheme="minorHAnsi"/>
          <w:sz w:val="24"/>
          <w:szCs w:val="24"/>
        </w:rPr>
        <w:t xml:space="preserve"> across Melbourne and the south-eastern suburbs, and each one has facilities dedicated to the particular learning area offered at that campus.</w:t>
      </w:r>
    </w:p>
    <w:p w:rsidR="003C77F8" w:rsidRPr="001D05AB" w:rsidRDefault="003C77F8" w:rsidP="00FF1B1E">
      <w:pPr>
        <w:pStyle w:val="NoSpacing"/>
        <w:numPr>
          <w:ilvl w:val="0"/>
          <w:numId w:val="2"/>
        </w:numPr>
        <w:ind w:left="0"/>
        <w:rPr>
          <w:rFonts w:asciiTheme="minorHAnsi" w:hAnsiTheme="minorHAnsi" w:cstheme="minorHAnsi"/>
          <w:sz w:val="24"/>
          <w:szCs w:val="24"/>
        </w:rPr>
      </w:pPr>
      <w:r w:rsidRPr="00997A7E">
        <w:rPr>
          <w:rFonts w:asciiTheme="minorHAnsi" w:hAnsiTheme="minorHAnsi" w:cstheme="minorHAnsi"/>
          <w:sz w:val="24"/>
          <w:szCs w:val="24"/>
        </w:rPr>
        <w:t xml:space="preserve">Chisholm </w:t>
      </w:r>
      <w:r w:rsidRPr="001D05AB">
        <w:rPr>
          <w:rFonts w:asciiTheme="minorHAnsi" w:hAnsiTheme="minorHAnsi" w:cstheme="minorHAnsi"/>
          <w:sz w:val="24"/>
          <w:szCs w:val="24"/>
        </w:rPr>
        <w:t xml:space="preserve">Institute offers over 250 certificate, diploma, advanced diploma, bachelor, and graduate certificate </w:t>
      </w:r>
      <w:hyperlink r:id="rId45" w:history="1">
        <w:r w:rsidRPr="001D05AB">
          <w:rPr>
            <w:rStyle w:val="Hyperlink"/>
            <w:rFonts w:asciiTheme="minorHAnsi" w:hAnsiTheme="minorHAnsi" w:cstheme="minorHAnsi"/>
            <w:sz w:val="24"/>
            <w:szCs w:val="24"/>
          </w:rPr>
          <w:t>courses</w:t>
        </w:r>
      </w:hyperlink>
      <w:r w:rsidRPr="001D05AB">
        <w:rPr>
          <w:rStyle w:val="Hyperlink"/>
          <w:rFonts w:asciiTheme="minorHAnsi" w:hAnsiTheme="minorHAnsi" w:cstheme="minorHAnsi"/>
          <w:sz w:val="24"/>
          <w:szCs w:val="24"/>
        </w:rPr>
        <w:t>.</w:t>
      </w:r>
    </w:p>
    <w:p w:rsidR="003C77F8" w:rsidRPr="001D05AB" w:rsidRDefault="003C77F8" w:rsidP="00FF1B1E">
      <w:pPr>
        <w:pStyle w:val="NoSpacing"/>
        <w:numPr>
          <w:ilvl w:val="0"/>
          <w:numId w:val="2"/>
        </w:numPr>
        <w:ind w:left="0"/>
        <w:rPr>
          <w:rFonts w:asciiTheme="minorHAnsi" w:hAnsiTheme="minorHAnsi" w:cstheme="minorHAnsi"/>
          <w:sz w:val="24"/>
          <w:szCs w:val="24"/>
        </w:rPr>
      </w:pPr>
      <w:r w:rsidRPr="001D05AB">
        <w:rPr>
          <w:rFonts w:asciiTheme="minorHAnsi" w:hAnsiTheme="minorHAnsi" w:cstheme="minorHAnsi"/>
          <w:sz w:val="24"/>
          <w:szCs w:val="24"/>
        </w:rPr>
        <w:t xml:space="preserve">Chisholm boasts some excellent training </w:t>
      </w:r>
      <w:hyperlink r:id="rId46" w:history="1">
        <w:r w:rsidRPr="001D05AB">
          <w:rPr>
            <w:rStyle w:val="Hyperlink"/>
            <w:rFonts w:asciiTheme="minorHAnsi" w:hAnsiTheme="minorHAnsi" w:cstheme="minorHAnsi"/>
            <w:sz w:val="24"/>
            <w:szCs w:val="24"/>
          </w:rPr>
          <w:t>facilities</w:t>
        </w:r>
      </w:hyperlink>
      <w:r w:rsidRPr="001D05AB">
        <w:rPr>
          <w:rFonts w:asciiTheme="minorHAnsi" w:hAnsiTheme="minorHAnsi" w:cstheme="minorHAnsi"/>
          <w:sz w:val="24"/>
          <w:szCs w:val="24"/>
        </w:rPr>
        <w:t xml:space="preserve"> including – </w:t>
      </w:r>
    </w:p>
    <w:p w:rsidR="003C77F8" w:rsidRPr="001D05AB" w:rsidRDefault="00BF4960" w:rsidP="00FF1B1E">
      <w:pPr>
        <w:pStyle w:val="NoSpacing"/>
        <w:numPr>
          <w:ilvl w:val="0"/>
          <w:numId w:val="4"/>
        </w:numPr>
        <w:rPr>
          <w:rFonts w:asciiTheme="minorHAnsi" w:hAnsiTheme="minorHAnsi" w:cstheme="minorHAnsi"/>
          <w:sz w:val="24"/>
          <w:szCs w:val="24"/>
        </w:rPr>
      </w:pPr>
      <w:hyperlink r:id="rId47" w:history="1">
        <w:r w:rsidR="003C77F8" w:rsidRPr="001D05AB">
          <w:rPr>
            <w:rStyle w:val="Hyperlink"/>
            <w:rFonts w:asciiTheme="minorHAnsi" w:hAnsiTheme="minorHAnsi" w:cstheme="minorHAnsi"/>
            <w:sz w:val="24"/>
            <w:szCs w:val="24"/>
          </w:rPr>
          <w:t>Trade Training Centres</w:t>
        </w:r>
      </w:hyperlink>
      <w:r w:rsidR="003C77F8" w:rsidRPr="001D05AB">
        <w:rPr>
          <w:rFonts w:asciiTheme="minorHAnsi" w:hAnsiTheme="minorHAnsi" w:cstheme="minorHAnsi"/>
          <w:sz w:val="24"/>
          <w:szCs w:val="24"/>
        </w:rPr>
        <w:t xml:space="preserve"> which has general purpose classrooms as well as a multi-trade workshop equipped to deliver building and construction trades, including carpentry, bricklaying, plumbing, electro technology and engineering.  There is also an engineering workshop which includes equipment such as 3d printers, laser cutters and CNC routers and milling machines.</w:t>
      </w:r>
    </w:p>
    <w:p w:rsidR="003C77F8" w:rsidRPr="001D05AB" w:rsidRDefault="00BF4960" w:rsidP="00FF1B1E">
      <w:pPr>
        <w:pStyle w:val="NoSpacing"/>
        <w:numPr>
          <w:ilvl w:val="0"/>
          <w:numId w:val="4"/>
        </w:numPr>
        <w:rPr>
          <w:rFonts w:asciiTheme="minorHAnsi" w:hAnsiTheme="minorHAnsi" w:cstheme="minorHAnsi"/>
          <w:sz w:val="24"/>
          <w:szCs w:val="24"/>
        </w:rPr>
      </w:pPr>
      <w:hyperlink r:id="rId48" w:history="1">
        <w:r w:rsidR="003C77F8" w:rsidRPr="001D05AB">
          <w:rPr>
            <w:rStyle w:val="Hyperlink"/>
            <w:rFonts w:asciiTheme="minorHAnsi" w:hAnsiTheme="minorHAnsi" w:cstheme="minorHAnsi"/>
            <w:sz w:val="24"/>
            <w:szCs w:val="24"/>
          </w:rPr>
          <w:t>Building Trades Facilities</w:t>
        </w:r>
      </w:hyperlink>
      <w:r w:rsidR="003C77F8" w:rsidRPr="001D05AB">
        <w:rPr>
          <w:rFonts w:asciiTheme="minorHAnsi" w:hAnsiTheme="minorHAnsi" w:cstheme="minorHAnsi"/>
          <w:sz w:val="24"/>
          <w:szCs w:val="24"/>
        </w:rPr>
        <w:t xml:space="preserve"> where bricklaying, building and carpentry, building design, cabinetry and furniture making, electrical and plumbing are taught.</w:t>
      </w:r>
    </w:p>
    <w:p w:rsidR="003C77F8" w:rsidRPr="001D05AB" w:rsidRDefault="00BF4960" w:rsidP="00FF1B1E">
      <w:pPr>
        <w:pStyle w:val="NoSpacing"/>
        <w:numPr>
          <w:ilvl w:val="0"/>
          <w:numId w:val="4"/>
        </w:numPr>
        <w:rPr>
          <w:rFonts w:asciiTheme="minorHAnsi" w:hAnsiTheme="minorHAnsi" w:cstheme="minorHAnsi"/>
          <w:sz w:val="26"/>
          <w:szCs w:val="26"/>
        </w:rPr>
      </w:pPr>
      <w:hyperlink r:id="rId49" w:history="1">
        <w:r w:rsidR="003C77F8" w:rsidRPr="001D05AB">
          <w:rPr>
            <w:rStyle w:val="Hyperlink"/>
            <w:rFonts w:asciiTheme="minorHAnsi" w:hAnsiTheme="minorHAnsi" w:cstheme="minorHAnsi"/>
            <w:sz w:val="24"/>
            <w:szCs w:val="24"/>
          </w:rPr>
          <w:t>National Precision Growing Centre</w:t>
        </w:r>
      </w:hyperlink>
      <w:r w:rsidR="003C77F8" w:rsidRPr="001D05AB">
        <w:rPr>
          <w:rFonts w:asciiTheme="minorHAnsi" w:hAnsiTheme="minorHAnsi" w:cstheme="minorHAnsi"/>
          <w:sz w:val="24"/>
          <w:szCs w:val="24"/>
        </w:rPr>
        <w:t xml:space="preserve"> is situated in Cranbourne and is the only facility of its kind in Australia.  It is designed to deliver industry training in horticulture locally, nationally, and globally.</w:t>
      </w:r>
    </w:p>
    <w:p w:rsidR="003C77F8" w:rsidRPr="001D05AB" w:rsidRDefault="00BF4960" w:rsidP="00FF1B1E">
      <w:pPr>
        <w:pStyle w:val="NoSpacing"/>
        <w:numPr>
          <w:ilvl w:val="0"/>
          <w:numId w:val="4"/>
        </w:numPr>
        <w:rPr>
          <w:rFonts w:asciiTheme="minorHAnsi" w:hAnsiTheme="minorHAnsi" w:cstheme="minorHAnsi"/>
          <w:sz w:val="26"/>
          <w:szCs w:val="26"/>
        </w:rPr>
      </w:pPr>
      <w:hyperlink r:id="rId50" w:history="1">
        <w:r w:rsidR="003C77F8" w:rsidRPr="001D05AB">
          <w:rPr>
            <w:rStyle w:val="Hyperlink"/>
            <w:rFonts w:asciiTheme="minorHAnsi" w:hAnsiTheme="minorHAnsi" w:cstheme="minorHAnsi"/>
            <w:sz w:val="24"/>
            <w:szCs w:val="24"/>
          </w:rPr>
          <w:t>Salon and Spas</w:t>
        </w:r>
      </w:hyperlink>
      <w:r w:rsidR="003C77F8" w:rsidRPr="001D05AB">
        <w:rPr>
          <w:rFonts w:asciiTheme="minorHAnsi" w:hAnsiTheme="minorHAnsi" w:cstheme="minorHAnsi"/>
          <w:sz w:val="24"/>
          <w:szCs w:val="24"/>
        </w:rPr>
        <w:t xml:space="preserve"> – with </w:t>
      </w:r>
      <w:proofErr w:type="gramStart"/>
      <w:r w:rsidR="003C77F8" w:rsidRPr="001D05AB">
        <w:rPr>
          <w:rFonts w:asciiTheme="minorHAnsi" w:hAnsiTheme="minorHAnsi" w:cstheme="minorHAnsi"/>
          <w:sz w:val="24"/>
          <w:szCs w:val="24"/>
        </w:rPr>
        <w:t>a number of</w:t>
      </w:r>
      <w:proofErr w:type="gramEnd"/>
      <w:r w:rsidR="003C77F8" w:rsidRPr="001D05AB">
        <w:rPr>
          <w:rFonts w:asciiTheme="minorHAnsi" w:hAnsiTheme="minorHAnsi" w:cstheme="minorHAnsi"/>
          <w:sz w:val="24"/>
          <w:szCs w:val="24"/>
        </w:rPr>
        <w:t xml:space="preserve"> hair and beauty courses being delivered at Chisholm, treatments and services are performed in the salons and spas, with each student developing their treatment skills while being supervised by the salon staff and teacher.</w:t>
      </w:r>
    </w:p>
    <w:p w:rsidR="003C77F8" w:rsidRPr="001D05AB" w:rsidRDefault="003C77F8" w:rsidP="00FF1B1E">
      <w:pPr>
        <w:pStyle w:val="NoSpacing"/>
        <w:numPr>
          <w:ilvl w:val="0"/>
          <w:numId w:val="3"/>
        </w:numPr>
        <w:ind w:left="0"/>
        <w:rPr>
          <w:rFonts w:asciiTheme="minorHAnsi" w:hAnsiTheme="minorHAnsi" w:cstheme="minorHAnsi"/>
          <w:sz w:val="24"/>
          <w:szCs w:val="24"/>
        </w:rPr>
      </w:pPr>
      <w:r w:rsidRPr="001D05AB">
        <w:rPr>
          <w:rFonts w:asciiTheme="minorHAnsi" w:hAnsiTheme="minorHAnsi" w:cstheme="minorHAnsi"/>
          <w:sz w:val="24"/>
          <w:szCs w:val="24"/>
        </w:rPr>
        <w:t xml:space="preserve">As with other leading tertiary institutions, Chisholm Institute also offers a range of </w:t>
      </w:r>
      <w:hyperlink r:id="rId51" w:history="1">
        <w:r w:rsidRPr="001D05AB">
          <w:rPr>
            <w:rStyle w:val="Hyperlink"/>
            <w:rFonts w:asciiTheme="minorHAnsi" w:hAnsiTheme="minorHAnsi" w:cstheme="minorHAnsi"/>
            <w:sz w:val="24"/>
            <w:szCs w:val="24"/>
          </w:rPr>
          <w:t>Student Support Services</w:t>
        </w:r>
      </w:hyperlink>
      <w:r w:rsidRPr="001D05AB">
        <w:rPr>
          <w:rFonts w:asciiTheme="minorHAnsi" w:hAnsiTheme="minorHAnsi" w:cstheme="minorHAnsi"/>
          <w:sz w:val="24"/>
          <w:szCs w:val="24"/>
        </w:rPr>
        <w:t xml:space="preserve"> which include a counselling service, library, career and employment service, as well as international student support</w:t>
      </w:r>
      <w:r>
        <w:rPr>
          <w:rFonts w:asciiTheme="minorHAnsi" w:hAnsiTheme="minorHAnsi" w:cstheme="minorHAnsi"/>
          <w:sz w:val="24"/>
          <w:szCs w:val="24"/>
        </w:rPr>
        <w:t>.</w:t>
      </w:r>
    </w:p>
    <w:p w:rsidR="003C77F8" w:rsidRPr="001D05AB" w:rsidRDefault="003C77F8" w:rsidP="00FF1B1E">
      <w:pPr>
        <w:pStyle w:val="NoSpacing"/>
        <w:numPr>
          <w:ilvl w:val="0"/>
          <w:numId w:val="3"/>
        </w:numPr>
        <w:ind w:left="0"/>
        <w:rPr>
          <w:rFonts w:asciiTheme="minorHAnsi" w:hAnsiTheme="minorHAnsi" w:cstheme="minorHAnsi"/>
          <w:i/>
          <w:iCs/>
          <w:sz w:val="24"/>
          <w:szCs w:val="24"/>
          <w:lang w:val="en-US"/>
        </w:rPr>
      </w:pPr>
      <w:r w:rsidRPr="001D05AB">
        <w:rPr>
          <w:rFonts w:asciiTheme="minorHAnsi" w:hAnsiTheme="minorHAnsi" w:cstheme="minorHAnsi"/>
          <w:sz w:val="24"/>
          <w:szCs w:val="24"/>
        </w:rPr>
        <w:t xml:space="preserve">Chisholm Institute offers a suite of </w:t>
      </w:r>
      <w:hyperlink r:id="rId52" w:history="1">
        <w:r w:rsidRPr="001D05AB">
          <w:rPr>
            <w:rStyle w:val="Hyperlink"/>
            <w:rFonts w:asciiTheme="minorHAnsi" w:hAnsiTheme="minorHAnsi" w:cstheme="minorHAnsi"/>
            <w:sz w:val="24"/>
            <w:szCs w:val="24"/>
          </w:rPr>
          <w:t>Free TAFE</w:t>
        </w:r>
      </w:hyperlink>
      <w:r w:rsidRPr="001D05AB">
        <w:rPr>
          <w:rFonts w:asciiTheme="minorHAnsi" w:hAnsiTheme="minorHAnsi" w:cstheme="minorHAnsi"/>
          <w:i/>
          <w:iCs/>
          <w:sz w:val="24"/>
          <w:szCs w:val="24"/>
        </w:rPr>
        <w:t xml:space="preserve"> </w:t>
      </w:r>
      <w:r w:rsidRPr="001D05AB">
        <w:rPr>
          <w:rFonts w:asciiTheme="minorHAnsi" w:hAnsiTheme="minorHAnsi" w:cstheme="minorHAnsi"/>
          <w:sz w:val="24"/>
          <w:szCs w:val="24"/>
        </w:rPr>
        <w:t xml:space="preserve">courses including areas such as </w:t>
      </w:r>
      <w:r w:rsidRPr="001D05AB">
        <w:rPr>
          <w:rFonts w:asciiTheme="minorHAnsi" w:hAnsiTheme="minorHAnsi" w:cstheme="minorHAnsi"/>
          <w:i/>
          <w:iCs/>
          <w:sz w:val="24"/>
          <w:szCs w:val="24"/>
          <w:lang w:val="en-US"/>
        </w:rPr>
        <w:t xml:space="preserve">Accounting, Legal and Information Technology, Printing and Graphic Arts, Automotive, Building Trades and Construction, Community Services, Education, Engineering and Electronics, Hair and Beauty, Horticulture, </w:t>
      </w:r>
      <w:r w:rsidRPr="001D05AB">
        <w:rPr>
          <w:rFonts w:asciiTheme="minorHAnsi" w:hAnsiTheme="minorHAnsi" w:cstheme="minorHAnsi"/>
          <w:sz w:val="24"/>
          <w:szCs w:val="24"/>
          <w:lang w:val="en-US"/>
        </w:rPr>
        <w:t xml:space="preserve">and </w:t>
      </w:r>
      <w:r w:rsidRPr="001D05AB">
        <w:rPr>
          <w:rFonts w:asciiTheme="minorHAnsi" w:hAnsiTheme="minorHAnsi" w:cstheme="minorHAnsi"/>
          <w:i/>
          <w:iCs/>
          <w:sz w:val="24"/>
          <w:szCs w:val="24"/>
          <w:lang w:val="en-US"/>
        </w:rPr>
        <w:t>Hospitality and Tourism</w:t>
      </w:r>
      <w:r>
        <w:rPr>
          <w:rFonts w:asciiTheme="minorHAnsi" w:hAnsiTheme="minorHAnsi" w:cstheme="minorHAnsi"/>
          <w:i/>
          <w:iCs/>
          <w:sz w:val="24"/>
          <w:szCs w:val="24"/>
          <w:lang w:val="en-US"/>
        </w:rPr>
        <w:t>.</w:t>
      </w:r>
    </w:p>
    <w:p w:rsidR="003C77F8" w:rsidRDefault="003C77F8" w:rsidP="003C77F8">
      <w:pPr>
        <w:pStyle w:val="NoSpacing"/>
        <w:jc w:val="center"/>
        <w:rPr>
          <w:rFonts w:asciiTheme="minorHAnsi" w:hAnsiTheme="minorHAnsi" w:cstheme="minorHAnsi"/>
          <w:sz w:val="24"/>
          <w:szCs w:val="24"/>
        </w:rPr>
      </w:pPr>
      <w:r w:rsidRPr="008A73B9">
        <w:rPr>
          <w:rFonts w:asciiTheme="minorHAnsi" w:hAnsiTheme="minorHAnsi" w:cstheme="minorHAnsi"/>
          <w:i/>
          <w:iCs/>
          <w:sz w:val="24"/>
          <w:szCs w:val="24"/>
          <w:highlight w:val="yellow"/>
        </w:rPr>
        <w:br/>
      </w:r>
      <w:r w:rsidRPr="001D05AB">
        <w:rPr>
          <w:rFonts w:asciiTheme="minorHAnsi" w:hAnsiTheme="minorHAnsi" w:cstheme="minorHAnsi"/>
          <w:noProof/>
        </w:rPr>
        <w:drawing>
          <wp:inline distT="0" distB="0" distL="0" distR="0" wp14:anchorId="000F9D80" wp14:editId="78321275">
            <wp:extent cx="1876425" cy="1251686"/>
            <wp:effectExtent l="0" t="0" r="0" b="5715"/>
            <wp:docPr id="69" name="Picture 69" descr="Study at Chisholm Institute - TAFE | Stud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y at Chisholm Institute - TAFE | Study in Australi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855" cy="1271318"/>
                    </a:xfrm>
                    <a:prstGeom prst="rect">
                      <a:avLst/>
                    </a:prstGeom>
                    <a:noFill/>
                    <a:ln>
                      <a:noFill/>
                    </a:ln>
                  </pic:spPr>
                </pic:pic>
              </a:graphicData>
            </a:graphic>
          </wp:inline>
        </w:drawing>
      </w:r>
      <w:r w:rsidRPr="001D05A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D05AB">
        <w:rPr>
          <w:rFonts w:asciiTheme="minorHAnsi" w:hAnsiTheme="minorHAnsi" w:cstheme="minorHAnsi"/>
          <w:sz w:val="24"/>
          <w:szCs w:val="24"/>
        </w:rPr>
        <w:t xml:space="preserve"> </w:t>
      </w:r>
      <w:r w:rsidRPr="001D05AB">
        <w:rPr>
          <w:rFonts w:asciiTheme="minorHAnsi" w:hAnsiTheme="minorHAnsi" w:cstheme="minorHAnsi"/>
          <w:noProof/>
        </w:rPr>
        <w:drawing>
          <wp:inline distT="0" distB="0" distL="0" distR="0" wp14:anchorId="67AE869D" wp14:editId="7F17FDAB">
            <wp:extent cx="2257425" cy="1273573"/>
            <wp:effectExtent l="0" t="0" r="0" b="3175"/>
            <wp:docPr id="70" name="Picture 70" descr="A building with a green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building with a green lawn&#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05800" cy="1300865"/>
                    </a:xfrm>
                    <a:prstGeom prst="rect">
                      <a:avLst/>
                    </a:prstGeom>
                    <a:noFill/>
                    <a:ln>
                      <a:noFill/>
                    </a:ln>
                  </pic:spPr>
                </pic:pic>
              </a:graphicData>
            </a:graphic>
          </wp:inline>
        </w:drawing>
      </w:r>
    </w:p>
    <w:p w:rsidR="003C77F8" w:rsidRDefault="003C77F8" w:rsidP="003C77F8">
      <w:pPr>
        <w:pStyle w:val="NoSpacing"/>
        <w:jc w:val="center"/>
        <w:rPr>
          <w:rFonts w:asciiTheme="minorHAnsi" w:hAnsiTheme="minorHAnsi" w:cstheme="minorHAnsi"/>
          <w:sz w:val="24"/>
          <w:szCs w:val="24"/>
        </w:rPr>
      </w:pPr>
    </w:p>
    <w:p w:rsidR="003C77F8" w:rsidRDefault="003C77F8" w:rsidP="003C77F8">
      <w:pPr>
        <w:pStyle w:val="NoSpacing"/>
        <w:jc w:val="center"/>
        <w:rPr>
          <w:rFonts w:asciiTheme="minorHAnsi" w:hAnsiTheme="minorHAnsi" w:cstheme="minorHAnsi"/>
          <w:noProof/>
        </w:rPr>
      </w:pPr>
      <w:r w:rsidRPr="001D05AB">
        <w:rPr>
          <w:rFonts w:asciiTheme="minorHAnsi" w:hAnsiTheme="minorHAnsi" w:cstheme="minorHAnsi"/>
          <w:noProof/>
        </w:rPr>
        <w:drawing>
          <wp:inline distT="0" distB="0" distL="0" distR="0" wp14:anchorId="195270C6" wp14:editId="239D1B4D">
            <wp:extent cx="2237449" cy="1489463"/>
            <wp:effectExtent l="0" t="0" r="0" b="0"/>
            <wp:docPr id="71" name="Picture 71" descr="Chisholm Institute of TAFE -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sholm Institute of TAFE - Melbour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3110" cy="1506545"/>
                    </a:xfrm>
                    <a:prstGeom prst="rect">
                      <a:avLst/>
                    </a:prstGeom>
                    <a:noFill/>
                    <a:ln>
                      <a:noFill/>
                    </a:ln>
                  </pic:spPr>
                </pic:pic>
              </a:graphicData>
            </a:graphic>
          </wp:inline>
        </w:drawing>
      </w:r>
      <w:r w:rsidRPr="001D05AB">
        <w:rPr>
          <w:rFonts w:asciiTheme="minorHAnsi" w:hAnsiTheme="minorHAnsi" w:cstheme="minorHAnsi"/>
          <w:noProof/>
        </w:rPr>
        <w:t xml:space="preserve"> </w:t>
      </w:r>
      <w:r>
        <w:rPr>
          <w:rFonts w:asciiTheme="minorHAnsi" w:hAnsiTheme="minorHAnsi" w:cstheme="minorHAnsi"/>
          <w:noProof/>
        </w:rPr>
        <w:t xml:space="preserve">    </w:t>
      </w:r>
      <w:r w:rsidRPr="001D05AB">
        <w:rPr>
          <w:rFonts w:asciiTheme="minorHAnsi" w:hAnsiTheme="minorHAnsi" w:cstheme="minorHAnsi"/>
          <w:noProof/>
        </w:rPr>
        <w:t xml:space="preserve"> </w:t>
      </w:r>
      <w:r w:rsidRPr="001D05AB">
        <w:rPr>
          <w:rFonts w:asciiTheme="minorHAnsi" w:hAnsiTheme="minorHAnsi" w:cstheme="minorHAnsi"/>
          <w:noProof/>
        </w:rPr>
        <w:drawing>
          <wp:inline distT="0" distB="0" distL="0" distR="0" wp14:anchorId="12AB92F5" wp14:editId="1AC7D3B5">
            <wp:extent cx="2190750" cy="1487418"/>
            <wp:effectExtent l="0" t="0" r="0" b="0"/>
            <wp:docPr id="72" name="Picture 72" descr="Centre for Sustainable Water Management, at the Chisholm Insti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tre for Sustainable Water Management, at the Chisholm Institute ..."/>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7703" cy="1505718"/>
                    </a:xfrm>
                    <a:prstGeom prst="rect">
                      <a:avLst/>
                    </a:prstGeom>
                    <a:noFill/>
                    <a:ln>
                      <a:noFill/>
                    </a:ln>
                  </pic:spPr>
                </pic:pic>
              </a:graphicData>
            </a:graphic>
          </wp:inline>
        </w:drawing>
      </w:r>
    </w:p>
    <w:sectPr w:rsidR="003C77F8" w:rsidSect="00CC4575">
      <w:footerReference w:type="default" r:id="rId5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960" w:rsidRDefault="00BF4960">
      <w:r>
        <w:separator/>
      </w:r>
    </w:p>
  </w:endnote>
  <w:endnote w:type="continuationSeparator" w:id="0">
    <w:p w:rsidR="00BF4960" w:rsidRDefault="00BF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altName w:val="Calibri"/>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960" w:rsidRDefault="00BF4960">
      <w:r>
        <w:separator/>
      </w:r>
    </w:p>
  </w:footnote>
  <w:footnote w:type="continuationSeparator" w:id="0">
    <w:p w:rsidR="00BF4960" w:rsidRDefault="00BF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1140310">
    <w:abstractNumId w:val="2"/>
  </w:num>
  <w:num w:numId="2" w16cid:durableId="112093707">
    <w:abstractNumId w:val="1"/>
  </w:num>
  <w:num w:numId="3" w16cid:durableId="1908571065">
    <w:abstractNumId w:val="0"/>
  </w:num>
  <w:num w:numId="4" w16cid:durableId="9251114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A8E"/>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0A"/>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5AFE"/>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2CE"/>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7F8"/>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1D99"/>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0EF"/>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7FD"/>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140"/>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5FD5"/>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688"/>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134"/>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0C1"/>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E2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2EF2"/>
    <w:rsid w:val="00BC3096"/>
    <w:rsid w:val="00BC3B77"/>
    <w:rsid w:val="00BC4189"/>
    <w:rsid w:val="00BC4341"/>
    <w:rsid w:val="00BC4405"/>
    <w:rsid w:val="00BC4B12"/>
    <w:rsid w:val="00BC554C"/>
    <w:rsid w:val="00BC55B0"/>
    <w:rsid w:val="00BC5D87"/>
    <w:rsid w:val="00BC605E"/>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960"/>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A7EFE"/>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2E5D"/>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48C"/>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C0B"/>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5FEE"/>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547"/>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1D"/>
    <w:rsid w:val="00F34A9B"/>
    <w:rsid w:val="00F3584B"/>
    <w:rsid w:val="00F41BBE"/>
    <w:rsid w:val="00F4226A"/>
    <w:rsid w:val="00F422DC"/>
    <w:rsid w:val="00F42FC2"/>
    <w:rsid w:val="00F4351D"/>
    <w:rsid w:val="00F43CE5"/>
    <w:rsid w:val="00F440BA"/>
    <w:rsid w:val="00F442AF"/>
    <w:rsid w:val="00F44386"/>
    <w:rsid w:val="00F443C9"/>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6"/>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B1E"/>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hyperlink" Target="https://www.yourcareer.gov.au/" TargetMode="External"/><Relationship Id="rId26" Type="http://schemas.openxmlformats.org/officeDocument/2006/relationships/image" Target="media/image6.jpeg"/><Relationship Id="rId39" Type="http://schemas.openxmlformats.org/officeDocument/2006/relationships/hyperlink" Target="https://www.vu.edu.au/courses/bachelor-of-youth-work-abyw" TargetMode="External"/><Relationship Id="rId21" Type="http://schemas.openxmlformats.org/officeDocument/2006/relationships/hyperlink" Target="https://www.workforceaustralia.gov.au/" TargetMode="External"/><Relationship Id="rId34" Type="http://schemas.openxmlformats.org/officeDocument/2006/relationships/hyperlink" Target="http://www.deakin.edu.au/course/bachelor-social-work" TargetMode="External"/><Relationship Id="rId42" Type="http://schemas.openxmlformats.org/officeDocument/2006/relationships/hyperlink" Target="https://www.vu.edu.au/courses/bachelor-of-social-work-absw" TargetMode="External"/><Relationship Id="rId47" Type="http://schemas.openxmlformats.org/officeDocument/2006/relationships/hyperlink" Target="https://www.chisholm.edu.au/about-us/our-facilities/trade-training-centres" TargetMode="External"/><Relationship Id="rId50" Type="http://schemas.openxmlformats.org/officeDocument/2006/relationships/hyperlink" Target="https://www.chisholm.edu.au/about-us/our-facilities/salon-and-spas" TargetMode="External"/><Relationship Id="rId55"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low-income-health-care-card" TargetMode="External"/><Relationship Id="rId29" Type="http://schemas.openxmlformats.org/officeDocument/2006/relationships/hyperlink" Target="https://canada.webex.com/webappng/sites/canada/meeting/register/61fc14ddb9424779b0d754b6e9d0fc99?ticket=4832534b000000063486a6902d139751b979a967ac6ac5a66dcae53c11d34ce34c8d6bece5af259f&amp;timestamp=1698298236754&amp;RGID=rea2b1cce791a4c3f999e6756c8b0afdd" TargetMode="External"/><Relationship Id="rId11" Type="http://schemas.openxmlformats.org/officeDocument/2006/relationships/hyperlink" Target="http://www.vtac.edu.au" TargetMode="External"/><Relationship Id="rId24" Type="http://schemas.openxmlformats.org/officeDocument/2006/relationships/hyperlink" Target="http://www.linkedin.com" TargetMode="External"/><Relationship Id="rId32" Type="http://schemas.openxmlformats.org/officeDocument/2006/relationships/hyperlink" Target="https://www.gooduniversitiesguide.com.au/careers-guide/browse/social-worker" TargetMode="External"/><Relationship Id="rId37" Type="http://schemas.openxmlformats.org/officeDocument/2006/relationships/hyperlink" Target="https://www.rmit.edu.au/study-with-us/levels-of-study/undergraduate-study/honours-degrees/bh105" TargetMode="External"/><Relationship Id="rId40" Type="http://schemas.openxmlformats.org/officeDocument/2006/relationships/hyperlink" Target="https://www.vu.edu.au/courses/bachelor-of-youth-work-and-criminal-justice-abyc" TargetMode="External"/><Relationship Id="rId45" Type="http://schemas.openxmlformats.org/officeDocument/2006/relationships/hyperlink" Target="https://www.chisholm.edu.au/courses" TargetMode="External"/><Relationship Id="rId53" Type="http://schemas.openxmlformats.org/officeDocument/2006/relationships/image" Target="media/image10.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yfuture.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www.careers.vic.gov.au/" TargetMode="External"/><Relationship Id="rId27" Type="http://schemas.openxmlformats.org/officeDocument/2006/relationships/image" Target="media/image7.png"/><Relationship Id="rId30" Type="http://schemas.openxmlformats.org/officeDocument/2006/relationships/image" Target="media/image8.wmf"/><Relationship Id="rId35" Type="http://schemas.openxmlformats.org/officeDocument/2006/relationships/hyperlink" Target="https://www.latrobe.edu.au/courses/bachelor-of-human-services-and-master-of-social-work" TargetMode="External"/><Relationship Id="rId43" Type="http://schemas.openxmlformats.org/officeDocument/2006/relationships/image" Target="media/image9.jpeg"/><Relationship Id="rId48" Type="http://schemas.openxmlformats.org/officeDocument/2006/relationships/hyperlink" Target="https://www.chisholm.edu.au/about-us/our-facilities/building-trades" TargetMode="External"/><Relationship Id="rId56" Type="http://schemas.openxmlformats.org/officeDocument/2006/relationships/image" Target="media/image13.jpeg"/><Relationship Id="rId8" Type="http://schemas.openxmlformats.org/officeDocument/2006/relationships/image" Target="media/image1.WMF"/><Relationship Id="rId51" Type="http://schemas.openxmlformats.org/officeDocument/2006/relationships/hyperlink" Target="https://www.chisholm.edu.au/students/support-services" TargetMode="Externa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image" Target="media/image4.jpeg"/><Relationship Id="rId25" Type="http://schemas.openxmlformats.org/officeDocument/2006/relationships/hyperlink" Target="http://www.linkedin.com" TargetMode="External"/><Relationship Id="rId33" Type="http://schemas.openxmlformats.org/officeDocument/2006/relationships/hyperlink" Target="https://www.acu.edu.au/course/bachelor-of-youth-work?type=Domestic&amp;campus=Melbourne" TargetMode="External"/><Relationship Id="rId38" Type="http://schemas.openxmlformats.org/officeDocument/2006/relationships/hyperlink" Target="https://www.rmit.edu.au/study-with-us/levels-of-study/undergraduate-study/honours-degrees/bachelor-of-social-work-honoursbachelor-of-social-science-psychology-bh106" TargetMode="External"/><Relationship Id="rId46" Type="http://schemas.openxmlformats.org/officeDocument/2006/relationships/hyperlink" Target="https://www.chisholm.edu.au/about-us/our-facilities" TargetMode="External"/><Relationship Id="rId59" Type="http://schemas.openxmlformats.org/officeDocument/2006/relationships/theme" Target="theme/theme1.xml"/><Relationship Id="rId20" Type="http://schemas.openxmlformats.org/officeDocument/2006/relationships/hyperlink" Target="https://www.careersonline.com.au/" TargetMode="External"/><Relationship Id="rId41" Type="http://schemas.openxmlformats.org/officeDocument/2006/relationships/hyperlink" Target="https://www.vu.edu.au/courses/bachelor-of-youth-work-bachelor-of-sport-management-ebys"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saustralia.gov.au/benefits-low-income-health-care-card?context=21986" TargetMode="External"/><Relationship Id="rId23" Type="http://schemas.openxmlformats.org/officeDocument/2006/relationships/image" Target="media/image5.png"/><Relationship Id="rId28" Type="http://schemas.openxmlformats.org/officeDocument/2006/relationships/hyperlink" Target="http://www.educanada.ca/" TargetMode="External"/><Relationship Id="rId36" Type="http://schemas.openxmlformats.org/officeDocument/2006/relationships/hyperlink" Target="https://www.rmit.edu.au/study-with-us/levels-of-study/undergraduate-study/bachelor-degrees/bp322" TargetMode="External"/><Relationship Id="rId49" Type="http://schemas.openxmlformats.org/officeDocument/2006/relationships/hyperlink" Target="https://www.chisholm.edu.au/about-us/our-facilities/horticulture" TargetMode="External"/><Relationship Id="rId57" Type="http://schemas.openxmlformats.org/officeDocument/2006/relationships/footer" Target="footer1.xml"/><Relationship Id="rId10" Type="http://schemas.openxmlformats.org/officeDocument/2006/relationships/hyperlink" Target="http://www.vtac.edu.au/courses-inst/courseupdates.html" TargetMode="External"/><Relationship Id="rId31" Type="http://schemas.openxmlformats.org/officeDocument/2006/relationships/hyperlink" Target="https://www.gooduniversitiesguide.com.au/careers-guide/browse/youth-worker" TargetMode="External"/><Relationship Id="rId44" Type="http://schemas.openxmlformats.org/officeDocument/2006/relationships/hyperlink" Target="https://www.chisholm.edu.au/about-us/campus-locations" TargetMode="External"/><Relationship Id="rId52" Type="http://schemas.openxmlformats.org/officeDocument/2006/relationships/hyperlink" Target="https://www.chisholm.edu.au/free-tafe-for-priority-courses/free-tafe-for-priority-courses-by-subject-are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10970</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2023-11-02T00:22:00Z</dcterms:created>
  <dcterms:modified xsi:type="dcterms:W3CDTF">2023-11-02T00:22:00Z</dcterms:modified>
</cp:coreProperties>
</file>