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6E0A" w14:textId="3A4BBE29" w:rsidR="005A4658" w:rsidRDefault="00FE6A68" w:rsidP="00206A69">
      <w:pPr>
        <w:pStyle w:val="Heading1"/>
        <w:jc w:val="left"/>
      </w:pPr>
      <w:r>
        <w:rPr>
          <w:noProof/>
          <w:lang w:val="en-AU" w:eastAsia="en-AU"/>
        </w:rPr>
        <w:drawing>
          <wp:anchor distT="0" distB="0" distL="114300" distR="114300" simplePos="0" relativeHeight="251658240" behindDoc="1" locked="0" layoutInCell="1" allowOverlap="1" wp14:anchorId="003B726D" wp14:editId="44B3784D">
            <wp:simplePos x="0" y="0"/>
            <wp:positionH relativeFrom="margin">
              <wp:posOffset>4941570</wp:posOffset>
            </wp:positionH>
            <wp:positionV relativeFrom="paragraph">
              <wp:posOffset>-250190</wp:posOffset>
            </wp:positionV>
            <wp:extent cx="1458726" cy="1209675"/>
            <wp:effectExtent l="0" t="0" r="8255"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8726"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6B6C3F" w14:textId="4DB5AD5D" w:rsidR="00206A69" w:rsidRPr="00206A69" w:rsidRDefault="009B7314" w:rsidP="00206A69">
      <w:pPr>
        <w:pStyle w:val="Heading1"/>
        <w:jc w:val="left"/>
      </w:pPr>
      <w:r>
        <w:t>Attendance</w:t>
      </w:r>
      <w:r w:rsidR="005A4658">
        <w:t xml:space="preserve"> </w:t>
      </w:r>
      <w:r w:rsidR="00206A69" w:rsidRPr="00206A69">
        <w:t>Policy</w:t>
      </w:r>
    </w:p>
    <w:p w14:paraId="26B624BD" w14:textId="33448060" w:rsidR="00275B5A" w:rsidRDefault="00275B5A" w:rsidP="00275B5A">
      <w:pPr>
        <w:keepNext/>
        <w:keepLines/>
        <w:spacing w:before="240" w:after="240" w:line="240" w:lineRule="auto"/>
        <w:outlineLvl w:val="0"/>
        <w:rPr>
          <w:rFonts w:eastAsia="Times New Roman"/>
          <w:b/>
          <w:bCs/>
          <w:sz w:val="28"/>
          <w:szCs w:val="28"/>
          <w:lang w:val="en-AU" w:eastAsia="en-AU"/>
        </w:rPr>
      </w:pPr>
      <w:r w:rsidRPr="00F613C3">
        <w:rPr>
          <w:rFonts w:eastAsia="Times New Roman"/>
          <w:b/>
          <w:bCs/>
          <w:noProof/>
          <w:sz w:val="28"/>
          <w:szCs w:val="28"/>
          <w:lang w:val="en-AU" w:eastAsia="en-AU"/>
        </w:rPr>
        <w:drawing>
          <wp:anchor distT="0" distB="0" distL="114300" distR="114300" simplePos="0" relativeHeight="251660288" behindDoc="0" locked="0" layoutInCell="1" allowOverlap="1" wp14:anchorId="148E4F9D" wp14:editId="538A3ED8">
            <wp:simplePos x="0" y="0"/>
            <wp:positionH relativeFrom="margin">
              <wp:posOffset>-59055</wp:posOffset>
            </wp:positionH>
            <wp:positionV relativeFrom="paragraph">
              <wp:posOffset>413385</wp:posOffset>
            </wp:positionV>
            <wp:extent cx="866775" cy="856615"/>
            <wp:effectExtent l="0" t="0" r="952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56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AC21EE" w14:textId="59E0AE1E" w:rsidR="00275B5A" w:rsidRPr="00F613C3" w:rsidRDefault="00275B5A" w:rsidP="00275B5A">
      <w:pPr>
        <w:pStyle w:val="Default"/>
        <w:rPr>
          <w:sz w:val="26"/>
          <w:szCs w:val="26"/>
        </w:rPr>
      </w:pPr>
      <w:r w:rsidRPr="00F613C3">
        <w:rPr>
          <w:b/>
          <w:bCs/>
          <w:sz w:val="26"/>
          <w:szCs w:val="26"/>
        </w:rPr>
        <w:t xml:space="preserve">Help for non-English speakers </w:t>
      </w:r>
    </w:p>
    <w:p w14:paraId="6E357CE7" w14:textId="13EF295C" w:rsidR="0046474A" w:rsidRDefault="00275B5A" w:rsidP="00206A69">
      <w:pPr>
        <w:keepNext/>
        <w:keepLines/>
        <w:spacing w:before="240" w:after="240" w:line="240" w:lineRule="auto"/>
        <w:outlineLvl w:val="0"/>
        <w:rPr>
          <w:sz w:val="23"/>
          <w:szCs w:val="23"/>
        </w:rPr>
      </w:pPr>
      <w:r>
        <w:rPr>
          <w:sz w:val="23"/>
          <w:szCs w:val="23"/>
        </w:rPr>
        <w:t>If you need help to understand the information in this policy, please contact the school on 9802 0663 for support</w:t>
      </w:r>
    </w:p>
    <w:p w14:paraId="59127A19" w14:textId="77777777" w:rsidR="0046474A" w:rsidRPr="0046474A" w:rsidRDefault="0046474A" w:rsidP="00206A69">
      <w:pPr>
        <w:keepNext/>
        <w:keepLines/>
        <w:spacing w:before="240" w:after="240" w:line="240" w:lineRule="auto"/>
        <w:outlineLvl w:val="0"/>
        <w:rPr>
          <w:sz w:val="23"/>
          <w:szCs w:val="23"/>
        </w:rPr>
      </w:pPr>
    </w:p>
    <w:p w14:paraId="4DAAFDC3" w14:textId="06A7CB78" w:rsidR="00206A69" w:rsidRDefault="00206A69" w:rsidP="00206A69">
      <w:pPr>
        <w:keepNext/>
        <w:keepLines/>
        <w:spacing w:before="240" w:after="240" w:line="240" w:lineRule="auto"/>
        <w:outlineLvl w:val="0"/>
        <w:rPr>
          <w:rFonts w:eastAsia="Times New Roman"/>
          <w:b/>
          <w:bCs/>
          <w:sz w:val="28"/>
          <w:szCs w:val="28"/>
          <w:lang w:val="en-AU" w:eastAsia="en-AU"/>
        </w:rPr>
      </w:pPr>
      <w:r w:rsidRPr="00206A69">
        <w:rPr>
          <w:rFonts w:eastAsia="Times New Roman"/>
          <w:b/>
          <w:bCs/>
          <w:sz w:val="28"/>
          <w:szCs w:val="28"/>
          <w:lang w:val="en-AU" w:eastAsia="en-AU"/>
        </w:rPr>
        <w:t>Rationale</w:t>
      </w:r>
    </w:p>
    <w:p w14:paraId="33D608DE" w14:textId="77777777" w:rsidR="00B548B7" w:rsidRPr="003D32EA" w:rsidRDefault="003D32EA" w:rsidP="003D32EA">
      <w:pPr>
        <w:jc w:val="both"/>
        <w:rPr>
          <w:rFonts w:cs="Arial"/>
          <w:sz w:val="24"/>
        </w:rPr>
      </w:pPr>
      <w:r w:rsidRPr="003D32EA">
        <w:rPr>
          <w:rFonts w:cs="Arial"/>
          <w:sz w:val="24"/>
        </w:rPr>
        <w:t xml:space="preserve">All children of school age must be enrolled at a registered school and </w:t>
      </w:r>
      <w:proofErr w:type="gramStart"/>
      <w:r w:rsidRPr="003D32EA">
        <w:rPr>
          <w:rFonts w:cs="Arial"/>
          <w:sz w:val="24"/>
        </w:rPr>
        <w:t>attend school at all times</w:t>
      </w:r>
      <w:proofErr w:type="gramEnd"/>
      <w:r w:rsidRPr="003D32EA">
        <w:rPr>
          <w:rFonts w:cs="Arial"/>
          <w:sz w:val="24"/>
        </w:rPr>
        <w:t xml:space="preserve"> when the school is open for instruction or seek enrolment for other approved tuition.</w:t>
      </w:r>
      <w:r>
        <w:rPr>
          <w:rFonts w:cs="Arial"/>
          <w:sz w:val="24"/>
        </w:rPr>
        <w:t xml:space="preserve"> </w:t>
      </w:r>
      <w:r w:rsidRPr="003D32EA">
        <w:rPr>
          <w:rFonts w:cs="Arial"/>
          <w:sz w:val="24"/>
        </w:rPr>
        <w:t>Regular school attendance enables students to maximise their full potential and to actively participate and engage in their learning. School participation is important as it maximises life opportunities for children and young people by providing them with education and support networks. School helps people to develop importa</w:t>
      </w:r>
      <w:r w:rsidR="00E93FFF">
        <w:rPr>
          <w:rFonts w:cs="Arial"/>
          <w:sz w:val="24"/>
        </w:rPr>
        <w:t xml:space="preserve">nt skills, </w:t>
      </w:r>
      <w:proofErr w:type="gramStart"/>
      <w:r w:rsidR="00E93FFF">
        <w:rPr>
          <w:rFonts w:cs="Arial"/>
          <w:sz w:val="24"/>
        </w:rPr>
        <w:t>knowledge</w:t>
      </w:r>
      <w:proofErr w:type="gramEnd"/>
      <w:r w:rsidR="00E93FFF">
        <w:rPr>
          <w:rFonts w:cs="Arial"/>
          <w:sz w:val="24"/>
        </w:rPr>
        <w:t xml:space="preserve"> and values, </w:t>
      </w:r>
      <w:r w:rsidRPr="003D32EA">
        <w:rPr>
          <w:rFonts w:cs="Arial"/>
          <w:sz w:val="24"/>
        </w:rPr>
        <w:t>which set them up for further learning and participation in their community.</w:t>
      </w:r>
    </w:p>
    <w:p w14:paraId="351EFD1F" w14:textId="77777777" w:rsidR="00B548B7" w:rsidRPr="00B548B7" w:rsidRDefault="003D32EA" w:rsidP="00B548B7">
      <w:pPr>
        <w:spacing w:before="0" w:after="0" w:line="240" w:lineRule="auto"/>
        <w:ind w:left="-72"/>
        <w:jc w:val="both"/>
        <w:rPr>
          <w:rFonts w:eastAsia="Times New Roman" w:cs="Arial"/>
          <w:sz w:val="24"/>
          <w:szCs w:val="20"/>
        </w:rPr>
      </w:pPr>
      <w:r>
        <w:rPr>
          <w:rFonts w:eastAsia="Times New Roman" w:cs="Arial"/>
          <w:sz w:val="24"/>
          <w:szCs w:val="20"/>
        </w:rPr>
        <w:t>The Student Attendance Policy</w:t>
      </w:r>
      <w:r w:rsidR="00B548B7" w:rsidRPr="00B548B7">
        <w:rPr>
          <w:rFonts w:eastAsia="Times New Roman" w:cs="Arial"/>
          <w:sz w:val="24"/>
          <w:szCs w:val="20"/>
        </w:rPr>
        <w:t>:</w:t>
      </w:r>
    </w:p>
    <w:p w14:paraId="00E16B40" w14:textId="77777777" w:rsidR="0041261D" w:rsidRPr="0041261D" w:rsidRDefault="0041261D" w:rsidP="0041261D">
      <w:pPr>
        <w:widowControl w:val="0"/>
        <w:numPr>
          <w:ilvl w:val="0"/>
          <w:numId w:val="5"/>
        </w:numPr>
        <w:tabs>
          <w:tab w:val="clear" w:pos="1188"/>
          <w:tab w:val="left" w:pos="204"/>
          <w:tab w:val="num" w:pos="851"/>
        </w:tabs>
        <w:autoSpaceDE w:val="0"/>
        <w:autoSpaceDN w:val="0"/>
        <w:adjustRightInd w:val="0"/>
        <w:spacing w:before="0" w:after="0" w:line="289" w:lineRule="exact"/>
        <w:ind w:left="851" w:hanging="284"/>
        <w:rPr>
          <w:rFonts w:cs="Arial"/>
          <w:sz w:val="24"/>
        </w:rPr>
      </w:pPr>
      <w:r>
        <w:rPr>
          <w:rFonts w:cs="Arial"/>
          <w:sz w:val="24"/>
        </w:rPr>
        <w:t>P</w:t>
      </w:r>
      <w:r w:rsidRPr="0041261D">
        <w:rPr>
          <w:rFonts w:cs="Arial"/>
          <w:sz w:val="24"/>
        </w:rPr>
        <w:t>romote</w:t>
      </w:r>
      <w:r>
        <w:rPr>
          <w:rFonts w:cs="Arial"/>
          <w:sz w:val="24"/>
        </w:rPr>
        <w:t>s</w:t>
      </w:r>
      <w:r w:rsidRPr="0041261D">
        <w:rPr>
          <w:rFonts w:cs="Arial"/>
          <w:sz w:val="24"/>
        </w:rPr>
        <w:t xml:space="preserve"> partnership</w:t>
      </w:r>
      <w:r>
        <w:rPr>
          <w:rFonts w:cs="Arial"/>
          <w:sz w:val="24"/>
        </w:rPr>
        <w:t>s</w:t>
      </w:r>
      <w:r w:rsidRPr="0041261D">
        <w:rPr>
          <w:rFonts w:cs="Arial"/>
          <w:sz w:val="24"/>
        </w:rPr>
        <w:t xml:space="preserve"> with parents </w:t>
      </w:r>
      <w:r>
        <w:rPr>
          <w:rFonts w:cs="Arial"/>
          <w:sz w:val="24"/>
        </w:rPr>
        <w:t xml:space="preserve">to ensure </w:t>
      </w:r>
      <w:r w:rsidRPr="0041261D">
        <w:rPr>
          <w:rFonts w:cs="Arial"/>
          <w:sz w:val="24"/>
        </w:rPr>
        <w:t>the regular attendance of students</w:t>
      </w:r>
    </w:p>
    <w:p w14:paraId="62DC39AF" w14:textId="77777777" w:rsidR="0041261D" w:rsidRPr="0041261D" w:rsidRDefault="0041261D" w:rsidP="0041261D">
      <w:pPr>
        <w:widowControl w:val="0"/>
        <w:numPr>
          <w:ilvl w:val="0"/>
          <w:numId w:val="5"/>
        </w:numPr>
        <w:tabs>
          <w:tab w:val="clear" w:pos="1188"/>
          <w:tab w:val="left" w:pos="204"/>
          <w:tab w:val="num" w:pos="851"/>
        </w:tabs>
        <w:autoSpaceDE w:val="0"/>
        <w:autoSpaceDN w:val="0"/>
        <w:adjustRightInd w:val="0"/>
        <w:spacing w:before="0" w:after="0" w:line="289" w:lineRule="exact"/>
        <w:ind w:left="851" w:hanging="284"/>
        <w:rPr>
          <w:rFonts w:cs="Arial"/>
          <w:sz w:val="24"/>
        </w:rPr>
      </w:pPr>
      <w:r>
        <w:rPr>
          <w:rFonts w:cs="Arial"/>
          <w:sz w:val="24"/>
        </w:rPr>
        <w:t>E</w:t>
      </w:r>
      <w:r w:rsidRPr="0041261D">
        <w:rPr>
          <w:rFonts w:cs="Arial"/>
          <w:sz w:val="24"/>
        </w:rPr>
        <w:t>nsure</w:t>
      </w:r>
      <w:r>
        <w:rPr>
          <w:rFonts w:cs="Arial"/>
          <w:sz w:val="24"/>
        </w:rPr>
        <w:t>s</w:t>
      </w:r>
      <w:r w:rsidRPr="0041261D">
        <w:rPr>
          <w:rFonts w:cs="Arial"/>
          <w:sz w:val="24"/>
        </w:rPr>
        <w:t xml:space="preserve"> that school staff are provided with information on attendance requirements and their obligation to monitor and promo</w:t>
      </w:r>
      <w:r>
        <w:rPr>
          <w:rFonts w:cs="Arial"/>
          <w:sz w:val="24"/>
        </w:rPr>
        <w:t>te regular attendance at school</w:t>
      </w:r>
    </w:p>
    <w:p w14:paraId="359DDAB3" w14:textId="77777777" w:rsidR="00D9424A" w:rsidRPr="0041261D" w:rsidRDefault="0041261D" w:rsidP="0041261D">
      <w:pPr>
        <w:widowControl w:val="0"/>
        <w:numPr>
          <w:ilvl w:val="0"/>
          <w:numId w:val="5"/>
        </w:numPr>
        <w:tabs>
          <w:tab w:val="clear" w:pos="1188"/>
          <w:tab w:val="left" w:pos="204"/>
          <w:tab w:val="num" w:pos="851"/>
        </w:tabs>
        <w:autoSpaceDE w:val="0"/>
        <w:autoSpaceDN w:val="0"/>
        <w:adjustRightInd w:val="0"/>
        <w:spacing w:before="0" w:after="0" w:line="289" w:lineRule="exact"/>
        <w:ind w:left="851" w:hanging="284"/>
        <w:rPr>
          <w:rFonts w:cs="Arial"/>
          <w:sz w:val="24"/>
        </w:rPr>
      </w:pPr>
      <w:r>
        <w:rPr>
          <w:rFonts w:cs="Arial"/>
          <w:sz w:val="24"/>
        </w:rPr>
        <w:t>P</w:t>
      </w:r>
      <w:r w:rsidRPr="0041261D">
        <w:rPr>
          <w:rFonts w:cs="Arial"/>
          <w:sz w:val="24"/>
        </w:rPr>
        <w:t>rovide</w:t>
      </w:r>
      <w:r>
        <w:rPr>
          <w:rFonts w:cs="Arial"/>
          <w:sz w:val="24"/>
        </w:rPr>
        <w:t>s</w:t>
      </w:r>
      <w:r w:rsidRPr="0041261D">
        <w:rPr>
          <w:rFonts w:cs="Arial"/>
          <w:sz w:val="24"/>
        </w:rPr>
        <w:t xml:space="preserve"> processes to actively monitor and support full student attendance.</w:t>
      </w:r>
    </w:p>
    <w:p w14:paraId="03DBC818" w14:textId="77777777" w:rsidR="007F048F" w:rsidRPr="007F048F" w:rsidRDefault="00206A69" w:rsidP="007F048F">
      <w:pPr>
        <w:pStyle w:val="Heading3"/>
        <w:numPr>
          <w:ilvl w:val="0"/>
          <w:numId w:val="2"/>
        </w:numPr>
        <w:rPr>
          <w:sz w:val="28"/>
        </w:rPr>
      </w:pPr>
      <w:r w:rsidRPr="00C755F3">
        <w:rPr>
          <w:sz w:val="28"/>
        </w:rPr>
        <w:t>Guidelines</w:t>
      </w:r>
    </w:p>
    <w:p w14:paraId="2197E3A3" w14:textId="77777777" w:rsidR="007F048F" w:rsidRDefault="0041261D" w:rsidP="00FA66AB">
      <w:pPr>
        <w:pStyle w:val="Heading3"/>
        <w:numPr>
          <w:ilvl w:val="1"/>
          <w:numId w:val="7"/>
        </w:numPr>
        <w:rPr>
          <w:sz w:val="28"/>
        </w:rPr>
      </w:pPr>
      <w:r w:rsidRPr="007F048F">
        <w:rPr>
          <w:rFonts w:cs="Arial"/>
          <w:b w:val="0"/>
          <w:sz w:val="24"/>
        </w:rPr>
        <w:t>In accordance with the Education and Training Reform Act 2006</w:t>
      </w:r>
      <w:r w:rsidR="00CF0515">
        <w:rPr>
          <w:rFonts w:cs="Arial"/>
          <w:b w:val="0"/>
          <w:sz w:val="24"/>
        </w:rPr>
        <w:t xml:space="preserve"> and </w:t>
      </w:r>
      <w:r w:rsidR="00CF0515" w:rsidRPr="007F048F">
        <w:rPr>
          <w:rFonts w:cs="Arial"/>
          <w:b w:val="0"/>
          <w:sz w:val="24"/>
        </w:rPr>
        <w:t>Education and Training Reform</w:t>
      </w:r>
      <w:r w:rsidR="00CF0515">
        <w:rPr>
          <w:rFonts w:cs="Arial"/>
          <w:b w:val="0"/>
          <w:sz w:val="24"/>
        </w:rPr>
        <w:t xml:space="preserve"> Regulations 2017</w:t>
      </w:r>
      <w:r w:rsidRPr="007F048F">
        <w:rPr>
          <w:rFonts w:cs="Arial"/>
          <w:b w:val="0"/>
          <w:sz w:val="24"/>
        </w:rPr>
        <w:t>, schooling is compulsory for children and young people from 6-17 years unless an exemption has been granted</w:t>
      </w:r>
    </w:p>
    <w:p w14:paraId="5B04B06A" w14:textId="77777777" w:rsidR="00274319" w:rsidRPr="007F048F" w:rsidRDefault="0041261D" w:rsidP="00FA66AB">
      <w:pPr>
        <w:pStyle w:val="Heading3"/>
        <w:numPr>
          <w:ilvl w:val="1"/>
          <w:numId w:val="7"/>
        </w:numPr>
        <w:rPr>
          <w:sz w:val="28"/>
        </w:rPr>
      </w:pPr>
      <w:r w:rsidRPr="007F048F">
        <w:rPr>
          <w:rFonts w:cs="Arial"/>
          <w:b w:val="0"/>
          <w:sz w:val="24"/>
        </w:rPr>
        <w:t xml:space="preserve">Parents/guardians must enrol a child of compulsory school age at a registered school and ensure the child attends school all </w:t>
      </w:r>
      <w:r w:rsidR="00CF0515">
        <w:rPr>
          <w:rFonts w:cs="Arial"/>
          <w:b w:val="0"/>
          <w:sz w:val="24"/>
        </w:rPr>
        <w:t>day and every day</w:t>
      </w:r>
      <w:r w:rsidRPr="007F048F">
        <w:rPr>
          <w:rFonts w:cs="Arial"/>
          <w:b w:val="0"/>
          <w:sz w:val="24"/>
        </w:rPr>
        <w:t xml:space="preserve"> when the</w:t>
      </w:r>
      <w:r w:rsidR="00274319" w:rsidRPr="007F048F">
        <w:rPr>
          <w:rFonts w:cs="Arial"/>
          <w:b w:val="0"/>
          <w:sz w:val="24"/>
        </w:rPr>
        <w:t xml:space="preserve"> school is open for instruction</w:t>
      </w:r>
    </w:p>
    <w:p w14:paraId="5DF0C84B" w14:textId="77777777" w:rsidR="007F048F" w:rsidRPr="007F048F" w:rsidRDefault="0041261D" w:rsidP="00FA66AB">
      <w:pPr>
        <w:pStyle w:val="Heading3"/>
        <w:numPr>
          <w:ilvl w:val="1"/>
          <w:numId w:val="7"/>
        </w:numPr>
        <w:spacing w:line="240" w:lineRule="auto"/>
        <w:jc w:val="both"/>
        <w:rPr>
          <w:b w:val="0"/>
          <w:sz w:val="28"/>
        </w:rPr>
      </w:pPr>
      <w:r w:rsidRPr="00274319">
        <w:rPr>
          <w:rFonts w:cs="Arial"/>
          <w:b w:val="0"/>
          <w:sz w:val="24"/>
        </w:rPr>
        <w:t xml:space="preserve">Ensuring that students attend school </w:t>
      </w:r>
      <w:r w:rsidR="00CF0515">
        <w:rPr>
          <w:rFonts w:cs="Arial"/>
          <w:b w:val="0"/>
          <w:sz w:val="24"/>
        </w:rPr>
        <w:t>each</w:t>
      </w:r>
      <w:r w:rsidRPr="00274319">
        <w:rPr>
          <w:rFonts w:cs="Arial"/>
          <w:b w:val="0"/>
          <w:sz w:val="24"/>
        </w:rPr>
        <w:t xml:space="preserve"> day is the shared expectation of al</w:t>
      </w:r>
      <w:r w:rsidR="007F048F">
        <w:rPr>
          <w:rFonts w:cs="Arial"/>
          <w:b w:val="0"/>
          <w:sz w:val="24"/>
        </w:rPr>
        <w:t xml:space="preserve">l parents/carers and the </w:t>
      </w:r>
      <w:r w:rsidR="007F048F" w:rsidRPr="007F048F">
        <w:rPr>
          <w:rFonts w:cs="Arial"/>
          <w:b w:val="0"/>
          <w:sz w:val="24"/>
        </w:rPr>
        <w:t>school</w:t>
      </w:r>
    </w:p>
    <w:p w14:paraId="7940D3C3" w14:textId="569719DC" w:rsidR="007F048F" w:rsidRPr="007F048F" w:rsidRDefault="0041261D" w:rsidP="00FA66AB">
      <w:pPr>
        <w:pStyle w:val="Heading3"/>
        <w:numPr>
          <w:ilvl w:val="1"/>
          <w:numId w:val="7"/>
        </w:numPr>
        <w:spacing w:line="240" w:lineRule="auto"/>
        <w:jc w:val="both"/>
        <w:rPr>
          <w:b w:val="0"/>
          <w:sz w:val="28"/>
        </w:rPr>
      </w:pPr>
      <w:r w:rsidRPr="007F048F">
        <w:rPr>
          <w:rFonts w:cs="Arial"/>
          <w:b w:val="0"/>
          <w:sz w:val="24"/>
        </w:rPr>
        <w:t xml:space="preserve">Students are expected to attend </w:t>
      </w:r>
      <w:r w:rsidR="00CF0515">
        <w:rPr>
          <w:rFonts w:cs="Arial"/>
          <w:b w:val="0"/>
          <w:sz w:val="24"/>
        </w:rPr>
        <w:t xml:space="preserve">during </w:t>
      </w:r>
      <w:r w:rsidRPr="007F048F">
        <w:rPr>
          <w:rFonts w:cs="Arial"/>
          <w:b w:val="0"/>
          <w:sz w:val="24"/>
        </w:rPr>
        <w:t>normal school hours every day of ea</w:t>
      </w:r>
      <w:r w:rsidR="007F048F">
        <w:rPr>
          <w:rFonts w:cs="Arial"/>
          <w:b w:val="0"/>
          <w:sz w:val="24"/>
        </w:rPr>
        <w:t>ch term</w:t>
      </w:r>
      <w:r w:rsidR="00F9021B">
        <w:rPr>
          <w:rFonts w:cs="Arial"/>
          <w:b w:val="0"/>
          <w:sz w:val="24"/>
        </w:rPr>
        <w:t>, arriving on time and prepared to learn.  Students are encouraged to approach a teacher and seek assistance if there is an issue affecting their attendance</w:t>
      </w:r>
    </w:p>
    <w:p w14:paraId="4708DCF8" w14:textId="77777777" w:rsidR="007F048F" w:rsidRPr="007F048F" w:rsidRDefault="0041261D" w:rsidP="00FA66AB">
      <w:pPr>
        <w:pStyle w:val="Heading3"/>
        <w:numPr>
          <w:ilvl w:val="1"/>
          <w:numId w:val="7"/>
        </w:numPr>
        <w:tabs>
          <w:tab w:val="left" w:pos="2977"/>
        </w:tabs>
        <w:spacing w:line="240" w:lineRule="auto"/>
        <w:rPr>
          <w:b w:val="0"/>
          <w:sz w:val="28"/>
        </w:rPr>
      </w:pPr>
      <w:r w:rsidRPr="007F048F">
        <w:rPr>
          <w:rFonts w:cs="Arial"/>
          <w:b w:val="0"/>
          <w:sz w:val="24"/>
        </w:rPr>
        <w:t>A student is considered to be in attendance at school when involved in an off-site curriculum program or other activity organised by the school (</w:t>
      </w:r>
      <w:proofErr w:type="gramStart"/>
      <w:r w:rsidRPr="007F048F">
        <w:rPr>
          <w:rFonts w:cs="Arial"/>
          <w:b w:val="0"/>
          <w:sz w:val="24"/>
        </w:rPr>
        <w:t>e.g.</w:t>
      </w:r>
      <w:proofErr w:type="gramEnd"/>
      <w:r w:rsidRPr="007F048F">
        <w:rPr>
          <w:rFonts w:cs="Arial"/>
          <w:b w:val="0"/>
          <w:sz w:val="24"/>
        </w:rPr>
        <w:t xml:space="preserve"> an excursion or camp) or where the student is engaged in a re-engagement program or at another school part time </w:t>
      </w:r>
      <w:r w:rsidR="007F048F" w:rsidRPr="007F048F">
        <w:rPr>
          <w:rFonts w:cs="Arial"/>
          <w:b w:val="0"/>
          <w:sz w:val="24"/>
        </w:rPr>
        <w:t>to make up full time attendance</w:t>
      </w:r>
    </w:p>
    <w:p w14:paraId="3A11FD1F" w14:textId="4EA012E8" w:rsidR="007F048F" w:rsidRPr="007F048F" w:rsidRDefault="0041261D" w:rsidP="00FA66AB">
      <w:pPr>
        <w:pStyle w:val="Heading3"/>
        <w:numPr>
          <w:ilvl w:val="1"/>
          <w:numId w:val="7"/>
        </w:numPr>
        <w:tabs>
          <w:tab w:val="left" w:pos="2977"/>
        </w:tabs>
        <w:spacing w:line="240" w:lineRule="auto"/>
        <w:jc w:val="both"/>
        <w:rPr>
          <w:b w:val="0"/>
          <w:sz w:val="28"/>
        </w:rPr>
      </w:pPr>
      <w:r w:rsidRPr="007F048F">
        <w:rPr>
          <w:rFonts w:cs="Arial"/>
          <w:b w:val="0"/>
          <w:sz w:val="24"/>
        </w:rPr>
        <w:t xml:space="preserve">The school must maintain attendance records and develop processes to </w:t>
      </w:r>
      <w:r w:rsidR="007F048F" w:rsidRPr="007F048F">
        <w:rPr>
          <w:rFonts w:cs="Arial"/>
          <w:b w:val="0"/>
          <w:sz w:val="24"/>
        </w:rPr>
        <w:t>support and maintain attendance</w:t>
      </w:r>
      <w:r w:rsidR="00F9021B">
        <w:rPr>
          <w:rFonts w:cs="Arial"/>
          <w:b w:val="0"/>
          <w:sz w:val="24"/>
        </w:rPr>
        <w:t xml:space="preserve">.  Individual students or vulnerable cohorts identified as at risk or </w:t>
      </w:r>
      <w:r w:rsidR="00F9021B">
        <w:rPr>
          <w:rFonts w:cs="Arial"/>
          <w:b w:val="0"/>
          <w:sz w:val="24"/>
        </w:rPr>
        <w:lastRenderedPageBreak/>
        <w:t xml:space="preserve">declining attendance, will be supported </w:t>
      </w:r>
      <w:r w:rsidR="000F0A9E">
        <w:rPr>
          <w:rFonts w:cs="Arial"/>
          <w:b w:val="0"/>
          <w:sz w:val="24"/>
        </w:rPr>
        <w:t xml:space="preserve">by the school and their parents </w:t>
      </w:r>
      <w:r w:rsidR="00F9021B">
        <w:rPr>
          <w:rFonts w:cs="Arial"/>
          <w:b w:val="0"/>
          <w:sz w:val="24"/>
        </w:rPr>
        <w:t xml:space="preserve">with interventions   </w:t>
      </w:r>
    </w:p>
    <w:p w14:paraId="5F285EBC" w14:textId="493FC9C4" w:rsidR="007F048F" w:rsidRDefault="0041261D" w:rsidP="00FA66AB">
      <w:pPr>
        <w:pStyle w:val="Heading3"/>
        <w:numPr>
          <w:ilvl w:val="1"/>
          <w:numId w:val="7"/>
        </w:numPr>
        <w:spacing w:line="240" w:lineRule="auto"/>
        <w:jc w:val="both"/>
        <w:rPr>
          <w:rFonts w:cs="Arial"/>
          <w:b w:val="0"/>
          <w:sz w:val="24"/>
        </w:rPr>
      </w:pPr>
      <w:r w:rsidRPr="007F048F">
        <w:rPr>
          <w:rFonts w:cs="Arial"/>
          <w:b w:val="0"/>
          <w:sz w:val="24"/>
        </w:rPr>
        <w:t xml:space="preserve">Students who are regularly absent from school are at risk of </w:t>
      </w:r>
      <w:r w:rsidR="004B79C5" w:rsidRPr="007F048F">
        <w:rPr>
          <w:rFonts w:cs="Arial"/>
          <w:b w:val="0"/>
          <w:sz w:val="24"/>
        </w:rPr>
        <w:t>missing</w:t>
      </w:r>
      <w:r w:rsidR="00CF0515">
        <w:rPr>
          <w:rFonts w:cs="Arial"/>
          <w:b w:val="0"/>
          <w:sz w:val="24"/>
        </w:rPr>
        <w:t xml:space="preserve"> </w:t>
      </w:r>
      <w:r w:rsidRPr="007F048F">
        <w:rPr>
          <w:rFonts w:cs="Arial"/>
          <w:b w:val="0"/>
          <w:sz w:val="24"/>
        </w:rPr>
        <w:t>fundamental aspects of their e</w:t>
      </w:r>
      <w:r w:rsidR="007F048F" w:rsidRPr="007F048F">
        <w:rPr>
          <w:rFonts w:cs="Arial"/>
          <w:b w:val="0"/>
          <w:sz w:val="24"/>
        </w:rPr>
        <w:t>ducation and social development</w:t>
      </w:r>
      <w:r w:rsidR="000F0A9E">
        <w:rPr>
          <w:rFonts w:cs="Arial"/>
          <w:b w:val="0"/>
          <w:sz w:val="24"/>
        </w:rPr>
        <w:t xml:space="preserve">.  Parents will be committed to </w:t>
      </w:r>
      <w:r w:rsidR="004B79C5">
        <w:rPr>
          <w:rFonts w:cs="Arial"/>
          <w:b w:val="0"/>
          <w:sz w:val="24"/>
        </w:rPr>
        <w:t>ensuring their</w:t>
      </w:r>
      <w:r w:rsidR="000F0A9E">
        <w:rPr>
          <w:rFonts w:cs="Arial"/>
          <w:b w:val="0"/>
          <w:sz w:val="24"/>
        </w:rPr>
        <w:t xml:space="preserve"> child/children attend school on time every day when instruction is offered.  They will also communicate openly with the school and provide valid explanations for any absence</w:t>
      </w:r>
    </w:p>
    <w:p w14:paraId="62B60B59" w14:textId="158CC5B4" w:rsidR="000F0A9E" w:rsidRPr="000F0A9E" w:rsidRDefault="000F0A9E" w:rsidP="000F0A9E">
      <w:pPr>
        <w:ind w:left="709" w:hanging="709"/>
        <w:rPr>
          <w:sz w:val="24"/>
          <w:szCs w:val="28"/>
        </w:rPr>
      </w:pPr>
      <w:r w:rsidRPr="000F0A9E">
        <w:rPr>
          <w:sz w:val="24"/>
          <w:szCs w:val="28"/>
        </w:rPr>
        <w:t xml:space="preserve">1.8    </w:t>
      </w:r>
      <w:r>
        <w:rPr>
          <w:sz w:val="24"/>
          <w:szCs w:val="28"/>
        </w:rPr>
        <w:t xml:space="preserve"> Parents/</w:t>
      </w:r>
      <w:r w:rsidR="00B822C2">
        <w:rPr>
          <w:sz w:val="24"/>
          <w:szCs w:val="28"/>
        </w:rPr>
        <w:t>carers</w:t>
      </w:r>
      <w:r>
        <w:rPr>
          <w:sz w:val="24"/>
          <w:szCs w:val="28"/>
        </w:rPr>
        <w:t xml:space="preserve"> will provide reasonable explanations for thei</w:t>
      </w:r>
      <w:r w:rsidR="00B822C2">
        <w:rPr>
          <w:sz w:val="24"/>
          <w:szCs w:val="28"/>
        </w:rPr>
        <w:t>r</w:t>
      </w:r>
      <w:r>
        <w:rPr>
          <w:sz w:val="24"/>
          <w:szCs w:val="28"/>
        </w:rPr>
        <w:t xml:space="preserve"> child’s absences from school and </w:t>
      </w:r>
      <w:r w:rsidR="004B79C5">
        <w:rPr>
          <w:sz w:val="24"/>
          <w:szCs w:val="28"/>
        </w:rPr>
        <w:t>endeavor</w:t>
      </w:r>
      <w:r>
        <w:rPr>
          <w:sz w:val="24"/>
          <w:szCs w:val="28"/>
        </w:rPr>
        <w:t xml:space="preserve"> to schedule family holidays, </w:t>
      </w:r>
      <w:proofErr w:type="gramStart"/>
      <w:r>
        <w:rPr>
          <w:sz w:val="24"/>
          <w:szCs w:val="28"/>
        </w:rPr>
        <w:t>appointments</w:t>
      </w:r>
      <w:proofErr w:type="gramEnd"/>
      <w:r>
        <w:rPr>
          <w:sz w:val="24"/>
          <w:szCs w:val="28"/>
        </w:rPr>
        <w:t xml:space="preserve"> and other activities outside school hours</w:t>
      </w:r>
    </w:p>
    <w:p w14:paraId="2AC72F49" w14:textId="1DA73439" w:rsidR="0041261D" w:rsidRPr="007F048F" w:rsidRDefault="0041261D" w:rsidP="00FA66AB">
      <w:pPr>
        <w:pStyle w:val="Heading3"/>
        <w:numPr>
          <w:ilvl w:val="1"/>
          <w:numId w:val="25"/>
        </w:numPr>
        <w:spacing w:line="240" w:lineRule="auto"/>
        <w:rPr>
          <w:b w:val="0"/>
          <w:sz w:val="28"/>
        </w:rPr>
      </w:pPr>
      <w:r w:rsidRPr="007F048F">
        <w:rPr>
          <w:rFonts w:cs="Arial"/>
          <w:b w:val="0"/>
          <w:sz w:val="24"/>
        </w:rPr>
        <w:t>A Principal or Regional Director (depending upon the circumstances) may authorise an exemption and provide written approval for student attendance or attendance and enrolment to be exempt or reduced to less than full time.</w:t>
      </w:r>
    </w:p>
    <w:p w14:paraId="366DC6F5" w14:textId="77777777" w:rsidR="00B548B7" w:rsidRPr="00B548B7" w:rsidRDefault="00B548B7" w:rsidP="00B548B7">
      <w:pPr>
        <w:pStyle w:val="BodyText"/>
        <w:ind w:left="567" w:hanging="567"/>
        <w:jc w:val="both"/>
        <w:rPr>
          <w:rFonts w:cs="Arial"/>
          <w:szCs w:val="28"/>
        </w:rPr>
      </w:pPr>
    </w:p>
    <w:p w14:paraId="2C766AC3" w14:textId="77777777" w:rsidR="00B548B7" w:rsidRDefault="00206A69" w:rsidP="004F24BA">
      <w:pPr>
        <w:pStyle w:val="Heading3"/>
        <w:numPr>
          <w:ilvl w:val="0"/>
          <w:numId w:val="2"/>
        </w:numPr>
        <w:rPr>
          <w:sz w:val="28"/>
        </w:rPr>
      </w:pPr>
      <w:r w:rsidRPr="00C755F3">
        <w:rPr>
          <w:sz w:val="28"/>
        </w:rPr>
        <w:t>Implementation</w:t>
      </w:r>
    </w:p>
    <w:p w14:paraId="77DEF4DA" w14:textId="56398DD0" w:rsidR="00D6751D" w:rsidRPr="00D6751D" w:rsidRDefault="00BD60CF" w:rsidP="00FA66AB">
      <w:pPr>
        <w:pStyle w:val="ListParagraph"/>
        <w:numPr>
          <w:ilvl w:val="1"/>
          <w:numId w:val="30"/>
        </w:numPr>
        <w:jc w:val="both"/>
        <w:rPr>
          <w:rFonts w:cs="Arial"/>
          <w:b/>
          <w:sz w:val="24"/>
        </w:rPr>
      </w:pPr>
      <w:r>
        <w:rPr>
          <w:rFonts w:cs="Arial"/>
          <w:b/>
          <w:sz w:val="24"/>
        </w:rPr>
        <w:t xml:space="preserve"> </w:t>
      </w:r>
      <w:r w:rsidR="00D6751D" w:rsidRPr="00D6751D">
        <w:rPr>
          <w:rFonts w:cs="Arial"/>
          <w:b/>
          <w:sz w:val="24"/>
        </w:rPr>
        <w:t xml:space="preserve">Recording Attendance </w:t>
      </w:r>
    </w:p>
    <w:p w14:paraId="407EF06B" w14:textId="77777777" w:rsidR="007A7F7D" w:rsidRPr="00605DB9" w:rsidRDefault="007A7F7D" w:rsidP="007A7F7D">
      <w:pPr>
        <w:rPr>
          <w:rFonts w:cs="Arial"/>
          <w:b/>
          <w:sz w:val="24"/>
        </w:rPr>
      </w:pPr>
      <w:r w:rsidRPr="00605DB9">
        <w:rPr>
          <w:rFonts w:cs="Arial"/>
          <w:sz w:val="24"/>
        </w:rPr>
        <w:t xml:space="preserve">The school must record student attendance twice per day </w:t>
      </w:r>
      <w:proofErr w:type="gramStart"/>
      <w:r w:rsidRPr="00605DB9">
        <w:rPr>
          <w:rFonts w:cs="Arial"/>
          <w:sz w:val="24"/>
        </w:rPr>
        <w:t>in order to</w:t>
      </w:r>
      <w:proofErr w:type="gramEnd"/>
      <w:r w:rsidRPr="00605DB9">
        <w:rPr>
          <w:rFonts w:cs="Arial"/>
          <w:sz w:val="24"/>
        </w:rPr>
        <w:t>:</w:t>
      </w:r>
    </w:p>
    <w:p w14:paraId="481DFA9E" w14:textId="3DA663D2" w:rsidR="005A3A9E" w:rsidRPr="00D6751D" w:rsidRDefault="005A3A9E" w:rsidP="00BD60CF">
      <w:pPr>
        <w:ind w:left="360"/>
        <w:jc w:val="both"/>
        <w:rPr>
          <w:rFonts w:cs="Arial"/>
          <w:sz w:val="24"/>
        </w:rPr>
      </w:pPr>
      <w:r w:rsidRPr="00D6751D">
        <w:rPr>
          <w:rFonts w:cs="Arial"/>
          <w:bCs/>
          <w:sz w:val="24"/>
        </w:rPr>
        <w:t xml:space="preserve">Weeden Heights PS </w:t>
      </w:r>
      <w:r w:rsidRPr="00D6751D">
        <w:rPr>
          <w:rFonts w:cs="Arial"/>
          <w:sz w:val="24"/>
        </w:rPr>
        <w:t>must record student attendance twice per day</w:t>
      </w:r>
      <w:r w:rsidR="007A7F7D">
        <w:rPr>
          <w:rFonts w:cs="Arial"/>
          <w:sz w:val="24"/>
        </w:rPr>
        <w:t xml:space="preserve"> </w:t>
      </w:r>
      <w:proofErr w:type="gramStart"/>
      <w:r w:rsidR="007A7F7D">
        <w:rPr>
          <w:rFonts w:cs="Arial"/>
          <w:sz w:val="24"/>
        </w:rPr>
        <w:t xml:space="preserve">in order </w:t>
      </w:r>
      <w:r w:rsidRPr="00D6751D">
        <w:rPr>
          <w:rFonts w:cs="Arial"/>
          <w:sz w:val="24"/>
        </w:rPr>
        <w:t>to</w:t>
      </w:r>
      <w:proofErr w:type="gramEnd"/>
      <w:r w:rsidR="007A7F7D">
        <w:rPr>
          <w:rFonts w:cs="Arial"/>
          <w:sz w:val="24"/>
        </w:rPr>
        <w:t>:</w:t>
      </w:r>
      <w:r w:rsidRPr="00D6751D">
        <w:rPr>
          <w:rFonts w:cs="Arial"/>
          <w:sz w:val="24"/>
        </w:rPr>
        <w:t xml:space="preserve"> </w:t>
      </w:r>
    </w:p>
    <w:p w14:paraId="17558C7C" w14:textId="77777777" w:rsidR="007A7F7D" w:rsidRPr="006867A9" w:rsidRDefault="007A7F7D" w:rsidP="007A7F7D">
      <w:pPr>
        <w:pStyle w:val="ListParagraph"/>
        <w:numPr>
          <w:ilvl w:val="0"/>
          <w:numId w:val="8"/>
        </w:numPr>
        <w:rPr>
          <w:rFonts w:cs="Arial"/>
          <w:b/>
          <w:sz w:val="24"/>
        </w:rPr>
      </w:pPr>
      <w:r w:rsidRPr="00D7617B">
        <w:rPr>
          <w:rFonts w:cs="Arial"/>
          <w:sz w:val="24"/>
        </w:rPr>
        <w:t>Meet legislative requirements</w:t>
      </w:r>
    </w:p>
    <w:p w14:paraId="47FB25DF" w14:textId="77777777" w:rsidR="007A7F7D" w:rsidRPr="006867A9" w:rsidRDefault="007A7F7D" w:rsidP="007A7F7D">
      <w:pPr>
        <w:pStyle w:val="ListParagraph"/>
        <w:numPr>
          <w:ilvl w:val="0"/>
          <w:numId w:val="8"/>
        </w:numPr>
        <w:rPr>
          <w:rFonts w:cs="Arial"/>
          <w:b/>
          <w:sz w:val="24"/>
        </w:rPr>
      </w:pPr>
      <w:r w:rsidRPr="006867A9">
        <w:rPr>
          <w:rFonts w:cs="Arial"/>
          <w:sz w:val="24"/>
        </w:rPr>
        <w:t>Discharge the school’s Duty of Care for all students</w:t>
      </w:r>
    </w:p>
    <w:p w14:paraId="08E8B807" w14:textId="77777777" w:rsidR="007A7F7D" w:rsidRPr="006867A9" w:rsidRDefault="007A7F7D" w:rsidP="007A7F7D">
      <w:pPr>
        <w:pStyle w:val="ListParagraph"/>
        <w:numPr>
          <w:ilvl w:val="0"/>
          <w:numId w:val="8"/>
        </w:numPr>
        <w:rPr>
          <w:rFonts w:cs="Arial"/>
          <w:b/>
          <w:sz w:val="24"/>
        </w:rPr>
      </w:pPr>
      <w:r w:rsidRPr="006867A9">
        <w:rPr>
          <w:rFonts w:cs="Arial"/>
          <w:sz w:val="24"/>
        </w:rPr>
        <w:t>Assist calculation of the schools funding</w:t>
      </w:r>
    </w:p>
    <w:p w14:paraId="62E89A1D" w14:textId="77777777" w:rsidR="007A7F7D" w:rsidRPr="006867A9" w:rsidRDefault="007A7F7D" w:rsidP="007A7F7D">
      <w:pPr>
        <w:pStyle w:val="ListParagraph"/>
        <w:numPr>
          <w:ilvl w:val="0"/>
          <w:numId w:val="8"/>
        </w:numPr>
        <w:rPr>
          <w:rFonts w:cs="Arial"/>
          <w:b/>
          <w:sz w:val="24"/>
        </w:rPr>
      </w:pPr>
      <w:r w:rsidRPr="006867A9">
        <w:rPr>
          <w:rFonts w:cs="Arial"/>
          <w:sz w:val="24"/>
        </w:rPr>
        <w:t>Enable School Councils to report on attendance annually</w:t>
      </w:r>
    </w:p>
    <w:p w14:paraId="106D45DF" w14:textId="77777777" w:rsidR="007A7F7D" w:rsidRPr="006867A9" w:rsidRDefault="007A7F7D" w:rsidP="007A7F7D">
      <w:pPr>
        <w:pStyle w:val="ListParagraph"/>
        <w:numPr>
          <w:ilvl w:val="0"/>
          <w:numId w:val="8"/>
        </w:numPr>
        <w:rPr>
          <w:rFonts w:cs="Arial"/>
          <w:b/>
          <w:sz w:val="24"/>
        </w:rPr>
      </w:pPr>
      <w:r w:rsidRPr="006867A9">
        <w:rPr>
          <w:rFonts w:cs="Arial"/>
          <w:sz w:val="24"/>
        </w:rPr>
        <w:t>The school will use eCASES21 (or other DET approved softwar</w:t>
      </w:r>
      <w:r>
        <w:rPr>
          <w:rFonts w:cs="Arial"/>
          <w:sz w:val="24"/>
        </w:rPr>
        <w:t>e) to record student attendance</w:t>
      </w:r>
    </w:p>
    <w:p w14:paraId="4B1E2EBD" w14:textId="77777777" w:rsidR="007A7F7D" w:rsidRPr="005A3A9E" w:rsidRDefault="007A7F7D" w:rsidP="007A7F7D">
      <w:pPr>
        <w:pStyle w:val="ListParagraph"/>
        <w:numPr>
          <w:ilvl w:val="0"/>
          <w:numId w:val="8"/>
        </w:numPr>
        <w:rPr>
          <w:rFonts w:cs="Arial"/>
          <w:b/>
          <w:sz w:val="24"/>
        </w:rPr>
      </w:pPr>
      <w:r w:rsidRPr="006867A9">
        <w:rPr>
          <w:rFonts w:cs="Arial"/>
          <w:sz w:val="24"/>
        </w:rPr>
        <w:t>The school will advise parents/carers p</w:t>
      </w:r>
      <w:r>
        <w:rPr>
          <w:rFonts w:cs="Arial"/>
          <w:sz w:val="24"/>
        </w:rPr>
        <w:t>romptly of unexplained absences.</w:t>
      </w:r>
    </w:p>
    <w:p w14:paraId="120EEBF8" w14:textId="3F96FFF7" w:rsidR="00FA66AB" w:rsidRDefault="00D6751D" w:rsidP="00E305BE">
      <w:pPr>
        <w:spacing w:before="0" w:after="100" w:afterAutospacing="1" w:line="240" w:lineRule="auto"/>
        <w:ind w:left="360"/>
        <w:jc w:val="both"/>
        <w:textAlignment w:val="top"/>
        <w:rPr>
          <w:rFonts w:cs="Arial"/>
          <w:sz w:val="24"/>
        </w:rPr>
      </w:pPr>
      <w:r>
        <w:rPr>
          <w:rFonts w:cs="Arial"/>
          <w:sz w:val="24"/>
        </w:rPr>
        <w:t xml:space="preserve">Attendance will be recorded by the classroom teacher at the start of the school day and after lunch using e-Cases.  If students </w:t>
      </w:r>
      <w:proofErr w:type="gramStart"/>
      <w:r>
        <w:rPr>
          <w:rFonts w:cs="Arial"/>
          <w:sz w:val="24"/>
        </w:rPr>
        <w:t>are in attendance at</w:t>
      </w:r>
      <w:proofErr w:type="gramEnd"/>
      <w:r>
        <w:rPr>
          <w:rFonts w:cs="Arial"/>
          <w:sz w:val="24"/>
        </w:rPr>
        <w:t xml:space="preserve"> a school approved activity, the teacher in charge of the activity will record them as being present.  </w:t>
      </w:r>
    </w:p>
    <w:p w14:paraId="6032C985" w14:textId="52C3E0E1" w:rsidR="007A7F7D" w:rsidRDefault="00FA66AB" w:rsidP="00E305BE">
      <w:pPr>
        <w:spacing w:before="0" w:after="100" w:afterAutospacing="1" w:line="240" w:lineRule="auto"/>
        <w:ind w:left="360"/>
        <w:jc w:val="both"/>
        <w:textAlignment w:val="top"/>
        <w:rPr>
          <w:rFonts w:cs="Arial"/>
          <w:sz w:val="24"/>
        </w:rPr>
      </w:pPr>
      <w:r w:rsidRPr="00D7617B">
        <w:rPr>
          <w:rFonts w:cs="Arial"/>
          <w:sz w:val="24"/>
        </w:rPr>
        <w:t>A student is present for a half day when the student has attended at least two hours of instruction</w:t>
      </w:r>
      <w:r>
        <w:rPr>
          <w:rFonts w:cs="Arial"/>
          <w:sz w:val="24"/>
        </w:rPr>
        <w:t>.</w:t>
      </w:r>
    </w:p>
    <w:p w14:paraId="60028C66" w14:textId="686E0C93" w:rsidR="00D6751D" w:rsidRDefault="00D6751D" w:rsidP="00D6751D">
      <w:pPr>
        <w:spacing w:before="0" w:after="100" w:afterAutospacing="1" w:line="240" w:lineRule="auto"/>
        <w:jc w:val="both"/>
        <w:textAlignment w:val="top"/>
        <w:rPr>
          <w:rFonts w:cs="Arial"/>
          <w:sz w:val="24"/>
        </w:rPr>
      </w:pPr>
      <w:r>
        <w:rPr>
          <w:rFonts w:cs="Arial"/>
          <w:sz w:val="24"/>
        </w:rPr>
        <w:t xml:space="preserve">2.2 </w:t>
      </w:r>
      <w:r w:rsidR="00BD60CF">
        <w:rPr>
          <w:rFonts w:cs="Arial"/>
          <w:sz w:val="24"/>
        </w:rPr>
        <w:t xml:space="preserve">  </w:t>
      </w:r>
      <w:r w:rsidRPr="00D6751D">
        <w:rPr>
          <w:rFonts w:cs="Arial"/>
          <w:b/>
          <w:bCs/>
          <w:sz w:val="24"/>
        </w:rPr>
        <w:t>Recording Absences</w:t>
      </w:r>
    </w:p>
    <w:p w14:paraId="43368624" w14:textId="1EE6739C" w:rsidR="007A7F7D" w:rsidRPr="00E305BE" w:rsidRDefault="007A7F7D" w:rsidP="00E305BE">
      <w:pPr>
        <w:spacing w:before="0" w:after="100" w:afterAutospacing="1" w:line="240" w:lineRule="auto"/>
        <w:ind w:left="567"/>
        <w:jc w:val="both"/>
        <w:textAlignment w:val="top"/>
        <w:rPr>
          <w:rFonts w:cs="Arial"/>
          <w:sz w:val="24"/>
        </w:rPr>
      </w:pPr>
      <w:r w:rsidRPr="005A3A9E">
        <w:rPr>
          <w:rFonts w:cs="Arial"/>
          <w:sz w:val="24"/>
        </w:rPr>
        <w:t>Parents/guardians are required to provide an explanation for their child’s absence from school and the school must record in writing the reason (if any) given by the parent/carer</w:t>
      </w:r>
      <w:r>
        <w:rPr>
          <w:rFonts w:cs="Arial"/>
          <w:sz w:val="24"/>
        </w:rPr>
        <w:t>.</w:t>
      </w:r>
      <w:r w:rsidRPr="007A7F7D">
        <w:rPr>
          <w:rFonts w:cs="Arial"/>
          <w:sz w:val="24"/>
        </w:rPr>
        <w:t xml:space="preserve"> </w:t>
      </w:r>
      <w:r w:rsidRPr="00D7617B">
        <w:rPr>
          <w:rFonts w:cs="Arial"/>
          <w:sz w:val="24"/>
        </w:rPr>
        <w:t xml:space="preserve">The excuse given for an absence and whether this is reasonable in accordance with the </w:t>
      </w:r>
      <w:r w:rsidRPr="00D7617B">
        <w:rPr>
          <w:rStyle w:val="Emphasis"/>
          <w:rFonts w:cs="Arial"/>
          <w:i w:val="0"/>
          <w:sz w:val="24"/>
        </w:rPr>
        <w:t>Education and Training Reform Act 2006</w:t>
      </w:r>
      <w:r>
        <w:rPr>
          <w:rStyle w:val="Emphasis"/>
          <w:rFonts w:cs="Arial"/>
          <w:i w:val="0"/>
          <w:sz w:val="24"/>
        </w:rPr>
        <w:t xml:space="preserve"> and the School Attendance Guidelines.</w:t>
      </w:r>
    </w:p>
    <w:p w14:paraId="3B1716B4" w14:textId="77777777" w:rsidR="007A7F7D" w:rsidRDefault="007A7F7D" w:rsidP="00E305BE">
      <w:pPr>
        <w:spacing w:before="0" w:after="100" w:afterAutospacing="1" w:line="240" w:lineRule="auto"/>
        <w:ind w:left="567"/>
        <w:jc w:val="both"/>
        <w:textAlignment w:val="top"/>
        <w:rPr>
          <w:rFonts w:cs="Arial"/>
          <w:sz w:val="24"/>
        </w:rPr>
      </w:pPr>
      <w:r w:rsidRPr="00D7617B">
        <w:rPr>
          <w:rFonts w:cs="Arial"/>
          <w:sz w:val="24"/>
        </w:rPr>
        <w:t xml:space="preserve">For absences where there </w:t>
      </w:r>
      <w:r w:rsidRPr="00D7617B">
        <w:rPr>
          <w:rFonts w:cs="Arial"/>
          <w:b/>
          <w:sz w:val="24"/>
        </w:rPr>
        <w:t xml:space="preserve">is no exemption </w:t>
      </w:r>
      <w:r w:rsidRPr="00D7617B">
        <w:rPr>
          <w:rFonts w:cs="Arial"/>
          <w:sz w:val="24"/>
        </w:rPr>
        <w:t xml:space="preserve">(from school) in place, the parent/guardian should provide an explanation on each occasion. The </w:t>
      </w:r>
      <w:r>
        <w:rPr>
          <w:rFonts w:cs="Arial"/>
          <w:sz w:val="24"/>
        </w:rPr>
        <w:t>P</w:t>
      </w:r>
      <w:r w:rsidRPr="00D7617B">
        <w:rPr>
          <w:rFonts w:cs="Arial"/>
          <w:sz w:val="24"/>
        </w:rPr>
        <w:t xml:space="preserve">rincipal will determine if the excuse provided for an absence is reasonable for the purposes of the parent meeting their responsibilities under the </w:t>
      </w:r>
      <w:r w:rsidRPr="00D7617B">
        <w:rPr>
          <w:rStyle w:val="Emphasis"/>
          <w:rFonts w:cs="Arial"/>
          <w:i w:val="0"/>
          <w:sz w:val="24"/>
        </w:rPr>
        <w:t>Education and Training Reform Act 2006</w:t>
      </w:r>
      <w:r>
        <w:rPr>
          <w:rStyle w:val="Emphasis"/>
          <w:rFonts w:cs="Arial"/>
          <w:i w:val="0"/>
          <w:sz w:val="24"/>
        </w:rPr>
        <w:t xml:space="preserve"> and </w:t>
      </w:r>
      <w:r w:rsidRPr="007F048F">
        <w:rPr>
          <w:rFonts w:cs="Arial"/>
          <w:sz w:val="24"/>
        </w:rPr>
        <w:t xml:space="preserve">Education </w:t>
      </w:r>
      <w:r w:rsidRPr="007F048F">
        <w:rPr>
          <w:rFonts w:cs="Arial"/>
          <w:sz w:val="24"/>
        </w:rPr>
        <w:lastRenderedPageBreak/>
        <w:t>and Training Reform</w:t>
      </w:r>
      <w:r>
        <w:rPr>
          <w:rFonts w:cs="Arial"/>
          <w:sz w:val="24"/>
        </w:rPr>
        <w:t xml:space="preserve"> Regulations 2017.  A P</w:t>
      </w:r>
      <w:r w:rsidRPr="00D7617B">
        <w:rPr>
          <w:rFonts w:cs="Arial"/>
          <w:sz w:val="24"/>
        </w:rPr>
        <w:t>rincipal should use their dis</w:t>
      </w:r>
      <w:r>
        <w:rPr>
          <w:rFonts w:cs="Arial"/>
          <w:sz w:val="24"/>
        </w:rPr>
        <w:t>cretion in making this decision.</w:t>
      </w:r>
    </w:p>
    <w:p w14:paraId="02EAEED7" w14:textId="464D8B75" w:rsidR="005A3A9E" w:rsidRDefault="005A3A9E" w:rsidP="00BD60CF">
      <w:pPr>
        <w:spacing w:before="0" w:after="100" w:afterAutospacing="1" w:line="240" w:lineRule="auto"/>
        <w:ind w:left="720"/>
        <w:jc w:val="both"/>
        <w:textAlignment w:val="top"/>
        <w:rPr>
          <w:rFonts w:cs="Arial"/>
          <w:sz w:val="24"/>
        </w:rPr>
      </w:pPr>
      <w:r>
        <w:rPr>
          <w:rFonts w:cs="Arial"/>
          <w:sz w:val="24"/>
        </w:rPr>
        <w:t xml:space="preserve">The Principal has discretion to accept a reason given by a parent for a student’s absence.  </w:t>
      </w:r>
      <w:r w:rsidR="00BD60CF">
        <w:rPr>
          <w:rFonts w:cs="Arial"/>
          <w:sz w:val="24"/>
        </w:rPr>
        <w:t xml:space="preserve">  </w:t>
      </w:r>
      <w:r>
        <w:rPr>
          <w:rFonts w:cs="Arial"/>
          <w:sz w:val="24"/>
        </w:rPr>
        <w:t xml:space="preserve">The </w:t>
      </w:r>
      <w:proofErr w:type="gramStart"/>
      <w:r>
        <w:rPr>
          <w:rFonts w:cs="Arial"/>
          <w:sz w:val="24"/>
        </w:rPr>
        <w:t>Principal</w:t>
      </w:r>
      <w:proofErr w:type="gramEnd"/>
      <w:r>
        <w:rPr>
          <w:rFonts w:cs="Arial"/>
          <w:sz w:val="24"/>
        </w:rPr>
        <w:t xml:space="preserve"> will generally excuse:</w:t>
      </w:r>
    </w:p>
    <w:p w14:paraId="09D9603C" w14:textId="77777777" w:rsidR="005A3A9E" w:rsidRPr="00244DBA" w:rsidRDefault="005A3A9E" w:rsidP="00BD60CF">
      <w:pPr>
        <w:pStyle w:val="NoSpacing"/>
        <w:numPr>
          <w:ilvl w:val="0"/>
          <w:numId w:val="32"/>
        </w:numPr>
        <w:ind w:left="1418" w:hanging="425"/>
        <w:rPr>
          <w:sz w:val="24"/>
          <w:szCs w:val="28"/>
        </w:rPr>
      </w:pPr>
      <w:r>
        <w:rPr>
          <w:sz w:val="24"/>
          <w:szCs w:val="28"/>
        </w:rPr>
        <w:t>M</w:t>
      </w:r>
      <w:r w:rsidRPr="00244DBA">
        <w:rPr>
          <w:sz w:val="24"/>
          <w:szCs w:val="28"/>
        </w:rPr>
        <w:t xml:space="preserve">edical and dental appointments, where out of hours appointments are not </w:t>
      </w:r>
      <w:r>
        <w:rPr>
          <w:sz w:val="24"/>
          <w:szCs w:val="28"/>
        </w:rPr>
        <w:t xml:space="preserve">    </w:t>
      </w:r>
      <w:r w:rsidRPr="00244DBA">
        <w:rPr>
          <w:sz w:val="24"/>
          <w:szCs w:val="28"/>
        </w:rPr>
        <w:t>possible or appropriate</w:t>
      </w:r>
    </w:p>
    <w:p w14:paraId="734DA521" w14:textId="77777777" w:rsidR="005A3A9E" w:rsidRPr="00244DBA" w:rsidRDefault="005A3A9E" w:rsidP="00BD60CF">
      <w:pPr>
        <w:pStyle w:val="NoSpacing"/>
        <w:numPr>
          <w:ilvl w:val="0"/>
          <w:numId w:val="32"/>
        </w:numPr>
        <w:ind w:left="1418" w:hanging="425"/>
        <w:rPr>
          <w:sz w:val="24"/>
          <w:szCs w:val="28"/>
        </w:rPr>
      </w:pPr>
      <w:r>
        <w:rPr>
          <w:sz w:val="24"/>
          <w:szCs w:val="28"/>
        </w:rPr>
        <w:t>B</w:t>
      </w:r>
      <w:r w:rsidRPr="00244DBA">
        <w:rPr>
          <w:sz w:val="24"/>
          <w:szCs w:val="28"/>
        </w:rPr>
        <w:t>ereavement or attendance at the funeral of a relative or friend of the student</w:t>
      </w:r>
    </w:p>
    <w:p w14:paraId="04C4D0D4" w14:textId="77777777" w:rsidR="005A3A9E" w:rsidRPr="00244DBA" w:rsidRDefault="005A3A9E" w:rsidP="00BD60CF">
      <w:pPr>
        <w:pStyle w:val="NoSpacing"/>
        <w:numPr>
          <w:ilvl w:val="0"/>
          <w:numId w:val="32"/>
        </w:numPr>
        <w:ind w:left="1418" w:hanging="425"/>
        <w:rPr>
          <w:sz w:val="24"/>
          <w:szCs w:val="28"/>
        </w:rPr>
      </w:pPr>
      <w:r>
        <w:rPr>
          <w:sz w:val="24"/>
          <w:szCs w:val="28"/>
        </w:rPr>
        <w:t>S</w:t>
      </w:r>
      <w:r w:rsidRPr="00244DBA">
        <w:rPr>
          <w:sz w:val="24"/>
          <w:szCs w:val="28"/>
        </w:rPr>
        <w:t>chool refusal, if a plan is in place with the parents to address causes and supports the student’s return to school</w:t>
      </w:r>
    </w:p>
    <w:p w14:paraId="0D8C044C" w14:textId="77777777" w:rsidR="005A3A9E" w:rsidRPr="00244DBA" w:rsidRDefault="005A3A9E" w:rsidP="00BD60CF">
      <w:pPr>
        <w:pStyle w:val="NoSpacing"/>
        <w:numPr>
          <w:ilvl w:val="0"/>
          <w:numId w:val="32"/>
        </w:numPr>
        <w:ind w:left="1418" w:hanging="425"/>
        <w:rPr>
          <w:sz w:val="24"/>
          <w:szCs w:val="28"/>
        </w:rPr>
      </w:pPr>
      <w:r w:rsidRPr="00244DBA">
        <w:rPr>
          <w:sz w:val="24"/>
          <w:szCs w:val="28"/>
        </w:rPr>
        <w:t>Cultural observance if the parent/carer notifies the school in advance</w:t>
      </w:r>
    </w:p>
    <w:p w14:paraId="2A42E4F9" w14:textId="608A3C14" w:rsidR="007A7F7D" w:rsidRDefault="005A3A9E" w:rsidP="000B742B">
      <w:pPr>
        <w:pStyle w:val="NoSpacing"/>
        <w:numPr>
          <w:ilvl w:val="0"/>
          <w:numId w:val="32"/>
        </w:numPr>
        <w:ind w:left="1418" w:hanging="425"/>
        <w:rPr>
          <w:sz w:val="24"/>
          <w:szCs w:val="28"/>
        </w:rPr>
      </w:pPr>
      <w:r w:rsidRPr="00244DBA">
        <w:rPr>
          <w:sz w:val="24"/>
          <w:szCs w:val="28"/>
        </w:rPr>
        <w:t>Family holiday where the parent notifies the school in advance</w:t>
      </w:r>
      <w:r>
        <w:rPr>
          <w:sz w:val="24"/>
          <w:szCs w:val="28"/>
        </w:rPr>
        <w:t>.</w:t>
      </w:r>
    </w:p>
    <w:p w14:paraId="322FC16E" w14:textId="77777777" w:rsidR="000B742B" w:rsidRPr="000B742B" w:rsidRDefault="000B742B" w:rsidP="000B742B">
      <w:pPr>
        <w:pStyle w:val="NoSpacing"/>
        <w:ind w:left="1418"/>
        <w:rPr>
          <w:sz w:val="24"/>
          <w:szCs w:val="28"/>
        </w:rPr>
      </w:pPr>
    </w:p>
    <w:p w14:paraId="5BB1FBEA" w14:textId="40557A55" w:rsidR="007A7F7D" w:rsidRDefault="007A7F7D" w:rsidP="007A7F7D">
      <w:pPr>
        <w:spacing w:before="0" w:after="100" w:afterAutospacing="1" w:line="240" w:lineRule="auto"/>
        <w:ind w:left="709"/>
        <w:jc w:val="both"/>
        <w:textAlignment w:val="top"/>
        <w:rPr>
          <w:rFonts w:cs="Arial"/>
          <w:sz w:val="24"/>
        </w:rPr>
      </w:pPr>
      <w:r w:rsidRPr="00D7617B">
        <w:rPr>
          <w:rFonts w:cs="Arial"/>
          <w:sz w:val="24"/>
        </w:rPr>
        <w:t xml:space="preserve">An absence </w:t>
      </w:r>
      <w:r>
        <w:rPr>
          <w:rFonts w:cs="Arial"/>
          <w:sz w:val="24"/>
        </w:rPr>
        <w:t>i</w:t>
      </w:r>
      <w:r w:rsidRPr="00D7617B">
        <w:rPr>
          <w:rFonts w:cs="Arial"/>
          <w:sz w:val="24"/>
        </w:rPr>
        <w:t>s unexplained if no excuse has been given and change the attendance record once an excuse is provided or established</w:t>
      </w:r>
      <w:r>
        <w:rPr>
          <w:rFonts w:cs="Arial"/>
          <w:sz w:val="24"/>
        </w:rPr>
        <w:t>.  Parents must provide an explanation on each absence to the school.  Parents should notify Weeden Heights PS by:</w:t>
      </w:r>
    </w:p>
    <w:p w14:paraId="561A21CA" w14:textId="77777777" w:rsidR="007A7F7D" w:rsidRDefault="007A7F7D" w:rsidP="007A7F7D">
      <w:pPr>
        <w:pStyle w:val="ListParagraph"/>
        <w:numPr>
          <w:ilvl w:val="0"/>
          <w:numId w:val="31"/>
        </w:numPr>
        <w:spacing w:before="0" w:after="100" w:afterAutospacing="1" w:line="240" w:lineRule="auto"/>
        <w:ind w:left="993" w:firstLine="0"/>
        <w:jc w:val="both"/>
        <w:textAlignment w:val="top"/>
        <w:rPr>
          <w:rFonts w:cs="Arial"/>
          <w:sz w:val="24"/>
        </w:rPr>
      </w:pPr>
      <w:r>
        <w:rPr>
          <w:rFonts w:cs="Arial"/>
          <w:sz w:val="24"/>
        </w:rPr>
        <w:t>Completing the notification on the School Stream app</w:t>
      </w:r>
    </w:p>
    <w:p w14:paraId="438F1DCC" w14:textId="77777777" w:rsidR="007A7F7D" w:rsidRDefault="007A7F7D" w:rsidP="007A7F7D">
      <w:pPr>
        <w:pStyle w:val="ListParagraph"/>
        <w:numPr>
          <w:ilvl w:val="0"/>
          <w:numId w:val="31"/>
        </w:numPr>
        <w:spacing w:before="0" w:after="100" w:afterAutospacing="1" w:line="240" w:lineRule="auto"/>
        <w:ind w:left="993" w:firstLine="0"/>
        <w:jc w:val="both"/>
        <w:textAlignment w:val="top"/>
        <w:rPr>
          <w:rFonts w:cs="Arial"/>
          <w:sz w:val="24"/>
        </w:rPr>
      </w:pPr>
      <w:r>
        <w:rPr>
          <w:rFonts w:cs="Arial"/>
          <w:sz w:val="24"/>
        </w:rPr>
        <w:t>Contacting the office via a phone call</w:t>
      </w:r>
    </w:p>
    <w:p w14:paraId="07A713EE" w14:textId="6B5E8A20" w:rsidR="005A3A9E" w:rsidRPr="000B742B" w:rsidRDefault="007A7F7D" w:rsidP="000B742B">
      <w:pPr>
        <w:pStyle w:val="ListParagraph"/>
        <w:numPr>
          <w:ilvl w:val="0"/>
          <w:numId w:val="31"/>
        </w:numPr>
        <w:spacing w:before="0" w:after="100" w:afterAutospacing="1" w:line="240" w:lineRule="auto"/>
        <w:ind w:left="993" w:firstLine="0"/>
        <w:jc w:val="both"/>
        <w:textAlignment w:val="top"/>
        <w:rPr>
          <w:rFonts w:cs="Arial"/>
          <w:sz w:val="24"/>
        </w:rPr>
      </w:pPr>
      <w:r>
        <w:rPr>
          <w:rFonts w:cs="Arial"/>
          <w:sz w:val="24"/>
        </w:rPr>
        <w:t>Providing a written note to the classroom teacher</w:t>
      </w:r>
      <w:r w:rsidR="000B742B">
        <w:rPr>
          <w:rFonts w:cs="Arial"/>
          <w:sz w:val="24"/>
        </w:rPr>
        <w:t>.</w:t>
      </w:r>
    </w:p>
    <w:p w14:paraId="2FB44AB5" w14:textId="67810892" w:rsidR="005A3A9E" w:rsidRPr="005A3A9E" w:rsidRDefault="00222A3F" w:rsidP="005A3A9E">
      <w:pPr>
        <w:rPr>
          <w:rFonts w:cs="Arial"/>
          <w:b/>
          <w:sz w:val="24"/>
        </w:rPr>
      </w:pPr>
      <w:r>
        <w:rPr>
          <w:rFonts w:cs="Arial"/>
          <w:b/>
          <w:sz w:val="24"/>
        </w:rPr>
        <w:t xml:space="preserve"> </w:t>
      </w:r>
      <w:r w:rsidR="00BD60CF">
        <w:rPr>
          <w:rFonts w:cs="Arial"/>
          <w:bCs/>
          <w:sz w:val="24"/>
        </w:rPr>
        <w:t xml:space="preserve">2.3   </w:t>
      </w:r>
      <w:r w:rsidR="005A3A9E" w:rsidRPr="005A3A9E">
        <w:rPr>
          <w:rFonts w:cs="Arial"/>
          <w:b/>
          <w:sz w:val="24"/>
        </w:rPr>
        <w:t>Attendance follow up</w:t>
      </w:r>
    </w:p>
    <w:p w14:paraId="32A2D2E7" w14:textId="77777777" w:rsidR="005A3A9E" w:rsidRPr="007D6E07" w:rsidRDefault="005A3A9E" w:rsidP="00BD60CF">
      <w:pPr>
        <w:pStyle w:val="ListParagraph"/>
        <w:numPr>
          <w:ilvl w:val="0"/>
          <w:numId w:val="24"/>
        </w:numPr>
        <w:ind w:left="1418" w:hanging="425"/>
        <w:jc w:val="both"/>
        <w:rPr>
          <w:rFonts w:cs="Arial"/>
          <w:b/>
          <w:sz w:val="24"/>
        </w:rPr>
      </w:pPr>
      <w:r w:rsidRPr="007D6E07">
        <w:rPr>
          <w:rFonts w:cs="Arial"/>
          <w:sz w:val="24"/>
        </w:rPr>
        <w:t xml:space="preserve">The school must advise parents/carers promptly of any unexplained absences </w:t>
      </w:r>
    </w:p>
    <w:p w14:paraId="2B81B6E5" w14:textId="77777777" w:rsidR="005A3A9E" w:rsidRPr="007D6E07" w:rsidRDefault="005A3A9E" w:rsidP="00BD60CF">
      <w:pPr>
        <w:pStyle w:val="ListParagraph"/>
        <w:numPr>
          <w:ilvl w:val="0"/>
          <w:numId w:val="24"/>
        </w:numPr>
        <w:ind w:left="1418" w:hanging="425"/>
        <w:jc w:val="both"/>
        <w:rPr>
          <w:rFonts w:cs="Arial"/>
          <w:b/>
          <w:sz w:val="24"/>
        </w:rPr>
      </w:pPr>
      <w:r w:rsidRPr="007D6E07">
        <w:rPr>
          <w:rFonts w:cs="Arial"/>
          <w:sz w:val="24"/>
        </w:rPr>
        <w:t>The school should keep records of all attempts to contact parents/carers and any information obtained</w:t>
      </w:r>
    </w:p>
    <w:p w14:paraId="2A5233E7" w14:textId="77777777" w:rsidR="005A3A9E" w:rsidRPr="007D6E07" w:rsidRDefault="005A3A9E" w:rsidP="00BD60CF">
      <w:pPr>
        <w:pStyle w:val="ListParagraph"/>
        <w:numPr>
          <w:ilvl w:val="0"/>
          <w:numId w:val="24"/>
        </w:numPr>
        <w:ind w:left="1418" w:hanging="425"/>
        <w:jc w:val="both"/>
        <w:rPr>
          <w:rFonts w:cs="Arial"/>
          <w:b/>
          <w:sz w:val="24"/>
        </w:rPr>
      </w:pPr>
      <w:r w:rsidRPr="007D6E07">
        <w:rPr>
          <w:rFonts w:cs="Arial"/>
          <w:sz w:val="24"/>
        </w:rPr>
        <w:t xml:space="preserve">The school will take care to notify the parent who is responsible for ensuring the child’s attendance on that </w:t>
      </w:r>
      <w:proofErr w:type="gramStart"/>
      <w:r w:rsidRPr="007D6E07">
        <w:rPr>
          <w:rFonts w:cs="Arial"/>
          <w:sz w:val="24"/>
        </w:rPr>
        <w:t>particular day</w:t>
      </w:r>
      <w:proofErr w:type="gramEnd"/>
    </w:p>
    <w:p w14:paraId="2E9DEE0D" w14:textId="77777777" w:rsidR="005A3A9E" w:rsidRPr="007D6E07" w:rsidRDefault="005A3A9E" w:rsidP="00BD60CF">
      <w:pPr>
        <w:pStyle w:val="ListParagraph"/>
        <w:numPr>
          <w:ilvl w:val="0"/>
          <w:numId w:val="24"/>
        </w:numPr>
        <w:ind w:left="1418" w:hanging="425"/>
        <w:jc w:val="both"/>
        <w:rPr>
          <w:rFonts w:cs="Arial"/>
          <w:b/>
          <w:sz w:val="24"/>
        </w:rPr>
      </w:pPr>
      <w:r w:rsidRPr="007D6E07">
        <w:rPr>
          <w:rFonts w:cs="Arial"/>
          <w:sz w:val="24"/>
        </w:rPr>
        <w:t>If contact cannot be ma</w:t>
      </w:r>
      <w:r>
        <w:rPr>
          <w:rFonts w:cs="Arial"/>
          <w:sz w:val="24"/>
        </w:rPr>
        <w:t>d</w:t>
      </w:r>
      <w:r w:rsidRPr="007D6E07">
        <w:rPr>
          <w:rFonts w:cs="Arial"/>
          <w:sz w:val="24"/>
        </w:rPr>
        <w:t>e with the parent/carer</w:t>
      </w:r>
      <w:r>
        <w:rPr>
          <w:rFonts w:cs="Arial"/>
          <w:sz w:val="24"/>
        </w:rPr>
        <w:t>,</w:t>
      </w:r>
      <w:r w:rsidRPr="007D6E07">
        <w:rPr>
          <w:rFonts w:cs="Arial"/>
          <w:sz w:val="24"/>
        </w:rPr>
        <w:t xml:space="preserve"> the school should attempt to contact any emergency contact/s nominated on the student’s emergency file</w:t>
      </w:r>
    </w:p>
    <w:p w14:paraId="7BC226FC" w14:textId="77777777" w:rsidR="005A3A9E" w:rsidRPr="007D6E07" w:rsidRDefault="005A3A9E" w:rsidP="00BD60CF">
      <w:pPr>
        <w:pStyle w:val="ListParagraph"/>
        <w:numPr>
          <w:ilvl w:val="0"/>
          <w:numId w:val="24"/>
        </w:numPr>
        <w:ind w:left="1418" w:hanging="425"/>
        <w:jc w:val="both"/>
        <w:rPr>
          <w:rFonts w:cs="Arial"/>
          <w:b/>
          <w:sz w:val="24"/>
        </w:rPr>
      </w:pPr>
      <w:r w:rsidRPr="007D6E07">
        <w:rPr>
          <w:rFonts w:cs="Arial"/>
          <w:sz w:val="24"/>
        </w:rPr>
        <w:t xml:space="preserve">If </w:t>
      </w:r>
      <w:r>
        <w:rPr>
          <w:rFonts w:cs="Arial"/>
          <w:sz w:val="24"/>
        </w:rPr>
        <w:t>t</w:t>
      </w:r>
      <w:r w:rsidRPr="007D6E07">
        <w:rPr>
          <w:rFonts w:cs="Arial"/>
          <w:sz w:val="24"/>
        </w:rPr>
        <w:t>he parents/carers fail to provide an explanation, or the explanation is deemed unsatisfactory</w:t>
      </w:r>
      <w:r>
        <w:rPr>
          <w:rFonts w:cs="Arial"/>
          <w:sz w:val="24"/>
        </w:rPr>
        <w:t xml:space="preserve"> on the day of absence</w:t>
      </w:r>
      <w:r w:rsidRPr="007D6E07">
        <w:rPr>
          <w:rFonts w:cs="Arial"/>
          <w:sz w:val="24"/>
        </w:rPr>
        <w:t>, the</w:t>
      </w:r>
      <w:r>
        <w:rPr>
          <w:rFonts w:cs="Arial"/>
          <w:sz w:val="24"/>
        </w:rPr>
        <w:t>n</w:t>
      </w:r>
      <w:r w:rsidRPr="007D6E07">
        <w:rPr>
          <w:rFonts w:cs="Arial"/>
          <w:sz w:val="24"/>
        </w:rPr>
        <w:t xml:space="preserve"> </w:t>
      </w:r>
      <w:r>
        <w:rPr>
          <w:rFonts w:cs="Arial"/>
          <w:sz w:val="24"/>
        </w:rPr>
        <w:t xml:space="preserve">the </w:t>
      </w:r>
      <w:r w:rsidRPr="007D6E07">
        <w:rPr>
          <w:rFonts w:cs="Arial"/>
          <w:sz w:val="24"/>
        </w:rPr>
        <w:t>school must attempt to contact the parents/carers (</w:t>
      </w:r>
      <w:proofErr w:type="gramStart"/>
      <w:r w:rsidRPr="007D6E07">
        <w:rPr>
          <w:rFonts w:cs="Arial"/>
          <w:sz w:val="24"/>
        </w:rPr>
        <w:t>e.g.</w:t>
      </w:r>
      <w:proofErr w:type="gramEnd"/>
      <w:r w:rsidRPr="007D6E07">
        <w:rPr>
          <w:rFonts w:cs="Arial"/>
          <w:sz w:val="24"/>
        </w:rPr>
        <w:t xml:space="preserve"> by telephone, letter or email) requesting a satisfactory explanation</w:t>
      </w:r>
    </w:p>
    <w:p w14:paraId="625E8F93" w14:textId="77777777" w:rsidR="005A3A9E" w:rsidRPr="007D6E07" w:rsidRDefault="005A3A9E" w:rsidP="00BD60CF">
      <w:pPr>
        <w:pStyle w:val="ListParagraph"/>
        <w:numPr>
          <w:ilvl w:val="0"/>
          <w:numId w:val="24"/>
        </w:numPr>
        <w:ind w:left="1418" w:hanging="425"/>
        <w:jc w:val="both"/>
        <w:rPr>
          <w:rFonts w:cs="Arial"/>
          <w:b/>
          <w:sz w:val="24"/>
        </w:rPr>
      </w:pPr>
      <w:r w:rsidRPr="007D6E07">
        <w:rPr>
          <w:rFonts w:cs="Arial"/>
          <w:sz w:val="24"/>
        </w:rPr>
        <w:t xml:space="preserve">If following contact via phone, letter or email, the parents/carers’ explanation is deemed satisfactory the accurate cause of absence must be recorded and </w:t>
      </w:r>
      <w:proofErr w:type="gramStart"/>
      <w:r w:rsidRPr="007D6E07">
        <w:rPr>
          <w:rFonts w:cs="Arial"/>
          <w:sz w:val="24"/>
        </w:rPr>
        <w:t>entered into</w:t>
      </w:r>
      <w:proofErr w:type="gramEnd"/>
      <w:r w:rsidRPr="007D6E07">
        <w:rPr>
          <w:rFonts w:cs="Arial"/>
          <w:sz w:val="24"/>
        </w:rPr>
        <w:t xml:space="preserve"> eCASES21</w:t>
      </w:r>
    </w:p>
    <w:p w14:paraId="60B6E852" w14:textId="77777777" w:rsidR="005A3A9E" w:rsidRPr="007D6E07" w:rsidRDefault="005A3A9E" w:rsidP="00BD60CF">
      <w:pPr>
        <w:pStyle w:val="ListParagraph"/>
        <w:numPr>
          <w:ilvl w:val="0"/>
          <w:numId w:val="24"/>
        </w:numPr>
        <w:ind w:left="1418" w:hanging="425"/>
        <w:jc w:val="both"/>
        <w:rPr>
          <w:rFonts w:cs="Arial"/>
          <w:b/>
          <w:sz w:val="24"/>
        </w:rPr>
      </w:pPr>
      <w:r w:rsidRPr="007D6E07">
        <w:rPr>
          <w:rFonts w:cs="Arial"/>
          <w:sz w:val="24"/>
        </w:rPr>
        <w:t xml:space="preserve">If </w:t>
      </w:r>
      <w:r w:rsidRPr="007D6E07">
        <w:rPr>
          <w:rFonts w:cs="Arial"/>
          <w:b/>
          <w:sz w:val="24"/>
        </w:rPr>
        <w:t xml:space="preserve">within10 days </w:t>
      </w:r>
      <w:r w:rsidRPr="007D6E07">
        <w:rPr>
          <w:rFonts w:cs="Arial"/>
          <w:sz w:val="24"/>
        </w:rPr>
        <w:t>of the initial absence there has been no satisfactory explanation provided, the absence should be recorded as an unexplained absence in CASES21 and must also be noted in the student’s file</w:t>
      </w:r>
    </w:p>
    <w:p w14:paraId="2ADBDCE1" w14:textId="2EA4938E" w:rsidR="00605DB9" w:rsidRPr="000B742B" w:rsidRDefault="005A3A9E" w:rsidP="00605DB9">
      <w:pPr>
        <w:pStyle w:val="ListParagraph"/>
        <w:numPr>
          <w:ilvl w:val="0"/>
          <w:numId w:val="24"/>
        </w:numPr>
        <w:ind w:left="1418" w:hanging="425"/>
        <w:jc w:val="both"/>
        <w:rPr>
          <w:rFonts w:cs="Arial"/>
          <w:b/>
          <w:sz w:val="24"/>
        </w:rPr>
      </w:pPr>
      <w:r w:rsidRPr="007D6E07">
        <w:rPr>
          <w:rFonts w:cs="Arial"/>
          <w:sz w:val="24"/>
        </w:rPr>
        <w:t>Attendance meetings with parents/carers should be convened following initial contact with the parents/carers, when a student’s attendance pattern is of concern to the school</w:t>
      </w:r>
    </w:p>
    <w:p w14:paraId="420BD240" w14:textId="13794CB7" w:rsidR="005A3A9E" w:rsidRDefault="00222A3F" w:rsidP="005A3A9E">
      <w:pPr>
        <w:pStyle w:val="Heading3"/>
        <w:spacing w:line="240" w:lineRule="auto"/>
        <w:textAlignment w:val="top"/>
        <w:rPr>
          <w:rFonts w:cs="Arial"/>
          <w:sz w:val="24"/>
          <w:szCs w:val="24"/>
        </w:rPr>
      </w:pPr>
      <w:r>
        <w:rPr>
          <w:rFonts w:cs="Arial"/>
          <w:sz w:val="24"/>
          <w:szCs w:val="24"/>
        </w:rPr>
        <w:t xml:space="preserve">   </w:t>
      </w:r>
      <w:r w:rsidR="00BD60CF">
        <w:rPr>
          <w:rFonts w:cs="Arial"/>
          <w:b w:val="0"/>
          <w:bCs w:val="0"/>
          <w:sz w:val="24"/>
          <w:szCs w:val="24"/>
        </w:rPr>
        <w:t xml:space="preserve">2.4  </w:t>
      </w:r>
      <w:r w:rsidR="005A3A9E" w:rsidRPr="00D7617B">
        <w:rPr>
          <w:rFonts w:cs="Arial"/>
          <w:sz w:val="24"/>
          <w:szCs w:val="24"/>
        </w:rPr>
        <w:t>No reasonable excuse provided</w:t>
      </w:r>
    </w:p>
    <w:p w14:paraId="5A8DC727" w14:textId="77777777" w:rsidR="005A3A9E" w:rsidRPr="00D2774C" w:rsidRDefault="005A3A9E" w:rsidP="005A3A9E">
      <w:pPr>
        <w:pStyle w:val="Heading3"/>
        <w:spacing w:line="240" w:lineRule="auto"/>
        <w:ind w:left="720"/>
        <w:jc w:val="both"/>
        <w:textAlignment w:val="top"/>
        <w:rPr>
          <w:rFonts w:cs="Arial"/>
          <w:b w:val="0"/>
          <w:sz w:val="24"/>
          <w:szCs w:val="24"/>
        </w:rPr>
      </w:pPr>
      <w:r w:rsidRPr="00D2774C">
        <w:rPr>
          <w:rFonts w:cs="Arial"/>
          <w:b w:val="0"/>
          <w:sz w:val="24"/>
        </w:rPr>
        <w:t xml:space="preserve">For all absences where the </w:t>
      </w:r>
      <w:proofErr w:type="gramStart"/>
      <w:r w:rsidRPr="00D2774C">
        <w:rPr>
          <w:rFonts w:cs="Arial"/>
          <w:b w:val="0"/>
          <w:sz w:val="24"/>
        </w:rPr>
        <w:t>Principal</w:t>
      </w:r>
      <w:proofErr w:type="gramEnd"/>
      <w:r w:rsidRPr="00D2774C">
        <w:rPr>
          <w:rFonts w:cs="Arial"/>
          <w:b w:val="0"/>
          <w:sz w:val="24"/>
        </w:rPr>
        <w:t xml:space="preserve"> has determined that a parent has not provided a reasonable excuse, the school must notify the parent in writing that the absences have been recorded as such.</w:t>
      </w:r>
      <w:r>
        <w:rPr>
          <w:rFonts w:cs="Arial"/>
          <w:b w:val="0"/>
          <w:sz w:val="24"/>
        </w:rPr>
        <w:t xml:space="preserve"> </w:t>
      </w:r>
      <w:r w:rsidRPr="00D2774C">
        <w:rPr>
          <w:rFonts w:cs="Arial"/>
          <w:b w:val="0"/>
          <w:sz w:val="24"/>
        </w:rPr>
        <w:t xml:space="preserve"> Principals should take care to ensure that, wherever possible, </w:t>
      </w:r>
      <w:r w:rsidRPr="00D2774C">
        <w:rPr>
          <w:rFonts w:cs="Arial"/>
          <w:b w:val="0"/>
          <w:sz w:val="24"/>
        </w:rPr>
        <w:lastRenderedPageBreak/>
        <w:t xml:space="preserve">this letter or email is addressed to the parent who has been deemed responsible for the child’s absence on the relevant day(s). </w:t>
      </w:r>
    </w:p>
    <w:p w14:paraId="0C1DFE36" w14:textId="77777777" w:rsidR="005A3A9E" w:rsidRPr="00D7617B" w:rsidRDefault="005A3A9E" w:rsidP="00E305BE">
      <w:pPr>
        <w:ind w:left="709"/>
        <w:jc w:val="both"/>
        <w:rPr>
          <w:rFonts w:cs="Arial"/>
          <w:sz w:val="24"/>
        </w:rPr>
      </w:pPr>
      <w:r>
        <w:rPr>
          <w:rFonts w:cs="Arial"/>
          <w:sz w:val="24"/>
        </w:rPr>
        <w:t>If the P</w:t>
      </w:r>
      <w:r w:rsidRPr="00D7617B">
        <w:rPr>
          <w:rFonts w:cs="Arial"/>
          <w:sz w:val="24"/>
        </w:rPr>
        <w:t xml:space="preserve">rincipal decides that no reasonable excuse has been provided for an absence, the absence must be recorded as </w:t>
      </w:r>
      <w:proofErr w:type="gramStart"/>
      <w:r w:rsidRPr="00D7617B">
        <w:rPr>
          <w:rFonts w:cs="Arial"/>
          <w:sz w:val="24"/>
        </w:rPr>
        <w:t>such</w:t>
      </w:r>
      <w:proofErr w:type="gramEnd"/>
      <w:r w:rsidRPr="00D7617B">
        <w:rPr>
          <w:rFonts w:cs="Arial"/>
          <w:sz w:val="24"/>
        </w:rPr>
        <w:t xml:space="preserve"> and the parent must be informed that this means:</w:t>
      </w:r>
    </w:p>
    <w:p w14:paraId="75AE0554" w14:textId="77777777" w:rsidR="005A3A9E" w:rsidRPr="00D7617B" w:rsidRDefault="005A3A9E" w:rsidP="00BD60CF">
      <w:pPr>
        <w:numPr>
          <w:ilvl w:val="0"/>
          <w:numId w:val="9"/>
        </w:numPr>
        <w:spacing w:before="0" w:after="0" w:line="240" w:lineRule="auto"/>
        <w:ind w:left="1560" w:hanging="426"/>
        <w:jc w:val="both"/>
        <w:rPr>
          <w:rFonts w:cs="Arial"/>
          <w:sz w:val="24"/>
        </w:rPr>
      </w:pPr>
      <w:r w:rsidRPr="00D7617B">
        <w:rPr>
          <w:rFonts w:cs="Arial"/>
          <w:sz w:val="24"/>
        </w:rPr>
        <w:t xml:space="preserve">They may not have met their obligations under the </w:t>
      </w:r>
      <w:r w:rsidRPr="00D7617B">
        <w:rPr>
          <w:rStyle w:val="Emphasis"/>
          <w:rFonts w:cs="Arial"/>
          <w:i w:val="0"/>
          <w:sz w:val="24"/>
        </w:rPr>
        <w:t>Education and Training Reform Act 2006</w:t>
      </w:r>
      <w:r>
        <w:rPr>
          <w:rStyle w:val="Emphasis"/>
          <w:rFonts w:cs="Arial"/>
          <w:i w:val="0"/>
          <w:sz w:val="24"/>
        </w:rPr>
        <w:t xml:space="preserve"> and </w:t>
      </w:r>
      <w:r w:rsidRPr="007F048F">
        <w:rPr>
          <w:rFonts w:cs="Arial"/>
          <w:sz w:val="24"/>
        </w:rPr>
        <w:t>Education and Training Reform</w:t>
      </w:r>
      <w:r>
        <w:rPr>
          <w:rFonts w:cs="Arial"/>
          <w:sz w:val="24"/>
        </w:rPr>
        <w:t xml:space="preserve"> Regulations 2017</w:t>
      </w:r>
    </w:p>
    <w:p w14:paraId="300F4BB2" w14:textId="77777777" w:rsidR="005A3A9E" w:rsidRDefault="005A3A9E" w:rsidP="00BD60CF">
      <w:pPr>
        <w:numPr>
          <w:ilvl w:val="0"/>
          <w:numId w:val="9"/>
        </w:numPr>
        <w:spacing w:before="0" w:after="0" w:line="240" w:lineRule="auto"/>
        <w:ind w:left="1560" w:hanging="426"/>
        <w:jc w:val="both"/>
        <w:rPr>
          <w:rFonts w:cs="Arial"/>
          <w:sz w:val="24"/>
        </w:rPr>
      </w:pPr>
      <w:r w:rsidRPr="00D7617B">
        <w:rPr>
          <w:rFonts w:cs="Arial"/>
          <w:sz w:val="24"/>
        </w:rPr>
        <w:t>An accumulation of these absences could lead to a School Attendance Notice from a School Attendance Officer Failure to comply with the School Attendance Notice may result in the issue of an Infringement Notice.</w:t>
      </w:r>
    </w:p>
    <w:p w14:paraId="55D7BFF5" w14:textId="77777777" w:rsidR="005A3A9E" w:rsidRPr="00344D7D" w:rsidRDefault="005A3A9E" w:rsidP="005A3A9E">
      <w:pPr>
        <w:spacing w:before="0" w:after="0" w:line="240" w:lineRule="auto"/>
        <w:ind w:left="1276"/>
        <w:jc w:val="both"/>
        <w:rPr>
          <w:rFonts w:cs="Arial"/>
          <w:sz w:val="24"/>
        </w:rPr>
      </w:pPr>
    </w:p>
    <w:p w14:paraId="50EC011B" w14:textId="4370B76C" w:rsidR="005A3A9E" w:rsidRPr="00D7617B" w:rsidRDefault="00BD60CF" w:rsidP="005A3A9E">
      <w:pPr>
        <w:rPr>
          <w:rFonts w:cs="Arial"/>
          <w:b/>
          <w:sz w:val="24"/>
        </w:rPr>
      </w:pPr>
      <w:r>
        <w:rPr>
          <w:rFonts w:cs="Arial"/>
          <w:b/>
          <w:sz w:val="24"/>
        </w:rPr>
        <w:t xml:space="preserve">          </w:t>
      </w:r>
      <w:r w:rsidR="005A3A9E" w:rsidRPr="00D7617B">
        <w:rPr>
          <w:rFonts w:cs="Arial"/>
          <w:b/>
          <w:sz w:val="24"/>
        </w:rPr>
        <w:t>Exemptions from attendance:</w:t>
      </w:r>
    </w:p>
    <w:p w14:paraId="533D78C9" w14:textId="68DE6175" w:rsidR="005A3A9E" w:rsidRPr="00E305BE" w:rsidRDefault="005A3A9E" w:rsidP="00E305BE">
      <w:pPr>
        <w:ind w:left="720"/>
        <w:jc w:val="both"/>
        <w:rPr>
          <w:rFonts w:cs="Arial"/>
          <w:sz w:val="24"/>
        </w:rPr>
      </w:pPr>
      <w:r w:rsidRPr="00D7617B">
        <w:rPr>
          <w:rFonts w:cs="Arial"/>
          <w:sz w:val="24"/>
        </w:rPr>
        <w:t>Students are expected to attend normal school hours every day of each term. The Principal or Regional Director (depending upon</w:t>
      </w:r>
      <w:r>
        <w:rPr>
          <w:rFonts w:cs="Arial"/>
          <w:sz w:val="24"/>
        </w:rPr>
        <w:t xml:space="preserve"> the circumstances) may authoris</w:t>
      </w:r>
      <w:r w:rsidRPr="00D7617B">
        <w:rPr>
          <w:rFonts w:cs="Arial"/>
          <w:sz w:val="24"/>
        </w:rPr>
        <w:t>e an exemption and provide written approval for student attendance to be exempt or reduced to less than full time with reference to DET guidelines.</w:t>
      </w:r>
    </w:p>
    <w:p w14:paraId="55EA98CD" w14:textId="34FE0768" w:rsidR="00D7617B" w:rsidRPr="00D7617B" w:rsidRDefault="00BD60CF" w:rsidP="007F048F">
      <w:pPr>
        <w:rPr>
          <w:rFonts w:cs="Arial"/>
          <w:b/>
          <w:sz w:val="24"/>
        </w:rPr>
      </w:pPr>
      <w:r>
        <w:rPr>
          <w:rFonts w:cs="Arial"/>
          <w:bCs/>
          <w:sz w:val="24"/>
        </w:rPr>
        <w:t xml:space="preserve">2.5 </w:t>
      </w:r>
      <w:r w:rsidR="007F048F" w:rsidRPr="00D7617B">
        <w:rPr>
          <w:rFonts w:cs="Arial"/>
          <w:b/>
          <w:sz w:val="24"/>
        </w:rPr>
        <w:t xml:space="preserve">Strategies to Improve a </w:t>
      </w:r>
      <w:proofErr w:type="gramStart"/>
      <w:r w:rsidR="007F048F" w:rsidRPr="00D7617B">
        <w:rPr>
          <w:rFonts w:cs="Arial"/>
          <w:b/>
          <w:sz w:val="24"/>
        </w:rPr>
        <w:t>Student’s</w:t>
      </w:r>
      <w:proofErr w:type="gramEnd"/>
      <w:r w:rsidR="007F048F" w:rsidRPr="00D7617B">
        <w:rPr>
          <w:rFonts w:cs="Arial"/>
          <w:b/>
          <w:sz w:val="24"/>
        </w:rPr>
        <w:t xml:space="preserve"> attendance may include where appropriate:</w:t>
      </w:r>
    </w:p>
    <w:p w14:paraId="23F4C1C6" w14:textId="6C1EEC34" w:rsidR="00D7617B" w:rsidRPr="005A3A9E" w:rsidRDefault="00D500FF" w:rsidP="005A3A9E">
      <w:pPr>
        <w:rPr>
          <w:rFonts w:cs="Arial"/>
          <w:b/>
          <w:sz w:val="24"/>
        </w:rPr>
      </w:pPr>
      <w:r w:rsidRPr="005A3A9E">
        <w:rPr>
          <w:rFonts w:cs="Arial"/>
          <w:sz w:val="24"/>
        </w:rPr>
        <w:t xml:space="preserve"> </w:t>
      </w:r>
      <w:r w:rsidR="005A3A9E">
        <w:rPr>
          <w:rFonts w:cs="Arial"/>
          <w:sz w:val="24"/>
        </w:rPr>
        <w:t xml:space="preserve">     </w:t>
      </w:r>
      <w:r w:rsidRPr="005A3A9E">
        <w:rPr>
          <w:rFonts w:cs="Arial"/>
          <w:sz w:val="24"/>
        </w:rPr>
        <w:t xml:space="preserve"> </w:t>
      </w:r>
      <w:r w:rsidR="007F048F" w:rsidRPr="005A3A9E">
        <w:rPr>
          <w:rFonts w:cs="Arial"/>
          <w:b/>
          <w:sz w:val="24"/>
        </w:rPr>
        <w:t xml:space="preserve">Addressing individual student needs </w:t>
      </w:r>
    </w:p>
    <w:p w14:paraId="7FBA7F79" w14:textId="77777777" w:rsidR="007F048F" w:rsidRPr="00D7617B" w:rsidRDefault="007F048F" w:rsidP="00FA66AB">
      <w:pPr>
        <w:pStyle w:val="ListParagraph"/>
        <w:numPr>
          <w:ilvl w:val="3"/>
          <w:numId w:val="11"/>
        </w:numPr>
        <w:ind w:left="993" w:hanging="284"/>
        <w:jc w:val="both"/>
        <w:rPr>
          <w:rFonts w:cs="Arial"/>
          <w:sz w:val="24"/>
        </w:rPr>
      </w:pPr>
      <w:r w:rsidRPr="00D7617B">
        <w:rPr>
          <w:rFonts w:cs="Arial"/>
          <w:sz w:val="24"/>
        </w:rPr>
        <w:t>Early identification of risk factors</w:t>
      </w:r>
    </w:p>
    <w:p w14:paraId="30B94E27" w14:textId="77777777" w:rsidR="007F048F" w:rsidRPr="00D7617B" w:rsidRDefault="007F048F" w:rsidP="00FA66AB">
      <w:pPr>
        <w:pStyle w:val="ListParagraph"/>
        <w:numPr>
          <w:ilvl w:val="0"/>
          <w:numId w:val="11"/>
        </w:numPr>
        <w:spacing w:before="0" w:after="0" w:line="240" w:lineRule="auto"/>
        <w:ind w:left="993" w:hanging="284"/>
        <w:jc w:val="both"/>
        <w:rPr>
          <w:rFonts w:cs="Arial"/>
          <w:b/>
          <w:sz w:val="24"/>
        </w:rPr>
      </w:pPr>
      <w:r w:rsidRPr="00D7617B">
        <w:rPr>
          <w:rFonts w:cs="Arial"/>
          <w:sz w:val="24"/>
        </w:rPr>
        <w:t>Working in partnership with the significant adults in the students’ lives</w:t>
      </w:r>
    </w:p>
    <w:p w14:paraId="4FF7F81F" w14:textId="77777777" w:rsidR="007F048F" w:rsidRPr="00D7617B" w:rsidRDefault="007F048F" w:rsidP="00FA66AB">
      <w:pPr>
        <w:pStyle w:val="ListParagraph"/>
        <w:numPr>
          <w:ilvl w:val="0"/>
          <w:numId w:val="11"/>
        </w:numPr>
        <w:spacing w:before="0" w:after="0" w:line="240" w:lineRule="auto"/>
        <w:ind w:left="993" w:hanging="284"/>
        <w:jc w:val="both"/>
        <w:rPr>
          <w:rFonts w:cs="Arial"/>
          <w:b/>
          <w:sz w:val="24"/>
        </w:rPr>
      </w:pPr>
      <w:r w:rsidRPr="00D7617B">
        <w:rPr>
          <w:rFonts w:cs="Arial"/>
          <w:sz w:val="24"/>
        </w:rPr>
        <w:t>Working in partnership with community agencies and services</w:t>
      </w:r>
    </w:p>
    <w:p w14:paraId="76F6A1D0" w14:textId="7FFBDD1D" w:rsidR="00BA1714" w:rsidRPr="00BA1714" w:rsidRDefault="007F048F" w:rsidP="00FA66AB">
      <w:pPr>
        <w:pStyle w:val="ListParagraph"/>
        <w:numPr>
          <w:ilvl w:val="0"/>
          <w:numId w:val="11"/>
        </w:numPr>
        <w:spacing w:before="0" w:after="0" w:line="240" w:lineRule="auto"/>
        <w:ind w:left="993" w:hanging="284"/>
        <w:jc w:val="both"/>
        <w:rPr>
          <w:rFonts w:cs="Arial"/>
          <w:b/>
          <w:sz w:val="24"/>
        </w:rPr>
      </w:pPr>
      <w:r w:rsidRPr="00D7617B">
        <w:rPr>
          <w:rFonts w:cs="Arial"/>
          <w:sz w:val="24"/>
        </w:rPr>
        <w:t>Attendance improvement strategies and interventions consistent with other supports and frameworks in place for the student and family</w:t>
      </w:r>
      <w:r w:rsidR="0046474A">
        <w:rPr>
          <w:rFonts w:cs="Arial"/>
          <w:sz w:val="24"/>
        </w:rPr>
        <w:t>.</w:t>
      </w:r>
    </w:p>
    <w:p w14:paraId="6EAA9F9F" w14:textId="77777777" w:rsidR="007F048F" w:rsidRPr="00D7617B" w:rsidRDefault="007F048F" w:rsidP="00BA1714">
      <w:pPr>
        <w:pStyle w:val="ListParagraph"/>
        <w:spacing w:before="0" w:after="0" w:line="240" w:lineRule="auto"/>
        <w:ind w:left="993"/>
        <w:jc w:val="both"/>
        <w:rPr>
          <w:rFonts w:cs="Arial"/>
          <w:b/>
          <w:sz w:val="24"/>
        </w:rPr>
      </w:pPr>
    </w:p>
    <w:p w14:paraId="22BA88BB" w14:textId="77777777" w:rsidR="00D500FF" w:rsidRDefault="00D500FF" w:rsidP="005A3A9E">
      <w:pPr>
        <w:pStyle w:val="ListParagraph"/>
        <w:ind w:left="360"/>
        <w:jc w:val="both"/>
        <w:rPr>
          <w:rFonts w:cs="Arial"/>
          <w:b/>
          <w:sz w:val="24"/>
        </w:rPr>
      </w:pPr>
      <w:r w:rsidRPr="00D500FF">
        <w:rPr>
          <w:rFonts w:cs="Arial"/>
          <w:sz w:val="24"/>
        </w:rPr>
        <w:t xml:space="preserve">  </w:t>
      </w:r>
      <w:r w:rsidR="007F048F" w:rsidRPr="00D500FF">
        <w:rPr>
          <w:rFonts w:cs="Arial"/>
          <w:b/>
          <w:sz w:val="24"/>
        </w:rPr>
        <w:t xml:space="preserve">Engaging with the family </w:t>
      </w:r>
    </w:p>
    <w:p w14:paraId="691C2C0C" w14:textId="77777777" w:rsidR="00D500FF" w:rsidRPr="00D500FF" w:rsidRDefault="007F048F" w:rsidP="00FA66AB">
      <w:pPr>
        <w:pStyle w:val="ListParagraph"/>
        <w:numPr>
          <w:ilvl w:val="0"/>
          <w:numId w:val="12"/>
        </w:numPr>
        <w:jc w:val="both"/>
        <w:rPr>
          <w:rFonts w:cs="Arial"/>
          <w:b/>
          <w:sz w:val="24"/>
        </w:rPr>
      </w:pPr>
      <w:r w:rsidRPr="00D500FF">
        <w:rPr>
          <w:rFonts w:cs="Arial"/>
          <w:sz w:val="24"/>
        </w:rPr>
        <w:t>Conducting effective school-to home and home-to school communications</w:t>
      </w:r>
    </w:p>
    <w:p w14:paraId="78D2B873" w14:textId="77777777" w:rsidR="00D500FF" w:rsidRPr="00D500FF" w:rsidRDefault="007F048F" w:rsidP="00FA66AB">
      <w:pPr>
        <w:pStyle w:val="ListParagraph"/>
        <w:numPr>
          <w:ilvl w:val="0"/>
          <w:numId w:val="12"/>
        </w:numPr>
        <w:jc w:val="both"/>
        <w:rPr>
          <w:rFonts w:cs="Arial"/>
          <w:b/>
          <w:sz w:val="24"/>
        </w:rPr>
      </w:pPr>
      <w:r w:rsidRPr="00D500FF">
        <w:rPr>
          <w:rFonts w:cs="Arial"/>
          <w:sz w:val="24"/>
        </w:rPr>
        <w:t>Providing volunteer opportunities to enable parents and students to contribute</w:t>
      </w:r>
    </w:p>
    <w:p w14:paraId="46FB09CA" w14:textId="77777777" w:rsidR="00D500FF" w:rsidRPr="00D500FF" w:rsidRDefault="007F048F" w:rsidP="00FA66AB">
      <w:pPr>
        <w:pStyle w:val="ListParagraph"/>
        <w:numPr>
          <w:ilvl w:val="0"/>
          <w:numId w:val="12"/>
        </w:numPr>
        <w:jc w:val="both"/>
        <w:rPr>
          <w:rFonts w:cs="Arial"/>
          <w:b/>
          <w:sz w:val="24"/>
        </w:rPr>
      </w:pPr>
      <w:r w:rsidRPr="00D500FF">
        <w:rPr>
          <w:rFonts w:cs="Arial"/>
          <w:sz w:val="24"/>
        </w:rPr>
        <w:t>Involving families with homework and other curriculum related activities</w:t>
      </w:r>
    </w:p>
    <w:p w14:paraId="27B36785" w14:textId="77777777" w:rsidR="00D500FF" w:rsidRPr="00D500FF" w:rsidRDefault="007F048F" w:rsidP="00FA66AB">
      <w:pPr>
        <w:pStyle w:val="ListParagraph"/>
        <w:numPr>
          <w:ilvl w:val="0"/>
          <w:numId w:val="12"/>
        </w:numPr>
        <w:jc w:val="both"/>
        <w:rPr>
          <w:rFonts w:cs="Arial"/>
          <w:b/>
          <w:sz w:val="24"/>
        </w:rPr>
      </w:pPr>
      <w:r w:rsidRPr="00D500FF">
        <w:rPr>
          <w:rFonts w:cs="Arial"/>
          <w:sz w:val="24"/>
        </w:rPr>
        <w:t>Involving families as participants in decision making</w:t>
      </w:r>
    </w:p>
    <w:p w14:paraId="28972AB1" w14:textId="77777777" w:rsidR="00D500FF" w:rsidRPr="00D500FF" w:rsidRDefault="007F048F" w:rsidP="00FA66AB">
      <w:pPr>
        <w:pStyle w:val="ListParagraph"/>
        <w:numPr>
          <w:ilvl w:val="0"/>
          <w:numId w:val="12"/>
        </w:numPr>
        <w:jc w:val="both"/>
        <w:rPr>
          <w:rFonts w:cs="Arial"/>
          <w:b/>
          <w:sz w:val="24"/>
        </w:rPr>
      </w:pPr>
      <w:r w:rsidRPr="00D500FF">
        <w:rPr>
          <w:rFonts w:cs="Arial"/>
          <w:sz w:val="24"/>
        </w:rPr>
        <w:t xml:space="preserve">Coordinating resources and services from the community for families, </w:t>
      </w:r>
      <w:proofErr w:type="gramStart"/>
      <w:r w:rsidRPr="00D500FF">
        <w:rPr>
          <w:rFonts w:cs="Arial"/>
          <w:sz w:val="24"/>
        </w:rPr>
        <w:t>students</w:t>
      </w:r>
      <w:proofErr w:type="gramEnd"/>
      <w:r w:rsidRPr="00D500FF">
        <w:rPr>
          <w:rFonts w:cs="Arial"/>
          <w:sz w:val="24"/>
        </w:rPr>
        <w:t xml:space="preserve"> and the school</w:t>
      </w:r>
    </w:p>
    <w:p w14:paraId="4A4D85D1" w14:textId="7C5EA541" w:rsidR="00BA1714" w:rsidRPr="00BA1714" w:rsidRDefault="007F048F" w:rsidP="00FA66AB">
      <w:pPr>
        <w:pStyle w:val="ListParagraph"/>
        <w:numPr>
          <w:ilvl w:val="0"/>
          <w:numId w:val="12"/>
        </w:numPr>
        <w:jc w:val="both"/>
        <w:rPr>
          <w:rFonts w:cs="Arial"/>
          <w:b/>
          <w:sz w:val="24"/>
        </w:rPr>
      </w:pPr>
      <w:r w:rsidRPr="00D500FF">
        <w:rPr>
          <w:rFonts w:cs="Arial"/>
          <w:sz w:val="24"/>
        </w:rPr>
        <w:t>Providing opportunities where possible to enhance parenting knowledge and skills</w:t>
      </w:r>
      <w:r w:rsidR="0046474A">
        <w:rPr>
          <w:rFonts w:cs="Arial"/>
          <w:sz w:val="24"/>
        </w:rPr>
        <w:t>.</w:t>
      </w:r>
    </w:p>
    <w:p w14:paraId="1B1381A3" w14:textId="77777777" w:rsidR="00D500FF" w:rsidRPr="00D500FF" w:rsidRDefault="00D500FF" w:rsidP="00BA1714">
      <w:pPr>
        <w:pStyle w:val="ListParagraph"/>
        <w:ind w:left="1080"/>
        <w:jc w:val="both"/>
        <w:rPr>
          <w:rFonts w:cs="Arial"/>
          <w:b/>
          <w:sz w:val="24"/>
        </w:rPr>
      </w:pPr>
    </w:p>
    <w:p w14:paraId="56611478" w14:textId="77777777" w:rsidR="00D500FF" w:rsidRDefault="00D500FF" w:rsidP="005A3A9E">
      <w:pPr>
        <w:pStyle w:val="ListParagraph"/>
        <w:ind w:left="360"/>
        <w:jc w:val="both"/>
        <w:rPr>
          <w:rFonts w:cs="Arial"/>
          <w:b/>
          <w:sz w:val="24"/>
        </w:rPr>
      </w:pPr>
      <w:r w:rsidRPr="00D500FF">
        <w:rPr>
          <w:rFonts w:cs="Arial"/>
          <w:b/>
          <w:sz w:val="24"/>
        </w:rPr>
        <w:t xml:space="preserve">   </w:t>
      </w:r>
      <w:r w:rsidR="007F048F" w:rsidRPr="00D500FF">
        <w:rPr>
          <w:rFonts w:cs="Arial"/>
          <w:b/>
          <w:sz w:val="24"/>
        </w:rPr>
        <w:t>Meetings with parents:</w:t>
      </w:r>
    </w:p>
    <w:p w14:paraId="655B19A8" w14:textId="77777777" w:rsidR="00D500FF" w:rsidRPr="00D500FF" w:rsidRDefault="007F048F" w:rsidP="00FA66AB">
      <w:pPr>
        <w:pStyle w:val="ListParagraph"/>
        <w:numPr>
          <w:ilvl w:val="0"/>
          <w:numId w:val="13"/>
        </w:numPr>
        <w:ind w:left="1134" w:hanging="425"/>
        <w:jc w:val="both"/>
        <w:rPr>
          <w:rFonts w:cs="Arial"/>
          <w:b/>
          <w:sz w:val="24"/>
        </w:rPr>
      </w:pPr>
      <w:r w:rsidRPr="00D500FF">
        <w:rPr>
          <w:rFonts w:cs="Arial"/>
          <w:sz w:val="24"/>
        </w:rPr>
        <w:t>Convening a meeting when the student’s attendance is of concern to the school</w:t>
      </w:r>
    </w:p>
    <w:p w14:paraId="72F4289B" w14:textId="77777777" w:rsidR="00D500FF" w:rsidRPr="00D500FF" w:rsidRDefault="007F048F" w:rsidP="00FA66AB">
      <w:pPr>
        <w:pStyle w:val="ListParagraph"/>
        <w:numPr>
          <w:ilvl w:val="0"/>
          <w:numId w:val="13"/>
        </w:numPr>
        <w:ind w:left="1134" w:hanging="425"/>
        <w:jc w:val="both"/>
        <w:rPr>
          <w:rFonts w:cs="Arial"/>
          <w:b/>
          <w:sz w:val="24"/>
        </w:rPr>
      </w:pPr>
      <w:r w:rsidRPr="00D500FF">
        <w:rPr>
          <w:rFonts w:cs="Arial"/>
          <w:sz w:val="24"/>
        </w:rPr>
        <w:t>Development of improvement strategies to support the student and examining why non-attendance continues to be a problem</w:t>
      </w:r>
    </w:p>
    <w:p w14:paraId="1BC6B5B3" w14:textId="77777777" w:rsidR="00D500FF" w:rsidRPr="00D500FF" w:rsidRDefault="007F048F" w:rsidP="00FA66AB">
      <w:pPr>
        <w:pStyle w:val="ListParagraph"/>
        <w:numPr>
          <w:ilvl w:val="0"/>
          <w:numId w:val="13"/>
        </w:numPr>
        <w:ind w:left="1134" w:hanging="425"/>
        <w:jc w:val="both"/>
        <w:rPr>
          <w:rFonts w:cs="Arial"/>
          <w:b/>
          <w:sz w:val="24"/>
        </w:rPr>
      </w:pPr>
      <w:r w:rsidRPr="00D500FF">
        <w:rPr>
          <w:rFonts w:cs="Arial"/>
          <w:sz w:val="24"/>
        </w:rPr>
        <w:t>Focusing on positive and proactive solutions</w:t>
      </w:r>
    </w:p>
    <w:p w14:paraId="6832416C" w14:textId="6ABEBA23" w:rsidR="00927D0D" w:rsidRPr="00E305BE" w:rsidRDefault="007F048F" w:rsidP="00E305BE">
      <w:pPr>
        <w:pStyle w:val="ListParagraph"/>
        <w:numPr>
          <w:ilvl w:val="0"/>
          <w:numId w:val="13"/>
        </w:numPr>
        <w:ind w:left="1134" w:hanging="425"/>
        <w:jc w:val="both"/>
        <w:rPr>
          <w:rFonts w:cs="Arial"/>
          <w:b/>
          <w:sz w:val="24"/>
        </w:rPr>
      </w:pPr>
      <w:r w:rsidRPr="00D500FF">
        <w:rPr>
          <w:rFonts w:cs="Arial"/>
          <w:sz w:val="24"/>
        </w:rPr>
        <w:t>Explaining the possible consequences of repeated non-attendance, including referral to a School Attendance Officer</w:t>
      </w:r>
      <w:r w:rsidR="0046474A">
        <w:rPr>
          <w:rFonts w:cs="Arial"/>
          <w:sz w:val="24"/>
        </w:rPr>
        <w:t>.</w:t>
      </w:r>
    </w:p>
    <w:p w14:paraId="6B04CD7C" w14:textId="3714BFE5" w:rsidR="00927D0D" w:rsidRPr="005A3A9E" w:rsidRDefault="00927D0D" w:rsidP="005A3A9E">
      <w:pPr>
        <w:jc w:val="both"/>
        <w:rPr>
          <w:rFonts w:cs="Arial"/>
          <w:b/>
          <w:sz w:val="24"/>
        </w:rPr>
      </w:pPr>
      <w:r w:rsidRPr="005A3A9E">
        <w:rPr>
          <w:rFonts w:cs="Arial"/>
          <w:sz w:val="24"/>
        </w:rPr>
        <w:t xml:space="preserve">  </w:t>
      </w:r>
      <w:r w:rsidR="005A3A9E">
        <w:rPr>
          <w:rFonts w:cs="Arial"/>
          <w:sz w:val="24"/>
        </w:rPr>
        <w:t xml:space="preserve">       </w:t>
      </w:r>
      <w:r w:rsidR="007F048F" w:rsidRPr="005A3A9E">
        <w:rPr>
          <w:rFonts w:cs="Arial"/>
          <w:b/>
          <w:sz w:val="24"/>
        </w:rPr>
        <w:t>Attendance Student Support Group</w:t>
      </w:r>
      <w:r w:rsidR="007F048F" w:rsidRPr="005A3A9E">
        <w:rPr>
          <w:rFonts w:cs="Arial"/>
          <w:sz w:val="24"/>
          <w:u w:val="single"/>
        </w:rPr>
        <w:t>:</w:t>
      </w:r>
    </w:p>
    <w:p w14:paraId="324BF48D" w14:textId="77777777" w:rsidR="00927D0D" w:rsidRPr="00927D0D" w:rsidRDefault="007F048F" w:rsidP="00FA66AB">
      <w:pPr>
        <w:pStyle w:val="ListParagraph"/>
        <w:numPr>
          <w:ilvl w:val="0"/>
          <w:numId w:val="14"/>
        </w:numPr>
        <w:jc w:val="both"/>
        <w:rPr>
          <w:rFonts w:cs="Arial"/>
          <w:b/>
          <w:sz w:val="24"/>
        </w:rPr>
      </w:pPr>
      <w:r w:rsidRPr="00927D0D">
        <w:rPr>
          <w:rFonts w:cs="Arial"/>
          <w:sz w:val="24"/>
        </w:rPr>
        <w:t xml:space="preserve">Convened when student attendance issues are </w:t>
      </w:r>
      <w:proofErr w:type="gramStart"/>
      <w:r w:rsidRPr="00927D0D">
        <w:rPr>
          <w:rFonts w:cs="Arial"/>
          <w:sz w:val="24"/>
        </w:rPr>
        <w:t>identified</w:t>
      </w:r>
      <w:proofErr w:type="gramEnd"/>
      <w:r w:rsidRPr="00927D0D">
        <w:rPr>
          <w:rFonts w:cs="Arial"/>
          <w:sz w:val="24"/>
        </w:rPr>
        <w:t xml:space="preserve"> and it becomes apparent that a student may require ongoing intensive support in or</w:t>
      </w:r>
      <w:r w:rsidR="00927D0D">
        <w:rPr>
          <w:rFonts w:cs="Arial"/>
          <w:sz w:val="24"/>
        </w:rPr>
        <w:t>der to remain engaged in school</w:t>
      </w:r>
    </w:p>
    <w:p w14:paraId="26F18B48" w14:textId="77777777" w:rsidR="00927D0D" w:rsidRPr="00927D0D" w:rsidRDefault="007F048F" w:rsidP="00FA66AB">
      <w:pPr>
        <w:pStyle w:val="ListParagraph"/>
        <w:numPr>
          <w:ilvl w:val="0"/>
          <w:numId w:val="14"/>
        </w:numPr>
        <w:jc w:val="both"/>
        <w:rPr>
          <w:rFonts w:cs="Arial"/>
          <w:b/>
          <w:sz w:val="24"/>
        </w:rPr>
      </w:pPr>
      <w:r w:rsidRPr="00927D0D">
        <w:rPr>
          <w:rFonts w:cs="Arial"/>
          <w:sz w:val="24"/>
        </w:rPr>
        <w:lastRenderedPageBreak/>
        <w:t>Existing Student Support Groups (for an individual student) should als</w:t>
      </w:r>
      <w:r w:rsidR="00927D0D">
        <w:rPr>
          <w:rFonts w:cs="Arial"/>
          <w:sz w:val="24"/>
        </w:rPr>
        <w:t>o be used for attendance issues</w:t>
      </w:r>
    </w:p>
    <w:p w14:paraId="1B791CA1" w14:textId="0C5FC7DD" w:rsidR="00927D0D" w:rsidRPr="00927D0D" w:rsidRDefault="007F048F" w:rsidP="00FA66AB">
      <w:pPr>
        <w:pStyle w:val="ListParagraph"/>
        <w:numPr>
          <w:ilvl w:val="0"/>
          <w:numId w:val="14"/>
        </w:numPr>
        <w:jc w:val="both"/>
        <w:rPr>
          <w:rFonts w:cs="Arial"/>
          <w:b/>
          <w:sz w:val="24"/>
        </w:rPr>
      </w:pPr>
      <w:r w:rsidRPr="00927D0D">
        <w:rPr>
          <w:rFonts w:cs="Arial"/>
          <w:sz w:val="24"/>
        </w:rPr>
        <w:t xml:space="preserve">Attended by the parent of the student, a parent’ advocate (if required), a teacher, the </w:t>
      </w:r>
      <w:proofErr w:type="gramStart"/>
      <w:r w:rsidRPr="00927D0D">
        <w:rPr>
          <w:rFonts w:cs="Arial"/>
          <w:sz w:val="24"/>
        </w:rPr>
        <w:t>Principal</w:t>
      </w:r>
      <w:proofErr w:type="gramEnd"/>
      <w:r w:rsidRPr="00927D0D">
        <w:rPr>
          <w:rFonts w:cs="Arial"/>
          <w:sz w:val="24"/>
        </w:rPr>
        <w:t xml:space="preserve"> or their nominee (to act as chairperson), the student (where appropriate), relevant </w:t>
      </w:r>
      <w:r w:rsidR="004B79C5" w:rsidRPr="00927D0D">
        <w:rPr>
          <w:rFonts w:cs="Arial"/>
          <w:sz w:val="24"/>
        </w:rPr>
        <w:t>school-based</w:t>
      </w:r>
      <w:r w:rsidRPr="00927D0D">
        <w:rPr>
          <w:rFonts w:cs="Arial"/>
          <w:sz w:val="24"/>
        </w:rPr>
        <w:t xml:space="preserve"> we</w:t>
      </w:r>
      <w:r w:rsidR="00927D0D">
        <w:rPr>
          <w:rFonts w:cs="Arial"/>
          <w:sz w:val="24"/>
        </w:rPr>
        <w:t>lfare staff (where appropriate)</w:t>
      </w:r>
    </w:p>
    <w:p w14:paraId="50A72162" w14:textId="4E987179" w:rsidR="00DB7582" w:rsidRPr="00CE5AAA" w:rsidRDefault="007F048F" w:rsidP="00CE5AAA">
      <w:pPr>
        <w:pStyle w:val="ListParagraph"/>
        <w:numPr>
          <w:ilvl w:val="0"/>
          <w:numId w:val="14"/>
        </w:numPr>
        <w:jc w:val="both"/>
        <w:rPr>
          <w:rFonts w:cs="Arial"/>
          <w:b/>
          <w:sz w:val="24"/>
        </w:rPr>
      </w:pPr>
      <w:r w:rsidRPr="00927D0D">
        <w:rPr>
          <w:rFonts w:cs="Arial"/>
          <w:sz w:val="24"/>
        </w:rPr>
        <w:t>Appropriate professionals from other agencies may also be invited to attend wi</w:t>
      </w:r>
      <w:r w:rsidR="00DB7582">
        <w:rPr>
          <w:rFonts w:cs="Arial"/>
          <w:sz w:val="24"/>
        </w:rPr>
        <w:t>th the permission of the parent</w:t>
      </w:r>
      <w:r w:rsidR="0046474A">
        <w:rPr>
          <w:rFonts w:cs="Arial"/>
          <w:sz w:val="24"/>
        </w:rPr>
        <w:t>.</w:t>
      </w:r>
    </w:p>
    <w:p w14:paraId="36B88159" w14:textId="05987F26" w:rsidR="00DB7582" w:rsidRPr="005A3A9E" w:rsidRDefault="00927D0D" w:rsidP="005A3A9E">
      <w:pPr>
        <w:spacing w:line="240" w:lineRule="auto"/>
        <w:jc w:val="both"/>
        <w:rPr>
          <w:rFonts w:cs="Arial"/>
          <w:b/>
          <w:sz w:val="24"/>
        </w:rPr>
      </w:pPr>
      <w:r w:rsidRPr="005A3A9E">
        <w:rPr>
          <w:rFonts w:cs="Arial"/>
          <w:sz w:val="24"/>
        </w:rPr>
        <w:t xml:space="preserve">  </w:t>
      </w:r>
      <w:r w:rsidR="005A3A9E">
        <w:rPr>
          <w:rFonts w:cs="Arial"/>
          <w:sz w:val="24"/>
        </w:rPr>
        <w:t xml:space="preserve">       </w:t>
      </w:r>
      <w:r w:rsidR="007F048F" w:rsidRPr="005A3A9E">
        <w:rPr>
          <w:rFonts w:cs="Arial"/>
          <w:b/>
          <w:sz w:val="24"/>
        </w:rPr>
        <w:t>Attendance Improvement Plan and Return to School Plan</w:t>
      </w:r>
    </w:p>
    <w:p w14:paraId="5F46F784" w14:textId="77777777" w:rsidR="00DB7582" w:rsidRPr="00DB7582" w:rsidRDefault="007F048F" w:rsidP="00FA66AB">
      <w:pPr>
        <w:pStyle w:val="ListParagraph"/>
        <w:numPr>
          <w:ilvl w:val="0"/>
          <w:numId w:val="22"/>
        </w:numPr>
        <w:spacing w:line="240" w:lineRule="auto"/>
        <w:jc w:val="both"/>
        <w:rPr>
          <w:rFonts w:cs="Arial"/>
          <w:b/>
          <w:sz w:val="24"/>
        </w:rPr>
      </w:pPr>
      <w:r w:rsidRPr="00DB7582">
        <w:rPr>
          <w:rFonts w:cs="Arial"/>
          <w:sz w:val="24"/>
        </w:rPr>
        <w:t xml:space="preserve">To assist in the re-engagement of students with attendance issues and Attendance Improvement Plan </w:t>
      </w:r>
      <w:r w:rsidRPr="00DB7582">
        <w:rPr>
          <w:rFonts w:cs="Arial"/>
          <w:b/>
          <w:sz w:val="24"/>
        </w:rPr>
        <w:t xml:space="preserve">can </w:t>
      </w:r>
      <w:r w:rsidR="00DB7582">
        <w:rPr>
          <w:rFonts w:cs="Arial"/>
          <w:sz w:val="24"/>
        </w:rPr>
        <w:t>be introduced</w:t>
      </w:r>
    </w:p>
    <w:p w14:paraId="40926808" w14:textId="77777777" w:rsidR="00DB7582" w:rsidRPr="00DB7582" w:rsidRDefault="007F048F" w:rsidP="00FA66AB">
      <w:pPr>
        <w:pStyle w:val="ListParagraph"/>
        <w:numPr>
          <w:ilvl w:val="0"/>
          <w:numId w:val="22"/>
        </w:numPr>
        <w:spacing w:line="240" w:lineRule="auto"/>
        <w:jc w:val="both"/>
        <w:rPr>
          <w:rFonts w:cs="Arial"/>
          <w:b/>
          <w:sz w:val="24"/>
        </w:rPr>
      </w:pPr>
      <w:r w:rsidRPr="00DB7582">
        <w:rPr>
          <w:rFonts w:cs="Arial"/>
          <w:sz w:val="24"/>
        </w:rPr>
        <w:t xml:space="preserve">To assist in the reintegration of a student after a prolonged absence a Return to School Plan </w:t>
      </w:r>
      <w:r w:rsidRPr="00DB7582">
        <w:rPr>
          <w:rFonts w:cs="Arial"/>
          <w:b/>
          <w:sz w:val="24"/>
        </w:rPr>
        <w:t xml:space="preserve">can </w:t>
      </w:r>
      <w:r w:rsidR="00DB7582">
        <w:rPr>
          <w:rFonts w:cs="Arial"/>
          <w:sz w:val="24"/>
        </w:rPr>
        <w:t>be implemented</w:t>
      </w:r>
    </w:p>
    <w:p w14:paraId="4D07EBE1" w14:textId="6FCD8BAB" w:rsidR="00BD60CF" w:rsidRPr="00E305BE" w:rsidRDefault="007F048F" w:rsidP="00E305BE">
      <w:pPr>
        <w:pStyle w:val="ListParagraph"/>
        <w:numPr>
          <w:ilvl w:val="0"/>
          <w:numId w:val="22"/>
        </w:numPr>
        <w:spacing w:line="240" w:lineRule="auto"/>
        <w:jc w:val="both"/>
        <w:rPr>
          <w:rFonts w:cs="Arial"/>
          <w:b/>
          <w:sz w:val="24"/>
        </w:rPr>
      </w:pPr>
      <w:r w:rsidRPr="00DB7582">
        <w:rPr>
          <w:rFonts w:cs="Arial"/>
          <w:sz w:val="24"/>
        </w:rPr>
        <w:t xml:space="preserve">Both plans should be developed with the student, </w:t>
      </w:r>
      <w:proofErr w:type="gramStart"/>
      <w:r w:rsidRPr="00DB7582">
        <w:rPr>
          <w:rFonts w:cs="Arial"/>
          <w:sz w:val="24"/>
        </w:rPr>
        <w:t>parent</w:t>
      </w:r>
      <w:proofErr w:type="gramEnd"/>
      <w:r w:rsidRPr="00DB7582">
        <w:rPr>
          <w:rFonts w:cs="Arial"/>
          <w:sz w:val="24"/>
        </w:rPr>
        <w:t xml:space="preserve"> and any support workers</w:t>
      </w:r>
      <w:r w:rsidR="0046474A">
        <w:rPr>
          <w:rFonts w:cs="Arial"/>
          <w:sz w:val="24"/>
        </w:rPr>
        <w:t>.</w:t>
      </w:r>
    </w:p>
    <w:p w14:paraId="3B741A61" w14:textId="77777777" w:rsidR="00E305BE" w:rsidRPr="00E305BE" w:rsidRDefault="00E305BE" w:rsidP="00E305BE">
      <w:pPr>
        <w:pStyle w:val="ListParagraph"/>
        <w:spacing w:line="240" w:lineRule="auto"/>
        <w:ind w:left="1080"/>
        <w:jc w:val="both"/>
        <w:rPr>
          <w:rFonts w:cs="Arial"/>
          <w:b/>
          <w:sz w:val="24"/>
        </w:rPr>
      </w:pPr>
    </w:p>
    <w:p w14:paraId="5F8FA1FA" w14:textId="4CBB6B15" w:rsidR="00062698" w:rsidRPr="00062698" w:rsidRDefault="00963849" w:rsidP="005A3A9E">
      <w:pPr>
        <w:pStyle w:val="ListParagraph"/>
        <w:ind w:left="360"/>
        <w:rPr>
          <w:rFonts w:cs="Arial"/>
          <w:b/>
          <w:sz w:val="24"/>
        </w:rPr>
      </w:pPr>
      <w:r>
        <w:rPr>
          <w:rFonts w:cs="Arial"/>
          <w:b/>
          <w:sz w:val="24"/>
        </w:rPr>
        <w:t xml:space="preserve"> </w:t>
      </w:r>
      <w:r w:rsidR="006B69B6">
        <w:rPr>
          <w:rFonts w:cs="Arial"/>
          <w:b/>
          <w:sz w:val="24"/>
        </w:rPr>
        <w:t xml:space="preserve">Implementing an </w:t>
      </w:r>
      <w:r w:rsidR="007F048F" w:rsidRPr="00062698">
        <w:rPr>
          <w:rFonts w:cs="Arial"/>
          <w:b/>
          <w:sz w:val="24"/>
        </w:rPr>
        <w:t>Individual Education Plan</w:t>
      </w:r>
      <w:r w:rsidR="00062698" w:rsidRPr="00062698">
        <w:rPr>
          <w:rFonts w:cs="Arial"/>
          <w:b/>
          <w:sz w:val="24"/>
        </w:rPr>
        <w:t xml:space="preserve"> </w:t>
      </w:r>
    </w:p>
    <w:p w14:paraId="2445EEC8" w14:textId="77777777" w:rsidR="007F048F" w:rsidRPr="00062698" w:rsidRDefault="007F048F" w:rsidP="0081690A">
      <w:pPr>
        <w:pStyle w:val="ListParagraph"/>
        <w:ind w:left="567"/>
        <w:jc w:val="both"/>
        <w:rPr>
          <w:rFonts w:cs="Arial"/>
          <w:b/>
          <w:sz w:val="24"/>
        </w:rPr>
      </w:pPr>
      <w:r w:rsidRPr="00062698">
        <w:rPr>
          <w:rFonts w:cs="Arial"/>
          <w:sz w:val="24"/>
        </w:rPr>
        <w:t xml:space="preserve">An Individual Education Plan articulates a student’s educational, </w:t>
      </w:r>
      <w:proofErr w:type="gramStart"/>
      <w:r w:rsidRPr="00062698">
        <w:rPr>
          <w:rFonts w:cs="Arial"/>
          <w:sz w:val="24"/>
        </w:rPr>
        <w:t>social</w:t>
      </w:r>
      <w:proofErr w:type="gramEnd"/>
      <w:r w:rsidRPr="00062698">
        <w:rPr>
          <w:rFonts w:cs="Arial"/>
          <w:sz w:val="24"/>
        </w:rPr>
        <w:t xml:space="preserve"> and behavioural needs and how the school and other support agencies will address these. The IEP should include:</w:t>
      </w:r>
    </w:p>
    <w:p w14:paraId="29E624E8" w14:textId="77777777" w:rsidR="007F048F" w:rsidRPr="00062698" w:rsidRDefault="007F048F" w:rsidP="00FA66AB">
      <w:pPr>
        <w:pStyle w:val="ListParagraph"/>
        <w:numPr>
          <w:ilvl w:val="0"/>
          <w:numId w:val="15"/>
        </w:numPr>
        <w:spacing w:before="0" w:after="0" w:line="240" w:lineRule="auto"/>
        <w:ind w:left="1134" w:hanging="425"/>
        <w:rPr>
          <w:rFonts w:cs="Arial"/>
          <w:b/>
          <w:sz w:val="24"/>
          <w:u w:val="single"/>
        </w:rPr>
      </w:pPr>
      <w:r w:rsidRPr="00062698">
        <w:rPr>
          <w:rFonts w:cs="Arial"/>
          <w:sz w:val="24"/>
        </w:rPr>
        <w:t>Long and short term goals</w:t>
      </w:r>
    </w:p>
    <w:p w14:paraId="7D229F3C" w14:textId="77777777" w:rsidR="007F048F" w:rsidRPr="00062698" w:rsidRDefault="007F048F" w:rsidP="00FA66AB">
      <w:pPr>
        <w:pStyle w:val="ListParagraph"/>
        <w:numPr>
          <w:ilvl w:val="0"/>
          <w:numId w:val="15"/>
        </w:numPr>
        <w:spacing w:before="0" w:after="0" w:line="240" w:lineRule="auto"/>
        <w:ind w:left="1134" w:hanging="425"/>
        <w:rPr>
          <w:rFonts w:cs="Arial"/>
          <w:b/>
          <w:sz w:val="24"/>
          <w:u w:val="single"/>
        </w:rPr>
      </w:pPr>
      <w:r w:rsidRPr="00062698">
        <w:rPr>
          <w:rFonts w:cs="Arial"/>
          <w:sz w:val="24"/>
        </w:rPr>
        <w:t>Have high expectations of the student’s capacity for educational achievement</w:t>
      </w:r>
    </w:p>
    <w:p w14:paraId="3443C186" w14:textId="77777777" w:rsidR="007F048F" w:rsidRPr="00062698" w:rsidRDefault="007F048F" w:rsidP="00FA66AB">
      <w:pPr>
        <w:pStyle w:val="ListParagraph"/>
        <w:numPr>
          <w:ilvl w:val="0"/>
          <w:numId w:val="15"/>
        </w:numPr>
        <w:spacing w:before="0" w:after="0" w:line="240" w:lineRule="auto"/>
        <w:ind w:left="1134" w:hanging="425"/>
        <w:rPr>
          <w:rFonts w:cs="Arial"/>
          <w:b/>
          <w:sz w:val="24"/>
          <w:u w:val="single"/>
        </w:rPr>
      </w:pPr>
      <w:r w:rsidRPr="00062698">
        <w:rPr>
          <w:rFonts w:cs="Arial"/>
          <w:sz w:val="24"/>
        </w:rPr>
        <w:t xml:space="preserve">Be developed in consultation with the student, the </w:t>
      </w:r>
      <w:proofErr w:type="gramStart"/>
      <w:r w:rsidRPr="00062698">
        <w:rPr>
          <w:rFonts w:cs="Arial"/>
          <w:sz w:val="24"/>
        </w:rPr>
        <w:t>school</w:t>
      </w:r>
      <w:proofErr w:type="gramEnd"/>
      <w:r w:rsidRPr="00062698">
        <w:rPr>
          <w:rFonts w:cs="Arial"/>
          <w:sz w:val="24"/>
        </w:rPr>
        <w:t xml:space="preserve"> and members of the Student Support Group</w:t>
      </w:r>
    </w:p>
    <w:p w14:paraId="26640DEB" w14:textId="77777777" w:rsidR="007F048F" w:rsidRPr="00D7617B" w:rsidRDefault="007F048F" w:rsidP="00FA66AB">
      <w:pPr>
        <w:numPr>
          <w:ilvl w:val="0"/>
          <w:numId w:val="16"/>
        </w:numPr>
        <w:spacing w:before="0" w:after="0" w:line="240" w:lineRule="auto"/>
        <w:ind w:left="1134" w:hanging="425"/>
        <w:rPr>
          <w:rFonts w:cs="Arial"/>
          <w:b/>
          <w:sz w:val="24"/>
          <w:u w:val="single"/>
        </w:rPr>
      </w:pPr>
      <w:r w:rsidRPr="00D7617B">
        <w:rPr>
          <w:rFonts w:cs="Arial"/>
          <w:sz w:val="24"/>
        </w:rPr>
        <w:t>Ensure that the goals are measurable, achievable, supported and time-limited</w:t>
      </w:r>
    </w:p>
    <w:p w14:paraId="6776BAD9" w14:textId="372FF9CA" w:rsidR="007F048F" w:rsidRPr="00D7617B" w:rsidRDefault="007F048F" w:rsidP="00FA66AB">
      <w:pPr>
        <w:numPr>
          <w:ilvl w:val="0"/>
          <w:numId w:val="16"/>
        </w:numPr>
        <w:spacing w:before="0" w:after="0" w:line="240" w:lineRule="auto"/>
        <w:ind w:left="1134" w:hanging="425"/>
        <w:rPr>
          <w:rFonts w:cs="Arial"/>
          <w:b/>
          <w:sz w:val="24"/>
          <w:u w:val="single"/>
        </w:rPr>
      </w:pPr>
      <w:r w:rsidRPr="00D7617B">
        <w:rPr>
          <w:rFonts w:cs="Arial"/>
          <w:sz w:val="24"/>
        </w:rPr>
        <w:t>Contain a record of important decisions, actions, student behaviour and progress</w:t>
      </w:r>
      <w:r w:rsidR="0046474A">
        <w:rPr>
          <w:rFonts w:cs="Arial"/>
          <w:sz w:val="24"/>
        </w:rPr>
        <w:t>.</w:t>
      </w:r>
    </w:p>
    <w:p w14:paraId="50EB05CD" w14:textId="77777777" w:rsidR="00963849" w:rsidRPr="00963849" w:rsidRDefault="007F048F" w:rsidP="005A3A9E">
      <w:pPr>
        <w:pStyle w:val="ListParagraph"/>
        <w:ind w:left="567"/>
        <w:rPr>
          <w:rFonts w:cs="Arial"/>
          <w:b/>
          <w:sz w:val="24"/>
        </w:rPr>
      </w:pPr>
      <w:r w:rsidRPr="00963849">
        <w:rPr>
          <w:rFonts w:cs="Arial"/>
          <w:b/>
          <w:sz w:val="24"/>
        </w:rPr>
        <w:t>Student Absence Learning Plan</w:t>
      </w:r>
    </w:p>
    <w:p w14:paraId="634A63AF" w14:textId="77777777" w:rsidR="007F048F" w:rsidRPr="00963849" w:rsidRDefault="007F048F" w:rsidP="002A469A">
      <w:pPr>
        <w:pStyle w:val="ListParagraph"/>
        <w:ind w:left="567"/>
        <w:jc w:val="both"/>
        <w:rPr>
          <w:rFonts w:cs="Arial"/>
          <w:b/>
          <w:sz w:val="24"/>
        </w:rPr>
      </w:pPr>
      <w:r w:rsidRPr="00963849">
        <w:rPr>
          <w:rFonts w:cs="Arial"/>
          <w:sz w:val="24"/>
        </w:rPr>
        <w:t xml:space="preserve">Student Absence Learning Plans should be implemented to support the education of students who are absent from school for an extended period. They should be developed collaboratively by teachers, </w:t>
      </w:r>
      <w:proofErr w:type="gramStart"/>
      <w:r w:rsidRPr="00963849">
        <w:rPr>
          <w:rFonts w:cs="Arial"/>
          <w:sz w:val="24"/>
        </w:rPr>
        <w:t>students</w:t>
      </w:r>
      <w:proofErr w:type="gramEnd"/>
      <w:r w:rsidRPr="00963849">
        <w:rPr>
          <w:rFonts w:cs="Arial"/>
          <w:sz w:val="24"/>
        </w:rPr>
        <w:t xml:space="preserve"> and their parents. A Student Absence Learning Plan must be developed for students:</w:t>
      </w:r>
    </w:p>
    <w:p w14:paraId="37DF2517" w14:textId="77777777" w:rsidR="007F048F" w:rsidRPr="00963849" w:rsidRDefault="007F048F" w:rsidP="00FA66AB">
      <w:pPr>
        <w:pStyle w:val="ListParagraph"/>
        <w:numPr>
          <w:ilvl w:val="0"/>
          <w:numId w:val="17"/>
        </w:numPr>
        <w:spacing w:before="0" w:after="0" w:line="240" w:lineRule="auto"/>
        <w:ind w:left="1134" w:hanging="425"/>
        <w:jc w:val="both"/>
        <w:rPr>
          <w:rFonts w:cs="Arial"/>
          <w:b/>
          <w:sz w:val="24"/>
        </w:rPr>
      </w:pPr>
      <w:r w:rsidRPr="00963849">
        <w:rPr>
          <w:rFonts w:cs="Arial"/>
          <w:sz w:val="24"/>
        </w:rPr>
        <w:t>Who are planning extended absences from school (e.g. a family holiday)</w:t>
      </w:r>
    </w:p>
    <w:p w14:paraId="069EA825" w14:textId="77777777" w:rsidR="007F048F" w:rsidRPr="00963849" w:rsidRDefault="007F048F" w:rsidP="00FA66AB">
      <w:pPr>
        <w:pStyle w:val="ListParagraph"/>
        <w:numPr>
          <w:ilvl w:val="0"/>
          <w:numId w:val="17"/>
        </w:numPr>
        <w:spacing w:before="0" w:after="0" w:line="240" w:lineRule="auto"/>
        <w:ind w:left="1134" w:hanging="425"/>
        <w:jc w:val="both"/>
        <w:rPr>
          <w:rFonts w:cs="Arial"/>
          <w:b/>
          <w:sz w:val="24"/>
        </w:rPr>
      </w:pPr>
      <w:r w:rsidRPr="00963849">
        <w:rPr>
          <w:rFonts w:cs="Arial"/>
          <w:sz w:val="24"/>
        </w:rPr>
        <w:t>Suspended for more than three days</w:t>
      </w:r>
    </w:p>
    <w:p w14:paraId="0FA53D2E" w14:textId="468E8443" w:rsidR="0081690A" w:rsidRPr="0081690A" w:rsidRDefault="007F048F" w:rsidP="00FA66AB">
      <w:pPr>
        <w:pStyle w:val="ListParagraph"/>
        <w:numPr>
          <w:ilvl w:val="0"/>
          <w:numId w:val="17"/>
        </w:numPr>
        <w:spacing w:before="0" w:after="0" w:line="240" w:lineRule="auto"/>
        <w:ind w:left="1134" w:hanging="425"/>
        <w:jc w:val="both"/>
        <w:rPr>
          <w:rFonts w:cs="Arial"/>
          <w:b/>
          <w:sz w:val="24"/>
        </w:rPr>
      </w:pPr>
      <w:r w:rsidRPr="00963849">
        <w:rPr>
          <w:rFonts w:cs="Arial"/>
          <w:sz w:val="24"/>
        </w:rPr>
        <w:t>Subject to an expulsion appeal process</w:t>
      </w:r>
      <w:r w:rsidR="0046474A">
        <w:rPr>
          <w:rFonts w:cs="Arial"/>
          <w:sz w:val="24"/>
        </w:rPr>
        <w:t>.</w:t>
      </w:r>
    </w:p>
    <w:p w14:paraId="5128C7DB" w14:textId="77777777" w:rsidR="007F048F" w:rsidRPr="00963849" w:rsidRDefault="007F048F" w:rsidP="0081690A">
      <w:pPr>
        <w:pStyle w:val="ListParagraph"/>
        <w:spacing w:before="0" w:after="0" w:line="240" w:lineRule="auto"/>
        <w:ind w:left="1134"/>
        <w:jc w:val="both"/>
        <w:rPr>
          <w:rFonts w:cs="Arial"/>
          <w:b/>
          <w:sz w:val="24"/>
        </w:rPr>
      </w:pPr>
    </w:p>
    <w:p w14:paraId="2487F49A" w14:textId="12B29192" w:rsidR="00074450" w:rsidRDefault="007F048F" w:rsidP="005A3A9E">
      <w:pPr>
        <w:pStyle w:val="ListParagraph"/>
        <w:ind w:left="567"/>
        <w:rPr>
          <w:rFonts w:cs="Arial"/>
          <w:b/>
          <w:sz w:val="24"/>
        </w:rPr>
      </w:pPr>
      <w:r w:rsidRPr="00074450">
        <w:rPr>
          <w:rFonts w:cs="Arial"/>
          <w:b/>
          <w:sz w:val="24"/>
        </w:rPr>
        <w:t xml:space="preserve">Referral to school or community based wellbeing professional where </w:t>
      </w:r>
      <w:r w:rsidR="004B79C5" w:rsidRPr="00074450">
        <w:rPr>
          <w:rFonts w:cs="Arial"/>
          <w:b/>
          <w:sz w:val="24"/>
        </w:rPr>
        <w:t xml:space="preserve">appropriate </w:t>
      </w:r>
      <w:r w:rsidR="004B79C5">
        <w:rPr>
          <w:rFonts w:cs="Arial"/>
          <w:b/>
          <w:sz w:val="24"/>
        </w:rPr>
        <w:t>may</w:t>
      </w:r>
      <w:r w:rsidRPr="00074450">
        <w:rPr>
          <w:rFonts w:cs="Arial"/>
          <w:b/>
          <w:sz w:val="24"/>
        </w:rPr>
        <w:t xml:space="preserve"> include</w:t>
      </w:r>
    </w:p>
    <w:p w14:paraId="0EBF7BD5" w14:textId="77777777" w:rsidR="00074450" w:rsidRPr="00074450" w:rsidRDefault="007F048F" w:rsidP="00FA66AB">
      <w:pPr>
        <w:pStyle w:val="ListParagraph"/>
        <w:numPr>
          <w:ilvl w:val="0"/>
          <w:numId w:val="18"/>
        </w:numPr>
        <w:rPr>
          <w:rFonts w:cs="Arial"/>
          <w:b/>
          <w:sz w:val="24"/>
        </w:rPr>
      </w:pPr>
      <w:r w:rsidRPr="00074450">
        <w:rPr>
          <w:rFonts w:cs="Arial"/>
          <w:sz w:val="24"/>
        </w:rPr>
        <w:t>Specialist support available in the school or provided by the school sector</w:t>
      </w:r>
      <w:r w:rsidRPr="00074450">
        <w:rPr>
          <w:rFonts w:cs="Arial"/>
          <w:b/>
          <w:sz w:val="24"/>
          <w:u w:val="single"/>
        </w:rPr>
        <w:t xml:space="preserve"> </w:t>
      </w:r>
      <w:proofErr w:type="gramStart"/>
      <w:r w:rsidRPr="00074450">
        <w:rPr>
          <w:rFonts w:cs="Arial"/>
          <w:sz w:val="24"/>
        </w:rPr>
        <w:t>including:</w:t>
      </w:r>
      <w:proofErr w:type="gramEnd"/>
      <w:r w:rsidRPr="00074450">
        <w:rPr>
          <w:rFonts w:cs="Arial"/>
          <w:sz w:val="24"/>
        </w:rPr>
        <w:t xml:space="preserve"> Student Support Services, Koorie Education Support Officers and Primary Welfare Officers</w:t>
      </w:r>
    </w:p>
    <w:p w14:paraId="62FE6395" w14:textId="77777777" w:rsidR="00074450" w:rsidRPr="00074450" w:rsidRDefault="007F048F" w:rsidP="00FA66AB">
      <w:pPr>
        <w:pStyle w:val="ListParagraph"/>
        <w:numPr>
          <w:ilvl w:val="0"/>
          <w:numId w:val="18"/>
        </w:numPr>
        <w:rPr>
          <w:rFonts w:cs="Arial"/>
          <w:b/>
          <w:sz w:val="24"/>
        </w:rPr>
      </w:pPr>
      <w:r w:rsidRPr="00074450">
        <w:rPr>
          <w:rFonts w:cs="Arial"/>
          <w:sz w:val="24"/>
        </w:rPr>
        <w:t>External Community Service Organisations where appropriate</w:t>
      </w:r>
    </w:p>
    <w:p w14:paraId="543F36BA" w14:textId="6474DBEC" w:rsidR="00074450" w:rsidRPr="00074450" w:rsidRDefault="007F048F" w:rsidP="00FA66AB">
      <w:pPr>
        <w:pStyle w:val="ListParagraph"/>
        <w:numPr>
          <w:ilvl w:val="0"/>
          <w:numId w:val="18"/>
        </w:numPr>
        <w:rPr>
          <w:rFonts w:cs="Arial"/>
          <w:b/>
          <w:sz w:val="24"/>
        </w:rPr>
      </w:pPr>
      <w:r w:rsidRPr="00074450">
        <w:rPr>
          <w:rFonts w:cs="Arial"/>
          <w:sz w:val="24"/>
        </w:rPr>
        <w:t>Assistance from the Department’s regional offices</w:t>
      </w:r>
      <w:r w:rsidR="0046474A">
        <w:rPr>
          <w:rFonts w:cs="Arial"/>
          <w:sz w:val="24"/>
        </w:rPr>
        <w:t>.</w:t>
      </w:r>
    </w:p>
    <w:p w14:paraId="1823511E" w14:textId="77777777" w:rsidR="00FF695D" w:rsidRDefault="007F048F" w:rsidP="00BD60CF">
      <w:pPr>
        <w:ind w:left="567"/>
        <w:jc w:val="both"/>
        <w:rPr>
          <w:rFonts w:cs="Arial"/>
          <w:b/>
          <w:sz w:val="24"/>
        </w:rPr>
      </w:pPr>
      <w:r w:rsidRPr="00074450">
        <w:rPr>
          <w:rFonts w:cs="Arial"/>
          <w:b/>
          <w:sz w:val="24"/>
        </w:rPr>
        <w:t xml:space="preserve">NOTE: </w:t>
      </w:r>
      <w:r w:rsidRPr="00074450">
        <w:rPr>
          <w:rFonts w:cs="Arial"/>
          <w:sz w:val="24"/>
        </w:rPr>
        <w:t>Responding to the wellbeing needs of individual students is not the responsibility of schools alone. Other Government and community-based agencies can provide specialist support to children and families around a range of individual and family needs. Schools may work directly with local agencies to establish arrangements for referral and collaboration.</w:t>
      </w:r>
    </w:p>
    <w:p w14:paraId="1DEBB3AF" w14:textId="77777777" w:rsidR="00FF695D" w:rsidRPr="00FF695D" w:rsidRDefault="007F048F" w:rsidP="005A3A9E">
      <w:pPr>
        <w:pStyle w:val="ListParagraph"/>
        <w:ind w:left="567"/>
        <w:rPr>
          <w:rFonts w:cs="Arial"/>
          <w:b/>
          <w:sz w:val="24"/>
        </w:rPr>
      </w:pPr>
      <w:r w:rsidRPr="00FF695D">
        <w:rPr>
          <w:rFonts w:cs="Arial"/>
          <w:b/>
          <w:sz w:val="24"/>
        </w:rPr>
        <w:t>Re-engagement programs</w:t>
      </w:r>
    </w:p>
    <w:p w14:paraId="7658F47F" w14:textId="73971E80" w:rsidR="00FF695D" w:rsidRDefault="00FF695D" w:rsidP="00FF695D">
      <w:pPr>
        <w:pStyle w:val="ListParagraph"/>
        <w:ind w:left="567" w:hanging="567"/>
        <w:jc w:val="both"/>
        <w:rPr>
          <w:rFonts w:cs="Arial"/>
          <w:sz w:val="24"/>
        </w:rPr>
      </w:pPr>
      <w:r>
        <w:rPr>
          <w:rFonts w:cs="Arial"/>
          <w:sz w:val="24"/>
        </w:rPr>
        <w:t xml:space="preserve">        </w:t>
      </w:r>
      <w:r w:rsidR="007F048F" w:rsidRPr="00FF695D">
        <w:rPr>
          <w:rFonts w:cs="Arial"/>
          <w:sz w:val="24"/>
        </w:rPr>
        <w:t xml:space="preserve">Re-engagement programs operate outside mainstream school setting and provide tailored education and support for children and young people who are </w:t>
      </w:r>
      <w:r w:rsidR="004B79C5" w:rsidRPr="00FF695D">
        <w:rPr>
          <w:rFonts w:cs="Arial"/>
          <w:sz w:val="24"/>
        </w:rPr>
        <w:t>disengaged or</w:t>
      </w:r>
      <w:r w:rsidR="007F048F" w:rsidRPr="00FF695D">
        <w:rPr>
          <w:rFonts w:cs="Arial"/>
          <w:sz w:val="24"/>
        </w:rPr>
        <w:t xml:space="preserve"> have </w:t>
      </w:r>
      <w:r w:rsidR="007F048F" w:rsidRPr="00FF695D">
        <w:rPr>
          <w:rFonts w:cs="Arial"/>
          <w:sz w:val="24"/>
        </w:rPr>
        <w:lastRenderedPageBreak/>
        <w:t>been identified as at risk of disengaging from mainstream school. Re-engagement programs are only an option when:</w:t>
      </w:r>
    </w:p>
    <w:p w14:paraId="4DA8A79E" w14:textId="77777777" w:rsidR="00FF695D" w:rsidRPr="00FF695D" w:rsidRDefault="007F048F" w:rsidP="00FA66AB">
      <w:pPr>
        <w:pStyle w:val="ListParagraph"/>
        <w:numPr>
          <w:ilvl w:val="0"/>
          <w:numId w:val="19"/>
        </w:numPr>
        <w:ind w:left="1134" w:hanging="425"/>
        <w:jc w:val="both"/>
        <w:rPr>
          <w:rFonts w:cs="Arial"/>
          <w:b/>
          <w:sz w:val="24"/>
        </w:rPr>
      </w:pPr>
      <w:r w:rsidRPr="00D7617B">
        <w:rPr>
          <w:rFonts w:cs="Arial"/>
          <w:sz w:val="24"/>
        </w:rPr>
        <w:t>School-based strategies to improve a student’s engagement in a mainstream school setting have not been successful</w:t>
      </w:r>
    </w:p>
    <w:p w14:paraId="5A333F6C" w14:textId="7225E7EA" w:rsidR="006618ED" w:rsidRPr="006618ED" w:rsidRDefault="007F048F" w:rsidP="00FA66AB">
      <w:pPr>
        <w:pStyle w:val="ListParagraph"/>
        <w:numPr>
          <w:ilvl w:val="0"/>
          <w:numId w:val="19"/>
        </w:numPr>
        <w:ind w:left="1134" w:hanging="425"/>
        <w:jc w:val="both"/>
        <w:rPr>
          <w:rFonts w:cs="Arial"/>
          <w:b/>
          <w:sz w:val="24"/>
        </w:rPr>
      </w:pPr>
      <w:r w:rsidRPr="00FF695D">
        <w:rPr>
          <w:rFonts w:cs="Arial"/>
          <w:sz w:val="24"/>
        </w:rPr>
        <w:t>A child or young person is not enrolled in a school and faces significant barriers to returning to a mainstream school environment</w:t>
      </w:r>
      <w:r w:rsidR="0046474A">
        <w:rPr>
          <w:rFonts w:cs="Arial"/>
          <w:sz w:val="24"/>
        </w:rPr>
        <w:t>.</w:t>
      </w:r>
    </w:p>
    <w:p w14:paraId="4AC9570E" w14:textId="291DA3BB" w:rsidR="00ED0C70" w:rsidRDefault="005A3A9E" w:rsidP="00ED0C70">
      <w:pPr>
        <w:tabs>
          <w:tab w:val="right" w:pos="9920"/>
        </w:tabs>
        <w:jc w:val="both"/>
        <w:rPr>
          <w:rFonts w:cs="Arial"/>
          <w:b/>
          <w:sz w:val="24"/>
        </w:rPr>
      </w:pPr>
      <w:r>
        <w:rPr>
          <w:rFonts w:cs="Arial"/>
          <w:b/>
          <w:sz w:val="24"/>
        </w:rPr>
        <w:t xml:space="preserve">        </w:t>
      </w:r>
      <w:r w:rsidR="00ED0C70">
        <w:rPr>
          <w:rFonts w:cs="Arial"/>
          <w:b/>
          <w:sz w:val="24"/>
        </w:rPr>
        <w:tab/>
      </w:r>
    </w:p>
    <w:p w14:paraId="7109D486" w14:textId="688B8063" w:rsidR="00613036" w:rsidRPr="005A3A9E" w:rsidRDefault="005A3A9E" w:rsidP="005A3A9E">
      <w:pPr>
        <w:jc w:val="both"/>
        <w:rPr>
          <w:rFonts w:cs="Arial"/>
          <w:b/>
          <w:sz w:val="24"/>
        </w:rPr>
      </w:pPr>
      <w:r>
        <w:rPr>
          <w:rFonts w:cs="Arial"/>
          <w:b/>
          <w:sz w:val="24"/>
        </w:rPr>
        <w:t xml:space="preserve"> </w:t>
      </w:r>
      <w:r w:rsidR="007F048F" w:rsidRPr="005A3A9E">
        <w:rPr>
          <w:rFonts w:cs="Arial"/>
          <w:b/>
          <w:sz w:val="24"/>
        </w:rPr>
        <w:t>Reporting concerns: Referral to Child FIRST or report to Child Protection</w:t>
      </w:r>
    </w:p>
    <w:p w14:paraId="212B028E" w14:textId="77777777" w:rsidR="007F048F" w:rsidRPr="00613036" w:rsidRDefault="007F048F" w:rsidP="006618ED">
      <w:pPr>
        <w:pStyle w:val="ListParagraph"/>
        <w:ind w:left="567"/>
        <w:jc w:val="both"/>
        <w:rPr>
          <w:rFonts w:cs="Arial"/>
          <w:b/>
          <w:sz w:val="24"/>
        </w:rPr>
      </w:pPr>
      <w:r w:rsidRPr="00613036">
        <w:rPr>
          <w:rFonts w:cs="Arial"/>
          <w:sz w:val="24"/>
        </w:rPr>
        <w:t>Prolonged absence from school, patterns of absence from school, or the level of parental support for a child’s attendance at school may raise concerns about cumulative harm to the child, or concerns that the child and their family need the assistance of family services.</w:t>
      </w:r>
    </w:p>
    <w:p w14:paraId="0F04DB86" w14:textId="1FAB368C" w:rsidR="00BD60CF" w:rsidRPr="00ED0C70" w:rsidRDefault="007F048F" w:rsidP="00ED0C70">
      <w:pPr>
        <w:ind w:left="567"/>
        <w:rPr>
          <w:rFonts w:cs="Arial"/>
          <w:sz w:val="24"/>
        </w:rPr>
      </w:pPr>
      <w:r w:rsidRPr="00D7617B">
        <w:rPr>
          <w:rFonts w:cs="Arial"/>
          <w:sz w:val="24"/>
        </w:rPr>
        <w:t>In addressing and following up school attendance issues the school may need to consider whether they should report a concern to Child Protection or make a referral to Child FIRST.</w:t>
      </w:r>
    </w:p>
    <w:p w14:paraId="3530AE3B" w14:textId="77777777" w:rsidR="00BD60CF" w:rsidRDefault="007F048F" w:rsidP="005B6662">
      <w:pPr>
        <w:ind w:left="360"/>
        <w:rPr>
          <w:rFonts w:cs="Arial"/>
          <w:b/>
          <w:sz w:val="24"/>
        </w:rPr>
      </w:pPr>
      <w:r w:rsidRPr="005A3A9E">
        <w:rPr>
          <w:rFonts w:cs="Arial"/>
          <w:b/>
          <w:sz w:val="24"/>
        </w:rPr>
        <w:t>Referral to a School Attendance Officer</w:t>
      </w:r>
    </w:p>
    <w:p w14:paraId="63BE4CEA" w14:textId="2AE52E5F" w:rsidR="006B69B6" w:rsidRPr="00BD60CF" w:rsidRDefault="006B69B6" w:rsidP="00ED0C70">
      <w:pPr>
        <w:ind w:left="567"/>
        <w:rPr>
          <w:rFonts w:cs="Arial"/>
          <w:b/>
          <w:sz w:val="24"/>
        </w:rPr>
      </w:pPr>
      <w:r w:rsidRPr="00BD60CF">
        <w:rPr>
          <w:rFonts w:cs="Arial"/>
          <w:sz w:val="24"/>
        </w:rPr>
        <w:t xml:space="preserve">If Weeden Heights PS has exhausted all strategies for addressing a student’s unsatisfactory attendance, we may, in accordance with the School </w:t>
      </w:r>
      <w:r w:rsidR="00094982" w:rsidRPr="00BD60CF">
        <w:rPr>
          <w:rFonts w:cs="Arial"/>
          <w:sz w:val="24"/>
        </w:rPr>
        <w:t>A</w:t>
      </w:r>
      <w:r w:rsidRPr="00BD60CF">
        <w:rPr>
          <w:rFonts w:cs="Arial"/>
          <w:sz w:val="24"/>
        </w:rPr>
        <w:t>ttendance</w:t>
      </w:r>
      <w:r w:rsidR="00094982" w:rsidRPr="00BD60CF">
        <w:rPr>
          <w:rFonts w:cs="Arial"/>
          <w:sz w:val="24"/>
        </w:rPr>
        <w:t xml:space="preserve"> Guidelines, refer the non-attendance to a School Attendance officer in the NEVR office for further action.</w:t>
      </w:r>
    </w:p>
    <w:p w14:paraId="2A27B4D4" w14:textId="23ADB03E" w:rsidR="00BD60CF" w:rsidRDefault="00094982" w:rsidP="00ED0C70">
      <w:pPr>
        <w:ind w:left="567"/>
        <w:jc w:val="both"/>
        <w:rPr>
          <w:rFonts w:cs="Arial"/>
          <w:sz w:val="24"/>
        </w:rPr>
      </w:pPr>
      <w:r w:rsidRPr="00BD60CF">
        <w:rPr>
          <w:rFonts w:cs="Arial"/>
          <w:sz w:val="24"/>
        </w:rPr>
        <w:t>A</w:t>
      </w:r>
      <w:r w:rsidR="007F048F" w:rsidRPr="00BD60CF">
        <w:rPr>
          <w:rFonts w:cs="Arial"/>
          <w:sz w:val="24"/>
        </w:rPr>
        <w:t xml:space="preserve"> School Attendance Officer may i</w:t>
      </w:r>
      <w:r w:rsidR="006330D8" w:rsidRPr="00BD60CF">
        <w:rPr>
          <w:rFonts w:cs="Arial"/>
          <w:sz w:val="24"/>
        </w:rPr>
        <w:t>ssue a School Attendance Notice</w:t>
      </w:r>
      <w:r w:rsidR="00BD60CF">
        <w:rPr>
          <w:rFonts w:cs="Arial"/>
          <w:sz w:val="24"/>
        </w:rPr>
        <w:t xml:space="preserve">.  </w:t>
      </w:r>
      <w:r w:rsidR="007F048F" w:rsidRPr="00BD60CF">
        <w:rPr>
          <w:rFonts w:cs="Arial"/>
          <w:sz w:val="24"/>
        </w:rPr>
        <w:t xml:space="preserve">The </w:t>
      </w:r>
      <w:proofErr w:type="gramStart"/>
      <w:r w:rsidR="007F048F" w:rsidRPr="00BD60CF">
        <w:rPr>
          <w:rFonts w:cs="Arial"/>
          <w:sz w:val="24"/>
        </w:rPr>
        <w:t>Principal</w:t>
      </w:r>
      <w:proofErr w:type="gramEnd"/>
      <w:r w:rsidR="007F048F" w:rsidRPr="00BD60CF">
        <w:rPr>
          <w:rFonts w:cs="Arial"/>
          <w:sz w:val="24"/>
        </w:rPr>
        <w:t xml:space="preserve"> will follow DET guidel</w:t>
      </w:r>
      <w:r w:rsidR="006330D8" w:rsidRPr="00BD60CF">
        <w:rPr>
          <w:rFonts w:cs="Arial"/>
          <w:sz w:val="24"/>
        </w:rPr>
        <w:t>ines for making such a referral</w:t>
      </w:r>
      <w:r w:rsidRPr="00BD60CF">
        <w:rPr>
          <w:rFonts w:cs="Arial"/>
          <w:sz w:val="24"/>
        </w:rPr>
        <w:t xml:space="preserve"> when several attempts to contact the parent has been made or it has become apparent that a student will not be returning to school.  </w:t>
      </w:r>
    </w:p>
    <w:p w14:paraId="14D82973" w14:textId="5009FC7A" w:rsidR="006330D8" w:rsidRPr="00BD60CF" w:rsidRDefault="00094982" w:rsidP="00ED0C70">
      <w:pPr>
        <w:ind w:left="284" w:firstLine="283"/>
        <w:jc w:val="both"/>
        <w:rPr>
          <w:rFonts w:cs="Arial"/>
          <w:sz w:val="24"/>
        </w:rPr>
      </w:pPr>
      <w:r w:rsidRPr="00BD60CF">
        <w:rPr>
          <w:rFonts w:cs="Arial"/>
          <w:sz w:val="24"/>
        </w:rPr>
        <w:t>The referral will be made if:</w:t>
      </w:r>
    </w:p>
    <w:p w14:paraId="6A2826E9" w14:textId="77777777" w:rsidR="00094982" w:rsidRDefault="00094982" w:rsidP="00FA66AB">
      <w:pPr>
        <w:pStyle w:val="ListParagraph"/>
        <w:numPr>
          <w:ilvl w:val="0"/>
          <w:numId w:val="27"/>
        </w:numPr>
        <w:jc w:val="both"/>
        <w:rPr>
          <w:rFonts w:cs="Arial"/>
          <w:sz w:val="24"/>
        </w:rPr>
      </w:pPr>
      <w:r>
        <w:rPr>
          <w:rFonts w:cs="Arial"/>
          <w:sz w:val="24"/>
        </w:rPr>
        <w:t>The student has been absent from school on at least five full days in the previous 12 months where:</w:t>
      </w:r>
    </w:p>
    <w:p w14:paraId="159147F2" w14:textId="1CC6A48F" w:rsidR="00094982" w:rsidRDefault="00094982" w:rsidP="00FA66AB">
      <w:pPr>
        <w:pStyle w:val="ListParagraph"/>
        <w:numPr>
          <w:ilvl w:val="0"/>
          <w:numId w:val="28"/>
        </w:numPr>
        <w:jc w:val="both"/>
        <w:rPr>
          <w:rFonts w:cs="Arial"/>
          <w:sz w:val="24"/>
        </w:rPr>
      </w:pPr>
      <w:r>
        <w:rPr>
          <w:rFonts w:cs="Arial"/>
          <w:sz w:val="24"/>
        </w:rPr>
        <w:t>The parent ha</w:t>
      </w:r>
      <w:r w:rsidR="00FA1F86">
        <w:rPr>
          <w:rFonts w:cs="Arial"/>
          <w:sz w:val="24"/>
        </w:rPr>
        <w:t>s</w:t>
      </w:r>
      <w:r>
        <w:rPr>
          <w:rFonts w:cs="Arial"/>
          <w:sz w:val="24"/>
        </w:rPr>
        <w:t xml:space="preserve"> not provided a reasonable excuse for the absences; and</w:t>
      </w:r>
    </w:p>
    <w:p w14:paraId="30B904A6" w14:textId="6965353E" w:rsidR="00D124D8" w:rsidRDefault="00094982" w:rsidP="00FA66AB">
      <w:pPr>
        <w:pStyle w:val="ListParagraph"/>
        <w:numPr>
          <w:ilvl w:val="0"/>
          <w:numId w:val="28"/>
        </w:numPr>
        <w:jc w:val="both"/>
        <w:rPr>
          <w:rFonts w:cs="Arial"/>
          <w:sz w:val="24"/>
        </w:rPr>
      </w:pPr>
      <w:r>
        <w:rPr>
          <w:rFonts w:cs="Arial"/>
          <w:sz w:val="24"/>
        </w:rPr>
        <w:t xml:space="preserve">Measures to improve the </w:t>
      </w:r>
      <w:r w:rsidR="004B79C5">
        <w:rPr>
          <w:rFonts w:cs="Arial"/>
          <w:sz w:val="24"/>
        </w:rPr>
        <w:t>student’s</w:t>
      </w:r>
      <w:r>
        <w:rPr>
          <w:rFonts w:cs="Arial"/>
          <w:sz w:val="24"/>
        </w:rPr>
        <w:t xml:space="preserve"> attendanc</w:t>
      </w:r>
      <w:r w:rsidR="00D124D8">
        <w:rPr>
          <w:rFonts w:cs="Arial"/>
          <w:sz w:val="24"/>
        </w:rPr>
        <w:t>e has been undertaken and has been unsuccessful</w:t>
      </w:r>
    </w:p>
    <w:p w14:paraId="2B81F29E" w14:textId="3F3E1AB4" w:rsidR="00D124D8" w:rsidRDefault="00D124D8" w:rsidP="00FA66AB">
      <w:pPr>
        <w:pStyle w:val="ListParagraph"/>
        <w:numPr>
          <w:ilvl w:val="0"/>
          <w:numId w:val="27"/>
        </w:numPr>
        <w:jc w:val="both"/>
        <w:rPr>
          <w:rFonts w:cs="Arial"/>
          <w:sz w:val="24"/>
        </w:rPr>
      </w:pPr>
      <w:r>
        <w:rPr>
          <w:rFonts w:cs="Arial"/>
          <w:sz w:val="24"/>
        </w:rPr>
        <w:t>The student’s whereabouts are unknown and;</w:t>
      </w:r>
    </w:p>
    <w:p w14:paraId="4B28FD85" w14:textId="3C17F052" w:rsidR="00D124D8" w:rsidRDefault="00D124D8" w:rsidP="00FA66AB">
      <w:pPr>
        <w:pStyle w:val="ListParagraph"/>
        <w:numPr>
          <w:ilvl w:val="0"/>
          <w:numId w:val="29"/>
        </w:numPr>
        <w:jc w:val="both"/>
        <w:rPr>
          <w:rFonts w:cs="Arial"/>
          <w:sz w:val="24"/>
        </w:rPr>
      </w:pPr>
      <w:r>
        <w:rPr>
          <w:rFonts w:cs="Arial"/>
          <w:sz w:val="24"/>
        </w:rPr>
        <w:t>The student has been absent for ten consecutive school days;</w:t>
      </w:r>
      <w:r w:rsidR="0029133A">
        <w:rPr>
          <w:rFonts w:cs="Arial"/>
          <w:sz w:val="24"/>
        </w:rPr>
        <w:t xml:space="preserve"> </w:t>
      </w:r>
      <w:r>
        <w:rPr>
          <w:rFonts w:cs="Arial"/>
          <w:sz w:val="24"/>
        </w:rPr>
        <w:t>or</w:t>
      </w:r>
    </w:p>
    <w:p w14:paraId="5671BB79" w14:textId="102B0EB7" w:rsidR="00D124D8" w:rsidRPr="00D124D8" w:rsidRDefault="00D124D8" w:rsidP="00FA66AB">
      <w:pPr>
        <w:pStyle w:val="ListParagraph"/>
        <w:numPr>
          <w:ilvl w:val="0"/>
          <w:numId w:val="29"/>
        </w:numPr>
        <w:jc w:val="both"/>
        <w:rPr>
          <w:rFonts w:cs="Arial"/>
          <w:sz w:val="24"/>
        </w:rPr>
      </w:pPr>
      <w:r>
        <w:rPr>
          <w:rFonts w:cs="Arial"/>
          <w:sz w:val="24"/>
        </w:rPr>
        <w:t>No alternative education destinations can be found for the student</w:t>
      </w:r>
      <w:r w:rsidR="0046474A">
        <w:rPr>
          <w:rFonts w:cs="Arial"/>
          <w:sz w:val="24"/>
        </w:rPr>
        <w:t>.</w:t>
      </w:r>
    </w:p>
    <w:p w14:paraId="74E8AB31" w14:textId="45D8DE8B" w:rsidR="006330D8" w:rsidRPr="00BD60CF" w:rsidRDefault="007F048F" w:rsidP="00BD60CF">
      <w:pPr>
        <w:jc w:val="both"/>
        <w:rPr>
          <w:rFonts w:cs="Arial"/>
          <w:sz w:val="24"/>
        </w:rPr>
      </w:pPr>
      <w:r w:rsidRPr="00BD60CF">
        <w:rPr>
          <w:rFonts w:cs="Arial"/>
          <w:sz w:val="24"/>
        </w:rPr>
        <w:t>The Process for issuing the School Attendance Notices is set out by the provisions in the Education and Training Reform Act 2</w:t>
      </w:r>
      <w:r w:rsidR="001A5610" w:rsidRPr="00BD60CF">
        <w:rPr>
          <w:rFonts w:cs="Arial"/>
          <w:sz w:val="24"/>
        </w:rPr>
        <w:t>006</w:t>
      </w:r>
      <w:r w:rsidR="0046474A" w:rsidRPr="00BD60CF">
        <w:rPr>
          <w:rFonts w:cs="Arial"/>
          <w:sz w:val="24"/>
        </w:rPr>
        <w:t>.</w:t>
      </w:r>
    </w:p>
    <w:p w14:paraId="1CFC6B04" w14:textId="4D52E8C4" w:rsidR="007F048F" w:rsidRPr="005A3A9E" w:rsidRDefault="005A3A9E" w:rsidP="005A3A9E">
      <w:pPr>
        <w:jc w:val="both"/>
        <w:rPr>
          <w:rFonts w:cs="Arial"/>
          <w:sz w:val="24"/>
        </w:rPr>
      </w:pPr>
      <w:r>
        <w:rPr>
          <w:rFonts w:cs="Arial"/>
          <w:b/>
          <w:sz w:val="24"/>
        </w:rPr>
        <w:t xml:space="preserve">      </w:t>
      </w:r>
      <w:r w:rsidR="007F048F" w:rsidRPr="005A3A9E">
        <w:rPr>
          <w:rFonts w:cs="Arial"/>
          <w:b/>
          <w:sz w:val="24"/>
        </w:rPr>
        <w:t>Whole-school strategies</w:t>
      </w:r>
    </w:p>
    <w:p w14:paraId="1AA247CE" w14:textId="77777777" w:rsidR="007F048F" w:rsidRPr="00D7617B" w:rsidRDefault="007F048F" w:rsidP="005B6662">
      <w:pPr>
        <w:numPr>
          <w:ilvl w:val="0"/>
          <w:numId w:val="6"/>
        </w:numPr>
        <w:spacing w:before="0" w:after="0" w:line="240" w:lineRule="auto"/>
        <w:ind w:left="1134" w:hanging="425"/>
        <w:rPr>
          <w:rFonts w:cs="Arial"/>
          <w:sz w:val="24"/>
        </w:rPr>
      </w:pPr>
      <w:r w:rsidRPr="00D7617B">
        <w:rPr>
          <w:rFonts w:cs="Arial"/>
          <w:sz w:val="24"/>
        </w:rPr>
        <w:t>Articulate high expectations to all members of the school community</w:t>
      </w:r>
    </w:p>
    <w:p w14:paraId="5EA96B06" w14:textId="77777777" w:rsidR="007F048F" w:rsidRPr="00D7617B" w:rsidRDefault="007F048F" w:rsidP="005B6662">
      <w:pPr>
        <w:numPr>
          <w:ilvl w:val="0"/>
          <w:numId w:val="6"/>
        </w:numPr>
        <w:spacing w:before="0" w:after="0" w:line="240" w:lineRule="auto"/>
        <w:ind w:left="1134" w:hanging="425"/>
        <w:rPr>
          <w:rFonts w:cs="Arial"/>
          <w:sz w:val="24"/>
        </w:rPr>
      </w:pPr>
      <w:r w:rsidRPr="00D7617B">
        <w:rPr>
          <w:rFonts w:cs="Arial"/>
          <w:sz w:val="24"/>
        </w:rPr>
        <w:t>Adopt consistent, rigorous procedures to monitor and record student absence</w:t>
      </w:r>
    </w:p>
    <w:p w14:paraId="247BA012" w14:textId="77777777" w:rsidR="007F048F" w:rsidRPr="00D7617B" w:rsidRDefault="007F048F" w:rsidP="005B6662">
      <w:pPr>
        <w:numPr>
          <w:ilvl w:val="0"/>
          <w:numId w:val="6"/>
        </w:numPr>
        <w:spacing w:before="0" w:after="0" w:line="240" w:lineRule="auto"/>
        <w:ind w:left="1134" w:hanging="425"/>
        <w:rPr>
          <w:rFonts w:cs="Arial"/>
          <w:sz w:val="24"/>
        </w:rPr>
      </w:pPr>
      <w:r w:rsidRPr="00D7617B">
        <w:rPr>
          <w:rFonts w:cs="Arial"/>
          <w:sz w:val="24"/>
        </w:rPr>
        <w:t>Follow up student absences promptly and consistently</w:t>
      </w:r>
    </w:p>
    <w:p w14:paraId="35B892AE" w14:textId="77777777" w:rsidR="007F048F" w:rsidRPr="00D7617B" w:rsidRDefault="007F048F" w:rsidP="005B6662">
      <w:pPr>
        <w:numPr>
          <w:ilvl w:val="0"/>
          <w:numId w:val="6"/>
        </w:numPr>
        <w:spacing w:before="0" w:after="0" w:line="240" w:lineRule="auto"/>
        <w:ind w:left="1134" w:hanging="425"/>
        <w:rPr>
          <w:rFonts w:cs="Arial"/>
          <w:sz w:val="24"/>
        </w:rPr>
      </w:pPr>
      <w:r w:rsidRPr="00D7617B">
        <w:rPr>
          <w:rFonts w:cs="Arial"/>
          <w:sz w:val="24"/>
        </w:rPr>
        <w:t>Implement data driven attendance improvement strategies</w:t>
      </w:r>
    </w:p>
    <w:p w14:paraId="04DFE346" w14:textId="77777777" w:rsidR="007F048F" w:rsidRPr="00D7617B" w:rsidRDefault="007F048F" w:rsidP="005B6662">
      <w:pPr>
        <w:numPr>
          <w:ilvl w:val="0"/>
          <w:numId w:val="6"/>
        </w:numPr>
        <w:spacing w:before="0" w:after="0" w:line="240" w:lineRule="auto"/>
        <w:ind w:left="1134" w:hanging="425"/>
        <w:rPr>
          <w:rFonts w:cs="Arial"/>
          <w:sz w:val="24"/>
        </w:rPr>
      </w:pPr>
      <w:r w:rsidRPr="00D7617B">
        <w:rPr>
          <w:rFonts w:cs="Arial"/>
          <w:sz w:val="24"/>
        </w:rPr>
        <w:lastRenderedPageBreak/>
        <w:t>Create safe, supportive learning environments where all students experience success through active participation and engagement in purposeful learning</w:t>
      </w:r>
    </w:p>
    <w:p w14:paraId="1C1EA18A" w14:textId="77777777" w:rsidR="007F048F" w:rsidRPr="00D7617B" w:rsidRDefault="007F048F" w:rsidP="005B6662">
      <w:pPr>
        <w:numPr>
          <w:ilvl w:val="0"/>
          <w:numId w:val="6"/>
        </w:numPr>
        <w:spacing w:before="0" w:after="0" w:line="240" w:lineRule="auto"/>
        <w:ind w:left="1134" w:hanging="425"/>
        <w:rPr>
          <w:rFonts w:cs="Arial"/>
          <w:sz w:val="24"/>
        </w:rPr>
      </w:pPr>
      <w:r w:rsidRPr="00D7617B">
        <w:rPr>
          <w:rFonts w:cs="Arial"/>
          <w:sz w:val="24"/>
        </w:rPr>
        <w:t>Provide early identification of, and supportive intervention for students at risk of non-attendance</w:t>
      </w:r>
    </w:p>
    <w:p w14:paraId="5E27EBF2" w14:textId="77777777" w:rsidR="007F048F" w:rsidRPr="00D7617B" w:rsidRDefault="007F048F" w:rsidP="005B6662">
      <w:pPr>
        <w:numPr>
          <w:ilvl w:val="0"/>
          <w:numId w:val="6"/>
        </w:numPr>
        <w:spacing w:before="0" w:after="0" w:line="240" w:lineRule="auto"/>
        <w:ind w:left="1134" w:hanging="425"/>
        <w:rPr>
          <w:rFonts w:cs="Arial"/>
          <w:sz w:val="24"/>
        </w:rPr>
      </w:pPr>
      <w:r w:rsidRPr="00D7617B">
        <w:rPr>
          <w:rFonts w:cs="Arial"/>
          <w:sz w:val="24"/>
        </w:rPr>
        <w:t>Link with local community groups and agencies to maximize program and individual support</w:t>
      </w:r>
    </w:p>
    <w:p w14:paraId="3C938153" w14:textId="77777777" w:rsidR="007F048F" w:rsidRPr="00E65431" w:rsidRDefault="007F048F" w:rsidP="005B6662">
      <w:pPr>
        <w:numPr>
          <w:ilvl w:val="0"/>
          <w:numId w:val="6"/>
        </w:numPr>
        <w:spacing w:before="0" w:after="0" w:line="240" w:lineRule="auto"/>
        <w:ind w:left="1134" w:hanging="425"/>
        <w:rPr>
          <w:rFonts w:cs="Arial"/>
          <w:sz w:val="24"/>
        </w:rPr>
      </w:pPr>
      <w:r w:rsidRPr="00D7617B">
        <w:rPr>
          <w:rFonts w:cs="Arial"/>
          <w:sz w:val="24"/>
        </w:rPr>
        <w:t>Access specialist support for individual students with identified behavior health, or social issues</w:t>
      </w:r>
    </w:p>
    <w:p w14:paraId="01D521E6" w14:textId="77777777" w:rsidR="007F048F" w:rsidRPr="00D7617B" w:rsidRDefault="007F048F" w:rsidP="005B6662">
      <w:pPr>
        <w:numPr>
          <w:ilvl w:val="0"/>
          <w:numId w:val="6"/>
        </w:numPr>
        <w:spacing w:before="0" w:after="0" w:line="240" w:lineRule="auto"/>
        <w:ind w:left="1134" w:hanging="425"/>
        <w:rPr>
          <w:rFonts w:cs="Arial"/>
          <w:sz w:val="24"/>
        </w:rPr>
      </w:pPr>
      <w:r w:rsidRPr="00D7617B">
        <w:rPr>
          <w:rFonts w:cs="Arial"/>
          <w:sz w:val="24"/>
        </w:rPr>
        <w:t>Provide a staged response to student absence and support students return to school</w:t>
      </w:r>
    </w:p>
    <w:p w14:paraId="688238BD" w14:textId="77777777" w:rsidR="007F048F" w:rsidRPr="00D7617B" w:rsidRDefault="007F048F" w:rsidP="005B6662">
      <w:pPr>
        <w:numPr>
          <w:ilvl w:val="0"/>
          <w:numId w:val="6"/>
        </w:numPr>
        <w:spacing w:before="0" w:after="0" w:line="240" w:lineRule="auto"/>
        <w:ind w:left="1134" w:hanging="425"/>
        <w:rPr>
          <w:rFonts w:cs="Arial"/>
          <w:sz w:val="24"/>
        </w:rPr>
      </w:pPr>
      <w:r w:rsidRPr="00D7617B">
        <w:rPr>
          <w:rFonts w:cs="Arial"/>
          <w:sz w:val="24"/>
        </w:rPr>
        <w:t>Whole school modeling of punctuality</w:t>
      </w:r>
    </w:p>
    <w:p w14:paraId="66C78FBD" w14:textId="77777777" w:rsidR="007F048F" w:rsidRPr="00D7617B" w:rsidRDefault="007F048F" w:rsidP="005B6662">
      <w:pPr>
        <w:numPr>
          <w:ilvl w:val="0"/>
          <w:numId w:val="6"/>
        </w:numPr>
        <w:spacing w:before="0" w:after="0" w:line="240" w:lineRule="auto"/>
        <w:ind w:left="1134" w:hanging="425"/>
        <w:rPr>
          <w:rFonts w:cs="Arial"/>
          <w:sz w:val="24"/>
        </w:rPr>
      </w:pPr>
      <w:r w:rsidRPr="00D7617B">
        <w:rPr>
          <w:rFonts w:cs="Arial"/>
          <w:sz w:val="24"/>
        </w:rPr>
        <w:t>Regular discussions on student attendance in staff meetings</w:t>
      </w:r>
    </w:p>
    <w:p w14:paraId="10E237C7" w14:textId="77777777" w:rsidR="007F048F" w:rsidRPr="00D7617B" w:rsidRDefault="007F048F" w:rsidP="005B6662">
      <w:pPr>
        <w:numPr>
          <w:ilvl w:val="0"/>
          <w:numId w:val="6"/>
        </w:numPr>
        <w:spacing w:before="0" w:after="0" w:line="240" w:lineRule="auto"/>
        <w:ind w:left="1134" w:hanging="425"/>
        <w:rPr>
          <w:rFonts w:cs="Arial"/>
          <w:sz w:val="24"/>
        </w:rPr>
      </w:pPr>
      <w:r w:rsidRPr="00D7617B">
        <w:rPr>
          <w:rFonts w:cs="Arial"/>
          <w:sz w:val="24"/>
        </w:rPr>
        <w:t>Implementation of effective transition programs including transitions within the school</w:t>
      </w:r>
    </w:p>
    <w:p w14:paraId="51829945" w14:textId="77777777" w:rsidR="007F048F" w:rsidRPr="00D7617B" w:rsidRDefault="007F048F" w:rsidP="005B6662">
      <w:pPr>
        <w:numPr>
          <w:ilvl w:val="0"/>
          <w:numId w:val="6"/>
        </w:numPr>
        <w:spacing w:before="0" w:after="0" w:line="240" w:lineRule="auto"/>
        <w:ind w:left="1134" w:hanging="425"/>
        <w:rPr>
          <w:rFonts w:cs="Arial"/>
          <w:sz w:val="24"/>
        </w:rPr>
      </w:pPr>
      <w:r w:rsidRPr="00D7617B">
        <w:rPr>
          <w:rFonts w:cs="Arial"/>
          <w:sz w:val="24"/>
        </w:rPr>
        <w:t>Individual Student Education Plans (when appropriate) including attendance and punctuality and attendance goals</w:t>
      </w:r>
    </w:p>
    <w:p w14:paraId="1A3ECCF4" w14:textId="77777777" w:rsidR="007F048F" w:rsidRPr="00D7617B" w:rsidRDefault="007F048F" w:rsidP="005B6662">
      <w:pPr>
        <w:numPr>
          <w:ilvl w:val="0"/>
          <w:numId w:val="6"/>
        </w:numPr>
        <w:spacing w:before="0" w:after="0" w:line="240" w:lineRule="auto"/>
        <w:ind w:left="1134" w:hanging="425"/>
        <w:rPr>
          <w:rFonts w:cs="Arial"/>
          <w:sz w:val="24"/>
        </w:rPr>
      </w:pPr>
      <w:r w:rsidRPr="00D7617B">
        <w:rPr>
          <w:rFonts w:cs="Arial"/>
          <w:sz w:val="24"/>
        </w:rPr>
        <w:t>Structures and activities encouraging parents/carers’ involvement in the life of the school</w:t>
      </w:r>
    </w:p>
    <w:p w14:paraId="76495ACB" w14:textId="5BCD5ACD" w:rsidR="007F048F" w:rsidRPr="00D7617B" w:rsidRDefault="007F048F" w:rsidP="005B6662">
      <w:pPr>
        <w:numPr>
          <w:ilvl w:val="0"/>
          <w:numId w:val="6"/>
        </w:numPr>
        <w:spacing w:before="0" w:after="0" w:line="240" w:lineRule="auto"/>
        <w:ind w:left="1134" w:hanging="425"/>
        <w:rPr>
          <w:rFonts w:cs="Arial"/>
          <w:sz w:val="24"/>
        </w:rPr>
      </w:pPr>
      <w:r w:rsidRPr="00D7617B">
        <w:rPr>
          <w:rFonts w:cs="Arial"/>
          <w:sz w:val="24"/>
        </w:rPr>
        <w:t>Collaboration with other schools, community groups and agencies</w:t>
      </w:r>
      <w:r w:rsidR="0046474A">
        <w:rPr>
          <w:rFonts w:cs="Arial"/>
          <w:sz w:val="24"/>
        </w:rPr>
        <w:t>.</w:t>
      </w:r>
    </w:p>
    <w:p w14:paraId="379A2B5B" w14:textId="77777777" w:rsidR="007F048F" w:rsidRPr="00E04836" w:rsidRDefault="007F048F" w:rsidP="00ED0C70">
      <w:pPr>
        <w:spacing w:before="0" w:after="0" w:line="240" w:lineRule="auto"/>
        <w:jc w:val="both"/>
        <w:rPr>
          <w:rFonts w:cs="Arial"/>
          <w:sz w:val="24"/>
        </w:rPr>
      </w:pPr>
    </w:p>
    <w:p w14:paraId="307E0C2A" w14:textId="77777777" w:rsidR="00473125" w:rsidRPr="00473125" w:rsidRDefault="00473125" w:rsidP="004F24BA">
      <w:pPr>
        <w:pStyle w:val="ListParagraph"/>
        <w:numPr>
          <w:ilvl w:val="0"/>
          <w:numId w:val="2"/>
        </w:numPr>
        <w:tabs>
          <w:tab w:val="left" w:pos="567"/>
        </w:tabs>
        <w:spacing w:before="80" w:after="80" w:line="240" w:lineRule="auto"/>
        <w:rPr>
          <w:rFonts w:eastAsia="Times New Roman"/>
          <w:b/>
          <w:sz w:val="28"/>
          <w:szCs w:val="28"/>
          <w:lang w:val="en-AU" w:eastAsia="en-AU"/>
        </w:rPr>
      </w:pPr>
      <w:r>
        <w:rPr>
          <w:rFonts w:eastAsia="Times New Roman"/>
          <w:b/>
          <w:sz w:val="28"/>
          <w:szCs w:val="28"/>
          <w:lang w:val="en-AU" w:eastAsia="en-AU"/>
        </w:rPr>
        <w:t>Resources</w:t>
      </w:r>
    </w:p>
    <w:p w14:paraId="6EA57362" w14:textId="77777777" w:rsidR="00473125" w:rsidRDefault="007F048F" w:rsidP="00473125">
      <w:pPr>
        <w:spacing w:before="0" w:after="0" w:line="240" w:lineRule="auto"/>
        <w:contextualSpacing/>
        <w:rPr>
          <w:rFonts w:eastAsia="Times New Roman"/>
          <w:sz w:val="24"/>
          <w:lang w:val="en-AU" w:eastAsia="en-AU"/>
        </w:rPr>
      </w:pPr>
      <w:r>
        <w:rPr>
          <w:rFonts w:eastAsia="Times New Roman"/>
          <w:sz w:val="24"/>
          <w:lang w:val="en-AU" w:eastAsia="en-AU"/>
        </w:rPr>
        <w:t>3.1 The School Attendance P</w:t>
      </w:r>
      <w:r w:rsidR="00DD0290">
        <w:rPr>
          <w:rFonts w:eastAsia="Times New Roman"/>
          <w:sz w:val="24"/>
          <w:lang w:val="en-AU" w:eastAsia="en-AU"/>
        </w:rPr>
        <w:t>olicy is underpinned by:</w:t>
      </w:r>
    </w:p>
    <w:p w14:paraId="5C48656B" w14:textId="77777777" w:rsidR="00DD0290" w:rsidRPr="00DD0290" w:rsidRDefault="007F048F" w:rsidP="00FA66AB">
      <w:pPr>
        <w:numPr>
          <w:ilvl w:val="0"/>
          <w:numId w:val="10"/>
        </w:numPr>
        <w:spacing w:before="0" w:after="0" w:line="240" w:lineRule="auto"/>
        <w:ind w:left="993" w:hanging="426"/>
        <w:rPr>
          <w:rFonts w:eastAsia="Arial" w:cs="Arial"/>
          <w:spacing w:val="-1"/>
          <w:sz w:val="24"/>
          <w:shd w:val="clear" w:color="auto" w:fill="FFFFFF"/>
          <w:lang w:val="en-AU"/>
        </w:rPr>
      </w:pPr>
      <w:r>
        <w:rPr>
          <w:rFonts w:eastAsia="Arial" w:cs="Arial"/>
          <w:spacing w:val="-1"/>
          <w:sz w:val="24"/>
          <w:shd w:val="clear" w:color="auto" w:fill="FFFFFF"/>
          <w:lang w:val="en-AU"/>
        </w:rPr>
        <w:t xml:space="preserve">Behaviour </w:t>
      </w:r>
      <w:r w:rsidR="00DD0290" w:rsidRPr="00DD0290">
        <w:rPr>
          <w:rFonts w:eastAsia="Arial" w:cs="Arial"/>
          <w:spacing w:val="-1"/>
          <w:sz w:val="24"/>
          <w:shd w:val="clear" w:color="auto" w:fill="FFFFFF"/>
          <w:lang w:val="en-AU"/>
        </w:rPr>
        <w:t>Management Policy</w:t>
      </w:r>
    </w:p>
    <w:p w14:paraId="6067AC96" w14:textId="77777777" w:rsidR="00DD0290" w:rsidRPr="00DD0290" w:rsidRDefault="00DD0290" w:rsidP="00FA66AB">
      <w:pPr>
        <w:numPr>
          <w:ilvl w:val="0"/>
          <w:numId w:val="10"/>
        </w:numPr>
        <w:spacing w:before="0" w:after="0" w:line="240" w:lineRule="auto"/>
        <w:ind w:left="993" w:hanging="426"/>
        <w:rPr>
          <w:rFonts w:eastAsia="Arial" w:cs="Arial"/>
          <w:spacing w:val="-1"/>
          <w:sz w:val="24"/>
          <w:shd w:val="clear" w:color="auto" w:fill="FFFFFF"/>
          <w:lang w:val="en-AU"/>
        </w:rPr>
      </w:pPr>
      <w:r w:rsidRPr="00DD0290">
        <w:rPr>
          <w:rFonts w:eastAsia="Arial" w:cs="Arial"/>
          <w:spacing w:val="-1"/>
          <w:sz w:val="24"/>
          <w:shd w:val="clear" w:color="auto" w:fill="FFFFFF"/>
          <w:lang w:val="en-AU"/>
        </w:rPr>
        <w:t>Duty of Care Policy</w:t>
      </w:r>
    </w:p>
    <w:p w14:paraId="0454D3DB" w14:textId="1BD04529" w:rsidR="00DD0290" w:rsidRPr="00DD0290" w:rsidRDefault="00F05CEB" w:rsidP="00FA66AB">
      <w:pPr>
        <w:widowControl w:val="0"/>
        <w:numPr>
          <w:ilvl w:val="0"/>
          <w:numId w:val="10"/>
        </w:numPr>
        <w:tabs>
          <w:tab w:val="left" w:pos="740"/>
        </w:tabs>
        <w:spacing w:before="0" w:after="0" w:line="264" w:lineRule="exact"/>
        <w:ind w:left="993" w:right="240" w:hanging="426"/>
        <w:jc w:val="both"/>
        <w:rPr>
          <w:rFonts w:eastAsia="Arial" w:cs="Arial"/>
          <w:color w:val="000000"/>
          <w:spacing w:val="-1"/>
          <w:sz w:val="24"/>
          <w:shd w:val="clear" w:color="auto" w:fill="FFFFFF"/>
          <w:lang w:val="en-AU" w:eastAsia="en-AU"/>
        </w:rPr>
      </w:pPr>
      <w:r>
        <w:rPr>
          <w:rFonts w:eastAsia="Arial" w:cs="Arial"/>
          <w:color w:val="000000"/>
          <w:spacing w:val="-1"/>
          <w:sz w:val="24"/>
          <w:shd w:val="clear" w:color="auto" w:fill="FFFFFF"/>
          <w:lang w:val="en-AU" w:eastAsia="en-AU"/>
        </w:rPr>
        <w:t xml:space="preserve">    </w:t>
      </w:r>
      <w:r w:rsidR="00F00C58">
        <w:rPr>
          <w:rFonts w:eastAsia="Arial" w:cs="Arial"/>
          <w:color w:val="000000"/>
          <w:spacing w:val="-1"/>
          <w:sz w:val="24"/>
          <w:shd w:val="clear" w:color="auto" w:fill="FFFFFF"/>
          <w:lang w:val="en-AU" w:eastAsia="en-AU"/>
        </w:rPr>
        <w:t>Child Safety Responding and Reporting Obligations Policy and Procedures</w:t>
      </w:r>
    </w:p>
    <w:p w14:paraId="45503879" w14:textId="77777777" w:rsidR="00DD0290" w:rsidRPr="00DD0290" w:rsidRDefault="00F05CEB" w:rsidP="00FA66AB">
      <w:pPr>
        <w:widowControl w:val="0"/>
        <w:numPr>
          <w:ilvl w:val="0"/>
          <w:numId w:val="10"/>
        </w:numPr>
        <w:tabs>
          <w:tab w:val="left" w:pos="740"/>
        </w:tabs>
        <w:spacing w:before="0" w:after="0" w:line="264" w:lineRule="exact"/>
        <w:ind w:left="993" w:right="240" w:hanging="426"/>
        <w:jc w:val="both"/>
        <w:rPr>
          <w:rFonts w:eastAsia="Arial" w:cs="Arial"/>
          <w:color w:val="000000"/>
          <w:spacing w:val="-1"/>
          <w:sz w:val="24"/>
          <w:shd w:val="clear" w:color="auto" w:fill="FFFFFF"/>
          <w:lang w:val="en-AU" w:eastAsia="en-AU"/>
        </w:rPr>
      </w:pPr>
      <w:r>
        <w:rPr>
          <w:rFonts w:eastAsia="Arial" w:cs="Arial"/>
          <w:color w:val="000000"/>
          <w:spacing w:val="-1"/>
          <w:sz w:val="24"/>
          <w:shd w:val="clear" w:color="auto" w:fill="FFFFFF"/>
          <w:lang w:val="en-AU" w:eastAsia="en-AU"/>
        </w:rPr>
        <w:t xml:space="preserve">    </w:t>
      </w:r>
      <w:r w:rsidR="00DD0290" w:rsidRPr="00DD0290">
        <w:rPr>
          <w:rFonts w:eastAsia="Arial" w:cs="Arial"/>
          <w:color w:val="000000"/>
          <w:spacing w:val="-1"/>
          <w:sz w:val="24"/>
          <w:shd w:val="clear" w:color="auto" w:fill="FFFFFF"/>
          <w:lang w:val="en-AU" w:eastAsia="en-AU"/>
        </w:rPr>
        <w:t>Student Engagement and Wellbeing Policy</w:t>
      </w:r>
    </w:p>
    <w:p w14:paraId="31935179" w14:textId="77777777" w:rsidR="00DD0290" w:rsidRPr="00DD0290" w:rsidRDefault="00F05CEB" w:rsidP="00FA66AB">
      <w:pPr>
        <w:widowControl w:val="0"/>
        <w:numPr>
          <w:ilvl w:val="0"/>
          <w:numId w:val="10"/>
        </w:numPr>
        <w:tabs>
          <w:tab w:val="left" w:pos="740"/>
        </w:tabs>
        <w:spacing w:before="0" w:after="0" w:line="264" w:lineRule="exact"/>
        <w:ind w:left="993" w:right="240" w:hanging="426"/>
        <w:jc w:val="both"/>
        <w:rPr>
          <w:rFonts w:eastAsia="Arial" w:cs="Arial"/>
          <w:color w:val="000000"/>
          <w:spacing w:val="-1"/>
          <w:sz w:val="24"/>
          <w:shd w:val="clear" w:color="auto" w:fill="FFFFFF"/>
          <w:lang w:val="en-AU" w:eastAsia="en-AU"/>
        </w:rPr>
      </w:pPr>
      <w:r>
        <w:rPr>
          <w:rFonts w:eastAsia="Arial" w:cs="Arial"/>
          <w:color w:val="000000"/>
          <w:spacing w:val="-1"/>
          <w:sz w:val="24"/>
          <w:shd w:val="clear" w:color="auto" w:fill="FFFFFF"/>
          <w:lang w:val="en-AU" w:eastAsia="en-AU"/>
        </w:rPr>
        <w:t xml:space="preserve">    </w:t>
      </w:r>
      <w:r w:rsidR="00DD0290" w:rsidRPr="00DD0290">
        <w:rPr>
          <w:rFonts w:eastAsia="Arial" w:cs="Arial"/>
          <w:color w:val="000000"/>
          <w:spacing w:val="-1"/>
          <w:sz w:val="24"/>
          <w:shd w:val="clear" w:color="auto" w:fill="FFFFFF"/>
          <w:lang w:val="en-AU" w:eastAsia="en-AU"/>
        </w:rPr>
        <w:t>Student Welfare Policy</w:t>
      </w:r>
    </w:p>
    <w:p w14:paraId="7BA96EC9" w14:textId="77777777" w:rsidR="00DD0290" w:rsidRPr="00DD0290" w:rsidRDefault="00DD0290" w:rsidP="00DD0290">
      <w:pPr>
        <w:spacing w:before="0" w:after="0" w:line="240" w:lineRule="auto"/>
        <w:ind w:left="360"/>
        <w:contextualSpacing/>
        <w:rPr>
          <w:rFonts w:eastAsia="Times New Roman"/>
          <w:sz w:val="28"/>
          <w:lang w:val="en-AU" w:eastAsia="en-AU"/>
        </w:rPr>
      </w:pPr>
    </w:p>
    <w:p w14:paraId="523E0870" w14:textId="77777777" w:rsidR="00275B5A" w:rsidRPr="000B62E4" w:rsidRDefault="00275B5A" w:rsidP="00275B5A">
      <w:pPr>
        <w:pStyle w:val="NoSpacing"/>
        <w:spacing w:before="240" w:after="280"/>
        <w:ind w:left="567" w:hanging="567"/>
        <w:jc w:val="both"/>
        <w:rPr>
          <w:rFonts w:cs="Arial"/>
          <w:b/>
          <w:caps/>
          <w:sz w:val="28"/>
          <w:szCs w:val="28"/>
        </w:rPr>
      </w:pPr>
      <w:r w:rsidRPr="000B62E4">
        <w:rPr>
          <w:rFonts w:cs="Arial"/>
          <w:b/>
          <w:sz w:val="28"/>
          <w:szCs w:val="28"/>
        </w:rPr>
        <w:t xml:space="preserve">Policy Review </w:t>
      </w:r>
      <w:r>
        <w:rPr>
          <w:rFonts w:cs="Arial"/>
          <w:b/>
          <w:sz w:val="28"/>
          <w:szCs w:val="28"/>
        </w:rPr>
        <w:t>a</w:t>
      </w:r>
      <w:r w:rsidRPr="000B62E4">
        <w:rPr>
          <w:rFonts w:cs="Arial"/>
          <w:b/>
          <w:sz w:val="28"/>
          <w:szCs w:val="28"/>
        </w:rPr>
        <w:t xml:space="preserve">nd Approval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275B5A" w:rsidRPr="00523B09" w14:paraId="4B65A49A" w14:textId="77777777" w:rsidTr="006B1FB5">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30D688A8" w14:textId="77777777" w:rsidR="00275B5A" w:rsidRPr="00523B09" w:rsidRDefault="00275B5A" w:rsidP="006B1FB5">
            <w:pPr>
              <w:spacing w:after="0" w:line="240" w:lineRule="auto"/>
              <w:ind w:left="127"/>
              <w:textAlignment w:val="baseline"/>
              <w:rPr>
                <w:rFonts w:eastAsia="Times New Roman" w:cs="Arial"/>
                <w:sz w:val="24"/>
                <w:lang w:eastAsia="en-AU"/>
              </w:rPr>
            </w:pPr>
            <w:r w:rsidRPr="00523B09">
              <w:rPr>
                <w:rFonts w:eastAsia="Times New Roman" w:cs="Arial"/>
                <w:sz w:val="24"/>
                <w:lang w:eastAsia="en-AU"/>
              </w:rPr>
              <w:t>Policy last reviewed </w:t>
            </w:r>
          </w:p>
        </w:tc>
        <w:tc>
          <w:tcPr>
            <w:tcW w:w="6075" w:type="dxa"/>
            <w:tcBorders>
              <w:top w:val="single" w:sz="6" w:space="0" w:color="auto"/>
              <w:left w:val="nil"/>
              <w:bottom w:val="single" w:sz="6" w:space="0" w:color="auto"/>
              <w:right w:val="single" w:sz="6" w:space="0" w:color="auto"/>
            </w:tcBorders>
            <w:shd w:val="clear" w:color="auto" w:fill="auto"/>
            <w:hideMark/>
          </w:tcPr>
          <w:p w14:paraId="314551F3" w14:textId="77777777" w:rsidR="00275B5A" w:rsidRPr="00523B09" w:rsidRDefault="00275B5A" w:rsidP="006B1FB5">
            <w:pPr>
              <w:spacing w:line="240" w:lineRule="auto"/>
              <w:ind w:left="180"/>
              <w:textAlignment w:val="baseline"/>
              <w:rPr>
                <w:rFonts w:eastAsia="Times New Roman" w:cs="Arial"/>
                <w:sz w:val="24"/>
                <w:lang w:eastAsia="en-AU"/>
              </w:rPr>
            </w:pPr>
            <w:r w:rsidRPr="00523B09">
              <w:rPr>
                <w:rFonts w:eastAsia="Times New Roman" w:cs="Arial"/>
                <w:sz w:val="24"/>
                <w:lang w:eastAsia="en-AU"/>
              </w:rPr>
              <w:t>2022</w:t>
            </w:r>
          </w:p>
        </w:tc>
      </w:tr>
      <w:tr w:rsidR="00275B5A" w:rsidRPr="00523B09" w14:paraId="50B628B5" w14:textId="77777777" w:rsidTr="006B1FB5">
        <w:tc>
          <w:tcPr>
            <w:tcW w:w="2925" w:type="dxa"/>
            <w:tcBorders>
              <w:top w:val="single" w:sz="6" w:space="0" w:color="auto"/>
              <w:left w:val="single" w:sz="6" w:space="0" w:color="auto"/>
              <w:bottom w:val="single" w:sz="6" w:space="0" w:color="auto"/>
              <w:right w:val="single" w:sz="6" w:space="0" w:color="auto"/>
            </w:tcBorders>
            <w:shd w:val="clear" w:color="auto" w:fill="auto"/>
          </w:tcPr>
          <w:p w14:paraId="1568932C" w14:textId="77777777" w:rsidR="00275B5A" w:rsidRPr="00523B09" w:rsidRDefault="00275B5A" w:rsidP="006B1FB5">
            <w:pPr>
              <w:spacing w:after="0" w:line="240" w:lineRule="auto"/>
              <w:ind w:left="127"/>
              <w:textAlignment w:val="baseline"/>
              <w:rPr>
                <w:rFonts w:eastAsia="Times New Roman" w:cs="Arial"/>
                <w:sz w:val="24"/>
                <w:lang w:eastAsia="en-AU"/>
              </w:rPr>
            </w:pPr>
            <w:r w:rsidRPr="00AE669E">
              <w:rPr>
                <w:rFonts w:cs="Arial"/>
                <w:sz w:val="24"/>
              </w:rPr>
              <w:t>Consultation</w:t>
            </w:r>
          </w:p>
        </w:tc>
        <w:tc>
          <w:tcPr>
            <w:tcW w:w="6075" w:type="dxa"/>
            <w:tcBorders>
              <w:top w:val="single" w:sz="6" w:space="0" w:color="auto"/>
              <w:left w:val="nil"/>
              <w:bottom w:val="single" w:sz="6" w:space="0" w:color="auto"/>
              <w:right w:val="single" w:sz="6" w:space="0" w:color="auto"/>
            </w:tcBorders>
            <w:shd w:val="clear" w:color="auto" w:fill="auto"/>
          </w:tcPr>
          <w:p w14:paraId="67E2AFB0" w14:textId="77777777" w:rsidR="00275B5A" w:rsidRPr="000B62E4" w:rsidRDefault="00275B5A" w:rsidP="006B1FB5">
            <w:pPr>
              <w:spacing w:after="0"/>
              <w:ind w:left="180"/>
              <w:rPr>
                <w:rFonts w:eastAsia="Times New Roman" w:cs="Arial"/>
                <w:sz w:val="24"/>
                <w:lang w:eastAsia="en-AU"/>
              </w:rPr>
            </w:pPr>
            <w:r w:rsidRPr="000B62E4">
              <w:rPr>
                <w:rFonts w:eastAsia="Times New Roman" w:cs="Arial"/>
                <w:sz w:val="24"/>
                <w:lang w:eastAsia="en-AU"/>
              </w:rPr>
              <w:t>Principal</w:t>
            </w:r>
          </w:p>
          <w:p w14:paraId="7E7ACF52" w14:textId="77777777" w:rsidR="00275B5A" w:rsidRPr="000B62E4" w:rsidRDefault="00275B5A" w:rsidP="006B1FB5">
            <w:pPr>
              <w:spacing w:before="0" w:after="0"/>
              <w:ind w:left="180"/>
              <w:rPr>
                <w:rFonts w:eastAsia="Times New Roman" w:cs="Arial"/>
                <w:sz w:val="24"/>
                <w:lang w:eastAsia="en-AU"/>
              </w:rPr>
            </w:pPr>
            <w:r w:rsidRPr="000B62E4">
              <w:rPr>
                <w:rFonts w:eastAsia="Times New Roman" w:cs="Arial"/>
                <w:sz w:val="24"/>
                <w:lang w:eastAsia="en-AU"/>
              </w:rPr>
              <w:t>Staff</w:t>
            </w:r>
          </w:p>
          <w:p w14:paraId="48707B91" w14:textId="77777777" w:rsidR="00275B5A" w:rsidRPr="000B62E4" w:rsidRDefault="00275B5A" w:rsidP="006B1FB5">
            <w:pPr>
              <w:spacing w:before="0" w:after="0"/>
              <w:ind w:left="180"/>
              <w:rPr>
                <w:rFonts w:eastAsia="Times New Roman" w:cs="Arial"/>
                <w:sz w:val="24"/>
                <w:lang w:eastAsia="en-AU"/>
              </w:rPr>
            </w:pPr>
            <w:r w:rsidRPr="000B62E4">
              <w:rPr>
                <w:rFonts w:eastAsia="Times New Roman" w:cs="Arial"/>
                <w:sz w:val="24"/>
                <w:lang w:eastAsia="en-AU"/>
              </w:rPr>
              <w:t>Education Sub Committee and School Council</w:t>
            </w:r>
          </w:p>
          <w:p w14:paraId="1E415068" w14:textId="77777777" w:rsidR="00275B5A" w:rsidRDefault="00275B5A" w:rsidP="006B1FB5">
            <w:pPr>
              <w:spacing w:before="0" w:after="0" w:line="240" w:lineRule="auto"/>
              <w:ind w:left="180"/>
              <w:textAlignment w:val="baseline"/>
              <w:rPr>
                <w:rFonts w:eastAsia="Times New Roman" w:cs="Arial"/>
                <w:sz w:val="24"/>
                <w:lang w:eastAsia="en-AU"/>
              </w:rPr>
            </w:pPr>
            <w:r w:rsidRPr="000B62E4">
              <w:rPr>
                <w:rFonts w:eastAsia="Times New Roman" w:cs="Arial"/>
                <w:sz w:val="24"/>
                <w:lang w:eastAsia="en-AU"/>
              </w:rPr>
              <w:t>Newsletter item to the school community</w:t>
            </w:r>
          </w:p>
          <w:p w14:paraId="4AB65A61" w14:textId="77777777" w:rsidR="00275B5A" w:rsidRPr="00523B09" w:rsidRDefault="00275B5A" w:rsidP="006B1FB5">
            <w:pPr>
              <w:spacing w:before="0" w:line="240" w:lineRule="auto"/>
              <w:ind w:left="180"/>
              <w:textAlignment w:val="baseline"/>
              <w:rPr>
                <w:rFonts w:eastAsia="Times New Roman" w:cs="Arial"/>
                <w:sz w:val="24"/>
                <w:lang w:eastAsia="en-AU"/>
              </w:rPr>
            </w:pPr>
            <w:r>
              <w:rPr>
                <w:rFonts w:eastAsia="Times New Roman" w:cs="Arial"/>
                <w:sz w:val="24"/>
                <w:lang w:eastAsia="en-AU"/>
              </w:rPr>
              <w:t>Website</w:t>
            </w:r>
          </w:p>
        </w:tc>
      </w:tr>
      <w:tr w:rsidR="00275B5A" w:rsidRPr="00523B09" w14:paraId="59C95A30" w14:textId="77777777" w:rsidTr="006B1FB5">
        <w:tc>
          <w:tcPr>
            <w:tcW w:w="2925" w:type="dxa"/>
            <w:tcBorders>
              <w:top w:val="nil"/>
              <w:left w:val="single" w:sz="6" w:space="0" w:color="auto"/>
              <w:bottom w:val="single" w:sz="6" w:space="0" w:color="auto"/>
              <w:right w:val="single" w:sz="6" w:space="0" w:color="auto"/>
            </w:tcBorders>
            <w:shd w:val="clear" w:color="auto" w:fill="auto"/>
            <w:hideMark/>
          </w:tcPr>
          <w:p w14:paraId="7744900D" w14:textId="77777777" w:rsidR="00275B5A" w:rsidRPr="00523B09" w:rsidRDefault="00275B5A" w:rsidP="006B1FB5">
            <w:pPr>
              <w:spacing w:after="0" w:line="240" w:lineRule="auto"/>
              <w:ind w:left="127"/>
              <w:textAlignment w:val="baseline"/>
              <w:rPr>
                <w:rFonts w:eastAsia="Times New Roman" w:cs="Arial"/>
                <w:sz w:val="24"/>
                <w:lang w:eastAsia="en-AU"/>
              </w:rPr>
            </w:pPr>
            <w:r w:rsidRPr="00523B09">
              <w:rPr>
                <w:rFonts w:eastAsia="Times New Roman" w:cs="Arial"/>
                <w:sz w:val="24"/>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1C573CEF" w14:textId="77777777" w:rsidR="00275B5A" w:rsidRPr="00523B09" w:rsidRDefault="00275B5A" w:rsidP="006B1FB5">
            <w:pPr>
              <w:spacing w:line="240" w:lineRule="auto"/>
              <w:ind w:left="180"/>
              <w:textAlignment w:val="baseline"/>
              <w:rPr>
                <w:rFonts w:eastAsia="Times New Roman" w:cs="Arial"/>
                <w:sz w:val="24"/>
                <w:lang w:eastAsia="en-AU"/>
              </w:rPr>
            </w:pPr>
            <w:r w:rsidRPr="00523B09">
              <w:rPr>
                <w:rFonts w:eastAsia="Times New Roman" w:cs="Arial"/>
                <w:sz w:val="24"/>
                <w:lang w:eastAsia="en-AU"/>
              </w:rPr>
              <w:t>Principal</w:t>
            </w:r>
          </w:p>
        </w:tc>
      </w:tr>
      <w:tr w:rsidR="00275B5A" w:rsidRPr="00523B09" w14:paraId="400CE545" w14:textId="77777777" w:rsidTr="006B1FB5">
        <w:tc>
          <w:tcPr>
            <w:tcW w:w="2925" w:type="dxa"/>
            <w:tcBorders>
              <w:top w:val="nil"/>
              <w:left w:val="single" w:sz="6" w:space="0" w:color="auto"/>
              <w:bottom w:val="single" w:sz="6" w:space="0" w:color="auto"/>
              <w:right w:val="single" w:sz="6" w:space="0" w:color="auto"/>
            </w:tcBorders>
            <w:shd w:val="clear" w:color="auto" w:fill="auto"/>
            <w:hideMark/>
          </w:tcPr>
          <w:p w14:paraId="1C95DA93" w14:textId="77777777" w:rsidR="00275B5A" w:rsidRPr="00523B09" w:rsidRDefault="00275B5A" w:rsidP="006B1FB5">
            <w:pPr>
              <w:spacing w:after="0" w:line="240" w:lineRule="auto"/>
              <w:ind w:left="127"/>
              <w:textAlignment w:val="baseline"/>
              <w:rPr>
                <w:rFonts w:eastAsia="Times New Roman" w:cs="Arial"/>
                <w:sz w:val="24"/>
                <w:lang w:eastAsia="en-AU"/>
              </w:rPr>
            </w:pPr>
            <w:r w:rsidRPr="00523B09">
              <w:rPr>
                <w:rFonts w:eastAsia="Times New Roman" w:cs="Arial"/>
                <w:sz w:val="24"/>
                <w:lang w:eastAsia="en-AU"/>
              </w:rPr>
              <w:t>Next scheduled review date </w:t>
            </w:r>
          </w:p>
        </w:tc>
        <w:tc>
          <w:tcPr>
            <w:tcW w:w="6075" w:type="dxa"/>
            <w:tcBorders>
              <w:top w:val="nil"/>
              <w:left w:val="nil"/>
              <w:bottom w:val="single" w:sz="6" w:space="0" w:color="auto"/>
              <w:right w:val="single" w:sz="6" w:space="0" w:color="auto"/>
            </w:tcBorders>
            <w:shd w:val="clear" w:color="auto" w:fill="auto"/>
            <w:hideMark/>
          </w:tcPr>
          <w:p w14:paraId="3BEF0BE6" w14:textId="77777777" w:rsidR="00275B5A" w:rsidRPr="00523B09" w:rsidRDefault="00275B5A" w:rsidP="006B1FB5">
            <w:pPr>
              <w:spacing w:after="0" w:line="240" w:lineRule="auto"/>
              <w:ind w:left="180"/>
              <w:textAlignment w:val="baseline"/>
              <w:rPr>
                <w:rFonts w:eastAsia="Times New Roman" w:cs="Arial"/>
                <w:sz w:val="24"/>
                <w:lang w:eastAsia="en-AU"/>
              </w:rPr>
            </w:pPr>
            <w:r w:rsidRPr="00523B09">
              <w:rPr>
                <w:rFonts w:eastAsia="Times New Roman" w:cs="Arial"/>
                <w:sz w:val="24"/>
                <w:lang w:eastAsia="en-AU"/>
              </w:rPr>
              <w:t>202</w:t>
            </w:r>
            <w:r>
              <w:rPr>
                <w:rFonts w:eastAsia="Times New Roman" w:cs="Arial"/>
                <w:sz w:val="24"/>
                <w:lang w:eastAsia="en-AU"/>
              </w:rPr>
              <w:t>6</w:t>
            </w:r>
          </w:p>
          <w:p w14:paraId="5CA84FDE" w14:textId="77777777" w:rsidR="00275B5A" w:rsidRPr="00523B09" w:rsidRDefault="00275B5A" w:rsidP="006B1FB5">
            <w:pPr>
              <w:spacing w:line="240" w:lineRule="auto"/>
              <w:ind w:left="180"/>
              <w:textAlignment w:val="baseline"/>
              <w:rPr>
                <w:rFonts w:eastAsia="Times New Roman" w:cs="Arial"/>
                <w:sz w:val="24"/>
                <w:lang w:eastAsia="en-AU"/>
              </w:rPr>
            </w:pPr>
            <w:r w:rsidRPr="00523B09">
              <w:rPr>
                <w:rFonts w:eastAsia="Calibri" w:cs="Arial"/>
                <w:i/>
                <w:iCs/>
                <w:sz w:val="24"/>
              </w:rPr>
              <w:t xml:space="preserve">Mandatory review cycle for this policy is </w:t>
            </w:r>
            <w:r>
              <w:rPr>
                <w:rFonts w:eastAsia="Calibri" w:cs="Arial"/>
                <w:i/>
                <w:iCs/>
                <w:sz w:val="24"/>
              </w:rPr>
              <w:t>3-4</w:t>
            </w:r>
            <w:r w:rsidRPr="00523B09">
              <w:rPr>
                <w:rFonts w:eastAsia="Calibri" w:cs="Arial"/>
                <w:i/>
                <w:iCs/>
                <w:sz w:val="24"/>
              </w:rPr>
              <w:t xml:space="preserve"> years.</w:t>
            </w:r>
          </w:p>
        </w:tc>
      </w:tr>
    </w:tbl>
    <w:p w14:paraId="49C457F1" w14:textId="77777777" w:rsidR="00275B5A" w:rsidRPr="00FD4AFF" w:rsidRDefault="00275B5A" w:rsidP="00275B5A">
      <w:pPr>
        <w:pStyle w:val="ListParagraph"/>
        <w:spacing w:before="0" w:after="0" w:line="240" w:lineRule="auto"/>
        <w:ind w:left="360"/>
        <w:rPr>
          <w:rFonts w:eastAsia="Times New Roman"/>
          <w:b/>
          <w:sz w:val="28"/>
          <w:lang w:val="en-AU" w:eastAsia="en-AU"/>
        </w:rPr>
      </w:pPr>
    </w:p>
    <w:p w14:paraId="4D1D128C" w14:textId="77777777" w:rsidR="00375732" w:rsidRPr="00437F28" w:rsidRDefault="00375732" w:rsidP="00375732"/>
    <w:sectPr w:rsidR="00375732" w:rsidRPr="00437F28" w:rsidSect="0046474A">
      <w:headerReference w:type="default" r:id="rId9"/>
      <w:footerReference w:type="even" r:id="rId10"/>
      <w:footerReference w:type="default" r:id="rId11"/>
      <w:headerReference w:type="first" r:id="rId12"/>
      <w:footerReference w:type="first" r:id="rId13"/>
      <w:pgSz w:w="11900" w:h="16840"/>
      <w:pgMar w:top="851" w:right="987" w:bottom="568" w:left="993" w:header="426" w:footer="59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7B3A" w14:textId="77777777" w:rsidR="001D363E" w:rsidRDefault="001D363E">
      <w:pPr>
        <w:spacing w:before="0" w:after="0" w:line="240" w:lineRule="auto"/>
      </w:pPr>
      <w:r>
        <w:separator/>
      </w:r>
    </w:p>
  </w:endnote>
  <w:endnote w:type="continuationSeparator" w:id="0">
    <w:p w14:paraId="65B606A3" w14:textId="77777777" w:rsidR="001D363E" w:rsidRDefault="001D36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Malgun Gothic"/>
    <w:charset w:val="00"/>
    <w:family w:val="auto"/>
    <w:pitch w:val="variable"/>
    <w:sig w:usb0="E50002FF" w:usb1="500079DB" w:usb2="00000010" w:usb3="00000000" w:csb0="00000001" w:csb1="00000000"/>
  </w:font>
  <w:font w:name="Helvetica 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614D" w14:textId="62A52AFC" w:rsidR="006618ED" w:rsidRDefault="003178D0" w:rsidP="00375732">
    <w:pPr>
      <w:pStyle w:val="Footer"/>
      <w:framePr w:wrap="around" w:vAnchor="text" w:hAnchor="margin" w:xAlign="right" w:y="1"/>
      <w:rPr>
        <w:rStyle w:val="PageNumber"/>
      </w:rPr>
    </w:pPr>
    <w:r>
      <w:rPr>
        <w:rStyle w:val="PageNumber"/>
      </w:rPr>
      <w:fldChar w:fldCharType="begin"/>
    </w:r>
    <w:r w:rsidR="006618ED">
      <w:rPr>
        <w:rStyle w:val="PageNumber"/>
      </w:rPr>
      <w:instrText xml:space="preserve">PAGE  </w:instrText>
    </w:r>
    <w:r>
      <w:rPr>
        <w:rStyle w:val="PageNumber"/>
      </w:rPr>
      <w:fldChar w:fldCharType="separate"/>
    </w:r>
    <w:r w:rsidR="00275B5A">
      <w:rPr>
        <w:rStyle w:val="PageNumber"/>
        <w:noProof/>
      </w:rPr>
      <w:t>1</w:t>
    </w:r>
    <w:r>
      <w:rPr>
        <w:rStyle w:val="PageNumber"/>
      </w:rPr>
      <w:fldChar w:fldCharType="end"/>
    </w:r>
  </w:p>
  <w:p w14:paraId="776C877C" w14:textId="77777777" w:rsidR="006618ED" w:rsidRDefault="006618ED" w:rsidP="003757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057562"/>
      <w:docPartObj>
        <w:docPartGallery w:val="Page Numbers (Bottom of Page)"/>
        <w:docPartUnique/>
      </w:docPartObj>
    </w:sdtPr>
    <w:sdtEndPr>
      <w:rPr>
        <w:noProof/>
      </w:rPr>
    </w:sdtEndPr>
    <w:sdtContent>
      <w:p w14:paraId="55830A24" w14:textId="1DC64D38" w:rsidR="00ED0C70" w:rsidRDefault="00ED0C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109124" w14:textId="2D13391E" w:rsidR="006618ED" w:rsidRPr="00C92424" w:rsidRDefault="006618ED" w:rsidP="00375732">
    <w:pPr>
      <w:pStyle w:val="Footer"/>
      <w:ind w:right="360"/>
      <w:jc w:val="center"/>
      <w:rPr>
        <w:color w:val="8DB3E2" w:themeColor="text2" w:themeTint="66"/>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E838" w14:textId="77777777" w:rsidR="006618ED" w:rsidRDefault="006618ED" w:rsidP="00375732">
    <w:pPr>
      <w:pStyle w:val="Footer"/>
      <w:tabs>
        <w:tab w:val="left" w:pos="2268"/>
      </w:tabs>
      <w:rPr>
        <w:color w:val="4F81BD"/>
        <w:szCs w:val="18"/>
      </w:rPr>
    </w:pPr>
    <w:r>
      <w:rPr>
        <w:color w:val="4F81BD"/>
        <w:szCs w:val="18"/>
      </w:rPr>
      <w:t>R</w:t>
    </w:r>
    <w:r w:rsidR="00874404">
      <w:rPr>
        <w:color w:val="4F81BD"/>
        <w:szCs w:val="18"/>
      </w:rPr>
      <w:t>atified by School Council: 2018</w:t>
    </w:r>
    <w:r>
      <w:rPr>
        <w:color w:val="4F81BD"/>
        <w:szCs w:val="18"/>
      </w:rPr>
      <w:t xml:space="preserve">                                                </w:t>
    </w:r>
    <w:r w:rsidR="00874404">
      <w:rPr>
        <w:color w:val="4F81BD"/>
        <w:szCs w:val="18"/>
      </w:rPr>
      <w:t xml:space="preserve">                     Review 2020</w:t>
    </w:r>
  </w:p>
  <w:p w14:paraId="370DA85A" w14:textId="77777777" w:rsidR="006618ED" w:rsidRDefault="003178D0" w:rsidP="00375732">
    <w:pPr>
      <w:pStyle w:val="Footer"/>
      <w:framePr w:wrap="around" w:vAnchor="text" w:hAnchor="page" w:x="10637" w:y="-2"/>
      <w:rPr>
        <w:rStyle w:val="PageNumber"/>
      </w:rPr>
    </w:pPr>
    <w:r>
      <w:rPr>
        <w:rStyle w:val="PageNumber"/>
      </w:rPr>
      <w:fldChar w:fldCharType="begin"/>
    </w:r>
    <w:r w:rsidR="006618ED">
      <w:rPr>
        <w:rStyle w:val="PageNumber"/>
      </w:rPr>
      <w:instrText xml:space="preserve">PAGE  </w:instrText>
    </w:r>
    <w:r>
      <w:rPr>
        <w:rStyle w:val="PageNumber"/>
      </w:rPr>
      <w:fldChar w:fldCharType="separate"/>
    </w:r>
    <w:r w:rsidR="00874404">
      <w:rPr>
        <w:rStyle w:val="PageNumber"/>
        <w:noProof/>
      </w:rPr>
      <w:t>1</w:t>
    </w:r>
    <w:r>
      <w:rPr>
        <w:rStyle w:val="PageNumber"/>
      </w:rPr>
      <w:fldChar w:fldCharType="end"/>
    </w:r>
  </w:p>
  <w:p w14:paraId="22004FC7" w14:textId="77777777" w:rsidR="006618ED" w:rsidRPr="00162C85" w:rsidRDefault="006618ED" w:rsidP="00375732">
    <w:pPr>
      <w:pStyle w:val="Footer"/>
      <w:tabs>
        <w:tab w:val="left" w:pos="2268"/>
      </w:tabs>
      <w:jc w:val="right"/>
      <w:rPr>
        <w:color w:val="4F81BD"/>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01302" w14:textId="77777777" w:rsidR="001D363E" w:rsidRDefault="001D363E">
      <w:pPr>
        <w:spacing w:before="0" w:after="0" w:line="240" w:lineRule="auto"/>
      </w:pPr>
      <w:r>
        <w:separator/>
      </w:r>
    </w:p>
  </w:footnote>
  <w:footnote w:type="continuationSeparator" w:id="0">
    <w:p w14:paraId="2E20A18B" w14:textId="77777777" w:rsidR="001D363E" w:rsidRDefault="001D36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FAF3" w14:textId="6C148D90" w:rsidR="00ED0C70" w:rsidRDefault="00ED0C70">
    <w:pPr>
      <w:pStyle w:val="Header"/>
      <w:jc w:val="right"/>
    </w:pPr>
  </w:p>
  <w:p w14:paraId="0A845891" w14:textId="77777777" w:rsidR="00ED0C70" w:rsidRDefault="00ED0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EDCB" w14:textId="77777777" w:rsidR="006618ED" w:rsidRDefault="006618ED" w:rsidP="00375732">
    <w:pPr>
      <w:pStyle w:val="Header"/>
      <w:tabs>
        <w:tab w:val="clear" w:pos="4320"/>
        <w:tab w:val="clear" w:pos="8640"/>
        <w:tab w:val="center" w:pos="4818"/>
      </w:tabs>
    </w:pPr>
    <w:r>
      <w:rPr>
        <w:noProof/>
        <w:lang w:val="en-AU" w:eastAsia="en-AU"/>
      </w:rPr>
      <w:drawing>
        <wp:anchor distT="0" distB="0" distL="114300" distR="114300" simplePos="0" relativeHeight="251657728" behindDoc="1" locked="0" layoutInCell="1" allowOverlap="1" wp14:anchorId="173B6456" wp14:editId="5C84EB5A">
          <wp:simplePos x="0" y="0"/>
          <wp:positionH relativeFrom="column">
            <wp:posOffset>4800600</wp:posOffset>
          </wp:positionH>
          <wp:positionV relativeFrom="paragraph">
            <wp:posOffset>34290</wp:posOffset>
          </wp:positionV>
          <wp:extent cx="1600200" cy="1320800"/>
          <wp:effectExtent l="0" t="0" r="0" b="0"/>
          <wp:wrapNone/>
          <wp:docPr id="25" name="Picture 25" descr="WHPS_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PS_Logo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3208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3608956"/>
    <w:lvl w:ilvl="0">
      <w:start w:val="1"/>
      <w:numFmt w:val="decimal"/>
      <w:pStyle w:val="ListNumber2"/>
      <w:lvlText w:val="%1."/>
      <w:lvlJc w:val="left"/>
      <w:pPr>
        <w:tabs>
          <w:tab w:val="num" w:pos="643"/>
        </w:tabs>
        <w:ind w:left="643" w:hanging="360"/>
      </w:pPr>
    </w:lvl>
  </w:abstractNum>
  <w:abstractNum w:abstractNumId="1" w15:restartNumberingAfterBreak="0">
    <w:nsid w:val="00A9014C"/>
    <w:multiLevelType w:val="hybridMultilevel"/>
    <w:tmpl w:val="BA5A9FCA"/>
    <w:lvl w:ilvl="0" w:tplc="0C090003">
      <w:start w:val="1"/>
      <w:numFmt w:val="bullet"/>
      <w:lvlText w:val="o"/>
      <w:lvlJc w:val="left"/>
      <w:pPr>
        <w:ind w:left="1860" w:hanging="360"/>
      </w:pPr>
      <w:rPr>
        <w:rFonts w:ascii="Courier New" w:hAnsi="Courier New" w:cs="Courier New"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 w15:restartNumberingAfterBreak="0">
    <w:nsid w:val="00C53291"/>
    <w:multiLevelType w:val="hybridMultilevel"/>
    <w:tmpl w:val="F95859E6"/>
    <w:lvl w:ilvl="0" w:tplc="0C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86FF7"/>
    <w:multiLevelType w:val="multilevel"/>
    <w:tmpl w:val="113216D8"/>
    <w:lvl w:ilvl="0">
      <w:start w:val="1"/>
      <w:numFmt w:val="lowerLetter"/>
      <w:lvlText w:val="%1"/>
      <w:lvlJc w:val="left"/>
      <w:pPr>
        <w:ind w:left="360" w:hanging="360"/>
      </w:pPr>
      <w:rPr>
        <w:rFonts w:cs="Wingdings" w:hint="default"/>
        <w:sz w:val="24"/>
      </w:rPr>
    </w:lvl>
    <w:lvl w:ilvl="1">
      <w:start w:val="1"/>
      <w:numFmt w:val="decimal"/>
      <w:lvlText w:val="%1.%2"/>
      <w:lvlJc w:val="left"/>
      <w:pPr>
        <w:ind w:left="720" w:hanging="720"/>
      </w:pPr>
      <w:rPr>
        <w:rFonts w:cs="Wingdings" w:hint="default"/>
        <w:b w:val="0"/>
        <w:sz w:val="24"/>
      </w:rPr>
    </w:lvl>
    <w:lvl w:ilvl="2">
      <w:start w:val="1"/>
      <w:numFmt w:val="decimal"/>
      <w:lvlText w:val="%1.%2.%3"/>
      <w:lvlJc w:val="left"/>
      <w:pPr>
        <w:ind w:left="720" w:hanging="720"/>
      </w:pPr>
      <w:rPr>
        <w:rFonts w:cs="Wingdings" w:hint="default"/>
        <w:sz w:val="24"/>
      </w:rPr>
    </w:lvl>
    <w:lvl w:ilvl="3">
      <w:start w:val="1"/>
      <w:numFmt w:val="decimal"/>
      <w:lvlText w:val="%1.%2.%3.%4"/>
      <w:lvlJc w:val="left"/>
      <w:pPr>
        <w:ind w:left="1080" w:hanging="1080"/>
      </w:pPr>
      <w:rPr>
        <w:rFonts w:cs="Wingdings" w:hint="default"/>
        <w:sz w:val="24"/>
      </w:rPr>
    </w:lvl>
    <w:lvl w:ilvl="4">
      <w:start w:val="1"/>
      <w:numFmt w:val="decimal"/>
      <w:lvlText w:val="%1.%2.%3.%4.%5"/>
      <w:lvlJc w:val="left"/>
      <w:pPr>
        <w:ind w:left="1440" w:hanging="1440"/>
      </w:pPr>
      <w:rPr>
        <w:rFonts w:cs="Wingdings" w:hint="default"/>
        <w:sz w:val="24"/>
      </w:rPr>
    </w:lvl>
    <w:lvl w:ilvl="5">
      <w:start w:val="1"/>
      <w:numFmt w:val="decimal"/>
      <w:lvlText w:val="%1.%2.%3.%4.%5.%6"/>
      <w:lvlJc w:val="left"/>
      <w:pPr>
        <w:ind w:left="1440" w:hanging="1440"/>
      </w:pPr>
      <w:rPr>
        <w:rFonts w:cs="Wingdings" w:hint="default"/>
        <w:sz w:val="24"/>
      </w:rPr>
    </w:lvl>
    <w:lvl w:ilvl="6">
      <w:start w:val="1"/>
      <w:numFmt w:val="decimal"/>
      <w:lvlText w:val="%1.%2.%3.%4.%5.%6.%7"/>
      <w:lvlJc w:val="left"/>
      <w:pPr>
        <w:ind w:left="1800" w:hanging="1800"/>
      </w:pPr>
      <w:rPr>
        <w:rFonts w:cs="Wingdings" w:hint="default"/>
        <w:sz w:val="24"/>
      </w:rPr>
    </w:lvl>
    <w:lvl w:ilvl="7">
      <w:start w:val="1"/>
      <w:numFmt w:val="decimal"/>
      <w:lvlText w:val="%1.%2.%3.%4.%5.%6.%7.%8"/>
      <w:lvlJc w:val="left"/>
      <w:pPr>
        <w:ind w:left="1800" w:hanging="1800"/>
      </w:pPr>
      <w:rPr>
        <w:rFonts w:cs="Wingdings" w:hint="default"/>
        <w:sz w:val="24"/>
      </w:rPr>
    </w:lvl>
    <w:lvl w:ilvl="8">
      <w:start w:val="1"/>
      <w:numFmt w:val="decimal"/>
      <w:lvlText w:val="%1.%2.%3.%4.%5.%6.%7.%8.%9"/>
      <w:lvlJc w:val="left"/>
      <w:pPr>
        <w:ind w:left="2160" w:hanging="2160"/>
      </w:pPr>
      <w:rPr>
        <w:rFonts w:cs="Wingdings" w:hint="default"/>
        <w:sz w:val="24"/>
      </w:rPr>
    </w:lvl>
  </w:abstractNum>
  <w:abstractNum w:abstractNumId="4" w15:restartNumberingAfterBreak="0">
    <w:nsid w:val="04380008"/>
    <w:multiLevelType w:val="hybridMultilevel"/>
    <w:tmpl w:val="D362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F52B47"/>
    <w:multiLevelType w:val="hybridMultilevel"/>
    <w:tmpl w:val="E3F6061C"/>
    <w:lvl w:ilvl="0" w:tplc="0C090005">
      <w:start w:val="1"/>
      <w:numFmt w:val="bullet"/>
      <w:lvlText w:val=""/>
      <w:lvlJc w:val="left"/>
      <w:pPr>
        <w:tabs>
          <w:tab w:val="num" w:pos="1188"/>
        </w:tabs>
        <w:ind w:left="1188" w:hanging="360"/>
      </w:pPr>
      <w:rPr>
        <w:rFonts w:ascii="Wingdings" w:hAnsi="Wingdings" w:hint="default"/>
      </w:rPr>
    </w:lvl>
    <w:lvl w:ilvl="1" w:tplc="04090003" w:tentative="1">
      <w:start w:val="1"/>
      <w:numFmt w:val="bullet"/>
      <w:lvlText w:val="o"/>
      <w:lvlJc w:val="left"/>
      <w:pPr>
        <w:tabs>
          <w:tab w:val="num" w:pos="1908"/>
        </w:tabs>
        <w:ind w:left="1908" w:hanging="360"/>
      </w:pPr>
      <w:rPr>
        <w:rFonts w:ascii="Courier New" w:hAnsi="Courier New" w:hint="default"/>
      </w:rPr>
    </w:lvl>
    <w:lvl w:ilvl="2" w:tplc="04090005" w:tentative="1">
      <w:start w:val="1"/>
      <w:numFmt w:val="bullet"/>
      <w:lvlText w:val=""/>
      <w:lvlJc w:val="left"/>
      <w:pPr>
        <w:tabs>
          <w:tab w:val="num" w:pos="2628"/>
        </w:tabs>
        <w:ind w:left="2628" w:hanging="360"/>
      </w:pPr>
      <w:rPr>
        <w:rFonts w:ascii="Wingdings" w:hAnsi="Wingdings" w:hint="default"/>
      </w:rPr>
    </w:lvl>
    <w:lvl w:ilvl="3" w:tplc="04090001" w:tentative="1">
      <w:start w:val="1"/>
      <w:numFmt w:val="bullet"/>
      <w:lvlText w:val=""/>
      <w:lvlJc w:val="left"/>
      <w:pPr>
        <w:tabs>
          <w:tab w:val="num" w:pos="3348"/>
        </w:tabs>
        <w:ind w:left="3348" w:hanging="360"/>
      </w:pPr>
      <w:rPr>
        <w:rFonts w:ascii="Symbol" w:hAnsi="Symbol" w:hint="default"/>
      </w:rPr>
    </w:lvl>
    <w:lvl w:ilvl="4" w:tplc="04090003" w:tentative="1">
      <w:start w:val="1"/>
      <w:numFmt w:val="bullet"/>
      <w:lvlText w:val="o"/>
      <w:lvlJc w:val="left"/>
      <w:pPr>
        <w:tabs>
          <w:tab w:val="num" w:pos="4068"/>
        </w:tabs>
        <w:ind w:left="4068" w:hanging="360"/>
      </w:pPr>
      <w:rPr>
        <w:rFonts w:ascii="Courier New" w:hAnsi="Courier New" w:hint="default"/>
      </w:rPr>
    </w:lvl>
    <w:lvl w:ilvl="5" w:tplc="04090005" w:tentative="1">
      <w:start w:val="1"/>
      <w:numFmt w:val="bullet"/>
      <w:lvlText w:val=""/>
      <w:lvlJc w:val="left"/>
      <w:pPr>
        <w:tabs>
          <w:tab w:val="num" w:pos="4788"/>
        </w:tabs>
        <w:ind w:left="4788" w:hanging="360"/>
      </w:pPr>
      <w:rPr>
        <w:rFonts w:ascii="Wingdings" w:hAnsi="Wingdings" w:hint="default"/>
      </w:rPr>
    </w:lvl>
    <w:lvl w:ilvl="6" w:tplc="04090001" w:tentative="1">
      <w:start w:val="1"/>
      <w:numFmt w:val="bullet"/>
      <w:lvlText w:val=""/>
      <w:lvlJc w:val="left"/>
      <w:pPr>
        <w:tabs>
          <w:tab w:val="num" w:pos="5508"/>
        </w:tabs>
        <w:ind w:left="5508" w:hanging="360"/>
      </w:pPr>
      <w:rPr>
        <w:rFonts w:ascii="Symbol" w:hAnsi="Symbol" w:hint="default"/>
      </w:rPr>
    </w:lvl>
    <w:lvl w:ilvl="7" w:tplc="04090003" w:tentative="1">
      <w:start w:val="1"/>
      <w:numFmt w:val="bullet"/>
      <w:lvlText w:val="o"/>
      <w:lvlJc w:val="left"/>
      <w:pPr>
        <w:tabs>
          <w:tab w:val="num" w:pos="6228"/>
        </w:tabs>
        <w:ind w:left="6228" w:hanging="360"/>
      </w:pPr>
      <w:rPr>
        <w:rFonts w:ascii="Courier New" w:hAnsi="Courier New" w:hint="default"/>
      </w:rPr>
    </w:lvl>
    <w:lvl w:ilvl="8" w:tplc="04090005" w:tentative="1">
      <w:start w:val="1"/>
      <w:numFmt w:val="bullet"/>
      <w:lvlText w:val=""/>
      <w:lvlJc w:val="left"/>
      <w:pPr>
        <w:tabs>
          <w:tab w:val="num" w:pos="6948"/>
        </w:tabs>
        <w:ind w:left="6948" w:hanging="360"/>
      </w:pPr>
      <w:rPr>
        <w:rFonts w:ascii="Wingdings" w:hAnsi="Wingdings" w:hint="default"/>
      </w:rPr>
    </w:lvl>
  </w:abstractNum>
  <w:abstractNum w:abstractNumId="6" w15:restartNumberingAfterBreak="0">
    <w:nsid w:val="06800997"/>
    <w:multiLevelType w:val="hybridMultilevel"/>
    <w:tmpl w:val="15941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5658DD"/>
    <w:multiLevelType w:val="hybridMultilevel"/>
    <w:tmpl w:val="60BEF0EE"/>
    <w:lvl w:ilvl="0" w:tplc="3C68BE62">
      <w:start w:val="2"/>
      <w:numFmt w:val="bullet"/>
      <w:lvlText w:val="-"/>
      <w:lvlJc w:val="left"/>
      <w:pPr>
        <w:ind w:left="1080" w:hanging="360"/>
      </w:pPr>
      <w:rPr>
        <w:rFonts w:ascii="Arial" w:eastAsia="Cambr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9E22AD"/>
    <w:multiLevelType w:val="multilevel"/>
    <w:tmpl w:val="F1665E26"/>
    <w:lvl w:ilvl="0">
      <w:start w:val="1"/>
      <w:numFmt w:val="decimal"/>
      <w:lvlText w:val="%1"/>
      <w:lvlJc w:val="left"/>
      <w:pPr>
        <w:ind w:left="360" w:hanging="360"/>
      </w:pPr>
      <w:rPr>
        <w:rFonts w:cs="Arial" w:hint="default"/>
        <w:sz w:val="24"/>
      </w:rPr>
    </w:lvl>
    <w:lvl w:ilvl="1">
      <w:start w:val="9"/>
      <w:numFmt w:val="decimal"/>
      <w:lvlText w:val="%1.%2"/>
      <w:lvlJc w:val="left"/>
      <w:pPr>
        <w:ind w:left="720" w:hanging="720"/>
      </w:pPr>
      <w:rPr>
        <w:rFonts w:cs="Arial" w:hint="default"/>
        <w:sz w:val="24"/>
      </w:rPr>
    </w:lvl>
    <w:lvl w:ilvl="2">
      <w:start w:val="1"/>
      <w:numFmt w:val="decimal"/>
      <w:lvlText w:val="%1.%2.%3"/>
      <w:lvlJc w:val="left"/>
      <w:pPr>
        <w:ind w:left="720" w:hanging="720"/>
      </w:pPr>
      <w:rPr>
        <w:rFonts w:cs="Arial" w:hint="default"/>
        <w:sz w:val="24"/>
      </w:rPr>
    </w:lvl>
    <w:lvl w:ilvl="3">
      <w:start w:val="1"/>
      <w:numFmt w:val="decimal"/>
      <w:lvlText w:val="%1.%2.%3.%4"/>
      <w:lvlJc w:val="left"/>
      <w:pPr>
        <w:ind w:left="1080" w:hanging="1080"/>
      </w:pPr>
      <w:rPr>
        <w:rFonts w:cs="Arial" w:hint="default"/>
        <w:sz w:val="24"/>
      </w:rPr>
    </w:lvl>
    <w:lvl w:ilvl="4">
      <w:start w:val="1"/>
      <w:numFmt w:val="decimal"/>
      <w:lvlText w:val="%1.%2.%3.%4.%5"/>
      <w:lvlJc w:val="left"/>
      <w:pPr>
        <w:ind w:left="1440" w:hanging="1440"/>
      </w:pPr>
      <w:rPr>
        <w:rFonts w:cs="Arial" w:hint="default"/>
        <w:sz w:val="24"/>
      </w:rPr>
    </w:lvl>
    <w:lvl w:ilvl="5">
      <w:start w:val="1"/>
      <w:numFmt w:val="decimal"/>
      <w:lvlText w:val="%1.%2.%3.%4.%5.%6"/>
      <w:lvlJc w:val="left"/>
      <w:pPr>
        <w:ind w:left="1440" w:hanging="1440"/>
      </w:pPr>
      <w:rPr>
        <w:rFonts w:cs="Arial" w:hint="default"/>
        <w:sz w:val="24"/>
      </w:rPr>
    </w:lvl>
    <w:lvl w:ilvl="6">
      <w:start w:val="1"/>
      <w:numFmt w:val="decimal"/>
      <w:lvlText w:val="%1.%2.%3.%4.%5.%6.%7"/>
      <w:lvlJc w:val="left"/>
      <w:pPr>
        <w:ind w:left="1800" w:hanging="1800"/>
      </w:pPr>
      <w:rPr>
        <w:rFonts w:cs="Arial" w:hint="default"/>
        <w:sz w:val="24"/>
      </w:rPr>
    </w:lvl>
    <w:lvl w:ilvl="7">
      <w:start w:val="1"/>
      <w:numFmt w:val="decimal"/>
      <w:lvlText w:val="%1.%2.%3.%4.%5.%6.%7.%8"/>
      <w:lvlJc w:val="left"/>
      <w:pPr>
        <w:ind w:left="1800" w:hanging="1800"/>
      </w:pPr>
      <w:rPr>
        <w:rFonts w:cs="Arial" w:hint="default"/>
        <w:sz w:val="24"/>
      </w:rPr>
    </w:lvl>
    <w:lvl w:ilvl="8">
      <w:start w:val="1"/>
      <w:numFmt w:val="decimal"/>
      <w:lvlText w:val="%1.%2.%3.%4.%5.%6.%7.%8.%9"/>
      <w:lvlJc w:val="left"/>
      <w:pPr>
        <w:ind w:left="2160" w:hanging="2160"/>
      </w:pPr>
      <w:rPr>
        <w:rFonts w:cs="Arial" w:hint="default"/>
        <w:sz w:val="24"/>
      </w:rPr>
    </w:lvl>
  </w:abstractNum>
  <w:abstractNum w:abstractNumId="9" w15:restartNumberingAfterBreak="0">
    <w:nsid w:val="1FAD5F8E"/>
    <w:multiLevelType w:val="hybridMultilevel"/>
    <w:tmpl w:val="1A187DEE"/>
    <w:lvl w:ilvl="0" w:tplc="0C090003">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6F54D7"/>
    <w:multiLevelType w:val="hybridMultilevel"/>
    <w:tmpl w:val="99D87C5E"/>
    <w:lvl w:ilvl="0" w:tplc="0C090001">
      <w:start w:val="1"/>
      <w:numFmt w:val="bullet"/>
      <w:lvlText w:val=""/>
      <w:lvlJc w:val="left"/>
      <w:pPr>
        <w:ind w:left="458" w:hanging="360"/>
      </w:pPr>
      <w:rPr>
        <w:rFonts w:ascii="Symbol" w:hAnsi="Symbol" w:hint="default"/>
      </w:rPr>
    </w:lvl>
    <w:lvl w:ilvl="1" w:tplc="0C090003" w:tentative="1">
      <w:start w:val="1"/>
      <w:numFmt w:val="bullet"/>
      <w:lvlText w:val="o"/>
      <w:lvlJc w:val="left"/>
      <w:pPr>
        <w:ind w:left="1178" w:hanging="360"/>
      </w:pPr>
      <w:rPr>
        <w:rFonts w:ascii="Courier New" w:hAnsi="Courier New" w:cs="Symbol" w:hint="default"/>
      </w:rPr>
    </w:lvl>
    <w:lvl w:ilvl="2" w:tplc="0C090005" w:tentative="1">
      <w:start w:val="1"/>
      <w:numFmt w:val="bullet"/>
      <w:lvlText w:val=""/>
      <w:lvlJc w:val="left"/>
      <w:pPr>
        <w:ind w:left="1898" w:hanging="360"/>
      </w:pPr>
      <w:rPr>
        <w:rFonts w:ascii="Wingdings" w:hAnsi="Wingdings" w:hint="default"/>
      </w:rPr>
    </w:lvl>
    <w:lvl w:ilvl="3" w:tplc="0C090001" w:tentative="1">
      <w:start w:val="1"/>
      <w:numFmt w:val="bullet"/>
      <w:lvlText w:val=""/>
      <w:lvlJc w:val="left"/>
      <w:pPr>
        <w:ind w:left="2618" w:hanging="360"/>
      </w:pPr>
      <w:rPr>
        <w:rFonts w:ascii="Symbol" w:hAnsi="Symbol" w:hint="default"/>
      </w:rPr>
    </w:lvl>
    <w:lvl w:ilvl="4" w:tplc="0C090003" w:tentative="1">
      <w:start w:val="1"/>
      <w:numFmt w:val="bullet"/>
      <w:lvlText w:val="o"/>
      <w:lvlJc w:val="left"/>
      <w:pPr>
        <w:ind w:left="3338" w:hanging="360"/>
      </w:pPr>
      <w:rPr>
        <w:rFonts w:ascii="Courier New" w:hAnsi="Courier New" w:cs="Symbol" w:hint="default"/>
      </w:rPr>
    </w:lvl>
    <w:lvl w:ilvl="5" w:tplc="0C090005" w:tentative="1">
      <w:start w:val="1"/>
      <w:numFmt w:val="bullet"/>
      <w:lvlText w:val=""/>
      <w:lvlJc w:val="left"/>
      <w:pPr>
        <w:ind w:left="4058" w:hanging="360"/>
      </w:pPr>
      <w:rPr>
        <w:rFonts w:ascii="Wingdings" w:hAnsi="Wingdings" w:hint="default"/>
      </w:rPr>
    </w:lvl>
    <w:lvl w:ilvl="6" w:tplc="0C090001" w:tentative="1">
      <w:start w:val="1"/>
      <w:numFmt w:val="bullet"/>
      <w:lvlText w:val=""/>
      <w:lvlJc w:val="left"/>
      <w:pPr>
        <w:ind w:left="4778" w:hanging="360"/>
      </w:pPr>
      <w:rPr>
        <w:rFonts w:ascii="Symbol" w:hAnsi="Symbol" w:hint="default"/>
      </w:rPr>
    </w:lvl>
    <w:lvl w:ilvl="7" w:tplc="0C090003" w:tentative="1">
      <w:start w:val="1"/>
      <w:numFmt w:val="bullet"/>
      <w:lvlText w:val="o"/>
      <w:lvlJc w:val="left"/>
      <w:pPr>
        <w:ind w:left="5498" w:hanging="360"/>
      </w:pPr>
      <w:rPr>
        <w:rFonts w:ascii="Courier New" w:hAnsi="Courier New" w:cs="Symbol" w:hint="default"/>
      </w:rPr>
    </w:lvl>
    <w:lvl w:ilvl="8" w:tplc="0C090005" w:tentative="1">
      <w:start w:val="1"/>
      <w:numFmt w:val="bullet"/>
      <w:lvlText w:val=""/>
      <w:lvlJc w:val="left"/>
      <w:pPr>
        <w:ind w:left="6218" w:hanging="360"/>
      </w:pPr>
      <w:rPr>
        <w:rFonts w:ascii="Wingdings" w:hAnsi="Wingdings" w:hint="default"/>
      </w:rPr>
    </w:lvl>
  </w:abstractNum>
  <w:abstractNum w:abstractNumId="11" w15:restartNumberingAfterBreak="0">
    <w:nsid w:val="2CE05546"/>
    <w:multiLevelType w:val="hybridMultilevel"/>
    <w:tmpl w:val="27DECDAC"/>
    <w:lvl w:ilvl="0" w:tplc="23B42890">
      <w:start w:val="48"/>
      <w:numFmt w:val="bullet"/>
      <w:lvlText w:val="-"/>
      <w:lvlJc w:val="left"/>
      <w:pPr>
        <w:ind w:left="1494" w:hanging="360"/>
      </w:pPr>
      <w:rPr>
        <w:rFonts w:ascii="Century Gothic" w:eastAsiaTheme="minorHAnsi" w:hAnsi="Century Gothic" w:cstheme="minorBidi"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2" w15:restartNumberingAfterBreak="0">
    <w:nsid w:val="2FD65D7E"/>
    <w:multiLevelType w:val="multilevel"/>
    <w:tmpl w:val="C39A7DAA"/>
    <w:lvl w:ilvl="0">
      <w:start w:val="1"/>
      <w:numFmt w:val="decimal"/>
      <w:lvlText w:val="%1."/>
      <w:lvlJc w:val="left"/>
      <w:pPr>
        <w:ind w:left="360" w:hanging="360"/>
      </w:pPr>
      <w:rPr>
        <w:sz w:val="28"/>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6810CF"/>
    <w:multiLevelType w:val="hybridMultilevel"/>
    <w:tmpl w:val="2800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C0247"/>
    <w:multiLevelType w:val="hybridMultilevel"/>
    <w:tmpl w:val="24426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800513"/>
    <w:multiLevelType w:val="hybridMultilevel"/>
    <w:tmpl w:val="97622126"/>
    <w:lvl w:ilvl="0" w:tplc="0C090003">
      <w:start w:val="1"/>
      <w:numFmt w:val="bullet"/>
      <w:lvlText w:val="o"/>
      <w:lvlJc w:val="left"/>
      <w:pPr>
        <w:ind w:left="1860" w:hanging="360"/>
      </w:pPr>
      <w:rPr>
        <w:rFonts w:ascii="Courier New" w:hAnsi="Courier New" w:cs="Courier New"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16" w15:restartNumberingAfterBreak="0">
    <w:nsid w:val="443153BC"/>
    <w:multiLevelType w:val="hybridMultilevel"/>
    <w:tmpl w:val="10CE1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F84C06"/>
    <w:multiLevelType w:val="multilevel"/>
    <w:tmpl w:val="E2DCBBD4"/>
    <w:lvl w:ilvl="0">
      <w:start w:val="2"/>
      <w:numFmt w:val="decimal"/>
      <w:lvlText w:val="%1"/>
      <w:lvlJc w:val="left"/>
      <w:pPr>
        <w:ind w:left="460" w:hanging="460"/>
      </w:pPr>
      <w:rPr>
        <w:rFonts w:hint="default"/>
        <w:b/>
      </w:rPr>
    </w:lvl>
    <w:lvl w:ilvl="1">
      <w:start w:val="11"/>
      <w:numFmt w:val="decimal"/>
      <w:lvlText w:val="%1.%2"/>
      <w:lvlJc w:val="left"/>
      <w:pPr>
        <w:ind w:left="460" w:hanging="4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D450B2F"/>
    <w:multiLevelType w:val="hybridMultilevel"/>
    <w:tmpl w:val="549655F2"/>
    <w:lvl w:ilvl="0" w:tplc="04090001">
      <w:start w:val="1"/>
      <w:numFmt w:val="bullet"/>
      <w:lvlText w:val=""/>
      <w:lvlJc w:val="left"/>
      <w:pPr>
        <w:ind w:left="2204" w:hanging="360"/>
      </w:pPr>
      <w:rPr>
        <w:rFonts w:ascii="Symbol" w:hAnsi="Symbol" w:hint="default"/>
      </w:rPr>
    </w:lvl>
    <w:lvl w:ilvl="1" w:tplc="04090003" w:tentative="1">
      <w:start w:val="1"/>
      <w:numFmt w:val="bullet"/>
      <w:lvlText w:val="o"/>
      <w:lvlJc w:val="left"/>
      <w:pPr>
        <w:ind w:left="2924" w:hanging="360"/>
      </w:pPr>
      <w:rPr>
        <w:rFonts w:ascii="Courier New" w:hAnsi="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19" w15:restartNumberingAfterBreak="0">
    <w:nsid w:val="4DCD7803"/>
    <w:multiLevelType w:val="hybridMultilevel"/>
    <w:tmpl w:val="BC549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DE290B"/>
    <w:multiLevelType w:val="multilevel"/>
    <w:tmpl w:val="89E6ADD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4EA4E21"/>
    <w:multiLevelType w:val="multilevel"/>
    <w:tmpl w:val="6A1E7568"/>
    <w:styleLink w:val="111111"/>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276651"/>
    <w:multiLevelType w:val="hybridMultilevel"/>
    <w:tmpl w:val="5B02CB8C"/>
    <w:lvl w:ilvl="0" w:tplc="0C090001">
      <w:start w:val="1"/>
      <w:numFmt w:val="bullet"/>
      <w:lvlText w:val=""/>
      <w:lvlJc w:val="left"/>
      <w:pPr>
        <w:ind w:left="1494" w:hanging="360"/>
      </w:pPr>
      <w:rPr>
        <w:rFonts w:ascii="Symbol" w:hAnsi="Symbol" w:hint="default"/>
      </w:rPr>
    </w:lvl>
    <w:lvl w:ilvl="1" w:tplc="FFFFFFFF">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3" w15:restartNumberingAfterBreak="0">
    <w:nsid w:val="635C1BFF"/>
    <w:multiLevelType w:val="hybridMultilevel"/>
    <w:tmpl w:val="9716C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9897A25"/>
    <w:multiLevelType w:val="multilevel"/>
    <w:tmpl w:val="113216D8"/>
    <w:lvl w:ilvl="0">
      <w:start w:val="1"/>
      <w:numFmt w:val="decimal"/>
      <w:lvlText w:val="%1"/>
      <w:lvlJc w:val="left"/>
      <w:pPr>
        <w:ind w:left="360" w:hanging="360"/>
      </w:pPr>
      <w:rPr>
        <w:rFonts w:cs="Wingdings" w:hint="default"/>
        <w:sz w:val="24"/>
      </w:rPr>
    </w:lvl>
    <w:lvl w:ilvl="1">
      <w:start w:val="1"/>
      <w:numFmt w:val="decimal"/>
      <w:lvlText w:val="%1.%2"/>
      <w:lvlJc w:val="left"/>
      <w:pPr>
        <w:ind w:left="720" w:hanging="720"/>
      </w:pPr>
      <w:rPr>
        <w:rFonts w:cs="Wingdings" w:hint="default"/>
        <w:b w:val="0"/>
        <w:sz w:val="24"/>
      </w:rPr>
    </w:lvl>
    <w:lvl w:ilvl="2">
      <w:start w:val="1"/>
      <w:numFmt w:val="decimal"/>
      <w:lvlText w:val="%1.%2.%3"/>
      <w:lvlJc w:val="left"/>
      <w:pPr>
        <w:ind w:left="720" w:hanging="720"/>
      </w:pPr>
      <w:rPr>
        <w:rFonts w:cs="Wingdings" w:hint="default"/>
        <w:sz w:val="24"/>
      </w:rPr>
    </w:lvl>
    <w:lvl w:ilvl="3">
      <w:start w:val="1"/>
      <w:numFmt w:val="decimal"/>
      <w:lvlText w:val="%1.%2.%3.%4"/>
      <w:lvlJc w:val="left"/>
      <w:pPr>
        <w:ind w:left="1080" w:hanging="1080"/>
      </w:pPr>
      <w:rPr>
        <w:rFonts w:cs="Wingdings" w:hint="default"/>
        <w:sz w:val="24"/>
      </w:rPr>
    </w:lvl>
    <w:lvl w:ilvl="4">
      <w:start w:val="1"/>
      <w:numFmt w:val="decimal"/>
      <w:lvlText w:val="%1.%2.%3.%4.%5"/>
      <w:lvlJc w:val="left"/>
      <w:pPr>
        <w:ind w:left="1440" w:hanging="1440"/>
      </w:pPr>
      <w:rPr>
        <w:rFonts w:cs="Wingdings" w:hint="default"/>
        <w:sz w:val="24"/>
      </w:rPr>
    </w:lvl>
    <w:lvl w:ilvl="5">
      <w:start w:val="1"/>
      <w:numFmt w:val="decimal"/>
      <w:lvlText w:val="%1.%2.%3.%4.%5.%6"/>
      <w:lvlJc w:val="left"/>
      <w:pPr>
        <w:ind w:left="1440" w:hanging="1440"/>
      </w:pPr>
      <w:rPr>
        <w:rFonts w:cs="Wingdings" w:hint="default"/>
        <w:sz w:val="24"/>
      </w:rPr>
    </w:lvl>
    <w:lvl w:ilvl="6">
      <w:start w:val="1"/>
      <w:numFmt w:val="decimal"/>
      <w:lvlText w:val="%1.%2.%3.%4.%5.%6.%7"/>
      <w:lvlJc w:val="left"/>
      <w:pPr>
        <w:ind w:left="1800" w:hanging="1800"/>
      </w:pPr>
      <w:rPr>
        <w:rFonts w:cs="Wingdings" w:hint="default"/>
        <w:sz w:val="24"/>
      </w:rPr>
    </w:lvl>
    <w:lvl w:ilvl="7">
      <w:start w:val="1"/>
      <w:numFmt w:val="decimal"/>
      <w:lvlText w:val="%1.%2.%3.%4.%5.%6.%7.%8"/>
      <w:lvlJc w:val="left"/>
      <w:pPr>
        <w:ind w:left="1800" w:hanging="1800"/>
      </w:pPr>
      <w:rPr>
        <w:rFonts w:cs="Wingdings" w:hint="default"/>
        <w:sz w:val="24"/>
      </w:rPr>
    </w:lvl>
    <w:lvl w:ilvl="8">
      <w:start w:val="1"/>
      <w:numFmt w:val="decimal"/>
      <w:lvlText w:val="%1.%2.%3.%4.%5.%6.%7.%8.%9"/>
      <w:lvlJc w:val="left"/>
      <w:pPr>
        <w:ind w:left="2160" w:hanging="2160"/>
      </w:pPr>
      <w:rPr>
        <w:rFonts w:cs="Wingdings" w:hint="default"/>
        <w:sz w:val="24"/>
      </w:rPr>
    </w:lvl>
  </w:abstractNum>
  <w:abstractNum w:abstractNumId="25" w15:restartNumberingAfterBreak="0">
    <w:nsid w:val="6A6561E8"/>
    <w:multiLevelType w:val="hybridMultilevel"/>
    <w:tmpl w:val="7910E5FE"/>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6" w15:restartNumberingAfterBreak="0">
    <w:nsid w:val="6B4C06DB"/>
    <w:multiLevelType w:val="hybridMultilevel"/>
    <w:tmpl w:val="4AA88200"/>
    <w:lvl w:ilvl="0" w:tplc="0C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9F4CC5"/>
    <w:multiLevelType w:val="hybridMultilevel"/>
    <w:tmpl w:val="99F49754"/>
    <w:lvl w:ilvl="0" w:tplc="ECE6E75E">
      <w:start w:val="1"/>
      <w:numFmt w:val="decimal"/>
      <w:pStyle w:val="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3668D7"/>
    <w:multiLevelType w:val="hybridMultilevel"/>
    <w:tmpl w:val="F7589092"/>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Symbo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Symbol"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6DA58B4"/>
    <w:multiLevelType w:val="hybridMultilevel"/>
    <w:tmpl w:val="7E82B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CB0995"/>
    <w:multiLevelType w:val="hybridMultilevel"/>
    <w:tmpl w:val="3404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3E3CDD"/>
    <w:multiLevelType w:val="hybridMultilevel"/>
    <w:tmpl w:val="4DD2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589325">
    <w:abstractNumId w:val="21"/>
  </w:num>
  <w:num w:numId="2" w16cid:durableId="1749881416">
    <w:abstractNumId w:val="12"/>
  </w:num>
  <w:num w:numId="3" w16cid:durableId="255018652">
    <w:abstractNumId w:val="27"/>
  </w:num>
  <w:num w:numId="4" w16cid:durableId="131098814">
    <w:abstractNumId w:val="0"/>
  </w:num>
  <w:num w:numId="5" w16cid:durableId="182014686">
    <w:abstractNumId w:val="5"/>
  </w:num>
  <w:num w:numId="6" w16cid:durableId="1736270177">
    <w:abstractNumId w:val="10"/>
  </w:num>
  <w:num w:numId="7" w16cid:durableId="1404254431">
    <w:abstractNumId w:val="24"/>
  </w:num>
  <w:num w:numId="8" w16cid:durableId="1399135406">
    <w:abstractNumId w:val="28"/>
  </w:num>
  <w:num w:numId="9" w16cid:durableId="162398807">
    <w:abstractNumId w:val="19"/>
  </w:num>
  <w:num w:numId="10" w16cid:durableId="1073090224">
    <w:abstractNumId w:val="3"/>
  </w:num>
  <w:num w:numId="11" w16cid:durableId="142356539">
    <w:abstractNumId w:val="30"/>
  </w:num>
  <w:num w:numId="12" w16cid:durableId="120422231">
    <w:abstractNumId w:val="14"/>
  </w:num>
  <w:num w:numId="13" w16cid:durableId="1009600595">
    <w:abstractNumId w:val="25"/>
  </w:num>
  <w:num w:numId="14" w16cid:durableId="918291947">
    <w:abstractNumId w:val="16"/>
  </w:num>
  <w:num w:numId="15" w16cid:durableId="1878808908">
    <w:abstractNumId w:val="26"/>
  </w:num>
  <w:num w:numId="16" w16cid:durableId="1117414162">
    <w:abstractNumId w:val="9"/>
  </w:num>
  <w:num w:numId="17" w16cid:durableId="1656567106">
    <w:abstractNumId w:val="2"/>
  </w:num>
  <w:num w:numId="18" w16cid:durableId="766119705">
    <w:abstractNumId w:val="23"/>
  </w:num>
  <w:num w:numId="19" w16cid:durableId="205803761">
    <w:abstractNumId w:val="13"/>
  </w:num>
  <w:num w:numId="20" w16cid:durableId="839933518">
    <w:abstractNumId w:val="31"/>
  </w:num>
  <w:num w:numId="21" w16cid:durableId="777137302">
    <w:abstractNumId w:val="17"/>
  </w:num>
  <w:num w:numId="22" w16cid:durableId="1027098034">
    <w:abstractNumId w:val="6"/>
  </w:num>
  <w:num w:numId="23" w16cid:durableId="78140081">
    <w:abstractNumId w:val="29"/>
  </w:num>
  <w:num w:numId="24" w16cid:durableId="1054041757">
    <w:abstractNumId w:val="18"/>
  </w:num>
  <w:num w:numId="25" w16cid:durableId="1762407987">
    <w:abstractNumId w:val="8"/>
  </w:num>
  <w:num w:numId="26" w16cid:durableId="721515909">
    <w:abstractNumId w:val="11"/>
  </w:num>
  <w:num w:numId="27" w16cid:durableId="897128889">
    <w:abstractNumId w:val="7"/>
  </w:num>
  <w:num w:numId="28" w16cid:durableId="480930573">
    <w:abstractNumId w:val="1"/>
  </w:num>
  <w:num w:numId="29" w16cid:durableId="1218201723">
    <w:abstractNumId w:val="15"/>
  </w:num>
  <w:num w:numId="30" w16cid:durableId="95710215">
    <w:abstractNumId w:val="20"/>
  </w:num>
  <w:num w:numId="31" w16cid:durableId="1212615500">
    <w:abstractNumId w:val="4"/>
  </w:num>
  <w:num w:numId="32" w16cid:durableId="1894462157">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69"/>
    <w:rsid w:val="0002058F"/>
    <w:rsid w:val="000459D1"/>
    <w:rsid w:val="00062698"/>
    <w:rsid w:val="0006340F"/>
    <w:rsid w:val="000635B4"/>
    <w:rsid w:val="00072720"/>
    <w:rsid w:val="00074450"/>
    <w:rsid w:val="0007715C"/>
    <w:rsid w:val="00094982"/>
    <w:rsid w:val="000B742B"/>
    <w:rsid w:val="000D2F7B"/>
    <w:rsid w:val="000F0A9E"/>
    <w:rsid w:val="000F7A72"/>
    <w:rsid w:val="00121592"/>
    <w:rsid w:val="001261B3"/>
    <w:rsid w:val="001638EB"/>
    <w:rsid w:val="001A5610"/>
    <w:rsid w:val="001D363E"/>
    <w:rsid w:val="001E72BA"/>
    <w:rsid w:val="00206A69"/>
    <w:rsid w:val="00222A3F"/>
    <w:rsid w:val="00244DBA"/>
    <w:rsid w:val="00274319"/>
    <w:rsid w:val="00275B5A"/>
    <w:rsid w:val="0029133A"/>
    <w:rsid w:val="002A469A"/>
    <w:rsid w:val="00303372"/>
    <w:rsid w:val="003178D0"/>
    <w:rsid w:val="003207F2"/>
    <w:rsid w:val="0032694B"/>
    <w:rsid w:val="00344D7D"/>
    <w:rsid w:val="00372429"/>
    <w:rsid w:val="00375732"/>
    <w:rsid w:val="00392C19"/>
    <w:rsid w:val="003D32EA"/>
    <w:rsid w:val="0041261D"/>
    <w:rsid w:val="0046474A"/>
    <w:rsid w:val="00473125"/>
    <w:rsid w:val="00475172"/>
    <w:rsid w:val="004815D0"/>
    <w:rsid w:val="004B79C5"/>
    <w:rsid w:val="004C443B"/>
    <w:rsid w:val="004F24BA"/>
    <w:rsid w:val="00510C30"/>
    <w:rsid w:val="005A3A9E"/>
    <w:rsid w:val="005A4658"/>
    <w:rsid w:val="005B6662"/>
    <w:rsid w:val="00605DB9"/>
    <w:rsid w:val="006106D8"/>
    <w:rsid w:val="00613036"/>
    <w:rsid w:val="006330D8"/>
    <w:rsid w:val="006618ED"/>
    <w:rsid w:val="00664E48"/>
    <w:rsid w:val="006867A9"/>
    <w:rsid w:val="006A5295"/>
    <w:rsid w:val="006B69B6"/>
    <w:rsid w:val="006C6D2C"/>
    <w:rsid w:val="007045D7"/>
    <w:rsid w:val="0075165E"/>
    <w:rsid w:val="00784FB4"/>
    <w:rsid w:val="007925B6"/>
    <w:rsid w:val="007A7F7D"/>
    <w:rsid w:val="007C2470"/>
    <w:rsid w:val="007D6E07"/>
    <w:rsid w:val="007E3666"/>
    <w:rsid w:val="007F048F"/>
    <w:rsid w:val="008045C6"/>
    <w:rsid w:val="008124EF"/>
    <w:rsid w:val="0081690A"/>
    <w:rsid w:val="008204A4"/>
    <w:rsid w:val="00842BF3"/>
    <w:rsid w:val="00855E7F"/>
    <w:rsid w:val="00874404"/>
    <w:rsid w:val="0087632E"/>
    <w:rsid w:val="00891971"/>
    <w:rsid w:val="008C038A"/>
    <w:rsid w:val="008C6ABE"/>
    <w:rsid w:val="008D0EE8"/>
    <w:rsid w:val="009048AC"/>
    <w:rsid w:val="00927D0D"/>
    <w:rsid w:val="009545E6"/>
    <w:rsid w:val="00963849"/>
    <w:rsid w:val="00984C82"/>
    <w:rsid w:val="009B7314"/>
    <w:rsid w:val="009C7843"/>
    <w:rsid w:val="00A233E8"/>
    <w:rsid w:val="00A640D3"/>
    <w:rsid w:val="00A664F5"/>
    <w:rsid w:val="00A717A2"/>
    <w:rsid w:val="00A968CB"/>
    <w:rsid w:val="00AA57A2"/>
    <w:rsid w:val="00AC558C"/>
    <w:rsid w:val="00AD739F"/>
    <w:rsid w:val="00B17939"/>
    <w:rsid w:val="00B548B7"/>
    <w:rsid w:val="00B7438A"/>
    <w:rsid w:val="00B822C2"/>
    <w:rsid w:val="00BA1714"/>
    <w:rsid w:val="00BC202D"/>
    <w:rsid w:val="00BD60CF"/>
    <w:rsid w:val="00C128F3"/>
    <w:rsid w:val="00C6498B"/>
    <w:rsid w:val="00C755F3"/>
    <w:rsid w:val="00C82057"/>
    <w:rsid w:val="00C92424"/>
    <w:rsid w:val="00C93000"/>
    <w:rsid w:val="00CA37B5"/>
    <w:rsid w:val="00CE5AAA"/>
    <w:rsid w:val="00CF0515"/>
    <w:rsid w:val="00D124D8"/>
    <w:rsid w:val="00D2774C"/>
    <w:rsid w:val="00D326FB"/>
    <w:rsid w:val="00D448CD"/>
    <w:rsid w:val="00D46A94"/>
    <w:rsid w:val="00D500FF"/>
    <w:rsid w:val="00D63805"/>
    <w:rsid w:val="00D6751D"/>
    <w:rsid w:val="00D7617B"/>
    <w:rsid w:val="00D77676"/>
    <w:rsid w:val="00D9424A"/>
    <w:rsid w:val="00DA3E00"/>
    <w:rsid w:val="00DB7582"/>
    <w:rsid w:val="00DD0290"/>
    <w:rsid w:val="00DD3C7A"/>
    <w:rsid w:val="00E04836"/>
    <w:rsid w:val="00E305BE"/>
    <w:rsid w:val="00E65431"/>
    <w:rsid w:val="00E81D3E"/>
    <w:rsid w:val="00E93FFF"/>
    <w:rsid w:val="00EA2C9E"/>
    <w:rsid w:val="00EB2073"/>
    <w:rsid w:val="00ED0C70"/>
    <w:rsid w:val="00F00C58"/>
    <w:rsid w:val="00F05CEB"/>
    <w:rsid w:val="00F77999"/>
    <w:rsid w:val="00F9021B"/>
    <w:rsid w:val="00FA1F86"/>
    <w:rsid w:val="00FA66AB"/>
    <w:rsid w:val="00FE6A68"/>
    <w:rsid w:val="00FF695D"/>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93373"/>
  <w15:docId w15:val="{B56420C1-6AA3-441C-8FBB-2987BB53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en-AU" w:eastAsia="en-AU"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6A7"/>
    <w:pPr>
      <w:spacing w:before="120" w:after="280" w:line="240" w:lineRule="atLeast"/>
    </w:pPr>
    <w:rPr>
      <w:rFonts w:ascii="Arial" w:hAnsi="Arial"/>
      <w:sz w:val="22"/>
      <w:lang w:val="en-US" w:eastAsia="en-US"/>
    </w:rPr>
  </w:style>
  <w:style w:type="paragraph" w:styleId="Heading1">
    <w:name w:val="heading 1"/>
    <w:basedOn w:val="Normal"/>
    <w:next w:val="Normal"/>
    <w:link w:val="Heading1Char"/>
    <w:qFormat/>
    <w:rsid w:val="00516FC9"/>
    <w:pPr>
      <w:keepNext/>
      <w:spacing w:after="120"/>
      <w:jc w:val="right"/>
      <w:outlineLvl w:val="0"/>
    </w:pPr>
    <w:rPr>
      <w:rFonts w:eastAsia="Times New Roman"/>
      <w:b/>
      <w:bCs/>
      <w:kern w:val="32"/>
      <w:sz w:val="40"/>
      <w:szCs w:val="32"/>
    </w:rPr>
  </w:style>
  <w:style w:type="paragraph" w:styleId="Heading2">
    <w:name w:val="heading 2"/>
    <w:basedOn w:val="Normal"/>
    <w:next w:val="Normal"/>
    <w:link w:val="Heading2Char"/>
    <w:qFormat/>
    <w:rsid w:val="00516FC9"/>
    <w:pPr>
      <w:keepNext/>
      <w:spacing w:after="240"/>
      <w:outlineLvl w:val="1"/>
    </w:pPr>
    <w:rPr>
      <w:rFonts w:eastAsia="Times New Roman"/>
      <w:b/>
      <w:bCs/>
      <w:iCs/>
      <w:sz w:val="28"/>
      <w:szCs w:val="28"/>
    </w:rPr>
  </w:style>
  <w:style w:type="paragraph" w:styleId="Heading3">
    <w:name w:val="heading 3"/>
    <w:basedOn w:val="Normal"/>
    <w:next w:val="Normal"/>
    <w:link w:val="Heading3Char"/>
    <w:uiPriority w:val="9"/>
    <w:qFormat/>
    <w:rsid w:val="00516FC9"/>
    <w:pPr>
      <w:keepNext/>
      <w:spacing w:after="240"/>
      <w:outlineLvl w:val="2"/>
    </w:pPr>
    <w:rPr>
      <w:rFonts w:eastAsia="Times New Roman"/>
      <w:b/>
      <w:bCs/>
      <w:sz w:val="26"/>
      <w:szCs w:val="26"/>
    </w:rPr>
  </w:style>
  <w:style w:type="paragraph" w:styleId="Heading4">
    <w:name w:val="heading 4"/>
    <w:basedOn w:val="Normal"/>
    <w:next w:val="Normal"/>
    <w:link w:val="Heading4Char"/>
    <w:qFormat/>
    <w:rsid w:val="00516FC9"/>
    <w:pPr>
      <w:keepNext/>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qFormat/>
    <w:rsid w:val="00516FC9"/>
    <w:pPr>
      <w:spacing w:before="240" w:after="60"/>
      <w:outlineLvl w:val="4"/>
    </w:pPr>
    <w:rPr>
      <w:rFonts w:ascii="Cambria" w:eastAsia="Times New Roman" w:hAnsi="Cambria"/>
      <w:b/>
      <w:bCs/>
      <w:i/>
      <w:iCs/>
      <w:sz w:val="26"/>
      <w:szCs w:val="26"/>
    </w:rPr>
  </w:style>
  <w:style w:type="paragraph" w:styleId="Heading6">
    <w:name w:val="heading 6"/>
    <w:basedOn w:val="Normal"/>
    <w:next w:val="Normal"/>
    <w:link w:val="Heading6Char"/>
    <w:qFormat/>
    <w:rsid w:val="00516FC9"/>
    <w:pPr>
      <w:spacing w:before="240" w:after="60"/>
      <w:outlineLvl w:val="5"/>
    </w:pPr>
    <w:rPr>
      <w:rFonts w:ascii="Cambria" w:eastAsia="Times New Roman" w:hAnsi="Cambria"/>
      <w:b/>
      <w:bCs/>
      <w:szCs w:val="22"/>
    </w:rPr>
  </w:style>
  <w:style w:type="paragraph" w:styleId="Heading7">
    <w:name w:val="heading 7"/>
    <w:basedOn w:val="Normal"/>
    <w:next w:val="Normal"/>
    <w:link w:val="Heading7Char"/>
    <w:qFormat/>
    <w:rsid w:val="00516FC9"/>
    <w:pPr>
      <w:spacing w:before="240" w:after="60"/>
      <w:outlineLvl w:val="6"/>
    </w:pPr>
    <w:rPr>
      <w:rFonts w:ascii="Cambria" w:eastAsia="Times New Roman" w:hAnsi="Cambria"/>
      <w:sz w:val="24"/>
    </w:rPr>
  </w:style>
  <w:style w:type="paragraph" w:styleId="Heading8">
    <w:name w:val="heading 8"/>
    <w:basedOn w:val="Normal"/>
    <w:next w:val="Normal"/>
    <w:link w:val="Heading8Char"/>
    <w:qFormat/>
    <w:rsid w:val="00516FC9"/>
    <w:pPr>
      <w:spacing w:before="240" w:after="60"/>
      <w:outlineLvl w:val="7"/>
    </w:pPr>
    <w:rPr>
      <w:rFonts w:ascii="Cambria" w:eastAsia="Times New Roman" w:hAnsi="Cambria"/>
      <w:i/>
      <w:iCs/>
      <w:sz w:val="24"/>
    </w:rPr>
  </w:style>
  <w:style w:type="paragraph" w:styleId="Heading9">
    <w:name w:val="heading 9"/>
    <w:basedOn w:val="Normal"/>
    <w:next w:val="Normal"/>
    <w:link w:val="Heading9Char"/>
    <w:qFormat/>
    <w:rsid w:val="00516FC9"/>
    <w:pPr>
      <w:spacing w:before="240" w:after="60"/>
      <w:outlineLvl w:val="8"/>
    </w:pPr>
    <w:rPr>
      <w:rFonts w:ascii="Calibri" w:eastAsia="Times New Roman"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97B"/>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A9697B"/>
    <w:rPr>
      <w:rFonts w:ascii="Helvetica Neue" w:hAnsi="Helvetica Neue"/>
    </w:rPr>
  </w:style>
  <w:style w:type="paragraph" w:styleId="Footer">
    <w:name w:val="footer"/>
    <w:basedOn w:val="Normal"/>
    <w:link w:val="FooterChar"/>
    <w:uiPriority w:val="99"/>
    <w:unhideWhenUsed/>
    <w:rsid w:val="00A9697B"/>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A9697B"/>
    <w:rPr>
      <w:rFonts w:ascii="Helvetica Neue" w:hAnsi="Helvetica Neue"/>
    </w:rPr>
  </w:style>
  <w:style w:type="character" w:styleId="PageNumber">
    <w:name w:val="page number"/>
    <w:basedOn w:val="DefaultParagraphFont"/>
    <w:uiPriority w:val="99"/>
    <w:unhideWhenUsed/>
    <w:rsid w:val="002E5AA3"/>
    <w:rPr>
      <w:rFonts w:ascii="Helvetica Neue" w:hAnsi="Helvetica Neue"/>
      <w:color w:val="4F81BD"/>
      <w:sz w:val="16"/>
    </w:rPr>
  </w:style>
  <w:style w:type="paragraph" w:customStyle="1" w:styleId="ColorfulList-Accent11">
    <w:name w:val="Colorful List - Accent 11"/>
    <w:basedOn w:val="Normal"/>
    <w:uiPriority w:val="34"/>
    <w:qFormat/>
    <w:rsid w:val="002E5AA3"/>
    <w:pPr>
      <w:spacing w:after="240"/>
      <w:ind w:left="720"/>
      <w:contextualSpacing/>
    </w:pPr>
  </w:style>
  <w:style w:type="table" w:styleId="TableGrid">
    <w:name w:val="Table Grid"/>
    <w:basedOn w:val="TableNormal"/>
    <w:rsid w:val="00EE65B0"/>
    <w:rPr>
      <w:rFonts w:ascii="Helvetica Light" w:hAnsi="Helvetica Light"/>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516FC9"/>
    <w:rPr>
      <w:rFonts w:ascii="Helvetica Neue" w:eastAsia="Times New Roman" w:hAnsi="Helvetica Neue" w:cs="Times New Roman"/>
      <w:b/>
      <w:bCs/>
      <w:kern w:val="32"/>
      <w:sz w:val="40"/>
      <w:szCs w:val="32"/>
      <w:lang w:val="en-US"/>
    </w:rPr>
  </w:style>
  <w:style w:type="character" w:customStyle="1" w:styleId="Heading2Char">
    <w:name w:val="Heading 2 Char"/>
    <w:basedOn w:val="DefaultParagraphFont"/>
    <w:link w:val="Heading2"/>
    <w:rsid w:val="00516FC9"/>
    <w:rPr>
      <w:rFonts w:ascii="Helvetica Neue" w:eastAsia="Times New Roman" w:hAnsi="Helvetica Neue" w:cs="Times New Roman"/>
      <w:b/>
      <w:bCs/>
      <w:iCs/>
      <w:sz w:val="28"/>
      <w:szCs w:val="28"/>
      <w:lang w:val="en-US"/>
    </w:rPr>
  </w:style>
  <w:style w:type="character" w:customStyle="1" w:styleId="Heading3Char">
    <w:name w:val="Heading 3 Char"/>
    <w:basedOn w:val="DefaultParagraphFont"/>
    <w:link w:val="Heading3"/>
    <w:uiPriority w:val="9"/>
    <w:rsid w:val="00516FC9"/>
    <w:rPr>
      <w:rFonts w:ascii="Helvetica Neue" w:eastAsia="Times New Roman" w:hAnsi="Helvetica Neue" w:cs="Times New Roman"/>
      <w:b/>
      <w:bCs/>
      <w:sz w:val="26"/>
      <w:szCs w:val="26"/>
      <w:lang w:val="en-US"/>
    </w:rPr>
  </w:style>
  <w:style w:type="character" w:customStyle="1" w:styleId="Heading4Char">
    <w:name w:val="Heading 4 Char"/>
    <w:basedOn w:val="DefaultParagraphFont"/>
    <w:link w:val="Heading4"/>
    <w:rsid w:val="00516FC9"/>
    <w:rPr>
      <w:rFonts w:ascii="Cambria" w:eastAsia="Times New Roman" w:hAnsi="Cambria" w:cs="Times New Roman"/>
      <w:b/>
      <w:bCs/>
      <w:sz w:val="28"/>
      <w:szCs w:val="28"/>
      <w:lang w:val="en-US"/>
    </w:rPr>
  </w:style>
  <w:style w:type="numbering" w:styleId="111111">
    <w:name w:val="Outline List 2"/>
    <w:basedOn w:val="NoList"/>
    <w:rsid w:val="00437F28"/>
    <w:pPr>
      <w:numPr>
        <w:numId w:val="1"/>
      </w:numPr>
    </w:pPr>
  </w:style>
  <w:style w:type="character" w:customStyle="1" w:styleId="Heading5Char">
    <w:name w:val="Heading 5 Char"/>
    <w:basedOn w:val="DefaultParagraphFont"/>
    <w:link w:val="Heading5"/>
    <w:rsid w:val="00516FC9"/>
    <w:rPr>
      <w:rFonts w:ascii="Cambria" w:eastAsia="Times New Roman" w:hAnsi="Cambria" w:cs="Times New Roman"/>
      <w:b/>
      <w:bCs/>
      <w:i/>
      <w:iCs/>
      <w:sz w:val="26"/>
      <w:szCs w:val="26"/>
      <w:lang w:val="en-US"/>
    </w:rPr>
  </w:style>
  <w:style w:type="character" w:customStyle="1" w:styleId="Heading6Char">
    <w:name w:val="Heading 6 Char"/>
    <w:basedOn w:val="DefaultParagraphFont"/>
    <w:link w:val="Heading6"/>
    <w:rsid w:val="00516FC9"/>
    <w:rPr>
      <w:rFonts w:ascii="Cambria" w:eastAsia="Times New Roman" w:hAnsi="Cambria" w:cs="Times New Roman"/>
      <w:b/>
      <w:bCs/>
      <w:sz w:val="22"/>
      <w:szCs w:val="22"/>
      <w:lang w:val="en-US"/>
    </w:rPr>
  </w:style>
  <w:style w:type="character" w:customStyle="1" w:styleId="Heading7Char">
    <w:name w:val="Heading 7 Char"/>
    <w:basedOn w:val="DefaultParagraphFont"/>
    <w:link w:val="Heading7"/>
    <w:rsid w:val="00516FC9"/>
    <w:rPr>
      <w:rFonts w:ascii="Cambria" w:eastAsia="Times New Roman" w:hAnsi="Cambria" w:cs="Times New Roman"/>
      <w:sz w:val="24"/>
      <w:szCs w:val="24"/>
      <w:lang w:val="en-US"/>
    </w:rPr>
  </w:style>
  <w:style w:type="character" w:customStyle="1" w:styleId="Heading8Char">
    <w:name w:val="Heading 8 Char"/>
    <w:basedOn w:val="DefaultParagraphFont"/>
    <w:link w:val="Heading8"/>
    <w:rsid w:val="00516FC9"/>
    <w:rPr>
      <w:rFonts w:ascii="Cambria" w:eastAsia="Times New Roman" w:hAnsi="Cambria" w:cs="Times New Roman"/>
      <w:i/>
      <w:iCs/>
      <w:sz w:val="24"/>
      <w:szCs w:val="24"/>
      <w:lang w:val="en-US"/>
    </w:rPr>
  </w:style>
  <w:style w:type="character" w:customStyle="1" w:styleId="Heading9Char">
    <w:name w:val="Heading 9 Char"/>
    <w:basedOn w:val="DefaultParagraphFont"/>
    <w:link w:val="Heading9"/>
    <w:rsid w:val="00516FC9"/>
    <w:rPr>
      <w:rFonts w:ascii="Calibri" w:eastAsia="Times New Roman" w:hAnsi="Calibri" w:cs="Times New Roman"/>
      <w:sz w:val="22"/>
      <w:szCs w:val="22"/>
      <w:lang w:val="en-US"/>
    </w:rPr>
  </w:style>
  <w:style w:type="paragraph" w:styleId="ListParagraph">
    <w:name w:val="List Paragraph"/>
    <w:basedOn w:val="Normal"/>
    <w:qFormat/>
    <w:rsid w:val="009048AC"/>
    <w:pPr>
      <w:ind w:left="720"/>
      <w:contextualSpacing/>
    </w:pPr>
  </w:style>
  <w:style w:type="paragraph" w:styleId="ListNumber">
    <w:name w:val="List Number"/>
    <w:basedOn w:val="Normal"/>
    <w:uiPriority w:val="99"/>
    <w:unhideWhenUsed/>
    <w:qFormat/>
    <w:rsid w:val="001638EB"/>
    <w:pPr>
      <w:numPr>
        <w:numId w:val="3"/>
      </w:numPr>
      <w:tabs>
        <w:tab w:val="left" w:pos="567"/>
      </w:tabs>
      <w:spacing w:before="80" w:after="80" w:line="240" w:lineRule="auto"/>
      <w:ind w:left="567" w:hanging="425"/>
    </w:pPr>
    <w:rPr>
      <w:rFonts w:eastAsia="Times New Roman"/>
      <w:sz w:val="24"/>
      <w:lang w:val="en-AU" w:eastAsia="en-AU"/>
    </w:rPr>
  </w:style>
  <w:style w:type="paragraph" w:styleId="List2">
    <w:name w:val="List 2"/>
    <w:basedOn w:val="Normal"/>
    <w:rsid w:val="001638EB"/>
    <w:pPr>
      <w:ind w:left="566" w:hanging="283"/>
      <w:contextualSpacing/>
    </w:pPr>
  </w:style>
  <w:style w:type="paragraph" w:styleId="ListNumber2">
    <w:name w:val="List Number 2"/>
    <w:basedOn w:val="Normal"/>
    <w:rsid w:val="00A233E8"/>
    <w:pPr>
      <w:numPr>
        <w:numId w:val="4"/>
      </w:numPr>
      <w:contextualSpacing/>
    </w:pPr>
  </w:style>
  <w:style w:type="paragraph" w:styleId="BodyText">
    <w:name w:val="Body Text"/>
    <w:basedOn w:val="Normal"/>
    <w:link w:val="BodyTextChar"/>
    <w:uiPriority w:val="99"/>
    <w:unhideWhenUsed/>
    <w:qFormat/>
    <w:rsid w:val="00473125"/>
    <w:pPr>
      <w:spacing w:before="0" w:after="120" w:line="240" w:lineRule="auto"/>
    </w:pPr>
    <w:rPr>
      <w:rFonts w:eastAsia="Times New Roman"/>
      <w:sz w:val="24"/>
      <w:lang w:val="en-AU" w:eastAsia="en-AU"/>
    </w:rPr>
  </w:style>
  <w:style w:type="character" w:customStyle="1" w:styleId="BodyTextChar">
    <w:name w:val="Body Text Char"/>
    <w:basedOn w:val="DefaultParagraphFont"/>
    <w:link w:val="BodyText"/>
    <w:uiPriority w:val="99"/>
    <w:rsid w:val="00473125"/>
    <w:rPr>
      <w:rFonts w:ascii="Arial" w:eastAsia="Times New Roman" w:hAnsi="Arial"/>
      <w:sz w:val="24"/>
      <w:szCs w:val="24"/>
    </w:rPr>
  </w:style>
  <w:style w:type="paragraph" w:styleId="BalloonText">
    <w:name w:val="Balloon Text"/>
    <w:basedOn w:val="Normal"/>
    <w:link w:val="BalloonTextChar"/>
    <w:rsid w:val="007F048F"/>
    <w:pPr>
      <w:spacing w:before="0"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7F048F"/>
    <w:rPr>
      <w:rFonts w:ascii="Tahoma" w:eastAsia="Times New Roman" w:hAnsi="Tahoma" w:cs="Tahoma"/>
      <w:sz w:val="16"/>
      <w:szCs w:val="16"/>
      <w:lang w:eastAsia="en-US"/>
    </w:rPr>
  </w:style>
  <w:style w:type="paragraph" w:styleId="ListBullet">
    <w:name w:val="List Bullet"/>
    <w:basedOn w:val="Normal"/>
    <w:rsid w:val="007F048F"/>
    <w:pPr>
      <w:spacing w:before="0" w:after="0" w:line="240" w:lineRule="auto"/>
      <w:ind w:left="283" w:hanging="283"/>
    </w:pPr>
    <w:rPr>
      <w:rFonts w:eastAsia="Times New Roman"/>
      <w:sz w:val="20"/>
      <w:szCs w:val="20"/>
      <w:lang w:val="en-AU"/>
    </w:rPr>
  </w:style>
  <w:style w:type="character" w:customStyle="1" w:styleId="Bodytext0">
    <w:name w:val="Body text_"/>
    <w:link w:val="BodyText1"/>
    <w:rsid w:val="007F048F"/>
    <w:rPr>
      <w:rFonts w:ascii="Arial" w:eastAsia="Arial" w:hAnsi="Arial" w:cs="Arial"/>
      <w:spacing w:val="-1"/>
      <w:shd w:val="clear" w:color="auto" w:fill="FFFFFF"/>
    </w:rPr>
  </w:style>
  <w:style w:type="paragraph" w:customStyle="1" w:styleId="BodyText1">
    <w:name w:val="Body Text1"/>
    <w:basedOn w:val="Normal"/>
    <w:link w:val="Bodytext0"/>
    <w:rsid w:val="007F048F"/>
    <w:pPr>
      <w:widowControl w:val="0"/>
      <w:shd w:val="clear" w:color="auto" w:fill="FFFFFF"/>
      <w:spacing w:before="0" w:after="300" w:line="0" w:lineRule="atLeast"/>
      <w:ind w:hanging="780"/>
      <w:jc w:val="center"/>
    </w:pPr>
    <w:rPr>
      <w:rFonts w:eastAsia="Arial" w:cs="Arial"/>
      <w:spacing w:val="-1"/>
      <w:sz w:val="20"/>
      <w:szCs w:val="20"/>
      <w:lang w:val="en-AU" w:eastAsia="en-AU"/>
    </w:rPr>
  </w:style>
  <w:style w:type="character" w:styleId="Emphasis">
    <w:name w:val="Emphasis"/>
    <w:uiPriority w:val="20"/>
    <w:qFormat/>
    <w:rsid w:val="007F048F"/>
    <w:rPr>
      <w:b w:val="0"/>
      <w:bCs w:val="0"/>
      <w:i/>
      <w:iCs/>
    </w:rPr>
  </w:style>
  <w:style w:type="paragraph" w:styleId="NormalWeb">
    <w:name w:val="Normal (Web)"/>
    <w:basedOn w:val="Normal"/>
    <w:uiPriority w:val="99"/>
    <w:unhideWhenUsed/>
    <w:rsid w:val="007F048F"/>
    <w:pPr>
      <w:spacing w:before="100" w:beforeAutospacing="1" w:after="100" w:afterAutospacing="1" w:line="240" w:lineRule="auto"/>
    </w:pPr>
    <w:rPr>
      <w:rFonts w:ascii="Times New Roman" w:eastAsia="Times New Roman" w:hAnsi="Times New Roman"/>
      <w:color w:val="000000"/>
      <w:sz w:val="24"/>
      <w:lang w:val="en-AU" w:eastAsia="en-AU"/>
    </w:rPr>
  </w:style>
  <w:style w:type="paragraph" w:customStyle="1" w:styleId="mv-element-p">
    <w:name w:val="mv-element-p"/>
    <w:basedOn w:val="Normal"/>
    <w:rsid w:val="007F048F"/>
    <w:pPr>
      <w:spacing w:before="100" w:beforeAutospacing="1" w:after="100" w:afterAutospacing="1" w:line="240" w:lineRule="auto"/>
    </w:pPr>
    <w:rPr>
      <w:rFonts w:ascii="Times New Roman" w:eastAsia="Times New Roman" w:hAnsi="Times New Roman"/>
      <w:color w:val="000000"/>
      <w:sz w:val="24"/>
      <w:lang w:val="en-AU" w:eastAsia="en-AU"/>
    </w:rPr>
  </w:style>
  <w:style w:type="paragraph" w:customStyle="1" w:styleId="Default">
    <w:name w:val="Default"/>
    <w:rsid w:val="00275B5A"/>
    <w:pPr>
      <w:autoSpaceDE w:val="0"/>
      <w:autoSpaceDN w:val="0"/>
      <w:adjustRightInd w:val="0"/>
    </w:pPr>
    <w:rPr>
      <w:rFonts w:ascii="Arial" w:hAnsi="Arial" w:cs="Arial"/>
      <w:color w:val="000000"/>
    </w:rPr>
  </w:style>
  <w:style w:type="paragraph" w:styleId="NoSpacing">
    <w:name w:val="No Spacing"/>
    <w:qFormat/>
    <w:rsid w:val="00275B5A"/>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359665.WHPS\Desktop\Policies\Weeden%20Heights%20Primary%20School%20-%20from%20Marg\Policy%20template%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 doc.dotx</Template>
  <TotalTime>36</TotalTime>
  <Pages>7</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campbell</dc:creator>
  <cp:keywords>C_Unrestricted</cp:keywords>
  <cp:lastModifiedBy>Kylie Campbell</cp:lastModifiedBy>
  <cp:revision>11</cp:revision>
  <cp:lastPrinted>2022-12-06T03:54:00Z</cp:lastPrinted>
  <dcterms:created xsi:type="dcterms:W3CDTF">2022-10-07T03:59:00Z</dcterms:created>
  <dcterms:modified xsi:type="dcterms:W3CDTF">2022-12-06T03:54:00Z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NewReviewCycle">
    <vt:lpwstr/>
  </property>
</Properties>
</file>