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2117"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970771178"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20157959"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5</w:t>
        <w:br/>
      </w:r>
      <w:r>
        <w:rPr>
          <w:sz w:val="28"/>
          <w:szCs w:val="28"/>
          <w:color w:val="FFFFFF"/>
        </w:rPr>
        <w:t xml:space="preserve">19/03/2024 to 01/04/2024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326294389"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20157960"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426601021" name="Picture 1" descr="/var/app/current/storage/apple_app_store_badge.png">
              <a:hlinkClick xmlns:a="http://schemas.openxmlformats.org/drawingml/2006/main" r:id="rId20157961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20157961"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750128812" name="Picture 1" descr="/var/app/current/storage/google_play_store_badge.png">
              <a:hlinkClick xmlns:a="http://schemas.openxmlformats.org/drawingml/2006/main" r:id="rId20157962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20157962"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692950924"/>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1630648" name="name5446661f1cca2692c"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7044661f1cca26928"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“The beautiful thing about learning is that no one can take it away from you.” —B.B. King</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53676941" name="name2858661f1cca3b3ab"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8678661f1cca3b3a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Aviation Australia Pre-Apprenticeship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Aviation Australia's aero skills pre-vocational courses provide the essential training required to begin a career in aircraft maintenance engineering. Their instructors are highly experienced professionals from Commercial and Defense aviation and aerospace industries. Aviation Australia offers:</w:t>
      </w:r>
    </w:p>
    <w:p>
      <w:pPr>
        <w:numPr>
          <w:ilvl w:val="0"/>
          <w:numId w:val="1"/>
        </w:numPr>
        <w:spacing w:before="0" w:after="0" w:line="240" w:lineRule="auto"/>
        <w:jc w:val="left"/>
        <w:rPr>
          <w:rFonts w:ascii="calibri" w:hAnsi="calibri" w:eastAsia="calibri" w:cs="calibri"/>
          <w:color w:val="000000"/>
          <w:sz w:val="22"/>
          <w:szCs w:val="22"/>
        </w:rPr>
      </w:pPr>
      <w:hyperlink r:id="rId8776661f1cca3d631" w:history="1">
        <w:r>
          <w:rPr>
            <w:rStyle w:val="DefaultParagraphFontPHPDOCX"/>
            <w:rFonts w:ascii="calibri" w:hAnsi="calibri" w:eastAsia="calibri" w:cs="calibri"/>
            <w:color w:val="0000CC"/>
            <w:sz w:val="22"/>
            <w:szCs w:val="22"/>
            <w:u w:val="single" w:color=""/>
          </w:rPr>
          <w:t xml:space="preserve">Certificate IV in Aeroskills (Avionics) MEA40618</w:t>
        </w:r>
      </w:hyperlink>
    </w:p>
    <w:p>
      <w:pPr>
        <w:numPr>
          <w:ilvl w:val="0"/>
          <w:numId w:val="1"/>
        </w:numPr>
        <w:spacing w:before="0" w:after="0" w:line="240" w:lineRule="auto"/>
        <w:jc w:val="left"/>
        <w:rPr>
          <w:rFonts w:ascii="calibri" w:hAnsi="calibri" w:eastAsia="calibri" w:cs="calibri"/>
          <w:color w:val="000000"/>
          <w:sz w:val="22"/>
          <w:szCs w:val="22"/>
        </w:rPr>
      </w:pPr>
      <w:hyperlink r:id="rId9074661f1cca3d665" w:history="1">
        <w:r>
          <w:rPr>
            <w:rStyle w:val="DefaultParagraphFontPHPDOCX"/>
            <w:rFonts w:ascii="calibri" w:hAnsi="calibri" w:eastAsia="calibri" w:cs="calibri"/>
            <w:color w:val="0000CC"/>
            <w:sz w:val="22"/>
            <w:szCs w:val="22"/>
            <w:u w:val="single" w:color=""/>
          </w:rPr>
          <w:t xml:space="preserve">Certificate IV in Aeroskills (Mechanical) MEA40718</w:t>
        </w:r>
      </w:hyperlink>
    </w:p>
    <w:p>
      <w:pPr>
        <w:numPr>
          <w:ilvl w:val="0"/>
          <w:numId w:val="1"/>
        </w:numPr>
        <w:spacing w:before="0" w:after="0" w:line="240" w:lineRule="auto"/>
        <w:jc w:val="left"/>
        <w:rPr>
          <w:rFonts w:ascii="calibri" w:hAnsi="calibri" w:eastAsia="calibri" w:cs="calibri"/>
          <w:color w:val="000000"/>
          <w:sz w:val="22"/>
          <w:szCs w:val="22"/>
        </w:rPr>
      </w:pPr>
      <w:hyperlink r:id="rId5738661f1cca3d690" w:history="1">
        <w:r>
          <w:rPr>
            <w:rStyle w:val="DefaultParagraphFontPHPDOCX"/>
            <w:rFonts w:ascii="calibri" w:hAnsi="calibri" w:eastAsia="calibri" w:cs="calibri"/>
            <w:color w:val="0000CC"/>
            <w:sz w:val="22"/>
            <w:szCs w:val="22"/>
            <w:u w:val="single" w:color=""/>
          </w:rPr>
          <w:t xml:space="preserve">Certificate IV in Aeroskills (Structures) MEA41322</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The pre-vocational training components are aligned to </w:t>
      </w:r>
      <w:hyperlink r:id="rId8230661f1cca3d6c4" w:history="1">
        <w:r>
          <w:rPr>
            <w:rStyle w:val="DefaultParagraphFontPHPDOCX"/>
            <w:rFonts w:ascii="calibri" w:hAnsi="calibri" w:eastAsia="calibri" w:cs="calibri"/>
            <w:color w:val="0000CC"/>
            <w:sz w:val="22"/>
            <w:szCs w:val="22"/>
            <w:u w:val="single" w:color=""/>
          </w:rPr>
          <w:t xml:space="preserve">CASR Part 66 requirements</w:t>
        </w:r>
      </w:hyperlink>
      <w:r>
        <w:rPr>
          <w:rFonts w:ascii="calibri" w:hAnsi="calibri" w:eastAsia="calibri" w:cs="calibri"/>
          <w:color w:val="000000"/>
          <w:sz w:val="22"/>
          <w:szCs w:val="22"/>
        </w:rPr>
        <w:t xml:space="preserve">. This allows you to complete training towards a vocational outcome and achieve a CASA Certificate of Recognition for </w:t>
      </w:r>
      <w:hyperlink r:id="rId4918661f1cca3d6e8" w:history="1">
        <w:r>
          <w:rPr>
            <w:rStyle w:val="DefaultParagraphFontPHPDOCX"/>
            <w:rFonts w:ascii="calibri" w:hAnsi="calibri" w:eastAsia="calibri" w:cs="calibri"/>
            <w:color w:val="0000CC"/>
            <w:sz w:val="22"/>
            <w:szCs w:val="22"/>
            <w:u w:val="single" w:color=""/>
          </w:rPr>
          <w:t xml:space="preserve">Part 66 examinations</w:t>
        </w:r>
      </w:hyperlink>
      <w:r>
        <w:rPr>
          <w:rFonts w:ascii="calibri" w:hAnsi="calibri" w:eastAsia="calibri" w:cs="calibri"/>
          <w:color w:val="000000"/>
          <w:sz w:val="22"/>
          <w:szCs w:val="22"/>
        </w:rPr>
        <w:t xml:space="preserve"> which can be used towards a future Licensed Aircraft Maintenance Engineer (LAME) outcome. Click </w:t>
      </w:r>
      <w:hyperlink r:id="rId9642661f1cca3d70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Quick facts about apprenticeships and traineeships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and traineeships combine work with structured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and traineeships can be full-time, part-time or school-based - where some training is undertaken while the apprentice or trainee is in high school.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and traineeships can be completed part time but not on a casual basis.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Existing employees may undertake an apprenticeship or traineeship.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and traineeships require employers to enter into training contracts and a commencement </w:t>
      </w:r>
      <w:hyperlink r:id="rId8315661f1cca3f7a4" w:history="1">
        <w:r>
          <w:rPr>
            <w:rStyle w:val="DefaultParagraphFontPHPDOCX"/>
            <w:rFonts w:ascii="calibri" w:hAnsi="calibri" w:eastAsia="calibri" w:cs="calibri"/>
            <w:color w:val="0000CC"/>
            <w:sz w:val="22"/>
            <w:szCs w:val="22"/>
            <w:u w:val="single" w:color=""/>
          </w:rPr>
          <w:t xml:space="preserve">contract</w:t>
        </w:r>
      </w:hyperlink>
      <w:r>
        <w:rPr>
          <w:rFonts w:ascii="calibri" w:hAnsi="calibri" w:eastAsia="calibri" w:cs="calibri"/>
          <w:color w:val="000000"/>
          <w:sz w:val="22"/>
          <w:szCs w:val="22"/>
        </w:rPr>
        <w:t xml:space="preserve"> with the apprentice or trainee, which is a legally binding agreement to work and train together for a length of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Employers work with a training organisation and the apprentice or trainee to negotiate a </w:t>
      </w:r>
      <w:hyperlink r:id="rId3218661f1cca3f7e7" w:history="1">
        <w:r>
          <w:rPr>
            <w:rStyle w:val="DefaultParagraphFontPHPDOCX"/>
            <w:rFonts w:ascii="calibri" w:hAnsi="calibri" w:eastAsia="calibri" w:cs="calibri"/>
            <w:color w:val="0000CC"/>
            <w:sz w:val="22"/>
            <w:szCs w:val="22"/>
            <w:u w:val="single" w:color=""/>
          </w:rPr>
          <w:t xml:space="preserve">training plan and training record.</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Training options must be negotiated and outlined in the training plan. Aspects of training that are open to negotiation (subject to training package requirements) include selection, content and sequencing of competency units, timing, location and mode of delivery and trainer or facilitator.</w:t>
      </w:r>
    </w:p>
    <w:p>
      <w:pPr>
        <w:widowControl w:val="on"/>
        <w:pBdr/>
        <w:spacing w:before="218" w:after="218" w:line="240" w:lineRule="auto"/>
        <w:ind w:left="0" w:right="0"/>
        <w:jc w:val="left"/>
      </w:pPr>
      <w:r>
        <w:rPr>
          <w:rFonts w:ascii="calibri" w:hAnsi="calibri" w:eastAsia="calibri" w:cs="calibri"/>
          <w:color w:val="000000"/>
          <w:sz w:val="22"/>
          <w:szCs w:val="22"/>
        </w:rPr>
        <w:t xml:space="preserve">Visit the </w:t>
      </w:r>
      <w:hyperlink r:id="rId6405661f1cca3f83e" w:history="1">
        <w:r>
          <w:rPr>
            <w:rStyle w:val="DefaultParagraphFontPHPDOCX"/>
            <w:rFonts w:ascii="calibri" w:hAnsi="calibri" w:eastAsia="calibri" w:cs="calibri"/>
            <w:color w:val="0000CC"/>
            <w:sz w:val="22"/>
            <w:szCs w:val="22"/>
            <w:u w:val="single" w:color=""/>
          </w:rPr>
          <w:t xml:space="preserve">Department of Employment, Small Business and Training website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Research Industries</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around 50 industries where you can do an apprenticeship or traineeship. The myfuture Industry pages will help you learn more about the industries you are interested in,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size of the industry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whether apprenticeships and traineeships are common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some tips on how to get a job in that area. </w:t>
      </w:r>
    </w:p>
    <w:p>
      <w:pPr>
        <w:widowControl w:val="on"/>
        <w:pBdr/>
        <w:spacing w:before="218" w:after="218" w:line="240" w:lineRule="auto"/>
        <w:ind w:left="0" w:right="0"/>
        <w:jc w:val="left"/>
      </w:pPr>
      <w:r>
        <w:rPr>
          <w:rFonts w:ascii="calibri" w:hAnsi="calibri" w:eastAsia="calibri" w:cs="calibri"/>
          <w:color w:val="000000"/>
          <w:sz w:val="22"/>
          <w:szCs w:val="22"/>
        </w:rPr>
        <w:t xml:space="preserve">Start your research </w:t>
      </w:r>
      <w:hyperlink r:id="rId3862661f1cca4134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as it is wise to make a well researched career decision because we all know what assuming does!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Thinking about becoming an apprentice in 2025?</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 provides both financial and non-financial support to Australian Apprentices and their employers throughout their apprenticeship journey. This includes assessing eligibility for support and financial assistance for Australian Apprentices and their employers under the </w:t>
      </w:r>
      <w:hyperlink r:id="rId1203661f1cca42f80" w:history="1">
        <w:r>
          <w:rPr>
            <w:rStyle w:val="DefaultParagraphFontPHPDOCX"/>
            <w:rFonts w:ascii="calibri" w:hAnsi="calibri" w:eastAsia="calibri" w:cs="calibri"/>
            <w:color w:val="0000CC"/>
            <w:sz w:val="22"/>
            <w:szCs w:val="22"/>
            <w:u w:val="single" w:color=""/>
          </w:rPr>
          <w:t xml:space="preserve">Australian Apprenticeships Incentive System</w:t>
        </w:r>
      </w:hyperlink>
      <w:r>
        <w:rPr>
          <w:rFonts w:ascii="calibri" w:hAnsi="calibri" w:eastAsia="calibri" w:cs="calibri"/>
          <w:color w:val="000000"/>
          <w:sz w:val="22"/>
          <w:szCs w:val="22"/>
        </w:rPr>
        <w:t xml:space="preserve"> (Incentives System) when the training contract is signed. Full time apprentices will receive $1,250 every six months for the first two years of their apprenticeship ($5,000 in total) or half of that for part-time apprentices. You may also be eligible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New Energy Apprentice Support payments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Living Away from Home Allowances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Assistance for Australian Apprentices with a disability </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find more information </w:t>
      </w:r>
      <w:hyperlink r:id="rId4681661f1cca4303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VET Student Loan calculator</w:t>
      </w:r>
    </w:p>
    <w:p>
      <w:pPr>
        <w:widowControl w:val="on"/>
        <w:pBdr/>
        <w:spacing w:before="218" w:after="218" w:line="240" w:lineRule="auto"/>
        <w:ind w:left="0" w:right="0"/>
        <w:jc w:val="left"/>
      </w:pPr>
      <w:r>
        <w:rPr>
          <w:rFonts w:ascii="calibri" w:hAnsi="calibri" w:eastAsia="calibri" w:cs="calibri"/>
          <w:color w:val="000000"/>
          <w:sz w:val="22"/>
          <w:szCs w:val="22"/>
        </w:rPr>
        <w:t xml:space="preserve">A VET Student Loan (VSL) helps students to cover tuition fees for vocational education and training (VET) courses. It is important to remember that the initial debt amount (including the loan fee, if applicable) plus indexation must be paid back once you start earning over a certain amount. Compulsory repayment threshold information is available on the Australian Taxation Office (ATO) </w:t>
      </w:r>
      <w:hyperlink r:id="rId3586661f1cca4499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Click </w:t>
      </w:r>
      <w:hyperlink r:id="rId4348661f1cca449b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see if you are eligible.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Want to know more about apprenticeship and traineeship jobs?</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hundreds of occupations that you can do an Australian Apprenticeship in. The Australian Apprenticeship Pathways job and training descriptions can help you explore potential apprenticeship and traineeship pathways. Find out what is involved in the role, the training and employment and wage data for the industry </w:t>
      </w:r>
      <w:hyperlink r:id="rId5489661f1cca4615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by clicking through the links provided.</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94222779" name="name2216661f1cca5730a"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3684661f1cca5730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Defence University Sponsorship</w:t>
      </w:r>
    </w:p>
    <w:p>
      <w:pPr>
        <w:widowControl w:val="on"/>
        <w:pBdr/>
        <w:spacing w:before="218" w:after="218" w:line="240" w:lineRule="auto"/>
        <w:ind w:left="0" w:right="0"/>
        <w:jc w:val="left"/>
      </w:pPr>
      <w:hyperlink r:id="rId9643661f1cca59530" w:history="1">
        <w:r>
          <w:rPr>
            <w:rStyle w:val="DefaultParagraphFontPHPDOCX"/>
            <w:rFonts w:ascii="calibri" w:hAnsi="calibri" w:eastAsia="calibri" w:cs="calibri"/>
            <w:color w:val="0000CC"/>
            <w:sz w:val="22"/>
            <w:szCs w:val="22"/>
            <w:u w:val="single" w:color=""/>
          </w:rPr>
          <w:t xml:space="preserve">Defence University Sponsorship (DUS)</w:t>
        </w:r>
      </w:hyperlink>
      <w:r>
        <w:rPr>
          <w:rFonts w:ascii="calibri" w:hAnsi="calibri" w:eastAsia="calibri" w:cs="calibri"/>
          <w:color w:val="000000"/>
          <w:sz w:val="22"/>
          <w:szCs w:val="22"/>
        </w:rPr>
        <w:t xml:space="preserve"> is for people who, after starting uni, decide that they want to join the Australian Defence Force. If you're already studying for a relevant degree, DUS will pay you to complete your degree and pay your remaining fees. Click here to find out about:</w:t>
      </w:r>
    </w:p>
    <w:p>
      <w:pPr>
        <w:numPr>
          <w:ilvl w:val="0"/>
          <w:numId w:val="1"/>
        </w:numPr>
        <w:spacing w:before="0" w:after="0" w:line="240" w:lineRule="auto"/>
        <w:jc w:val="left"/>
        <w:rPr>
          <w:rFonts w:ascii="calibri" w:hAnsi="calibri" w:eastAsia="calibri" w:cs="calibri"/>
          <w:color w:val="000000"/>
          <w:sz w:val="22"/>
          <w:szCs w:val="22"/>
        </w:rPr>
      </w:pPr>
      <w:hyperlink r:id="rId8556661f1cca59589" w:history="1">
        <w:r>
          <w:rPr>
            <w:rStyle w:val="DefaultParagraphFontPHPDOCX"/>
            <w:rFonts w:ascii="calibri" w:hAnsi="calibri" w:eastAsia="calibri" w:cs="calibri"/>
            <w:color w:val="0000CC"/>
            <w:sz w:val="22"/>
            <w:szCs w:val="22"/>
            <w:u w:val="single" w:color=""/>
          </w:rPr>
          <w:t xml:space="preserve">What is DUS</w:t>
        </w:r>
      </w:hyperlink>
    </w:p>
    <w:p>
      <w:pPr>
        <w:numPr>
          <w:ilvl w:val="0"/>
          <w:numId w:val="1"/>
        </w:numPr>
        <w:spacing w:before="0" w:after="0" w:line="240" w:lineRule="auto"/>
        <w:jc w:val="left"/>
        <w:rPr>
          <w:rFonts w:ascii="calibri" w:hAnsi="calibri" w:eastAsia="calibri" w:cs="calibri"/>
          <w:color w:val="000000"/>
          <w:sz w:val="22"/>
          <w:szCs w:val="22"/>
        </w:rPr>
      </w:pPr>
      <w:hyperlink r:id="rId5047661f1cca595b7" w:history="1">
        <w:r>
          <w:rPr>
            <w:rStyle w:val="DefaultParagraphFontPHPDOCX"/>
            <w:rFonts w:ascii="calibri" w:hAnsi="calibri" w:eastAsia="calibri" w:cs="calibri"/>
            <w:color w:val="0000CC"/>
            <w:sz w:val="22"/>
            <w:szCs w:val="22"/>
            <w:u w:val="single" w:color=""/>
          </w:rPr>
          <w:t xml:space="preserve">Commitment</w:t>
        </w:r>
      </w:hyperlink>
    </w:p>
    <w:p>
      <w:pPr>
        <w:numPr>
          <w:ilvl w:val="0"/>
          <w:numId w:val="1"/>
        </w:numPr>
        <w:spacing w:before="0" w:after="0" w:line="240" w:lineRule="auto"/>
        <w:jc w:val="left"/>
        <w:rPr>
          <w:rFonts w:ascii="calibri" w:hAnsi="calibri" w:eastAsia="calibri" w:cs="calibri"/>
          <w:color w:val="000000"/>
          <w:sz w:val="22"/>
          <w:szCs w:val="22"/>
        </w:rPr>
      </w:pPr>
      <w:hyperlink r:id="rId8959661f1cca595df" w:history="1">
        <w:r>
          <w:rPr>
            <w:rStyle w:val="DefaultParagraphFontPHPDOCX"/>
            <w:rFonts w:ascii="calibri" w:hAnsi="calibri" w:eastAsia="calibri" w:cs="calibri"/>
            <w:color w:val="0000CC"/>
            <w:sz w:val="22"/>
            <w:szCs w:val="22"/>
            <w:u w:val="single" w:color=""/>
          </w:rPr>
          <w:t xml:space="preserve">How to apply</w:t>
        </w:r>
      </w:hyperlink>
    </w:p>
    <w:p>
      <w:pPr>
        <w:numPr>
          <w:ilvl w:val="0"/>
          <w:numId w:val="1"/>
        </w:numPr>
        <w:spacing w:before="0" w:after="0" w:line="240" w:lineRule="auto"/>
        <w:jc w:val="left"/>
        <w:rPr>
          <w:rFonts w:ascii="calibri" w:hAnsi="calibri" w:eastAsia="calibri" w:cs="calibri"/>
          <w:color w:val="000000"/>
          <w:sz w:val="22"/>
          <w:szCs w:val="22"/>
        </w:rPr>
      </w:pPr>
      <w:hyperlink r:id="rId9160661f1cca59608" w:history="1">
        <w:r>
          <w:rPr>
            <w:rStyle w:val="DefaultParagraphFontPHPDOCX"/>
            <w:rFonts w:ascii="calibri" w:hAnsi="calibri" w:eastAsia="calibri" w:cs="calibri"/>
            <w:color w:val="0000CC"/>
            <w:sz w:val="22"/>
            <w:szCs w:val="22"/>
            <w:u w:val="single" w:color=""/>
          </w:rPr>
          <w:t xml:space="preserve">Job search</w:t>
        </w:r>
      </w:hyperlink>
    </w:p>
    <w:p>
      <w:pPr>
        <w:numPr>
          <w:ilvl w:val="0"/>
          <w:numId w:val="1"/>
        </w:numPr>
        <w:spacing w:before="0" w:after="0" w:line="240" w:lineRule="auto"/>
        <w:jc w:val="left"/>
        <w:rPr>
          <w:rFonts w:ascii="calibri" w:hAnsi="calibri" w:eastAsia="calibri" w:cs="calibri"/>
          <w:color w:val="000000"/>
          <w:sz w:val="22"/>
          <w:szCs w:val="22"/>
        </w:rPr>
      </w:pPr>
      <w:hyperlink r:id="rId4365661f1cca5962e" w:history="1">
        <w:r>
          <w:rPr>
            <w:rStyle w:val="DefaultParagraphFontPHPDOCX"/>
            <w:rFonts w:ascii="calibri" w:hAnsi="calibri" w:eastAsia="calibri" w:cs="calibri"/>
            <w:color w:val="0000CC"/>
            <w:sz w:val="22"/>
            <w:szCs w:val="22"/>
            <w:u w:val="single" w:color=""/>
          </w:rPr>
          <w:t xml:space="preserve">Courses that qualify</w:t>
        </w:r>
      </w:hyperlink>
    </w:p>
    <w:p>
      <w:pPr>
        <w:numPr>
          <w:ilvl w:val="0"/>
          <w:numId w:val="1"/>
        </w:numPr>
        <w:spacing w:before="0" w:after="0" w:line="240" w:lineRule="auto"/>
        <w:jc w:val="left"/>
        <w:rPr>
          <w:rFonts w:ascii="calibri" w:hAnsi="calibri" w:eastAsia="calibri" w:cs="calibri"/>
          <w:color w:val="000000"/>
          <w:sz w:val="22"/>
          <w:szCs w:val="22"/>
        </w:rPr>
      </w:pPr>
      <w:hyperlink r:id="rId7660661f1cca59653" w:history="1">
        <w:r>
          <w:rPr>
            <w:rStyle w:val="DefaultParagraphFontPHPDOCX"/>
            <w:rFonts w:ascii="calibri" w:hAnsi="calibri" w:eastAsia="calibri" w:cs="calibri"/>
            <w:color w:val="0000CC"/>
            <w:sz w:val="22"/>
            <w:szCs w:val="22"/>
            <w:u w:val="single" w:color=""/>
          </w:rPr>
          <w:t xml:space="preserve">Frequently asked questions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Upcoming Defence Force Information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Stay informed about important upcoming Queensland and National ADF events and information sessions by visiting the Defence Jobs </w:t>
      </w:r>
      <w:hyperlink r:id="rId5556661f1cca5dcff"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View the specific event information link for more details including location, times and to book your ticket/s. Further information about these events and Army Reserve Information Sessions can be accessed on the ADF </w:t>
      </w:r>
      <w:hyperlink r:id="rId6953661f1cca5dd2e" w:history="1">
        <w:r>
          <w:rPr>
            <w:rStyle w:val="DefaultParagraphFontPHPDOCX"/>
            <w:rFonts w:ascii="calibri" w:hAnsi="calibri" w:eastAsia="calibri" w:cs="calibri"/>
            <w:color w:val="0000CC"/>
            <w:sz w:val="22"/>
            <w:szCs w:val="22"/>
            <w:u w:val="single" w:color=""/>
          </w:rPr>
          <w:t xml:space="preserve">Facebook</w:t>
        </w:r>
      </w:hyperlink>
      <w:r>
        <w:rPr>
          <w:rFonts w:ascii="calibri" w:hAnsi="calibri" w:eastAsia="calibri" w:cs="calibri"/>
          <w:color w:val="000000"/>
          <w:sz w:val="22"/>
          <w:szCs w:val="22"/>
        </w:rPr>
        <w:t xml:space="preserve"> site. </w:t>
      </w:r>
      <w:r>
        <w:rPr>
          <w:rFonts w:ascii="calibri" w:hAnsi="calibri" w:eastAsia="calibri" w:cs="calibri"/>
          <w:b/>
          <w:bCs/>
          <w:color w:val="000000"/>
          <w:sz w:val="22"/>
          <w:szCs w:val="22"/>
        </w:rPr>
        <w:t xml:space="preserve">Note that some of these events are during the Easter holidays.</w:t>
      </w:r>
    </w:p>
    <w:p>
      <w:pPr>
        <w:widowControl w:val="on"/>
        <w:pBdr/>
        <w:spacing w:before="218" w:after="218" w:line="240" w:lineRule="auto"/>
        <w:ind w:left="0" w:right="0"/>
        <w:jc w:val="left"/>
      </w:pPr>
      <w:r>
        <w:rPr>
          <w:rFonts w:ascii="calibri" w:hAnsi="calibri" w:eastAsia="calibri" w:cs="calibri"/>
          <w:color w:val="000000"/>
          <w:sz w:val="22"/>
          <w:szCs w:val="22"/>
        </w:rPr>
        <w:t xml:space="preserve">19/03/2024      </w:t>
      </w:r>
      <w:hyperlink r:id="rId5566661f1cca5dd89" w:history="1">
        <w:r>
          <w:rPr>
            <w:rStyle w:val="DefaultParagraphFontPHPDOCX"/>
            <w:rFonts w:ascii="calibri" w:hAnsi="calibri" w:eastAsia="calibri" w:cs="calibri"/>
            <w:color w:val="0000CC"/>
            <w:sz w:val="22"/>
            <w:szCs w:val="22"/>
            <w:u w:val="single" w:color=""/>
          </w:rPr>
          <w:t xml:space="preserve">Cairns: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861661f1cca5ddda" w:history="1">
        <w:r>
          <w:rPr>
            <w:rStyle w:val="DefaultParagraphFontPHPDOCX"/>
            <w:rFonts w:ascii="calibri" w:hAnsi="calibri" w:eastAsia="calibri" w:cs="calibri"/>
            <w:color w:val="0000CC"/>
            <w:sz w:val="22"/>
            <w:szCs w:val="22"/>
            <w:u w:val="single" w:color=""/>
          </w:rPr>
          <w:t xml:space="preserve">Mackay: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6509661f1cca5de0f" w:history="1">
        <w:r>
          <w:rPr>
            <w:rStyle w:val="DefaultParagraphFontPHPDOCX"/>
            <w:rFonts w:ascii="calibri" w:hAnsi="calibri" w:eastAsia="calibri" w:cs="calibri"/>
            <w:color w:val="0000CC"/>
            <w:sz w:val="22"/>
            <w:szCs w:val="22"/>
            <w:u w:val="single" w:color=""/>
          </w:rPr>
          <w:t xml:space="preserve">Brisbane: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552661f1cca5de47" w:history="1">
        <w:r>
          <w:rPr>
            <w:rStyle w:val="DefaultParagraphFontPHPDOCX"/>
            <w:rFonts w:ascii="calibri" w:hAnsi="calibri" w:eastAsia="calibri" w:cs="calibri"/>
            <w:color w:val="0000CC"/>
            <w:sz w:val="22"/>
            <w:szCs w:val="22"/>
            <w:u w:val="single" w:color=""/>
          </w:rPr>
          <w:t xml:space="preserve">Maroochydore: Gap Year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5763661f1cca5de78" w:history="1">
        <w:r>
          <w:rPr>
            <w:rStyle w:val="DefaultParagraphFontPHPDOCX"/>
            <w:rFonts w:ascii="calibri" w:hAnsi="calibri" w:eastAsia="calibri" w:cs="calibri"/>
            <w:color w:val="0000CC"/>
            <w:sz w:val="22"/>
            <w:szCs w:val="22"/>
            <w:u w:val="single" w:color=""/>
          </w:rPr>
          <w:t xml:space="preserve">Charleville: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20/03/2024      </w:t>
      </w:r>
      <w:hyperlink r:id="rId7955661f1cca5dea9" w:history="1">
        <w:r>
          <w:rPr>
            <w:rStyle w:val="DefaultParagraphFontPHPDOCX"/>
            <w:rFonts w:ascii="calibri" w:hAnsi="calibri" w:eastAsia="calibri" w:cs="calibri"/>
            <w:color w:val="0000CC"/>
            <w:sz w:val="22"/>
            <w:szCs w:val="22"/>
            <w:u w:val="single" w:color=""/>
          </w:rPr>
          <w:t xml:space="preserve">Engineering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135661f1cca5deda" w:history="1">
        <w:r>
          <w:rPr>
            <w:rStyle w:val="DefaultParagraphFontPHPDOCX"/>
            <w:rFonts w:ascii="calibri" w:hAnsi="calibri" w:eastAsia="calibri" w:cs="calibri"/>
            <w:color w:val="0000CC"/>
            <w:sz w:val="22"/>
            <w:szCs w:val="22"/>
            <w:u w:val="single" w:color=""/>
          </w:rPr>
          <w:t xml:space="preserve">Townsville: Air Force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333661f1cca5df13" w:history="1">
        <w:r>
          <w:rPr>
            <w:rStyle w:val="DefaultParagraphFontPHPDOCX"/>
            <w:rFonts w:ascii="calibri" w:hAnsi="calibri" w:eastAsia="calibri" w:cs="calibri"/>
            <w:color w:val="0000CC"/>
            <w:sz w:val="22"/>
            <w:szCs w:val="22"/>
            <w:u w:val="single" w:color=""/>
          </w:rPr>
          <w:t xml:space="preserve">Toowoomba: Gap Year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4349661f1cca5df41" w:history="1">
        <w:r>
          <w:rPr>
            <w:rStyle w:val="DefaultParagraphFontPHPDOCX"/>
            <w:rFonts w:ascii="calibri" w:hAnsi="calibri" w:eastAsia="calibri" w:cs="calibri"/>
            <w:color w:val="0000CC"/>
            <w:sz w:val="22"/>
            <w:szCs w:val="22"/>
            <w:u w:val="single" w:color=""/>
          </w:rPr>
          <w:t xml:space="preserve">St George: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21/03/2024      </w:t>
      </w:r>
      <w:hyperlink r:id="rId1585661f1cca5df6c" w:history="1">
        <w:r>
          <w:rPr>
            <w:rStyle w:val="DefaultParagraphFontPHPDOCX"/>
            <w:rFonts w:ascii="calibri" w:hAnsi="calibri" w:eastAsia="calibri" w:cs="calibri"/>
            <w:color w:val="0000CC"/>
            <w:sz w:val="22"/>
            <w:szCs w:val="22"/>
            <w:u w:val="single" w:color=""/>
          </w:rPr>
          <w:t xml:space="preserve">Clermont: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302661f1cca5df96" w:history="1">
        <w:r>
          <w:rPr>
            <w:rStyle w:val="DefaultParagraphFontPHPDOCX"/>
            <w:rFonts w:ascii="calibri" w:hAnsi="calibri" w:eastAsia="calibri" w:cs="calibri"/>
            <w:color w:val="0000CC"/>
            <w:sz w:val="22"/>
            <w:szCs w:val="22"/>
            <w:u w:val="single" w:color=""/>
          </w:rPr>
          <w:t xml:space="preserve">Dalby: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22/03/2024     </w:t>
      </w:r>
      <w:hyperlink r:id="rId3203661f1cca5dfc0" w:history="1">
        <w:r>
          <w:rPr>
            <w:rStyle w:val="DefaultParagraphFontPHPDOCX"/>
            <w:rFonts w:ascii="calibri" w:hAnsi="calibri" w:eastAsia="calibri" w:cs="calibri"/>
            <w:color w:val="0000CC"/>
            <w:sz w:val="22"/>
            <w:szCs w:val="22"/>
            <w:u w:val="single" w:color=""/>
          </w:rPr>
          <w:t xml:space="preserve">Townsville: RAAF Base Townsville Community Day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23/03/2024     </w:t>
      </w:r>
      <w:hyperlink r:id="rId6639661f1cca5dfee" w:history="1">
        <w:r>
          <w:rPr>
            <w:rStyle w:val="DefaultParagraphFontPHPDOCX"/>
            <w:rFonts w:ascii="calibri" w:hAnsi="calibri" w:eastAsia="calibri" w:cs="calibri"/>
            <w:color w:val="0000CC"/>
            <w:sz w:val="22"/>
            <w:szCs w:val="22"/>
            <w:u w:val="single" w:color=""/>
          </w:rPr>
          <w:t xml:space="preserve">Southport: Army Reserve Open Day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26/03/2024     </w:t>
      </w:r>
      <w:hyperlink r:id="rId6742661f1cca5e01a" w:history="1">
        <w:r>
          <w:rPr>
            <w:rStyle w:val="DefaultParagraphFontPHPDOCX"/>
            <w:rFonts w:ascii="calibri" w:hAnsi="calibri" w:eastAsia="calibri" w:cs="calibri"/>
            <w:color w:val="0000CC"/>
            <w:sz w:val="22"/>
            <w:szCs w:val="22"/>
            <w:u w:val="single" w:color=""/>
          </w:rPr>
          <w:t xml:space="preserve">Warwick: A Night in the Army Reserves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505661f1cca5e044" w:history="1">
        <w:r>
          <w:rPr>
            <w:rStyle w:val="DefaultParagraphFontPHPDOCX"/>
            <w:rFonts w:ascii="calibri" w:hAnsi="calibri" w:eastAsia="calibri" w:cs="calibri"/>
            <w:color w:val="0000CC"/>
            <w:sz w:val="22"/>
            <w:szCs w:val="22"/>
            <w:u w:val="single" w:color=""/>
          </w:rPr>
          <w:t xml:space="preserve">Air Force Careers Information Session</w:t>
        </w:r>
      </w:hyperlink>
      <w:r>
        <w:rPr>
          <w:rFonts w:ascii="calibri" w:hAnsi="calibri" w:eastAsia="calibri" w:cs="calibri"/>
          <w:color w:val="000000"/>
          <w:sz w:val="22"/>
          <w:szCs w:val="22"/>
        </w:rPr>
        <w:t xml:space="preserve"> - Online and In Person</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951661f1cca5e079" w:history="1">
        <w:r>
          <w:rPr>
            <w:rStyle w:val="DefaultParagraphFontPHPDOCX"/>
            <w:rFonts w:ascii="calibri" w:hAnsi="calibri" w:eastAsia="calibri" w:cs="calibri"/>
            <w:color w:val="0000CC"/>
            <w:sz w:val="22"/>
            <w:szCs w:val="22"/>
            <w:u w:val="single" w:color=""/>
          </w:rPr>
          <w:t xml:space="preserve">Maroochydore: Air Force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27/03/2024     </w:t>
      </w:r>
      <w:hyperlink r:id="rId4408661f1cca5e0a2" w:history="1">
        <w:r>
          <w:rPr>
            <w:rStyle w:val="DefaultParagraphFontPHPDOCX"/>
            <w:rFonts w:ascii="calibri" w:hAnsi="calibri" w:eastAsia="calibri" w:cs="calibri"/>
            <w:color w:val="0000CC"/>
            <w:sz w:val="22"/>
            <w:szCs w:val="22"/>
            <w:u w:val="single" w:color=""/>
          </w:rPr>
          <w:t xml:space="preserve">Cairns: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5634661f1cca5e0d0" w:history="1">
        <w:r>
          <w:rPr>
            <w:rStyle w:val="DefaultParagraphFontPHPDOCX"/>
            <w:rFonts w:ascii="calibri" w:hAnsi="calibri" w:eastAsia="calibri" w:cs="calibri"/>
            <w:color w:val="0000CC"/>
            <w:sz w:val="22"/>
            <w:szCs w:val="22"/>
            <w:u w:val="single" w:color=""/>
          </w:rPr>
          <w:t xml:space="preserve">Gold Coast: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5607661f1cca5e0f9" w:history="1">
        <w:r>
          <w:rPr>
            <w:rStyle w:val="DefaultParagraphFontPHPDOCX"/>
            <w:rFonts w:ascii="calibri" w:hAnsi="calibri" w:eastAsia="calibri" w:cs="calibri"/>
            <w:color w:val="0000CC"/>
            <w:sz w:val="22"/>
            <w:szCs w:val="22"/>
            <w:u w:val="single" w:color=""/>
          </w:rPr>
          <w:t xml:space="preserve">Townsville: Gap Year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03/04/2024      </w:t>
      </w:r>
      <w:hyperlink r:id="rId1102661f1cca5e123" w:history="1">
        <w:r>
          <w:rPr>
            <w:rStyle w:val="DefaultParagraphFontPHPDOCX"/>
            <w:rFonts w:ascii="calibri" w:hAnsi="calibri" w:eastAsia="calibri" w:cs="calibri"/>
            <w:color w:val="0000CC"/>
            <w:sz w:val="22"/>
            <w:szCs w:val="22"/>
            <w:u w:val="single" w:color=""/>
          </w:rPr>
          <w:t xml:space="preserve">Brisbane: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08/04/2024      </w:t>
      </w:r>
      <w:hyperlink r:id="rId5312661f1cca5e14c" w:history="1">
        <w:r>
          <w:rPr>
            <w:rStyle w:val="DefaultParagraphFontPHPDOCX"/>
            <w:rFonts w:ascii="calibri" w:hAnsi="calibri" w:eastAsia="calibri" w:cs="calibri"/>
            <w:color w:val="0000CC"/>
            <w:sz w:val="22"/>
            <w:szCs w:val="22"/>
            <w:u w:val="single" w:color=""/>
          </w:rPr>
          <w:t xml:space="preserve">Gold Coast: Navy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669661f1cca5e179" w:history="1">
        <w:r>
          <w:rPr>
            <w:rStyle w:val="DefaultParagraphFontPHPDOCX"/>
            <w:rFonts w:ascii="calibri" w:hAnsi="calibri" w:eastAsia="calibri" w:cs="calibri"/>
            <w:color w:val="0000CC"/>
            <w:sz w:val="22"/>
            <w:szCs w:val="22"/>
            <w:u w:val="single" w:color=""/>
          </w:rPr>
          <w:t xml:space="preserve">Townsville: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09/04/2024      </w:t>
      </w:r>
      <w:hyperlink r:id="rId9651661f1cca5e1a3" w:history="1">
        <w:r>
          <w:rPr>
            <w:rStyle w:val="DefaultParagraphFontPHPDOCX"/>
            <w:rFonts w:ascii="calibri" w:hAnsi="calibri" w:eastAsia="calibri" w:cs="calibri"/>
            <w:color w:val="0000CC"/>
            <w:sz w:val="22"/>
            <w:szCs w:val="22"/>
            <w:u w:val="single" w:color=""/>
          </w:rPr>
          <w:t xml:space="preserve">Toowoomba: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086661f1cca5e1cf" w:history="1">
        <w:r>
          <w:rPr>
            <w:rStyle w:val="DefaultParagraphFontPHPDOCX"/>
            <w:rFonts w:ascii="calibri" w:hAnsi="calibri" w:eastAsia="calibri" w:cs="calibri"/>
            <w:color w:val="0000CC"/>
            <w:sz w:val="22"/>
            <w:szCs w:val="22"/>
            <w:u w:val="single" w:color=""/>
          </w:rPr>
          <w:t xml:space="preserve">Brisbane: Health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10/04/2024      </w:t>
      </w:r>
      <w:hyperlink r:id="rId6781661f1cca5e1f7" w:history="1">
        <w:r>
          <w:rPr>
            <w:rStyle w:val="DefaultParagraphFontPHPDOCX"/>
            <w:rFonts w:ascii="calibri" w:hAnsi="calibri" w:eastAsia="calibri" w:cs="calibri"/>
            <w:color w:val="0000CC"/>
            <w:sz w:val="22"/>
            <w:szCs w:val="22"/>
            <w:u w:val="single" w:color=""/>
          </w:rPr>
          <w:t xml:space="preserve">Cairns: Navy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5495661f1cca5e220" w:history="1">
        <w:r>
          <w:rPr>
            <w:rStyle w:val="DefaultParagraphFontPHPDOCX"/>
            <w:rFonts w:ascii="calibri" w:hAnsi="calibri" w:eastAsia="calibri" w:cs="calibri"/>
            <w:color w:val="0000CC"/>
            <w:sz w:val="22"/>
            <w:szCs w:val="22"/>
            <w:u w:val="single" w:color=""/>
          </w:rPr>
          <w:t xml:space="preserve">Maroochydore: Defence Careers Information Session</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22758544" name="name6132661f1cca703a8"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8503661f1cca703a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 road test</w:t>
      </w:r>
    </w:p>
    <w:p>
      <w:pPr>
        <w:widowControl w:val="on"/>
        <w:pBdr/>
        <w:spacing w:before="218" w:after="218" w:line="240" w:lineRule="auto"/>
        <w:ind w:left="0" w:right="0"/>
        <w:jc w:val="left"/>
      </w:pPr>
      <w:r>
        <w:rPr>
          <w:rFonts w:ascii="calibri" w:hAnsi="calibri" w:eastAsia="calibri" w:cs="calibri"/>
          <w:color w:val="000000"/>
          <w:sz w:val="22"/>
          <w:szCs w:val="22"/>
        </w:rPr>
        <w:t xml:space="preserve">JobJumpstart has developed a career road test. The workbook will help you to investigate your chosen industry or occupation and to think about how your research impacts on your career plans. Click </w:t>
      </w:r>
      <w:hyperlink r:id="rId5244661f1cca71eb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(scroll down) to download the workbook and work your way through the activities.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Curious careers and the people who love them</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thousands of jobs out there, many of which you will never have heard of! Click </w:t>
      </w:r>
      <w:hyperlink r:id="rId4732661f1cca7396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some interesting careers that you may not have known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Beer brewer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Worm farmer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Forensic scientist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Clock technician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Do a career quiz - it can't hurt!</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1634661f1cca7520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do Year 13's career quiz - it can't hurt and you might just find out something new that will make your career decision making easier!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Occupation video library</w:t>
      </w:r>
    </w:p>
    <w:p>
      <w:pPr>
        <w:widowControl w:val="on"/>
        <w:pBdr/>
        <w:spacing w:before="218" w:after="218" w:line="240" w:lineRule="auto"/>
        <w:ind w:left="0" w:right="0"/>
        <w:jc w:val="left"/>
      </w:pPr>
      <w:r>
        <w:rPr>
          <w:rFonts w:ascii="calibri" w:hAnsi="calibri" w:eastAsia="calibri" w:cs="calibri"/>
          <w:color w:val="000000"/>
          <w:sz w:val="22"/>
          <w:szCs w:val="22"/>
        </w:rPr>
        <w:t xml:space="preserve">myfuture has put together short videos and information on many jobs that will assist you in understanding more about what a particular job is all about.  Click </w:t>
      </w:r>
      <w:hyperlink r:id="rId5455661f1cca76fc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each 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Overview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Main tasks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titles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 training and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prospects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Working conditions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opportunities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Helpful industry websites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Videos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STEM Jobs with no degree</w:t>
      </w:r>
    </w:p>
    <w:p>
      <w:pPr>
        <w:widowControl w:val="on"/>
        <w:pBdr/>
        <w:spacing w:before="218" w:after="218" w:line="240" w:lineRule="auto"/>
        <w:ind w:left="0" w:right="0"/>
        <w:jc w:val="left"/>
      </w:pPr>
      <w:r>
        <w:rPr>
          <w:rFonts w:ascii="calibri" w:hAnsi="calibri" w:eastAsia="calibri" w:cs="calibri"/>
          <w:color w:val="000000"/>
          <w:sz w:val="22"/>
          <w:szCs w:val="22"/>
        </w:rPr>
        <w:t xml:space="preserve">Indeed have put together an article that looks at STEM careers that do not require a uni degree. They say that the expansive field of science, technology, engineering and maths offers a wide job market and a variety of careers. Many of those careers can start with on-the-job training, an associate degree or with a special certification. Even if you do not want to pursue a bachelor's degree, there are many STEM career options for you. Click </w:t>
      </w:r>
      <w:hyperlink r:id="rId4967661f1cca78c0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are STEM jobs?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are STEM skills (and it's not all about Maths and Science only!)?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STEM jobs that don't require a four-year degree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is a VET course</w:t>
      </w:r>
    </w:p>
    <w:p>
      <w:pPr>
        <w:widowControl w:val="on"/>
        <w:pBdr/>
        <w:spacing w:before="218" w:after="218" w:line="240" w:lineRule="auto"/>
        <w:ind w:left="0" w:right="0"/>
        <w:jc w:val="left"/>
      </w:pPr>
      <w:r>
        <w:rPr>
          <w:rFonts w:ascii="calibri" w:hAnsi="calibri" w:eastAsia="calibri" w:cs="calibri"/>
          <w:color w:val="000000"/>
          <w:sz w:val="22"/>
          <w:szCs w:val="22"/>
        </w:rPr>
        <w:t xml:space="preserve">Currently there are skill shortages across the workforce and there are many viable pathways that you can start your job journey from school on. You should be looking for a pathway that is appropriate and achievable and will get you to where you are wanting to go at this point in time. Click </w:t>
      </w:r>
      <w:hyperlink r:id="rId5742661f1cca7ad3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Good Universities Guide's article outlining the variety and benefits of a VET pathway and discuss: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is a VET course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does VET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does VET involve?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Types of VET courses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Certificate I-IV</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Diploma</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Advanced diploma</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Vocational graduate certificate/diploma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entry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Where are VET courses offered?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study options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myfuture and how it works</w:t>
      </w:r>
    </w:p>
    <w:p>
      <w:pPr>
        <w:widowControl w:val="on"/>
        <w:pBdr/>
        <w:spacing w:before="218" w:after="218" w:line="240" w:lineRule="auto"/>
        <w:ind w:left="0" w:right="0"/>
        <w:jc w:val="left"/>
      </w:pPr>
      <w:r>
        <w:rPr>
          <w:rFonts w:ascii="calibri" w:hAnsi="calibri" w:eastAsia="calibri" w:cs="calibri"/>
          <w:color w:val="000000"/>
          <w:sz w:val="22"/>
          <w:szCs w:val="22"/>
        </w:rPr>
        <w:t xml:space="preserve">myfuture resources are great if you are wanting to research your pathway options, They have some short videos that will help you navigate/use their resources. Click </w:t>
      </w:r>
      <w:hyperlink r:id="rId8664661f1cca7cb9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view these videos demonstrating the sign-up and login processes and to help guide you through the key sections of myfuture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Signing up to myfuture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Logging in to myfuture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 career profile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Finding - Occupations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Searching - Courses and career articles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Exploring - Career bullseyes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Competitions</w:t>
      </w:r>
    </w:p>
    <w:p>
      <w:r>
        <w:drawing>
          <wp:inline distT="0" distB="0" distL="0" distR="0">
            <wp:extent cx="6192000" cy="1094400"/>
            <wp:effectExtent b="0" l="0" r="0" t="0"/>
            <wp:docPr id="85595943" name="name3654661f1cca877db"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7058661f1cca877d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Dorothea Mackellar Poetry Awards</w:t>
      </w:r>
    </w:p>
    <w:p>
      <w:pPr>
        <w:widowControl w:val="on"/>
        <w:pBdr/>
        <w:spacing w:before="218" w:after="218" w:line="240" w:lineRule="auto"/>
        <w:ind w:left="0" w:right="0"/>
        <w:jc w:val="left"/>
      </w:pPr>
      <w:r>
        <w:rPr>
          <w:rFonts w:ascii="calibri" w:hAnsi="calibri" w:eastAsia="calibri" w:cs="calibri"/>
          <w:color w:val="000000"/>
          <w:sz w:val="22"/>
          <w:szCs w:val="22"/>
        </w:rPr>
        <w:t xml:space="preserve">The Dorothea Mackellar Poetry Awards Competition is now open. Poets are encouraged to take inspiration from wherever they may find it, however, if you are looking for some direction you can use the 2024 optional theme - 'Listen, I have an Idea' The competition is open and closes 30 June 2024. For more information including age categories, how to register and prizes, visit the </w:t>
      </w:r>
      <w:hyperlink r:id="rId6609661f1cca893e8"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and click on ‘For more information on the competition and how to enter </w:t>
      </w:r>
      <w:hyperlink r:id="rId9068661f1cca8940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Wool4School Student Design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Wool4School is an annual, secondary school student, design competition encouraging budding fashion designers to show what they're made of. To enter, register through the registration form (registration tab located in the top right-hand corner). Once registered, they will send you an email with a confirmation link. Activate the link to confirm your registration. Entries close on 25 July 2024 and click </w:t>
      </w:r>
      <w:hyperlink r:id="rId5333661f1cca8ac2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competition details.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86597566" name="name3840661f1cca99f0a"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9616661f1cca99f0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Job Access: CRRS helping the DES connection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Government’s Disability Employment Services (or DES) has supported people with disability to join the workforce. Support can include career advice, employment preparation, resume development and job search, training and ongoing support at work. Click </w:t>
      </w:r>
      <w:hyperlink r:id="rId4736661f1cca9c27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further information including:</w:t>
      </w:r>
    </w:p>
    <w:p>
      <w:pPr>
        <w:numPr>
          <w:ilvl w:val="0"/>
          <w:numId w:val="1"/>
        </w:numPr>
        <w:spacing w:before="0" w:after="0" w:line="240" w:lineRule="auto"/>
        <w:jc w:val="left"/>
        <w:rPr>
          <w:rFonts w:ascii="calibri" w:hAnsi="calibri" w:eastAsia="calibri" w:cs="calibri"/>
          <w:color w:val="000000"/>
          <w:sz w:val="22"/>
          <w:szCs w:val="22"/>
        </w:rPr>
      </w:pPr>
      <w:hyperlink r:id="rId5986661f1cca9c2b9" w:history="1">
        <w:r>
          <w:rPr>
            <w:rStyle w:val="DefaultParagraphFontPHPDOCX"/>
            <w:rFonts w:ascii="calibri" w:hAnsi="calibri" w:eastAsia="calibri" w:cs="calibri"/>
            <w:color w:val="0000CC"/>
            <w:sz w:val="22"/>
            <w:szCs w:val="22"/>
            <w:u w:val="single" w:color=""/>
          </w:rPr>
          <w:t xml:space="preserve">Financial support</w:t>
        </w:r>
      </w:hyperlink>
    </w:p>
    <w:p>
      <w:pPr>
        <w:numPr>
          <w:ilvl w:val="0"/>
          <w:numId w:val="1"/>
        </w:numPr>
        <w:spacing w:before="0" w:after="0" w:line="240" w:lineRule="auto"/>
        <w:jc w:val="left"/>
        <w:rPr>
          <w:rFonts w:ascii="calibri" w:hAnsi="calibri" w:eastAsia="calibri" w:cs="calibri"/>
          <w:color w:val="000000"/>
          <w:sz w:val="22"/>
          <w:szCs w:val="22"/>
        </w:rPr>
      </w:pPr>
      <w:hyperlink r:id="rId7724661f1cca9c2e5" w:history="1">
        <w:r>
          <w:rPr>
            <w:rStyle w:val="DefaultParagraphFontPHPDOCX"/>
            <w:rFonts w:ascii="calibri" w:hAnsi="calibri" w:eastAsia="calibri" w:cs="calibri"/>
            <w:color w:val="0000CC"/>
            <w:sz w:val="22"/>
            <w:szCs w:val="22"/>
            <w:u w:val="single" w:color=""/>
          </w:rPr>
          <w:t xml:space="preserve">Disability Employment Services</w:t>
        </w:r>
      </w:hyperlink>
    </w:p>
    <w:p>
      <w:pPr>
        <w:numPr>
          <w:ilvl w:val="0"/>
          <w:numId w:val="1"/>
        </w:numPr>
        <w:spacing w:before="0" w:after="0" w:line="240" w:lineRule="auto"/>
        <w:jc w:val="left"/>
        <w:rPr>
          <w:rFonts w:ascii="calibri" w:hAnsi="calibri" w:eastAsia="calibri" w:cs="calibri"/>
          <w:color w:val="000000"/>
          <w:sz w:val="22"/>
          <w:szCs w:val="22"/>
        </w:rPr>
      </w:pPr>
      <w:hyperlink r:id="rId2107661f1cca9c30d" w:history="1">
        <w:r>
          <w:rPr>
            <w:rStyle w:val="DefaultParagraphFontPHPDOCX"/>
            <w:rFonts w:ascii="calibri" w:hAnsi="calibri" w:eastAsia="calibri" w:cs="calibri"/>
            <w:color w:val="0000CC"/>
            <w:sz w:val="22"/>
            <w:szCs w:val="22"/>
            <w:u w:val="single" w:color=""/>
          </w:rPr>
          <w:t xml:space="preserve">Finding or changing jobs</w:t>
        </w:r>
      </w:hyperlink>
    </w:p>
    <w:p>
      <w:pPr>
        <w:numPr>
          <w:ilvl w:val="0"/>
          <w:numId w:val="1"/>
        </w:numPr>
        <w:spacing w:before="0" w:after="0" w:line="240" w:lineRule="auto"/>
        <w:jc w:val="left"/>
        <w:rPr>
          <w:rFonts w:ascii="calibri" w:hAnsi="calibri" w:eastAsia="calibri" w:cs="calibri"/>
          <w:color w:val="000000"/>
          <w:sz w:val="22"/>
          <w:szCs w:val="22"/>
        </w:rPr>
      </w:pPr>
      <w:hyperlink r:id="rId1011661f1cca9c333" w:history="1">
        <w:r>
          <w:rPr>
            <w:rStyle w:val="DefaultParagraphFontPHPDOCX"/>
            <w:rFonts w:ascii="calibri" w:hAnsi="calibri" w:eastAsia="calibri" w:cs="calibri"/>
            <w:color w:val="0000CC"/>
            <w:sz w:val="22"/>
            <w:szCs w:val="22"/>
            <w:u w:val="single" w:color=""/>
          </w:rPr>
          <w:t xml:space="preserve">Your workplace</w:t>
        </w:r>
      </w:hyperlink>
    </w:p>
    <w:p>
      <w:pPr>
        <w:numPr>
          <w:ilvl w:val="0"/>
          <w:numId w:val="1"/>
        </w:numPr>
        <w:spacing w:before="0" w:after="0" w:line="240" w:lineRule="auto"/>
        <w:jc w:val="left"/>
        <w:rPr>
          <w:rFonts w:ascii="calibri" w:hAnsi="calibri" w:eastAsia="calibri" w:cs="calibri"/>
          <w:color w:val="000000"/>
          <w:sz w:val="22"/>
          <w:szCs w:val="22"/>
        </w:rPr>
      </w:pPr>
      <w:hyperlink r:id="rId5545661f1cca9c357" w:history="1">
        <w:r>
          <w:rPr>
            <w:rStyle w:val="DefaultParagraphFontPHPDOCX"/>
            <w:rFonts w:ascii="calibri" w:hAnsi="calibri" w:eastAsia="calibri" w:cs="calibri"/>
            <w:color w:val="0000CC"/>
            <w:sz w:val="22"/>
            <w:szCs w:val="22"/>
            <w:u w:val="single" w:color=""/>
          </w:rPr>
          <w:t xml:space="preserve">Training and development</w:t>
        </w:r>
      </w:hyperlink>
    </w:p>
    <w:p>
      <w:pPr>
        <w:numPr>
          <w:ilvl w:val="0"/>
          <w:numId w:val="1"/>
        </w:numPr>
        <w:spacing w:before="0" w:after="0" w:line="240" w:lineRule="auto"/>
        <w:jc w:val="left"/>
        <w:rPr>
          <w:rFonts w:ascii="calibri" w:hAnsi="calibri" w:eastAsia="calibri" w:cs="calibri"/>
          <w:color w:val="000000"/>
          <w:sz w:val="22"/>
          <w:szCs w:val="22"/>
        </w:rPr>
      </w:pPr>
      <w:hyperlink r:id="rId9420661f1cca9c37b" w:history="1">
        <w:r>
          <w:rPr>
            <w:rStyle w:val="DefaultParagraphFontPHPDOCX"/>
            <w:rFonts w:ascii="calibri" w:hAnsi="calibri" w:eastAsia="calibri" w:cs="calibri"/>
            <w:color w:val="0000CC"/>
            <w:sz w:val="22"/>
            <w:szCs w:val="22"/>
            <w:u w:val="single" w:color=""/>
          </w:rPr>
          <w:t xml:space="preserve">Current vacancies</w:t>
        </w:r>
      </w:hyperlink>
    </w:p>
    <w:p>
      <w:pPr>
        <w:widowControl w:val="on"/>
        <w:pBdr/>
        <w:spacing w:before="218" w:after="218" w:line="240" w:lineRule="auto"/>
        <w:ind w:left="0" w:right="0"/>
        <w:jc w:val="left"/>
      </w:pPr>
      <w:hyperlink r:id="rId3283661f1cca9c39e" w:history="1">
        <w:r>
          <w:rPr>
            <w:rStyle w:val="DefaultParagraphFontPHPDOCX"/>
            <w:rFonts w:ascii="calibri" w:hAnsi="calibri" w:eastAsia="calibri" w:cs="calibri"/>
            <w:color w:val="0000CC"/>
            <w:sz w:val="22"/>
            <w:szCs w:val="22"/>
            <w:u w:val="single" w:color=""/>
          </w:rPr>
          <w:t xml:space="preserve">National Disability Insurance Scheme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New support for commencing neurodivergent UQ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neurodivergent and interested in commencing university studies next year, you will find a support network at UQ designed to help you adapt to your studies and succeed. From mentoring opportunities, to casual meet-ups and group coaching, you will learn new skills, gain confidence in your studies and make friends in a comfortable social environment. Click </w:t>
      </w:r>
      <w:hyperlink r:id="rId7934661f1cca9dbd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Support for people with disability</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Government's Department of Employment, Small Business and Training has useful information to support students with disability to positively engage in their career research, pathway direction and successful entry. There are a large number of services available to support students with disability, including apprentices and trainees, to participate in vocational education and training (VET). This includes services that may assist transition into VET and then into employment. Click </w:t>
      </w:r>
      <w:hyperlink r:id="rId3899661f1cca9fff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a list of some of these services:</w:t>
      </w:r>
    </w:p>
    <w:p>
      <w:pPr>
        <w:numPr>
          <w:ilvl w:val="0"/>
          <w:numId w:val="1"/>
        </w:numPr>
        <w:spacing w:before="0" w:after="0" w:line="240" w:lineRule="auto"/>
        <w:jc w:val="left"/>
        <w:rPr>
          <w:rFonts w:ascii="calibri" w:hAnsi="calibri" w:eastAsia="calibri" w:cs="calibri"/>
          <w:color w:val="000000"/>
          <w:sz w:val="22"/>
          <w:szCs w:val="22"/>
        </w:rPr>
      </w:pPr>
      <w:hyperlink r:id="rId4445661f1ccaa0040" w:history="1">
        <w:r>
          <w:rPr>
            <w:rStyle w:val="DefaultParagraphFontPHPDOCX"/>
            <w:rFonts w:ascii="calibri" w:hAnsi="calibri" w:eastAsia="calibri" w:cs="calibri"/>
            <w:color w:val="0000CC"/>
            <w:sz w:val="22"/>
            <w:szCs w:val="22"/>
            <w:u w:val="single" w:color=""/>
          </w:rPr>
          <w:t xml:space="preserve">Skilling Queenslanders for Work</w:t>
        </w:r>
      </w:hyperlink>
    </w:p>
    <w:p>
      <w:pPr>
        <w:numPr>
          <w:ilvl w:val="0"/>
          <w:numId w:val="1"/>
        </w:numPr>
        <w:spacing w:before="0" w:after="0" w:line="240" w:lineRule="auto"/>
        <w:jc w:val="left"/>
        <w:rPr>
          <w:rFonts w:ascii="calibri" w:hAnsi="calibri" w:eastAsia="calibri" w:cs="calibri"/>
          <w:color w:val="000000"/>
          <w:sz w:val="22"/>
          <w:szCs w:val="22"/>
        </w:rPr>
      </w:pPr>
      <w:hyperlink r:id="rId1573661f1ccaa006b" w:history="1">
        <w:r>
          <w:rPr>
            <w:rStyle w:val="DefaultParagraphFontPHPDOCX"/>
            <w:rFonts w:ascii="calibri" w:hAnsi="calibri" w:eastAsia="calibri" w:cs="calibri"/>
            <w:color w:val="0000CC"/>
            <w:sz w:val="22"/>
            <w:szCs w:val="22"/>
            <w:u w:val="single" w:color=""/>
          </w:rPr>
          <w:t xml:space="preserve">Certificate 3 Guarantee</w:t>
        </w:r>
      </w:hyperlink>
    </w:p>
    <w:p>
      <w:pPr>
        <w:numPr>
          <w:ilvl w:val="0"/>
          <w:numId w:val="1"/>
        </w:numPr>
        <w:spacing w:before="0" w:after="0" w:line="240" w:lineRule="auto"/>
        <w:jc w:val="left"/>
        <w:rPr>
          <w:rFonts w:ascii="calibri" w:hAnsi="calibri" w:eastAsia="calibri" w:cs="calibri"/>
          <w:color w:val="000000"/>
          <w:sz w:val="22"/>
          <w:szCs w:val="22"/>
        </w:rPr>
      </w:pPr>
      <w:hyperlink r:id="rId3604661f1ccaa0093" w:history="1">
        <w:r>
          <w:rPr>
            <w:rStyle w:val="DefaultParagraphFontPHPDOCX"/>
            <w:rFonts w:ascii="calibri" w:hAnsi="calibri" w:eastAsia="calibri" w:cs="calibri"/>
            <w:color w:val="0000CC"/>
            <w:sz w:val="22"/>
            <w:szCs w:val="22"/>
            <w:u w:val="single" w:color=""/>
          </w:rPr>
          <w:t xml:space="preserve">Skills Disability Support</w:t>
        </w:r>
      </w:hyperlink>
    </w:p>
    <w:p>
      <w:pPr>
        <w:numPr>
          <w:ilvl w:val="0"/>
          <w:numId w:val="1"/>
        </w:numPr>
        <w:spacing w:before="0" w:after="0" w:line="240" w:lineRule="auto"/>
        <w:jc w:val="left"/>
        <w:rPr>
          <w:rFonts w:ascii="calibri" w:hAnsi="calibri" w:eastAsia="calibri" w:cs="calibri"/>
          <w:color w:val="000000"/>
          <w:sz w:val="22"/>
          <w:szCs w:val="22"/>
        </w:rPr>
      </w:pPr>
      <w:hyperlink r:id="rId2184661f1ccaa00b8" w:history="1">
        <w:r>
          <w:rPr>
            <w:rStyle w:val="DefaultParagraphFontPHPDOCX"/>
            <w:rFonts w:ascii="calibri" w:hAnsi="calibri" w:eastAsia="calibri" w:cs="calibri"/>
            <w:color w:val="0000CC"/>
            <w:sz w:val="22"/>
            <w:szCs w:val="22"/>
            <w:u w:val="single" w:color=""/>
          </w:rPr>
          <w:t xml:space="preserve">Disabled Australian Apprentice Wage Support (DAAWS) Program</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hyperlink r:id="rId7676661f1ccaa00ea" w:history="1">
        <w:r>
          <w:rPr>
            <w:rStyle w:val="DefaultParagraphFontPHPDOCX"/>
            <w:rFonts w:ascii="calibri" w:hAnsi="calibri" w:eastAsia="calibri" w:cs="calibri"/>
            <w:color w:val="0000CC"/>
            <w:sz w:val="22"/>
            <w:szCs w:val="22"/>
            <w:u w:val="single" w:color=""/>
          </w:rPr>
          <w:t xml:space="preserve">Transition to Work (TTW)</w:t>
        </w:r>
      </w:hyperlink>
    </w:p>
    <w:p>
      <w:pPr>
        <w:numPr>
          <w:ilvl w:val="0"/>
          <w:numId w:val="1"/>
        </w:numPr>
        <w:spacing w:before="0" w:after="0" w:line="240" w:lineRule="auto"/>
        <w:jc w:val="left"/>
        <w:rPr>
          <w:rFonts w:ascii="calibri" w:hAnsi="calibri" w:eastAsia="calibri" w:cs="calibri"/>
          <w:color w:val="000000"/>
          <w:sz w:val="22"/>
          <w:szCs w:val="22"/>
        </w:rPr>
      </w:pPr>
      <w:hyperlink r:id="rId8799661f1ccaa010f" w:history="1">
        <w:r>
          <w:rPr>
            <w:rStyle w:val="DefaultParagraphFontPHPDOCX"/>
            <w:rFonts w:ascii="calibri" w:hAnsi="calibri" w:eastAsia="calibri" w:cs="calibri"/>
            <w:color w:val="0000CC"/>
            <w:sz w:val="22"/>
            <w:szCs w:val="22"/>
            <w:u w:val="single" w:color=""/>
          </w:rPr>
          <w:t xml:space="preserve">Ticket to Work</w:t>
        </w:r>
      </w:hyperlink>
    </w:p>
    <w:p>
      <w:pPr>
        <w:numPr>
          <w:ilvl w:val="0"/>
          <w:numId w:val="1"/>
        </w:numPr>
        <w:spacing w:before="0" w:after="0" w:line="240" w:lineRule="auto"/>
        <w:jc w:val="left"/>
        <w:rPr>
          <w:rFonts w:ascii="calibri" w:hAnsi="calibri" w:eastAsia="calibri" w:cs="calibri"/>
          <w:color w:val="000000"/>
          <w:sz w:val="22"/>
          <w:szCs w:val="22"/>
        </w:rPr>
      </w:pPr>
      <w:hyperlink r:id="rId8615661f1ccaa0133" w:history="1">
        <w:r>
          <w:rPr>
            <w:rStyle w:val="DefaultParagraphFontPHPDOCX"/>
            <w:rFonts w:ascii="calibri" w:hAnsi="calibri" w:eastAsia="calibri" w:cs="calibri"/>
            <w:color w:val="0000CC"/>
            <w:sz w:val="22"/>
            <w:szCs w:val="22"/>
            <w:u w:val="single" w:color=""/>
          </w:rPr>
          <w:t xml:space="preserve">National Disability Coordination Officer (NDCO) Program</w:t>
        </w:r>
      </w:hyperlink>
    </w:p>
    <w:p>
      <w:pPr>
        <w:numPr>
          <w:ilvl w:val="0"/>
          <w:numId w:val="1"/>
        </w:numPr>
        <w:spacing w:before="0" w:after="0" w:line="240" w:lineRule="auto"/>
        <w:jc w:val="left"/>
        <w:rPr>
          <w:rFonts w:ascii="calibri" w:hAnsi="calibri" w:eastAsia="calibri" w:cs="calibri"/>
          <w:color w:val="000000"/>
          <w:sz w:val="22"/>
          <w:szCs w:val="22"/>
        </w:rPr>
      </w:pPr>
      <w:hyperlink r:id="rId4588661f1ccaa0157" w:history="1">
        <w:r>
          <w:rPr>
            <w:rStyle w:val="DefaultParagraphFontPHPDOCX"/>
            <w:rFonts w:ascii="calibri" w:hAnsi="calibri" w:eastAsia="calibri" w:cs="calibri"/>
            <w:color w:val="0000CC"/>
            <w:sz w:val="22"/>
            <w:szCs w:val="22"/>
            <w:u w:val="single" w:color=""/>
          </w:rPr>
          <w:t xml:space="preserve">Independent Living Centres Australia (ILC)</w:t>
        </w:r>
      </w:hyperlink>
    </w:p>
    <w:p>
      <w:pPr>
        <w:numPr>
          <w:ilvl w:val="0"/>
          <w:numId w:val="1"/>
        </w:numPr>
        <w:spacing w:before="0" w:after="0" w:line="240" w:lineRule="auto"/>
        <w:jc w:val="left"/>
        <w:rPr>
          <w:rFonts w:ascii="calibri" w:hAnsi="calibri" w:eastAsia="calibri" w:cs="calibri"/>
          <w:color w:val="000000"/>
          <w:sz w:val="22"/>
          <w:szCs w:val="22"/>
        </w:rPr>
      </w:pPr>
      <w:hyperlink r:id="rId3552661f1ccaa017b" w:history="1">
        <w:r>
          <w:rPr>
            <w:rStyle w:val="DefaultParagraphFontPHPDOCX"/>
            <w:rFonts w:ascii="calibri" w:hAnsi="calibri" w:eastAsia="calibri" w:cs="calibri"/>
            <w:color w:val="0000CC"/>
            <w:sz w:val="22"/>
            <w:szCs w:val="22"/>
            <w:u w:val="single" w:color=""/>
          </w:rPr>
          <w:t xml:space="preserve">National Disability Insurance Scheme in Queensland</w:t>
        </w:r>
      </w:hyperlink>
    </w:p>
    <w:p>
      <w:pPr>
        <w:numPr>
          <w:ilvl w:val="0"/>
          <w:numId w:val="1"/>
        </w:numPr>
        <w:spacing w:before="0" w:after="0" w:line="240" w:lineRule="auto"/>
        <w:jc w:val="left"/>
        <w:rPr>
          <w:rFonts w:ascii="calibri" w:hAnsi="calibri" w:eastAsia="calibri" w:cs="calibri"/>
          <w:color w:val="000000"/>
          <w:sz w:val="22"/>
          <w:szCs w:val="22"/>
        </w:rPr>
      </w:pPr>
      <w:hyperlink r:id="rId8849661f1ccaa01a0" w:history="1">
        <w:r>
          <w:rPr>
            <w:rStyle w:val="DefaultParagraphFontPHPDOCX"/>
            <w:rFonts w:ascii="calibri" w:hAnsi="calibri" w:eastAsia="calibri" w:cs="calibri"/>
            <w:color w:val="0000CC"/>
            <w:sz w:val="22"/>
            <w:szCs w:val="22"/>
            <w:u w:val="single" w:color=""/>
          </w:rPr>
          <w:t xml:space="preserve">School Leaver Employment Support</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34975191" name="name1776661f1ccaaea69"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1361661f1ccaaea6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 career in the AR artificial reality/VR virtual reality industry</w:t>
      </w:r>
    </w:p>
    <w:p>
      <w:pPr>
        <w:widowControl w:val="on"/>
        <w:pBdr/>
        <w:spacing w:before="218" w:after="218" w:line="240" w:lineRule="auto"/>
        <w:ind w:left="0" w:right="0"/>
        <w:jc w:val="left"/>
      </w:pPr>
      <w:r>
        <w:rPr>
          <w:rFonts w:ascii="calibri" w:hAnsi="calibri" w:eastAsia="calibri" w:cs="calibri"/>
          <w:color w:val="000000"/>
          <w:sz w:val="22"/>
          <w:szCs w:val="22"/>
        </w:rPr>
        <w:t xml:space="preserve">In Australia, the AR (artificial reality) and VR (virtual reality) industry holds countless opportunities for graduates to make incredible changes to people’s lives through technology. Click </w:t>
      </w:r>
      <w:hyperlink r:id="rId6243661f1ccab04e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from SAE lecturer, Dr Scott Roberts, who talks more about this industry.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Australia's fastest growing salaries</w:t>
      </w:r>
    </w:p>
    <w:p>
      <w:pPr>
        <w:widowControl w:val="on"/>
        <w:pBdr/>
        <w:spacing w:before="218" w:after="218" w:line="240" w:lineRule="auto"/>
        <w:ind w:left="0" w:right="0"/>
        <w:jc w:val="left"/>
      </w:pPr>
      <w:r>
        <w:rPr>
          <w:rFonts w:ascii="calibri" w:hAnsi="calibri" w:eastAsia="calibri" w:cs="calibri"/>
          <w:color w:val="000000"/>
          <w:sz w:val="22"/>
          <w:szCs w:val="22"/>
        </w:rPr>
        <w:t xml:space="preserve">You may be asking which industries and roles have seen the fastest salary growth on SEEK? The News Daily unpacked the data so you can explore different opportunities. According to research for SEEK, the main reason people look for a new job is because they’re not getting paid enough. So, if you’re looking to earn more money, a role change could really pay off right now. Click </w:t>
      </w:r>
      <w:hyperlink r:id="rId1474661f1ccab1d4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article in full including Seek's list of the current, fastest growing salaries. You may be surprised at some of the jobs on the list!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Government Digital Traineeship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Public Service Commission runs the Australian Government Digital Traineeship Program. The program helps Australians build a digital career in government. It provides modern and flexible employment and training opportunities in the Australian Government public service. Participants learn new digital skills and knowledge. They use these to support their agency to provide better services for Australians. Applications open at regular intervals throughout the year. Applications are currently closed but will reopen shortly. Click </w:t>
      </w:r>
      <w:hyperlink r:id="rId4235661f1ccab37c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Who the program is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roles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Benefits of the Program</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Jobs 2023</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Jobs 2023 publication provides an overview of trends in the Australian labour market to help you when you are considering your future training and work options. It steps you through all aspects of the labour market. The first three sections are an overview of Australia’s diverse labour market, providing analysis and outlining opportunities across industries, occupations and locations. Click </w:t>
      </w:r>
      <w:hyperlink r:id="rId5786661f1ccab55d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access Australian Jobs 2023 including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search and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clean future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National overview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By location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By industry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By occupation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Occupational matrix</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Useful links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Building a positive digital footprint</w:t>
      </w:r>
    </w:p>
    <w:p>
      <w:pPr>
        <w:widowControl w:val="on"/>
        <w:pBdr/>
        <w:spacing w:before="218" w:after="218" w:line="240" w:lineRule="auto"/>
        <w:ind w:left="0" w:right="0"/>
        <w:jc w:val="left"/>
      </w:pPr>
      <w:r>
        <w:rPr>
          <w:rFonts w:ascii="calibri" w:hAnsi="calibri" w:eastAsia="calibri" w:cs="calibri"/>
          <w:color w:val="000000"/>
          <w:sz w:val="22"/>
          <w:szCs w:val="22"/>
        </w:rPr>
        <w:t xml:space="preserve">What is a digital footprint? Your digital footprint is any information you leave about yourself online, from comments on social media, pictures and posts to app use, emails and the websites you visit. It’s important to be aware of the online trail you leave. In today’s world, your digital footprint matters. Click </w:t>
      </w:r>
      <w:hyperlink r:id="rId8644661f1ccab733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how to build a positive digital footprint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Set your privacy settings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Consider your future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Posting positively online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Think before you post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Find out more about a glazier</w:t>
      </w:r>
    </w:p>
    <w:p>
      <w:pPr>
        <w:widowControl w:val="on"/>
        <w:pBdr/>
        <w:spacing w:before="218" w:after="218" w:line="240" w:lineRule="auto"/>
        <w:ind w:left="0" w:right="0"/>
        <w:jc w:val="left"/>
      </w:pPr>
      <w:r>
        <w:rPr>
          <w:rFonts w:ascii="calibri" w:hAnsi="calibri" w:eastAsia="calibri" w:cs="calibri"/>
          <w:color w:val="000000"/>
          <w:sz w:val="22"/>
          <w:szCs w:val="22"/>
        </w:rPr>
        <w:t xml:space="preserve">Glaziers measure, cut, finish, fit and install flat glass and mirrors. You can work as a Glazier without formal qualifications if you are able to demonstrate your technical competency to employers. However, a Certificate III in Glass and Glazing is usually required. This course is often completed as part of an apprenticeship. Click </w:t>
      </w:r>
      <w:hyperlink r:id="rId4525661f1ccab8b8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 helpful videos where you will hear from glaziers themselves.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Randstad has some job tips for you!</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419661f1ccaba5f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Randstad's top tips for navigating the Queensland job market for 2024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 open-minded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Sharpen soft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Expand your network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Invest in self-learning and upskilling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Utilise Your Recruitment Specialist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occupational information - insurance and manufacturing</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The following links provide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Insurance                                            </w:t>
      </w:r>
    </w:p>
    <w:p>
      <w:pPr>
        <w:numPr>
          <w:ilvl w:val="0"/>
          <w:numId w:val="1"/>
        </w:numPr>
        <w:spacing w:before="0" w:after="0" w:line="240" w:lineRule="auto"/>
        <w:jc w:val="left"/>
        <w:rPr>
          <w:rFonts w:ascii="calibri" w:hAnsi="calibri" w:eastAsia="calibri" w:cs="calibri"/>
          <w:color w:val="000000"/>
          <w:sz w:val="22"/>
          <w:szCs w:val="22"/>
        </w:rPr>
      </w:pPr>
      <w:hyperlink r:id="rId1405661f1ccabc29e" w:history="1">
        <w:r>
          <w:rPr>
            <w:rStyle w:val="DefaultParagraphFontPHPDOCX"/>
            <w:rFonts w:ascii="calibri" w:hAnsi="calibri" w:eastAsia="calibri" w:cs="calibri"/>
            <w:color w:val="0000CC"/>
            <w:sz w:val="22"/>
            <w:szCs w:val="22"/>
            <w:u w:val="single" w:color=""/>
          </w:rPr>
          <w:t xml:space="preserve">Careers in Insurance</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Manufacturing</w:t>
      </w:r>
    </w:p>
    <w:p>
      <w:pPr>
        <w:numPr>
          <w:ilvl w:val="0"/>
          <w:numId w:val="1"/>
        </w:numPr>
        <w:spacing w:before="0" w:after="0" w:line="240" w:lineRule="auto"/>
        <w:jc w:val="left"/>
        <w:rPr>
          <w:rFonts w:ascii="calibri" w:hAnsi="calibri" w:eastAsia="calibri" w:cs="calibri"/>
          <w:color w:val="000000"/>
          <w:sz w:val="22"/>
          <w:szCs w:val="22"/>
        </w:rPr>
      </w:pPr>
      <w:hyperlink r:id="rId1072661f1ccabc2ed" w:history="1">
        <w:r>
          <w:rPr>
            <w:rStyle w:val="DefaultParagraphFontPHPDOCX"/>
            <w:rFonts w:ascii="calibri" w:hAnsi="calibri" w:eastAsia="calibri" w:cs="calibri"/>
            <w:color w:val="0000CC"/>
            <w:sz w:val="22"/>
            <w:szCs w:val="22"/>
            <w:u w:val="single" w:color=""/>
          </w:rPr>
          <w:t xml:space="preserve">myfuture</w:t>
        </w:r>
      </w:hyperlink>
    </w:p>
    <w:p>
      <w:pPr>
        <w:numPr>
          <w:ilvl w:val="0"/>
          <w:numId w:val="1"/>
        </w:numPr>
        <w:spacing w:before="0" w:after="0" w:line="240" w:lineRule="auto"/>
        <w:jc w:val="left"/>
        <w:rPr>
          <w:rFonts w:ascii="calibri" w:hAnsi="calibri" w:eastAsia="calibri" w:cs="calibri"/>
          <w:color w:val="000000"/>
          <w:sz w:val="22"/>
          <w:szCs w:val="22"/>
        </w:rPr>
      </w:pPr>
      <w:hyperlink r:id="rId8867661f1ccabc316" w:history="1">
        <w:r>
          <w:rPr>
            <w:rStyle w:val="DefaultParagraphFontPHPDOCX"/>
            <w:rFonts w:ascii="calibri" w:hAnsi="calibri" w:eastAsia="calibri" w:cs="calibri"/>
            <w:color w:val="0000CC"/>
            <w:sz w:val="22"/>
            <w:szCs w:val="22"/>
            <w:u w:val="single" w:color=""/>
          </w:rPr>
          <w:t xml:space="preserve">Labour Market Insights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maze like career paths are the future</w:t>
      </w:r>
    </w:p>
    <w:p>
      <w:pPr>
        <w:widowControl w:val="on"/>
        <w:pBdr/>
        <w:spacing w:before="218" w:after="218" w:line="240" w:lineRule="auto"/>
        <w:ind w:left="0" w:right="0"/>
        <w:jc w:val="left"/>
      </w:pPr>
      <w:r>
        <w:rPr>
          <w:rFonts w:ascii="calibri" w:hAnsi="calibri" w:eastAsia="calibri" w:cs="calibri"/>
          <w:color w:val="000000"/>
          <w:sz w:val="22"/>
          <w:szCs w:val="22"/>
        </w:rPr>
        <w:t xml:space="preserve">People used to map out their careers in a very linear fashion. For example, let's say you wanted to be a lawyer. You would plan to go to good schools, land a job with a top firm, and in several years, work your way up to partner. But things don’t always turn out as planned. You join a top firm and get laid off after a year or two because of declining profits and rising expenses. You might even become a lawyer only to discover after a few years that it’s not your passion. What then? That’s where non-linear career paths come into play. A non-linear career path is different from job hopping. Job hopping implies that you’re moving from role to role indiscriminately. Non-linear career paths are intentional. Your career may not follow a straight line, but there's still a bit of planning involved. As employers and employees face an ever-changing job market, </w:t>
      </w:r>
      <w:hyperlink r:id="rId6727661f1ccabe08f" w:history="1">
        <w:r>
          <w:rPr>
            <w:rStyle w:val="DefaultParagraphFontPHPDOCX"/>
            <w:rFonts w:ascii="calibri" w:hAnsi="calibri" w:eastAsia="calibri" w:cs="calibri"/>
            <w:color w:val="0000CC"/>
            <w:sz w:val="22"/>
            <w:szCs w:val="22"/>
            <w:u w:val="single" w:color=""/>
          </w:rPr>
          <w:t xml:space="preserve">non-linear career paths</w:t>
        </w:r>
      </w:hyperlink>
      <w:r>
        <w:rPr>
          <w:rFonts w:ascii="calibri" w:hAnsi="calibri" w:eastAsia="calibri" w:cs="calibri"/>
          <w:color w:val="000000"/>
          <w:sz w:val="22"/>
          <w:szCs w:val="22"/>
        </w:rPr>
        <w:t xml:space="preserve"> are becoming the new normal. Click </w:t>
      </w:r>
      <w:hyperlink r:id="rId3079661f1ccabe0b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Forbes article in full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People are working longer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Values and priorities have changed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 are center stage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workplace is rapidly evolving</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20617886" name="name4093661f1ccac81ce"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8182661f1ccac81c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Real Futures Grant</w:t>
      </w:r>
    </w:p>
    <w:p>
      <w:pPr>
        <w:widowControl w:val="on"/>
        <w:pBdr/>
        <w:spacing w:before="218" w:after="218" w:line="240" w:lineRule="auto"/>
        <w:ind w:left="0" w:right="0"/>
        <w:jc w:val="left"/>
      </w:pPr>
      <w:r>
        <w:rPr>
          <w:rFonts w:ascii="calibri" w:hAnsi="calibri" w:eastAsia="calibri" w:cs="calibri"/>
          <w:color w:val="000000"/>
          <w:sz w:val="22"/>
          <w:szCs w:val="22"/>
        </w:rPr>
        <w:t xml:space="preserve">The Real Futures Grant provides the winner with a $5,000 grant and is awarded to a student studying for a certificate, diploma, degree, apprenticeship or traineeship in one of the following fields: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 including any business-related courses from any institution.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Finance – including actuarial, statistics, accounting and general finance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Medicine – including medical and health sciences, surgery and medical research.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Healthcare – including health and fitness-related specialties, sport sciences, health services assistance and international 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Specialist healthcare – including nursing, optometry, dentistry and pharmacy.</w:t>
      </w:r>
    </w:p>
    <w:p>
      <w:pPr>
        <w:widowControl w:val="on"/>
        <w:pBdr/>
        <w:spacing w:before="218" w:after="218" w:line="240" w:lineRule="auto"/>
        <w:ind w:left="0" w:right="0"/>
        <w:jc w:val="left"/>
      </w:pPr>
      <w:r>
        <w:rPr>
          <w:rFonts w:ascii="calibri" w:hAnsi="calibri" w:eastAsia="calibri" w:cs="calibri"/>
          <w:color w:val="000000"/>
          <w:sz w:val="22"/>
          <w:szCs w:val="22"/>
        </w:rPr>
        <w:t xml:space="preserve">Entries for the 2024 grant are open until 31 October 2024. </w:t>
      </w:r>
    </w:p>
    <w:p>
      <w:pPr>
        <w:widowControl w:val="on"/>
        <w:pBdr/>
        <w:spacing w:before="218" w:after="218" w:line="240" w:lineRule="auto"/>
        <w:ind w:left="0" w:right="0"/>
        <w:jc w:val="left"/>
      </w:pPr>
      <w:r>
        <w:rPr>
          <w:rFonts w:ascii="calibri" w:hAnsi="calibri" w:eastAsia="calibri" w:cs="calibri"/>
          <w:color w:val="000000"/>
          <w:sz w:val="22"/>
          <w:szCs w:val="22"/>
        </w:rPr>
        <w:t xml:space="preserve">Only citizens or permanent residents of Australia can apply and you must be 18 years of age or older to enter. Click </w:t>
      </w:r>
      <w:hyperlink r:id="rId3058661f1ccaca39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how to apply.</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74184379" name="name5916661f1ccada2cd"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2933661f1ccada2c9"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CSIRO – Opportunities for Aboriginal and Torres Strait Islander People</w:t>
      </w:r>
    </w:p>
    <w:p>
      <w:pPr>
        <w:widowControl w:val="on"/>
        <w:pBdr/>
        <w:spacing w:before="218" w:after="218" w:line="240" w:lineRule="auto"/>
        <w:ind w:left="0" w:right="0"/>
        <w:jc w:val="left"/>
      </w:pPr>
      <w:r>
        <w:rPr>
          <w:rFonts w:ascii="calibri" w:hAnsi="calibri" w:eastAsia="calibri" w:cs="calibri"/>
          <w:color w:val="000000"/>
          <w:sz w:val="22"/>
          <w:szCs w:val="22"/>
        </w:rPr>
        <w:t xml:space="preserve">The CSIRO is committed to encouraging more Aboriginal and Torres Strait Islander people to work with them in both the science and support areas. Visit their </w:t>
      </w:r>
      <w:hyperlink r:id="rId9002661f1ccadc20f"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access information regarding:</w:t>
      </w:r>
    </w:p>
    <w:p>
      <w:pPr>
        <w:numPr>
          <w:ilvl w:val="0"/>
          <w:numId w:val="1"/>
        </w:numPr>
        <w:spacing w:before="0" w:after="0" w:line="240" w:lineRule="auto"/>
        <w:jc w:val="left"/>
        <w:rPr>
          <w:rFonts w:ascii="calibri" w:hAnsi="calibri" w:eastAsia="calibri" w:cs="calibri"/>
          <w:color w:val="000000"/>
          <w:sz w:val="22"/>
          <w:szCs w:val="22"/>
        </w:rPr>
      </w:pPr>
      <w:hyperlink r:id="rId7763661f1ccadc25d" w:history="1">
        <w:r>
          <w:rPr>
            <w:rStyle w:val="DefaultParagraphFontPHPDOCX"/>
            <w:rFonts w:ascii="calibri" w:hAnsi="calibri" w:eastAsia="calibri" w:cs="calibri"/>
            <w:color w:val="0000CC"/>
            <w:sz w:val="22"/>
            <w:szCs w:val="22"/>
            <w:u w:val="single" w:color=""/>
          </w:rPr>
          <w:t xml:space="preserve">Indigenous careers</w:t>
        </w:r>
      </w:hyperlink>
    </w:p>
    <w:p>
      <w:pPr>
        <w:numPr>
          <w:ilvl w:val="0"/>
          <w:numId w:val="1"/>
        </w:numPr>
        <w:spacing w:before="0" w:after="0" w:line="240" w:lineRule="auto"/>
        <w:jc w:val="left"/>
        <w:rPr>
          <w:rFonts w:ascii="calibri" w:hAnsi="calibri" w:eastAsia="calibri" w:cs="calibri"/>
          <w:color w:val="000000"/>
          <w:sz w:val="22"/>
          <w:szCs w:val="22"/>
        </w:rPr>
      </w:pPr>
      <w:hyperlink r:id="rId8007661f1ccadc28a" w:history="1">
        <w:r>
          <w:rPr>
            <w:rStyle w:val="DefaultParagraphFontPHPDOCX"/>
            <w:rFonts w:ascii="calibri" w:hAnsi="calibri" w:eastAsia="calibri" w:cs="calibri"/>
            <w:color w:val="0000CC"/>
            <w:sz w:val="22"/>
            <w:szCs w:val="22"/>
            <w:u w:val="single" w:color=""/>
          </w:rPr>
          <w:t xml:space="preserve">Aboriginal and Torres Strait Islander traineeships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CSIRO are running a ‘virtual’ work experience program. This program is available for regional and remote students and Aboriginal and Torres Strait Islander students can apply. For more information visit the CSIRO work experience program </w:t>
      </w:r>
      <w:hyperlink r:id="rId8131661f1ccadc2c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2024.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 Trackers Indigenous Internship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9985661f1ccaddc0e" w:history="1">
        <w:r>
          <w:rPr>
            <w:rStyle w:val="DefaultParagraphFontPHPDOCX"/>
            <w:rFonts w:ascii="calibri" w:hAnsi="calibri" w:eastAsia="calibri" w:cs="calibri"/>
            <w:color w:val="0000CC"/>
            <w:sz w:val="22"/>
            <w:szCs w:val="22"/>
            <w:u w:val="single" w:color=""/>
          </w:rPr>
          <w:t xml:space="preserve">CareerTrackers</w:t>
        </w:r>
      </w:hyperlink>
      <w:r>
        <w:rPr>
          <w:rFonts w:ascii="calibri" w:hAnsi="calibri" w:eastAsia="calibri" w:cs="calibri"/>
          <w:color w:val="000000"/>
          <w:sz w:val="22"/>
          <w:szCs w:val="22"/>
        </w:rPr>
        <w:t xml:space="preserve"> High School Program was established to accelerate Indigenous students’ high school completion, university enrolment and participation in successive internship opportunities in our University Program. The High School Program recruits students in Year 9, 10, 11 and 12 and provides participants with training, coaching and exposure to pathways into higher education and professional employment. The final stage of the Program is an internship that provides Year 12 students interested in a degree of STEM, Business or Law with 4-weeks of paid employment, leadership development and access to a network of Indigenous role-models prior to arriving on campus for Day 1 of University. Click </w:t>
      </w:r>
      <w:hyperlink r:id="rId6632661f1ccaddc3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learn more about the benefits of joining and to register to join Career-Trackers.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Indigenous Employment Australia</w:t>
      </w:r>
    </w:p>
    <w:p>
      <w:pPr>
        <w:widowControl w:val="on"/>
        <w:pBdr/>
        <w:spacing w:before="218" w:after="218" w:line="240" w:lineRule="auto"/>
        <w:ind w:left="0" w:right="0"/>
        <w:jc w:val="left"/>
      </w:pPr>
      <w:hyperlink r:id="rId1574661f1ccadf36e" w:history="1">
        <w:r>
          <w:rPr>
            <w:rStyle w:val="DefaultParagraphFontPHPDOCX"/>
            <w:rFonts w:ascii="calibri" w:hAnsi="calibri" w:eastAsia="calibri" w:cs="calibri"/>
            <w:color w:val="0000CC"/>
            <w:sz w:val="22"/>
            <w:szCs w:val="22"/>
            <w:u w:val="single" w:color=""/>
          </w:rPr>
          <w:t xml:space="preserve">Indigenous Employment Australia</w:t>
        </w:r>
      </w:hyperlink>
      <w:r>
        <w:rPr>
          <w:rFonts w:ascii="calibri" w:hAnsi="calibri" w:eastAsia="calibri" w:cs="calibri"/>
          <w:color w:val="000000"/>
          <w:sz w:val="22"/>
          <w:szCs w:val="22"/>
        </w:rPr>
        <w:t xml:space="preserve"> is a website for First Nations Peoples' jobseekers and employers. You can access job seeking resources and submit your resume. You can also search for job vacancies posted by employers who want to hear from First Nations Peoples job seekers in your location and field of interest or you can browse featured jobs. The goal is to deliver better information to First Nations Peoples job seekers, businesses and communities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Gap Year Program News</w:t>
      </w:r>
    </w:p>
    <w:p>
      <w:r>
        <w:drawing>
          <wp:inline distT="0" distB="0" distL="0" distR="0">
            <wp:extent cx="6192000" cy="1094400"/>
            <wp:effectExtent b="0" l="0" r="0" t="0"/>
            <wp:docPr id="71776811" name="name1510661f1ccaeb67b" descr="woqtVNPE3zAA2fZKdWmLUgemm5RJPjvjj6mQyo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qtVNPE3zAA2fZKdWmLUgemm5RJPjvjj6mQyo5n.jpg"/>
                    <pic:cNvPicPr/>
                  </pic:nvPicPr>
                  <pic:blipFill>
                    <a:blip r:embed="rId8526661f1ccaeb67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Gap years – Make them Meaningful with a Purpose</w:t>
      </w:r>
    </w:p>
    <w:p>
      <w:pPr>
        <w:widowControl w:val="on"/>
        <w:pBdr/>
        <w:spacing w:before="218" w:after="218" w:line="240" w:lineRule="auto"/>
        <w:ind w:left="0" w:right="0"/>
        <w:jc w:val="left"/>
      </w:pPr>
      <w:r>
        <w:rPr>
          <w:rFonts w:ascii="calibri" w:hAnsi="calibri" w:eastAsia="calibri" w:cs="calibri"/>
          <w:color w:val="000000"/>
          <w:sz w:val="22"/>
          <w:szCs w:val="22"/>
        </w:rPr>
        <w:t xml:space="preserve">Taking a year off after Year 12 will not necessarily help if you are unsure of your career path. Without a plan, a year out of formal education can see you spend your time ‘having a good time’ only. Alternatively, a formal gap year is known to offer many significant benefits.</w:t>
      </w:r>
    </w:p>
    <w:p>
      <w:pPr>
        <w:widowControl w:val="on"/>
        <w:pBdr/>
        <w:spacing w:before="218" w:after="218" w:line="240" w:lineRule="auto"/>
        <w:ind w:left="0" w:right="0"/>
        <w:jc w:val="left"/>
      </w:pPr>
      <w:r>
        <w:rPr>
          <w:rFonts w:ascii="calibri" w:hAnsi="calibri" w:eastAsia="calibri" w:cs="calibri"/>
          <w:color w:val="000000"/>
          <w:sz w:val="22"/>
          <w:szCs w:val="22"/>
        </w:rPr>
        <w:t xml:space="preserve">In a formal gap year, you could take on structured activities such as paid-work, volunteering and other forms of self-development related to possible future career options. This type of gap year enables you to try out a range of activities that can assist you in your career decision making. According to research, students who have a purposeful gap year are less likely to drop out of further study pathways. There are many organisations offering gap year opportunities so research well and plan carefully. Include your parents/guardians in your research.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GAP Network – Placements in UK Boarding Schools</w:t>
      </w:r>
    </w:p>
    <w:p>
      <w:pPr>
        <w:widowControl w:val="on"/>
        <w:pBdr/>
        <w:spacing w:before="218" w:after="218" w:line="240" w:lineRule="auto"/>
        <w:ind w:left="0" w:right="0"/>
        <w:jc w:val="left"/>
      </w:pPr>
      <w:r>
        <w:rPr>
          <w:rFonts w:ascii="calibri" w:hAnsi="calibri" w:eastAsia="calibri" w:cs="calibri"/>
          <w:color w:val="000000"/>
          <w:sz w:val="22"/>
          <w:szCs w:val="22"/>
        </w:rPr>
        <w:t xml:space="preserve">The Gap Network provides support to the growing demand for Gap Year placements in UK Boarding Schools. This program would see you being paid to live and work at some of the best boarding schools across the UK. The Gap Network provides you with an affordable way of travelling to the UK and exploring all that Europe has to offer. All you have to bring is a great attitude and willingness to work hard. The Gap Network is now open and accepting applications for gap placements commencing in January 2025. These places are very popular with High School Students, so apply early. If you are between 18 and 25 years old, check out their website. You can contact The Gap Network (via email </w:t>
      </w:r>
      <w:hyperlink r:id="rId5853661f1ccaeebfe" w:history="1">
        <w:r>
          <w:rPr>
            <w:rStyle w:val="DefaultParagraphFontPHPDOCX"/>
            <w:rFonts w:ascii="calibri" w:hAnsi="calibri" w:eastAsia="calibri" w:cs="calibri"/>
            <w:color w:val="0000CC"/>
            <w:sz w:val="22"/>
            <w:szCs w:val="22"/>
            <w:u w:val="single" w:color=""/>
          </w:rPr>
          <w:t xml:space="preserve">info@thegapnetwork.org</w:t>
        </w:r>
      </w:hyperlink>
      <w:r>
        <w:rPr>
          <w:rFonts w:ascii="calibri" w:hAnsi="calibri" w:eastAsia="calibri" w:cs="calibri"/>
          <w:color w:val="000000"/>
          <w:sz w:val="22"/>
          <w:szCs w:val="22"/>
        </w:rPr>
        <w:t xml:space="preserve">) before completing an application to discuss your individual circumstances. Visit their </w:t>
      </w:r>
      <w:hyperlink r:id="rId6743661f1ccaeec25"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more information.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Holiday Programs and Short Courses</w:t>
      </w:r>
    </w:p>
    <w:p>
      <w:r>
        <w:drawing>
          <wp:inline distT="0" distB="0" distL="0" distR="0">
            <wp:extent cx="6192000" cy="1094400"/>
            <wp:effectExtent b="0" l="0" r="0" t="0"/>
            <wp:docPr id="97180283" name="name1596661f1ccb14b59" descr="l5DdRfZLaUfuxb9PpWwtSvn3mxEO4UkP7yE9g9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DdRfZLaUfuxb9PpWwtSvn3mxEO4UkP7yE9g9Nv.jpg"/>
                    <pic:cNvPicPr/>
                  </pic:nvPicPr>
                  <pic:blipFill>
                    <a:blip r:embed="rId7124661f1ccb14b5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UQ's June school holidays engineering, design and computing school holiday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UQ engineering, design and computing school holiday program are available in the June School holidays. Year 9 students are invited to learn how to think like engineers, architects, designers and planners and computer professionals by participating in hands-on workshops. Click </w:t>
      </w:r>
      <w:hyperlink r:id="rId2124661f1ccb166d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register your interest.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99318848" name="name3751661f1ccb27789"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7811661f1ccb2778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 different way to study at Melbourne Uni</w:t>
      </w:r>
    </w:p>
    <w:p>
      <w:pPr>
        <w:widowControl w:val="on"/>
        <w:pBdr/>
        <w:spacing w:before="218" w:after="218" w:line="240" w:lineRule="auto"/>
        <w:ind w:left="0" w:right="0"/>
        <w:jc w:val="left"/>
      </w:pPr>
      <w:r>
        <w:rPr>
          <w:rFonts w:ascii="calibri" w:hAnsi="calibri" w:eastAsia="calibri" w:cs="calibri"/>
          <w:color w:val="000000"/>
          <w:sz w:val="22"/>
          <w:szCs w:val="22"/>
        </w:rPr>
        <w:t xml:space="preserve">The curriculum structure at Melbourne uni is different from other Australian universities. At Melbourne, you start </w:t>
      </w:r>
      <w:hyperlink r:id="rId4274661f1ccb294ce" w:history="1">
        <w:r>
          <w:rPr>
            <w:rStyle w:val="DefaultParagraphFontPHPDOCX"/>
            <w:rFonts w:ascii="calibri" w:hAnsi="calibri" w:eastAsia="calibri" w:cs="calibri"/>
            <w:color w:val="0000CC"/>
            <w:sz w:val="22"/>
            <w:szCs w:val="22"/>
            <w:u w:val="single" w:color=""/>
          </w:rPr>
          <w:t xml:space="preserve">a three-year undergraduate degree</w:t>
        </w:r>
      </w:hyperlink>
      <w:r>
        <w:rPr>
          <w:rFonts w:ascii="calibri" w:hAnsi="calibri" w:eastAsia="calibri" w:cs="calibri"/>
          <w:color w:val="000000"/>
          <w:sz w:val="22"/>
          <w:szCs w:val="22"/>
        </w:rPr>
        <w:t xml:space="preserve"> and then enter the workforce or apply for a graduate program which is needed to enter many professions. Find out more about Melbourne’s graduate programs </w:t>
      </w:r>
      <w:hyperlink r:id="rId3446661f1ccb294f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 </w:t>
      </w:r>
      <w:hyperlink r:id="rId8725661f1ccb29514" w:history="1">
        <w:r>
          <w:rPr>
            <w:rStyle w:val="DefaultParagraphFontPHPDOCX"/>
            <w:rFonts w:ascii="calibri" w:hAnsi="calibri" w:eastAsia="calibri" w:cs="calibri"/>
            <w:color w:val="0000CC"/>
            <w:sz w:val="22"/>
            <w:szCs w:val="22"/>
            <w:u w:val="single" w:color=""/>
          </w:rPr>
          <w:t xml:space="preserve">Guaranteed Entry scheme</w:t>
        </w:r>
      </w:hyperlink>
      <w:r>
        <w:rPr>
          <w:rFonts w:ascii="calibri" w:hAnsi="calibri" w:eastAsia="calibri" w:cs="calibri"/>
          <w:color w:val="000000"/>
          <w:sz w:val="22"/>
          <w:szCs w:val="22"/>
        </w:rPr>
        <w:t xml:space="preserve"> is available for very high achieving Year 12 applicants which guarantees entry to graduate programs after the completion of an undergraduate degree at Melbourne.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ANU direct applications now open for 2025</w:t>
      </w:r>
    </w:p>
    <w:p>
      <w:pPr>
        <w:widowControl w:val="on"/>
        <w:pBdr/>
        <w:spacing w:before="218" w:after="218" w:line="240" w:lineRule="auto"/>
        <w:ind w:left="0" w:right="0"/>
        <w:jc w:val="left"/>
      </w:pPr>
      <w:r>
        <w:rPr>
          <w:rFonts w:ascii="calibri" w:hAnsi="calibri" w:eastAsia="calibri" w:cs="calibri"/>
          <w:color w:val="000000"/>
          <w:sz w:val="22"/>
          <w:szCs w:val="22"/>
        </w:rPr>
        <w:t xml:space="preserve">Direct applications to study at The Australian National University (ANU) are now open and you may be eligible to apply. If you are completing an Australian high school qualification or your final year of the International Baccalaureate diploma, you can start your application now. Click </w:t>
      </w:r>
      <w:hyperlink r:id="rId8480661f1ccb2aff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start your application. You can download the student guide </w:t>
      </w:r>
      <w:hyperlink r:id="rId3150661f1ccb2b01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If you are not eligible to apply directly, you can apply to study at ANU through the </w:t>
      </w:r>
      <w:hyperlink r:id="rId1972661f1ccb2b03d" w:history="1">
        <w:r>
          <w:rPr>
            <w:rStyle w:val="DefaultParagraphFontPHPDOCX"/>
            <w:rFonts w:ascii="calibri" w:hAnsi="calibri" w:eastAsia="calibri" w:cs="calibri"/>
            <w:color w:val="0000CC"/>
            <w:sz w:val="22"/>
            <w:szCs w:val="22"/>
            <w:u w:val="single" w:color=""/>
          </w:rPr>
          <w:t xml:space="preserve">Universities Admissions Centre</w:t>
        </w:r>
      </w:hyperlink>
      <w:r>
        <w:rPr>
          <w:rFonts w:ascii="calibri" w:hAnsi="calibri" w:eastAsia="calibri" w:cs="calibri"/>
          <w:color w:val="000000"/>
          <w:sz w:val="22"/>
          <w:szCs w:val="22"/>
        </w:rPr>
        <w:t xml:space="preserve"> (UAC).</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National University - An interstate university highlighted</w:t>
      </w:r>
    </w:p>
    <w:p>
      <w:pPr>
        <w:widowControl w:val="on"/>
        <w:pBdr/>
        <w:spacing w:before="218" w:after="218" w:line="240" w:lineRule="auto"/>
        <w:ind w:left="0" w:right="0"/>
        <w:jc w:val="left"/>
      </w:pPr>
      <w:r>
        <w:rPr>
          <w:rFonts w:ascii="calibri" w:hAnsi="calibri" w:eastAsia="calibri" w:cs="calibri"/>
          <w:color w:val="000000"/>
          <w:sz w:val="22"/>
          <w:szCs w:val="22"/>
        </w:rPr>
        <w:t xml:space="preserve">ANU is a world-leading university in Australia’s capital. Excellence is embedded in their approach to research and education. They have five campuses:</w:t>
      </w:r>
    </w:p>
    <w:p>
      <w:pPr>
        <w:numPr>
          <w:ilvl w:val="0"/>
          <w:numId w:val="1"/>
        </w:numPr>
        <w:spacing w:before="0" w:after="0" w:line="240" w:lineRule="auto"/>
        <w:jc w:val="left"/>
        <w:rPr>
          <w:rFonts w:ascii="calibri" w:hAnsi="calibri" w:eastAsia="calibri" w:cs="calibri"/>
          <w:color w:val="000000"/>
          <w:sz w:val="22"/>
          <w:szCs w:val="22"/>
        </w:rPr>
      </w:pPr>
      <w:hyperlink r:id="rId3569661f1ccb2ce60" w:history="1">
        <w:r>
          <w:rPr>
            <w:rStyle w:val="DefaultParagraphFontPHPDOCX"/>
            <w:rFonts w:ascii="calibri" w:hAnsi="calibri" w:eastAsia="calibri" w:cs="calibri"/>
            <w:color w:val="0000CC"/>
            <w:sz w:val="22"/>
            <w:szCs w:val="22"/>
            <w:u w:val="single" w:color=""/>
          </w:rPr>
          <w:t xml:space="preserve">Acton campus</w:t>
        </w:r>
      </w:hyperlink>
    </w:p>
    <w:p>
      <w:pPr>
        <w:numPr>
          <w:ilvl w:val="0"/>
          <w:numId w:val="1"/>
        </w:numPr>
        <w:spacing w:before="0" w:after="0" w:line="240" w:lineRule="auto"/>
        <w:jc w:val="left"/>
        <w:rPr>
          <w:rFonts w:ascii="calibri" w:hAnsi="calibri" w:eastAsia="calibri" w:cs="calibri"/>
          <w:color w:val="000000"/>
          <w:sz w:val="22"/>
          <w:szCs w:val="22"/>
        </w:rPr>
      </w:pPr>
      <w:hyperlink r:id="rId6965661f1ccb2ce91" w:history="1">
        <w:r>
          <w:rPr>
            <w:rStyle w:val="DefaultParagraphFontPHPDOCX"/>
            <w:rFonts w:ascii="calibri" w:hAnsi="calibri" w:eastAsia="calibri" w:cs="calibri"/>
            <w:color w:val="0000CC"/>
            <w:sz w:val="22"/>
            <w:szCs w:val="22"/>
            <w:u w:val="single" w:color=""/>
          </w:rPr>
          <w:t xml:space="preserve">Kioloa Coastal Campus</w:t>
        </w:r>
      </w:hyperlink>
    </w:p>
    <w:p>
      <w:pPr>
        <w:numPr>
          <w:ilvl w:val="0"/>
          <w:numId w:val="1"/>
        </w:numPr>
        <w:spacing w:before="0" w:after="0" w:line="240" w:lineRule="auto"/>
        <w:jc w:val="left"/>
        <w:rPr>
          <w:rFonts w:ascii="calibri" w:hAnsi="calibri" w:eastAsia="calibri" w:cs="calibri"/>
          <w:color w:val="000000"/>
          <w:sz w:val="22"/>
          <w:szCs w:val="22"/>
        </w:rPr>
      </w:pPr>
      <w:hyperlink r:id="rId7789661f1ccb2cebb" w:history="1">
        <w:r>
          <w:rPr>
            <w:rStyle w:val="DefaultParagraphFontPHPDOCX"/>
            <w:rFonts w:ascii="calibri" w:hAnsi="calibri" w:eastAsia="calibri" w:cs="calibri"/>
            <w:color w:val="0000CC"/>
            <w:sz w:val="22"/>
            <w:szCs w:val="22"/>
            <w:u w:val="single" w:color=""/>
          </w:rPr>
          <w:t xml:space="preserve">Mount Stromlo Observatory</w:t>
        </w:r>
      </w:hyperlink>
    </w:p>
    <w:p>
      <w:pPr>
        <w:numPr>
          <w:ilvl w:val="0"/>
          <w:numId w:val="1"/>
        </w:numPr>
        <w:spacing w:before="0" w:after="0" w:line="240" w:lineRule="auto"/>
        <w:jc w:val="left"/>
        <w:rPr>
          <w:rFonts w:ascii="calibri" w:hAnsi="calibri" w:eastAsia="calibri" w:cs="calibri"/>
          <w:color w:val="000000"/>
          <w:sz w:val="22"/>
          <w:szCs w:val="22"/>
        </w:rPr>
      </w:pPr>
      <w:hyperlink r:id="rId9283661f1ccb2cee1" w:history="1">
        <w:r>
          <w:rPr>
            <w:rStyle w:val="DefaultParagraphFontPHPDOCX"/>
            <w:rFonts w:ascii="calibri" w:hAnsi="calibri" w:eastAsia="calibri" w:cs="calibri"/>
            <w:color w:val="0000CC"/>
            <w:sz w:val="22"/>
            <w:szCs w:val="22"/>
            <w:u w:val="single" w:color=""/>
          </w:rPr>
          <w:t xml:space="preserve">North Australian Research Unit campus</w:t>
        </w:r>
      </w:hyperlink>
    </w:p>
    <w:p>
      <w:pPr>
        <w:numPr>
          <w:ilvl w:val="0"/>
          <w:numId w:val="1"/>
        </w:numPr>
        <w:spacing w:before="0" w:after="0" w:line="240" w:lineRule="auto"/>
        <w:jc w:val="left"/>
        <w:rPr>
          <w:rFonts w:ascii="calibri" w:hAnsi="calibri" w:eastAsia="calibri" w:cs="calibri"/>
          <w:color w:val="000000"/>
          <w:sz w:val="22"/>
          <w:szCs w:val="22"/>
        </w:rPr>
      </w:pPr>
      <w:hyperlink r:id="rId8360661f1ccb2cf08" w:history="1">
        <w:r>
          <w:rPr>
            <w:rStyle w:val="DefaultParagraphFontPHPDOCX"/>
            <w:rFonts w:ascii="calibri" w:hAnsi="calibri" w:eastAsia="calibri" w:cs="calibri"/>
            <w:color w:val="0000CC"/>
            <w:sz w:val="22"/>
            <w:szCs w:val="22"/>
            <w:u w:val="single" w:color=""/>
          </w:rPr>
          <w:t xml:space="preserve">Siding Spring Observatory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Check them out to see what each campus offers in study living/life options.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College options in the USA and SAT through Khan Academy</w:t>
      </w:r>
    </w:p>
    <w:p>
      <w:pPr>
        <w:widowControl w:val="on"/>
        <w:pBdr/>
        <w:spacing w:before="218" w:after="218" w:line="240" w:lineRule="auto"/>
        <w:ind w:left="0" w:right="0"/>
        <w:jc w:val="left"/>
      </w:pPr>
      <w:r>
        <w:rPr>
          <w:rFonts w:ascii="calibri" w:hAnsi="calibri" w:eastAsia="calibri" w:cs="calibri"/>
          <w:color w:val="000000"/>
          <w:sz w:val="22"/>
          <w:szCs w:val="22"/>
        </w:rPr>
        <w:t xml:space="preserve">Khan Academy has an ‘</w:t>
      </w:r>
      <w:hyperlink r:id="rId1383661f1ccb2e8ae" w:history="1">
        <w:r>
          <w:rPr>
            <w:rStyle w:val="DefaultParagraphFontPHPDOCX"/>
            <w:rFonts w:ascii="calibri" w:hAnsi="calibri" w:eastAsia="calibri" w:cs="calibri"/>
            <w:color w:val="0000CC"/>
            <w:sz w:val="22"/>
            <w:szCs w:val="22"/>
            <w:u w:val="single" w:color=""/>
          </w:rPr>
          <w:t xml:space="preserve">exploring college options’ web page</w:t>
        </w:r>
      </w:hyperlink>
      <w:r>
        <w:rPr>
          <w:rFonts w:ascii="calibri" w:hAnsi="calibri" w:eastAsia="calibri" w:cs="calibri"/>
          <w:color w:val="000000"/>
          <w:sz w:val="22"/>
          <w:szCs w:val="22"/>
        </w:rPr>
        <w:t xml:space="preserve"> which provides a helpful process for exploring tertiary courses in the USA. Their website also has a free </w:t>
      </w:r>
      <w:hyperlink r:id="rId9565661f1ccb2e8d4" w:history="1">
        <w:r>
          <w:rPr>
            <w:rStyle w:val="DefaultParagraphFontPHPDOCX"/>
            <w:rFonts w:ascii="calibri" w:hAnsi="calibri" w:eastAsia="calibri" w:cs="calibri"/>
            <w:color w:val="0000CC"/>
            <w:sz w:val="22"/>
            <w:szCs w:val="22"/>
            <w:u w:val="single" w:color=""/>
          </w:rPr>
          <w:t xml:space="preserve">SAT preparation module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Crimson Education - Study Overseas</w:t>
      </w:r>
    </w:p>
    <w:p>
      <w:pPr>
        <w:widowControl w:val="on"/>
        <w:pBdr/>
        <w:spacing w:before="218" w:after="218" w:line="240" w:lineRule="auto"/>
        <w:ind w:left="0" w:right="0"/>
        <w:jc w:val="left"/>
      </w:pPr>
      <w:r>
        <w:rPr>
          <w:rFonts w:ascii="calibri" w:hAnsi="calibri" w:eastAsia="calibri" w:cs="calibri"/>
          <w:color w:val="000000"/>
          <w:sz w:val="22"/>
          <w:szCs w:val="22"/>
        </w:rPr>
        <w:t xml:space="preserve">Want to study overseas? Crimson Education is a US/UK university admissions support consultancy, with their students likely to gain acceptance to the Ivy League, Oxford or Cambridge universities. They provide students with individualised support for every aspect of their application(s) — from university selection strategy, test prep and personal statement/essay support, to extracurricular mentoring and interview practice. Learn more about their resources, blog and services </w:t>
      </w:r>
      <w:hyperlink r:id="rId9127661f1ccb300d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Going overseas to study</w:t>
      </w:r>
    </w:p>
    <w:p>
      <w:pPr>
        <w:widowControl w:val="on"/>
        <w:pBdr/>
        <w:spacing w:before="218" w:after="218" w:line="240" w:lineRule="auto"/>
        <w:ind w:left="0" w:right="0"/>
        <w:jc w:val="left"/>
      </w:pPr>
      <w:r>
        <w:rPr>
          <w:rFonts w:ascii="calibri" w:hAnsi="calibri" w:eastAsia="calibri" w:cs="calibri"/>
          <w:color w:val="000000"/>
          <w:sz w:val="22"/>
          <w:szCs w:val="22"/>
        </w:rPr>
        <w:t xml:space="preserve">Studying overseas can be exciting and rewarding, with new cultures, languages and travel opportunities to explore but be prepared. The Australian Government Smart Traveller </w:t>
      </w:r>
      <w:hyperlink r:id="rId7870661f1ccb31f19"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provides information for Australian students studying overseas. Check </w:t>
      </w:r>
      <w:hyperlink r:id="rId8003661f1ccb31f3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researching your destination and institution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living and studying conditions in your destination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organising the correct travel insurance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knowing what visa you need and other documents that you'll need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getting to your destination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checks before you go and while you're there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managing your finances while you're there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31318771" name="name8646661f1ccb413cd"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1903661f1ccb413c9"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University's creative arts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Find out more about artistic innovation and creative expression at Griffith Uni's Creative Arts Open Day. Check out their vibrant community of artists, designers, performers and writers. Join interactive workshops, exhibitions and demonstrations across a spectrum of disciplines, from visual and performing arts to film and animation, industrial design, architecture and more. Talk with faculty, gain insights into their cutting-edge facilities and envision the endless possibilities of a future in the arts. Whether you're an aspiring creative or simply curious, come and be inspired by the limitless potential of creativity at Griffith University's Creative Arts Open Day happening on May 19, 2024! Click </w:t>
      </w:r>
      <w:hyperlink r:id="rId8793661f1ccb42f4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Other upcoming open days and expos in April/May</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Open days will be held during April and May 2024:</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Open Days</w:t>
      </w:r>
    </w:p>
    <w:p>
      <w:pPr>
        <w:widowControl w:val="on"/>
        <w:pBdr/>
        <w:spacing w:before="218" w:after="218" w:line="240" w:lineRule="auto"/>
        <w:ind w:left="0" w:right="0"/>
        <w:jc w:val="left"/>
      </w:pPr>
      <w:r>
        <w:rPr>
          <w:rFonts w:ascii="calibri" w:hAnsi="calibri" w:eastAsia="calibri" w:cs="calibri"/>
          <w:color w:val="000000"/>
          <w:sz w:val="22"/>
          <w:szCs w:val="22"/>
        </w:rPr>
        <w:t xml:space="preserve">13 April:      </w:t>
      </w:r>
      <w:hyperlink r:id="rId2705661f1ccb45db4" w:history="1">
        <w:r>
          <w:rPr>
            <w:rStyle w:val="DefaultParagraphFontPHPDOCX"/>
            <w:rFonts w:ascii="calibri" w:hAnsi="calibri" w:eastAsia="calibri" w:cs="calibri"/>
            <w:color w:val="0000CC"/>
            <w:sz w:val="22"/>
            <w:szCs w:val="22"/>
            <w:u w:val="single" w:color=""/>
          </w:rPr>
          <w:t xml:space="preserve">Bond University</w:t>
        </w:r>
      </w:hyperlink>
      <w:r>
        <w:rPr>
          <w:rFonts w:ascii="calibri" w:hAnsi="calibri" w:eastAsia="calibri" w:cs="calibri"/>
          <w:color w:val="000000"/>
          <w:sz w:val="22"/>
          <w:szCs w:val="22"/>
        </w:rPr>
        <w:t xml:space="preserve">   </w:t>
      </w:r>
      <w:hyperlink r:id="rId5988661f1ccb45dd8" w:history="1">
        <w:r>
          <w:rPr>
            <w:rStyle w:val="DefaultParagraphFontPHPDOCX"/>
            <w:rFonts w:ascii="calibri" w:hAnsi="calibri" w:eastAsia="calibri" w:cs="calibri"/>
            <w:color w:val="0000CC"/>
            <w:sz w:val="22"/>
            <w:szCs w:val="22"/>
            <w:u w:val="single" w:color=""/>
          </w:rPr>
          <w:t xml:space="preserve">Virtual Open Day</w:t>
        </w:r>
      </w:hyperlink>
      <w:r>
        <w:rPr>
          <w:rFonts w:ascii="calibri" w:hAnsi="calibri" w:eastAsia="calibri" w:cs="calibri"/>
          <w:color w:val="000000"/>
          <w:sz w:val="22"/>
          <w:szCs w:val="22"/>
        </w:rPr>
        <w:t xml:space="preserve">    Registration required</w:t>
      </w:r>
    </w:p>
    <w:p>
      <w:pPr>
        <w:widowControl w:val="on"/>
        <w:pBdr/>
        <w:spacing w:before="218" w:after="218" w:line="240" w:lineRule="auto"/>
        <w:ind w:left="0" w:right="0"/>
        <w:jc w:val="left"/>
      </w:pPr>
      <w:r>
        <w:rPr>
          <w:rFonts w:ascii="calibri" w:hAnsi="calibri" w:eastAsia="calibri" w:cs="calibri"/>
          <w:color w:val="000000"/>
          <w:sz w:val="22"/>
          <w:szCs w:val="22"/>
        </w:rPr>
        <w:t xml:space="preserve">17 April:       </w:t>
      </w:r>
      <w:hyperlink r:id="rId1834661f1ccb45e11" w:history="1">
        <w:r>
          <w:rPr>
            <w:rStyle w:val="DefaultParagraphFontPHPDOCX"/>
            <w:rFonts w:ascii="calibri" w:hAnsi="calibri" w:eastAsia="calibri" w:cs="calibri"/>
            <w:color w:val="0000CC"/>
            <w:sz w:val="22"/>
            <w:szCs w:val="22"/>
            <w:u w:val="single" w:color=""/>
          </w:rPr>
          <w:t xml:space="preserve">Endeavour College of Natural Medicine Virtual Open Day</w:t>
        </w:r>
      </w:hyperlink>
      <w:r>
        <w:rPr>
          <w:rFonts w:ascii="calibri" w:hAnsi="calibri" w:eastAsia="calibri" w:cs="calibri"/>
          <w:color w:val="000000"/>
          <w:sz w:val="22"/>
          <w:szCs w:val="22"/>
        </w:rPr>
        <w:t xml:space="preserve">  Registration required</w:t>
      </w:r>
    </w:p>
    <w:p>
      <w:pPr>
        <w:widowControl w:val="on"/>
        <w:pBdr/>
        <w:spacing w:before="218" w:after="218" w:line="240" w:lineRule="auto"/>
        <w:ind w:left="0" w:right="0"/>
        <w:jc w:val="left"/>
      </w:pPr>
      <w:r>
        <w:rPr>
          <w:rFonts w:ascii="calibri" w:hAnsi="calibri" w:eastAsia="calibri" w:cs="calibri"/>
          <w:color w:val="000000"/>
          <w:sz w:val="22"/>
          <w:szCs w:val="22"/>
        </w:rPr>
        <w:t xml:space="preserve">03 May:      </w:t>
      </w:r>
      <w:hyperlink r:id="rId8603661f1ccb45e49" w:history="1">
        <w:r>
          <w:rPr>
            <w:rStyle w:val="DefaultParagraphFontPHPDOCX"/>
            <w:rFonts w:ascii="calibri" w:hAnsi="calibri" w:eastAsia="calibri" w:cs="calibri"/>
            <w:color w:val="0000CC"/>
            <w:sz w:val="22"/>
            <w:szCs w:val="22"/>
            <w:u w:val="single" w:color=""/>
          </w:rPr>
          <w:t xml:space="preserve">University of New England Open</w:t>
        </w:r>
      </w:hyperlink>
      <w:r>
        <w:rPr>
          <w:rFonts w:ascii="calibri" w:hAnsi="calibri" w:eastAsia="calibri" w:cs="calibri"/>
          <w:color w:val="000000"/>
          <w:sz w:val="22"/>
          <w:szCs w:val="22"/>
        </w:rPr>
        <w:t xml:space="preserve"> </w:t>
      </w:r>
      <w:hyperlink r:id="rId3981661f1ccb45e64" w:history="1">
        <w:r>
          <w:rPr>
            <w:rStyle w:val="DefaultParagraphFontPHPDOCX"/>
            <w:rFonts w:ascii="calibri" w:hAnsi="calibri" w:eastAsia="calibri" w:cs="calibri"/>
            <w:color w:val="0000CC"/>
            <w:sz w:val="22"/>
            <w:szCs w:val="22"/>
            <w:u w:val="single" w:color=""/>
          </w:rPr>
          <w:t xml:space="preserve">Day</w:t>
        </w:r>
      </w:hyperlink>
      <w:r>
        <w:rPr>
          <w:rFonts w:ascii="calibri" w:hAnsi="calibri" w:eastAsia="calibri" w:cs="calibri"/>
          <w:color w:val="000000"/>
          <w:sz w:val="22"/>
          <w:szCs w:val="22"/>
        </w:rPr>
        <w:t xml:space="preserve">     9am – 2 pm  </w:t>
      </w:r>
    </w:p>
    <w:p>
      <w:pPr>
        <w:widowControl w:val="on"/>
        <w:pBdr/>
        <w:spacing w:before="218" w:after="218" w:line="240" w:lineRule="auto"/>
        <w:ind w:left="0" w:right="0"/>
        <w:jc w:val="left"/>
      </w:pPr>
      <w:r>
        <w:rPr>
          <w:rFonts w:ascii="calibri" w:hAnsi="calibri" w:eastAsia="calibri" w:cs="calibri"/>
          <w:color w:val="000000"/>
          <w:sz w:val="22"/>
          <w:szCs w:val="22"/>
        </w:rPr>
        <w:t xml:space="preserve">19 May:       </w:t>
      </w:r>
      <w:hyperlink r:id="rId5871661f1ccb45e98" w:history="1">
        <w:r>
          <w:rPr>
            <w:rStyle w:val="DefaultParagraphFontPHPDOCX"/>
            <w:rFonts w:ascii="calibri" w:hAnsi="calibri" w:eastAsia="calibri" w:cs="calibri"/>
            <w:color w:val="0000CC"/>
            <w:sz w:val="22"/>
            <w:szCs w:val="22"/>
            <w:u w:val="single" w:color=""/>
          </w:rPr>
          <w:t xml:space="preserve">Griffith University Creative Arts Open Day</w:t>
        </w:r>
      </w:hyperlink>
      <w:r>
        <w:rPr>
          <w:rFonts w:ascii="calibri" w:hAnsi="calibri" w:eastAsia="calibri" w:cs="calibri"/>
          <w:color w:val="000000"/>
          <w:sz w:val="22"/>
          <w:szCs w:val="22"/>
        </w:rPr>
        <w:t xml:space="preserve">   9am - 2pm</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Career Expos</w:t>
      </w:r>
    </w:p>
    <w:p>
      <w:pPr>
        <w:widowControl w:val="on"/>
        <w:pBdr/>
        <w:spacing w:before="218" w:after="218" w:line="240" w:lineRule="auto"/>
        <w:ind w:left="0" w:right="0"/>
        <w:jc w:val="left"/>
      </w:pPr>
      <w:r>
        <w:rPr>
          <w:rFonts w:ascii="calibri" w:hAnsi="calibri" w:eastAsia="calibri" w:cs="calibri"/>
          <w:color w:val="000000"/>
          <w:sz w:val="22"/>
          <w:szCs w:val="22"/>
        </w:rPr>
        <w:t xml:space="preserve">2 &amp; 3 April: </w:t>
      </w:r>
      <w:hyperlink r:id="rId9178661f1ccb45ee9" w:history="1">
        <w:r>
          <w:rPr>
            <w:rStyle w:val="DefaultParagraphFontPHPDOCX"/>
            <w:rFonts w:ascii="calibri" w:hAnsi="calibri" w:eastAsia="calibri" w:cs="calibri"/>
            <w:color w:val="0000CC"/>
            <w:sz w:val="22"/>
            <w:szCs w:val="22"/>
            <w:u w:val="single" w:color=""/>
          </w:rPr>
          <w:t xml:space="preserve">Gold Coast Careers Festival</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8 May:        </w:t>
      </w:r>
      <w:hyperlink r:id="rId9127661f1ccb45f13" w:history="1">
        <w:r>
          <w:rPr>
            <w:rStyle w:val="DefaultParagraphFontPHPDOCX"/>
            <w:rFonts w:ascii="calibri" w:hAnsi="calibri" w:eastAsia="calibri" w:cs="calibri"/>
            <w:color w:val="0000CC"/>
            <w:sz w:val="22"/>
            <w:szCs w:val="22"/>
            <w:u w:val="single" w:color=""/>
          </w:rPr>
          <w:t xml:space="preserve">Bundaberg Careers Expo</w:t>
        </w:r>
      </w:hyperlink>
      <w:r>
        <w:rPr>
          <w:rFonts w:ascii="calibri" w:hAnsi="calibri" w:eastAsia="calibri" w:cs="calibri"/>
          <w:color w:val="000000"/>
          <w:sz w:val="22"/>
          <w:szCs w:val="22"/>
        </w:rPr>
        <w:t xml:space="preserve">  9am - 3pm</w:t>
      </w:r>
    </w:p>
    <w:p>
      <w:pPr>
        <w:widowControl w:val="on"/>
        <w:pBdr/>
        <w:spacing w:before="218" w:after="218" w:line="240" w:lineRule="auto"/>
        <w:ind w:left="0" w:right="0"/>
        <w:jc w:val="left"/>
      </w:pPr>
      <w:r>
        <w:rPr>
          <w:rFonts w:ascii="calibri" w:hAnsi="calibri" w:eastAsia="calibri" w:cs="calibri"/>
          <w:color w:val="000000"/>
          <w:sz w:val="22"/>
          <w:szCs w:val="22"/>
        </w:rPr>
        <w:t xml:space="preserve">14 May:      </w:t>
      </w:r>
      <w:hyperlink r:id="rId6467661f1ccb45f49" w:history="1">
        <w:r>
          <w:rPr>
            <w:rStyle w:val="DefaultParagraphFontPHPDOCX"/>
            <w:rFonts w:ascii="calibri" w:hAnsi="calibri" w:eastAsia="calibri" w:cs="calibri"/>
            <w:color w:val="0000CC"/>
            <w:sz w:val="22"/>
            <w:szCs w:val="22"/>
            <w:u w:val="single" w:color=""/>
          </w:rPr>
          <w:t xml:space="preserve">Gladstone Careers Expo </w:t>
        </w:r>
      </w:hyperlink>
      <w:r>
        <w:rPr>
          <w:rFonts w:ascii="calibri" w:hAnsi="calibri" w:eastAsia="calibri" w:cs="calibri"/>
          <w:color w:val="000000"/>
          <w:sz w:val="22"/>
          <w:szCs w:val="22"/>
        </w:rPr>
        <w:t xml:space="preserve">  8.30am - 3.00pm</w:t>
      </w:r>
    </w:p>
    <w:p>
      <w:pPr>
        <w:widowControl w:val="on"/>
        <w:pBdr/>
        <w:spacing w:before="218" w:after="218" w:line="240" w:lineRule="auto"/>
        <w:ind w:left="0" w:right="0"/>
        <w:jc w:val="left"/>
      </w:pPr>
      <w:r>
        <w:rPr>
          <w:rFonts w:ascii="calibri" w:hAnsi="calibri" w:eastAsia="calibri" w:cs="calibri"/>
          <w:color w:val="000000"/>
          <w:sz w:val="22"/>
          <w:szCs w:val="22"/>
        </w:rPr>
        <w:t xml:space="preserve">16 May:      </w:t>
      </w:r>
      <w:hyperlink r:id="rId7656661f1ccb45f7d" w:history="1">
        <w:r>
          <w:rPr>
            <w:rStyle w:val="DefaultParagraphFontPHPDOCX"/>
            <w:rFonts w:ascii="calibri" w:hAnsi="calibri" w:eastAsia="calibri" w:cs="calibri"/>
            <w:color w:val="0000CC"/>
            <w:sz w:val="22"/>
            <w:szCs w:val="22"/>
            <w:u w:val="single" w:color=""/>
          </w:rPr>
          <w:t xml:space="preserve">Maranoa Careers Expo Roma</w:t>
        </w:r>
      </w:hyperlink>
      <w:r>
        <w:rPr>
          <w:rFonts w:ascii="calibri" w:hAnsi="calibri" w:eastAsia="calibri" w:cs="calibri"/>
          <w:color w:val="000000"/>
          <w:sz w:val="22"/>
          <w:szCs w:val="22"/>
        </w:rPr>
        <w:t xml:space="preserve">  9am - 2pm</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212661f1ccb45fb2" w:history="1">
        <w:r>
          <w:rPr>
            <w:rStyle w:val="DefaultParagraphFontPHPDOCX"/>
            <w:rFonts w:ascii="calibri" w:hAnsi="calibri" w:eastAsia="calibri" w:cs="calibri"/>
            <w:color w:val="0000CC"/>
            <w:sz w:val="22"/>
            <w:szCs w:val="22"/>
            <w:u w:val="single" w:color=""/>
          </w:rPr>
          <w:t xml:space="preserve">Capricorn MEGA Careers Expo Rockhampton</w:t>
        </w:r>
      </w:hyperlink>
      <w:r>
        <w:rPr>
          <w:rFonts w:ascii="calibri" w:hAnsi="calibri" w:eastAsia="calibri" w:cs="calibri"/>
          <w:color w:val="000000"/>
          <w:sz w:val="22"/>
          <w:szCs w:val="22"/>
        </w:rPr>
        <w:t xml:space="preserve">    9am - 2pm</w:t>
      </w:r>
    </w:p>
    <w:p>
      <w:pPr>
        <w:widowControl w:val="on"/>
        <w:pBdr/>
        <w:spacing w:before="218" w:after="218" w:line="240" w:lineRule="auto"/>
        <w:ind w:left="0" w:right="0"/>
        <w:jc w:val="left"/>
      </w:pPr>
      <w:r>
        <w:rPr>
          <w:rFonts w:ascii="calibri" w:hAnsi="calibri" w:eastAsia="calibri" w:cs="calibri"/>
          <w:color w:val="000000"/>
          <w:sz w:val="22"/>
          <w:szCs w:val="22"/>
        </w:rPr>
        <w:t xml:space="preserve">17 May:      </w:t>
      </w:r>
      <w:hyperlink r:id="rId4491661f1ccb45fe5" w:history="1">
        <w:r>
          <w:rPr>
            <w:rStyle w:val="DefaultParagraphFontPHPDOCX"/>
            <w:rFonts w:ascii="calibri" w:hAnsi="calibri" w:eastAsia="calibri" w:cs="calibri"/>
            <w:color w:val="0000CC"/>
            <w:sz w:val="22"/>
            <w:szCs w:val="22"/>
            <w:u w:val="single" w:color=""/>
          </w:rPr>
          <w:t xml:space="preserve">Emerald Careers Expo</w:t>
        </w:r>
      </w:hyperlink>
      <w:r>
        <w:rPr>
          <w:rFonts w:ascii="calibri" w:hAnsi="calibri" w:eastAsia="calibri" w:cs="calibri"/>
          <w:color w:val="000000"/>
          <w:sz w:val="22"/>
          <w:szCs w:val="22"/>
        </w:rPr>
        <w:t xml:space="preserve">   10;30 - 2:30PM</w:t>
      </w:r>
    </w:p>
    <w:p>
      <w:pPr>
        <w:widowControl w:val="on"/>
        <w:pBdr/>
        <w:spacing w:before="218" w:after="218" w:line="240" w:lineRule="auto"/>
        <w:ind w:left="0" w:right="0"/>
        <w:jc w:val="left"/>
      </w:pPr>
      <w:r>
        <w:rPr>
          <w:rFonts w:ascii="calibri" w:hAnsi="calibri" w:eastAsia="calibri" w:cs="calibri"/>
          <w:color w:val="000000"/>
          <w:sz w:val="22"/>
          <w:szCs w:val="22"/>
        </w:rPr>
        <w:t xml:space="preserve">24 &amp; 25 May:  </w:t>
      </w:r>
      <w:hyperlink r:id="rId3415661f1ccb46019" w:history="1">
        <w:r>
          <w:rPr>
            <w:rStyle w:val="DefaultParagraphFontPHPDOCX"/>
            <w:rFonts w:ascii="calibri" w:hAnsi="calibri" w:eastAsia="calibri" w:cs="calibri"/>
            <w:color w:val="0000CC"/>
            <w:sz w:val="22"/>
            <w:szCs w:val="22"/>
            <w:u w:val="single" w:color=""/>
          </w:rPr>
          <w:t xml:space="preserve">Brisbane Careers &amp; Employment Expo</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30 May:     </w:t>
      </w:r>
      <w:hyperlink r:id="rId5831661f1ccb46042" w:history="1">
        <w:r>
          <w:rPr>
            <w:rStyle w:val="DefaultParagraphFontPHPDOCX"/>
            <w:rFonts w:ascii="calibri" w:hAnsi="calibri" w:eastAsia="calibri" w:cs="calibri"/>
            <w:color w:val="0000CC"/>
            <w:sz w:val="22"/>
            <w:szCs w:val="22"/>
            <w:u w:val="single" w:color=""/>
          </w:rPr>
          <w:t xml:space="preserve">Charters Towers Career Expo</w:t>
        </w:r>
      </w:hyperlink>
      <w:r>
        <w:rPr>
          <w:rFonts w:ascii="calibri" w:hAnsi="calibri" w:eastAsia="calibri" w:cs="calibri"/>
          <w:color w:val="000000"/>
          <w:sz w:val="22"/>
          <w:szCs w:val="22"/>
        </w:rPr>
        <w:t xml:space="preserve">  9am - 3pm</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SAE information night</w:t>
      </w:r>
    </w:p>
    <w:p>
      <w:pPr>
        <w:widowControl w:val="on"/>
        <w:pBdr/>
        <w:spacing w:before="218" w:after="218" w:line="240" w:lineRule="auto"/>
        <w:ind w:left="0" w:right="0"/>
        <w:jc w:val="left"/>
      </w:pPr>
      <w:r>
        <w:rPr>
          <w:rFonts w:ascii="calibri" w:hAnsi="calibri" w:eastAsia="calibri" w:cs="calibri"/>
          <w:color w:val="000000"/>
          <w:sz w:val="22"/>
          <w:szCs w:val="22"/>
        </w:rPr>
        <w:t xml:space="preserve">On 18 April from 6 - 8 pm, SAE will be holding an Information night. You’ll have the opportunity to chat to lecturers, and find out what SAE has to offer. There will be a general SAE overview about all their courses, as well as student support initiatives and services! Click </w:t>
      </w:r>
      <w:hyperlink r:id="rId5083661f1ccb4784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register to attend.</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Open Days in Queensland in 2024</w:t>
      </w:r>
    </w:p>
    <w:p>
      <w:pPr>
        <w:widowControl w:val="on"/>
        <w:pBdr/>
        <w:spacing w:before="218" w:after="218" w:line="240" w:lineRule="auto"/>
        <w:ind w:left="0" w:right="0"/>
        <w:jc w:val="left"/>
      </w:pPr>
      <w:r>
        <w:rPr>
          <w:rFonts w:ascii="calibri" w:hAnsi="calibri" w:eastAsia="calibri" w:cs="calibri"/>
          <w:color w:val="000000"/>
          <w:sz w:val="22"/>
          <w:szCs w:val="22"/>
        </w:rPr>
        <w:t xml:space="preserve">You should start to plan attending open day events at the university (or universities) you wish to apply to, for studies next year. An Open day gives you an opportunity to talk to lecturers and current students about the courses you are interested in. You can also check out the campus, the support services offered and social and cultural activities available. Open days usually occur between July and early September each year. This Bulletin will inform you of open days as dates become available. You can also check out Open Days on the QTAC </w:t>
      </w:r>
      <w:hyperlink r:id="rId4420661f1ccb49053"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as they update their information.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57439241" name="name2165661f1ccb5a260"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8073661f1ccb5a25c"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NIDA acting on Screen Grades 11-12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Each term NIDA's focus is on a specific area of performance practice to ensure students have a varied experience and learn a range of essential creative skills. Students can join at the start of any term during the year. NIDA Open Acting on Screen courses are designed across a four term structure within the following learning framework:</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Term one</w:t>
      </w:r>
      <w:r>
        <w:rPr>
          <w:rFonts w:ascii="calibri" w:hAnsi="calibri" w:eastAsia="calibri" w:cs="calibri"/>
          <w:color w:val="000000"/>
          <w:sz w:val="22"/>
          <w:szCs w:val="22"/>
        </w:rPr>
        <w:t xml:space="preserve"> Read Between the lines – Improvisation and Performance Craft</w:t>
      </w:r>
      <w:r>
        <w:rPr>
          <w:rFonts w:ascii="calibri" w:hAnsi="calibri" w:eastAsia="calibri" w:cs="calibri"/>
          <w:b/>
          <w:bCs/>
          <w:color w:val="000000"/>
          <w:sz w:val="22"/>
          <w:szCs w:val="22"/>
        </w:rPr>
        <w:br/>
        <w:t xml:space="preserve">Term two</w:t>
      </w:r>
      <w:r>
        <w:rPr>
          <w:rFonts w:ascii="calibri" w:hAnsi="calibri" w:eastAsia="calibri" w:cs="calibri"/>
          <w:color w:val="000000"/>
          <w:sz w:val="22"/>
          <w:szCs w:val="22"/>
        </w:rPr>
        <w:t xml:space="preserve"> Just Breathe – Voice and Movenent</w:t>
      </w:r>
      <w:r>
        <w:rPr>
          <w:rFonts w:ascii="calibri" w:hAnsi="calibri" w:eastAsia="calibri" w:cs="calibri"/>
          <w:b/>
          <w:bCs/>
          <w:color w:val="000000"/>
          <w:sz w:val="22"/>
          <w:szCs w:val="22"/>
        </w:rPr>
        <w:br/>
        <w:t xml:space="preserve">Term three</w:t>
      </w:r>
      <w:r>
        <w:rPr>
          <w:rFonts w:ascii="calibri" w:hAnsi="calibri" w:eastAsia="calibri" w:cs="calibri"/>
          <w:color w:val="000000"/>
          <w:sz w:val="22"/>
          <w:szCs w:val="22"/>
        </w:rPr>
        <w:t xml:space="preserve"> One Shot - Devising and Contemporary Practice</w:t>
      </w:r>
      <w:r>
        <w:rPr>
          <w:rFonts w:ascii="calibri" w:hAnsi="calibri" w:eastAsia="calibri" w:cs="calibri"/>
          <w:b/>
          <w:bCs/>
          <w:color w:val="000000"/>
          <w:sz w:val="22"/>
          <w:szCs w:val="22"/>
        </w:rPr>
        <w:br/>
        <w:t xml:space="preserve">Term four</w:t>
      </w:r>
      <w:r>
        <w:rPr>
          <w:rFonts w:ascii="calibri" w:hAnsi="calibri" w:eastAsia="calibri" w:cs="calibri"/>
          <w:color w:val="000000"/>
          <w:sz w:val="22"/>
          <w:szCs w:val="22"/>
        </w:rPr>
        <w:t xml:space="preserve"> Got the Job! -Script Work and Technique</w:t>
      </w:r>
    </w:p>
    <w:p>
      <w:pPr>
        <w:widowControl w:val="on"/>
        <w:pBdr/>
        <w:spacing w:before="218" w:after="218" w:line="240" w:lineRule="auto"/>
        <w:ind w:left="0" w:right="0"/>
        <w:jc w:val="left"/>
      </w:pPr>
      <w:hyperlink r:id="rId1243661f1ccb5c30e"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for more information and to apply.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SAE is now a University College</w:t>
      </w:r>
    </w:p>
    <w:p>
      <w:pPr>
        <w:widowControl w:val="on"/>
        <w:pBdr/>
        <w:spacing w:before="218" w:after="218" w:line="240" w:lineRule="auto"/>
        <w:ind w:left="0" w:right="0"/>
        <w:jc w:val="left"/>
      </w:pPr>
      <w:r>
        <w:rPr>
          <w:rFonts w:ascii="calibri" w:hAnsi="calibri" w:eastAsia="calibri" w:cs="calibri"/>
          <w:color w:val="000000"/>
          <w:sz w:val="22"/>
          <w:szCs w:val="22"/>
        </w:rPr>
        <w:t xml:space="preserve">In December 2023, SAE was designated as a University College by the Tertiary Education Quality and Standards Agency’s (TEQSA’s). This designation is reserved for the highest performing Institutes of Higher Education.This decision places SAE in an elite group of just seven University Colleges in Australia and the only one delivering creative media education nationally. Click </w:t>
      </w:r>
      <w:hyperlink r:id="rId2818661f1ccb5dc4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Hotel School Hayman Island Campus</w:t>
      </w:r>
    </w:p>
    <w:p>
      <w:pPr>
        <w:widowControl w:val="on"/>
        <w:pBdr/>
        <w:spacing w:before="218" w:after="218" w:line="240" w:lineRule="auto"/>
        <w:ind w:left="0" w:right="0"/>
        <w:jc w:val="left"/>
      </w:pPr>
      <w:r>
        <w:rPr>
          <w:rFonts w:ascii="calibri" w:hAnsi="calibri" w:eastAsia="calibri" w:cs="calibri"/>
          <w:color w:val="000000"/>
          <w:sz w:val="22"/>
          <w:szCs w:val="22"/>
        </w:rPr>
        <w:t xml:space="preserve">At this award-winning 5-star Inter Continental Hayman Island Resort you can study the: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Associate Degree of International Hotel and Tourism Management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Bachelor of Business In Hotel Management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Diploma of Hotel Management</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625661f1ccb5f86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the application process and you can find out more about the course </w:t>
      </w:r>
      <w:hyperlink r:id="rId2047661f1ccb5f886" w:history="1">
        <w:r>
          <w:rPr>
            <w:rStyle w:val="DefaultParagraphFontPHPDOCX"/>
            <w:rFonts w:ascii="calibri" w:hAnsi="calibri" w:eastAsia="calibri" w:cs="calibri"/>
            <w:color w:val="0000CC"/>
            <w:sz w:val="22"/>
            <w:szCs w:val="22"/>
            <w:u w:val="single" w:color=""/>
          </w:rPr>
          <w:t xml:space="preserve">here.</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Project, Leadership and Entrepreneur Opportunities</w:t>
      </w:r>
    </w:p>
    <w:p>
      <w:r>
        <w:drawing>
          <wp:inline distT="0" distB="0" distL="0" distR="0">
            <wp:extent cx="6192000" cy="1094400"/>
            <wp:effectExtent b="0" l="0" r="0" t="0"/>
            <wp:docPr id="44159508" name="name5028661f1ccb6b65d" descr="5EXTNap0M42WGvdfcDyWg3SoZEUBjoDQk3OtWA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XTNap0M42WGvdfcDyWg3SoZEUBjoDQk3OtWA1R.jpg"/>
                    <pic:cNvPicPr/>
                  </pic:nvPicPr>
                  <pic:blipFill>
                    <a:blip r:embed="rId6717661f1ccb6b65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BUHMUN: Inspiring the leaders of tomorrow</w:t>
      </w:r>
    </w:p>
    <w:p>
      <w:pPr>
        <w:widowControl w:val="on"/>
        <w:pBdr/>
        <w:spacing w:before="218" w:after="218" w:line="240" w:lineRule="auto"/>
        <w:ind w:left="0" w:right="0"/>
        <w:jc w:val="left"/>
      </w:pPr>
      <w:r>
        <w:rPr>
          <w:rFonts w:ascii="calibri" w:hAnsi="calibri" w:eastAsia="calibri" w:cs="calibri"/>
          <w:color w:val="000000"/>
          <w:sz w:val="22"/>
          <w:szCs w:val="22"/>
        </w:rPr>
        <w:t xml:space="preserve">The primary objective of the Bond University High School Model United Nations (BUHMUN) is to inspire and shape the future leaders of tomorrow. This two-day conference challenges secondary students to embrace the role of a modern diplomat and represent a country’s position in simulated international debates addressing the world’s most pressing issues. The conference will be held on 7 and 8 May at Bond Uni. ntrested? Click </w:t>
      </w:r>
      <w:hyperlink r:id="rId9424661f1ccb6d2c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Sport For Good free online short courses through Torrens University</w:t>
      </w:r>
    </w:p>
    <w:p>
      <w:pPr>
        <w:widowControl w:val="on"/>
        <w:pBdr/>
        <w:spacing w:before="218" w:after="218" w:line="240" w:lineRule="auto"/>
        <w:ind w:left="0" w:right="0"/>
        <w:jc w:val="left"/>
      </w:pPr>
      <w:r>
        <w:rPr>
          <w:rFonts w:ascii="calibri" w:hAnsi="calibri" w:eastAsia="calibri" w:cs="calibri"/>
          <w:color w:val="000000"/>
          <w:sz w:val="22"/>
          <w:szCs w:val="22"/>
        </w:rPr>
        <w:t xml:space="preserve">Torrens University is offering free online short courses which are designed to explore the power of sport as a platform for change. It aims to provide you with the knowledge and tools that you can use in sport. These short courses have been developed in collaboration with Australian soccer legend and human rights activist Craig Foster to give you an understanding of how to facilitate and support the sporting industry’s role in promoting global good. The Sport for Good short </w:t>
      </w:r>
      <w:hyperlink r:id="rId2634661f1ccb6f32b" w:history="1">
        <w:r>
          <w:rPr>
            <w:rStyle w:val="DefaultParagraphFontPHPDOCX"/>
            <w:rFonts w:ascii="calibri" w:hAnsi="calibri" w:eastAsia="calibri" w:cs="calibri"/>
            <w:color w:val="0000CC"/>
            <w:sz w:val="22"/>
            <w:szCs w:val="22"/>
            <w:u w:val="single" w:color=""/>
          </w:rPr>
          <w:t xml:space="preserve">courses</w:t>
        </w:r>
      </w:hyperlink>
      <w:r>
        <w:rPr>
          <w:rFonts w:ascii="calibri" w:hAnsi="calibri" w:eastAsia="calibri" w:cs="calibri"/>
          <w:color w:val="000000"/>
          <w:sz w:val="22"/>
          <w:szCs w:val="22"/>
        </w:rPr>
        <w:t xml:space="preserve"> cover information such 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power of sport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a positive impact through sport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Discover sport for good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 from sports' champions of change</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4977661f1ccb6f406" w:history="1">
        <w:r>
          <w:rPr>
            <w:rStyle w:val="DefaultParagraphFontPHPDOCX"/>
            <w:rFonts w:ascii="calibri" w:hAnsi="calibri" w:eastAsia="calibri" w:cs="calibri"/>
            <w:color w:val="0000CC"/>
            <w:sz w:val="22"/>
            <w:szCs w:val="22"/>
            <w:u w:val="single" w:color=""/>
          </w:rPr>
          <w:t xml:space="preserve">courses</w:t>
        </w:r>
      </w:hyperlink>
      <w:r>
        <w:rPr>
          <w:rFonts w:ascii="calibri" w:hAnsi="calibri" w:eastAsia="calibri" w:cs="calibri"/>
          <w:color w:val="000000"/>
          <w:sz w:val="22"/>
          <w:szCs w:val="22"/>
        </w:rPr>
        <w:t xml:space="preserve"> on offer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Sport and Society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Sport and Human Rights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Sport Leadership in a New World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Sport as a Voice for Change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83403240" name="name9816661f1ccb7e0cb"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5785661f1ccb7e0c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is ATAR</w:t>
      </w:r>
    </w:p>
    <w:p>
      <w:pPr>
        <w:widowControl w:val="on"/>
        <w:pBdr/>
        <w:spacing w:before="218" w:after="218" w:line="240" w:lineRule="auto"/>
        <w:ind w:left="0" w:right="0"/>
        <w:jc w:val="left"/>
      </w:pPr>
      <w:r>
        <w:rPr>
          <w:rFonts w:ascii="calibri" w:hAnsi="calibri" w:eastAsia="calibri" w:cs="calibri"/>
          <w:color w:val="000000"/>
          <w:sz w:val="22"/>
          <w:szCs w:val="22"/>
        </w:rPr>
        <w:t xml:space="preserve">All states in Australia call their Year 12 tertiary entry score an Australian Tertiary Admissions Rank (ATAR). The ATAR is a number between 0 and 99.95 (highest) with increments of 0.05. The Queensland Curriculum and Assessment Authority (QCAA) provides all Tertiary Entrance data to QTAC who then calculates individual ATARs. If you are applying for interstate courses, the relevant tertiary admissions centre can obtain your ATAR directly from QTAC. You can </w:t>
      </w:r>
      <w:hyperlink r:id="rId9737661f1ccb7fdb1" w:history="1">
        <w:r>
          <w:rPr>
            <w:rStyle w:val="DefaultParagraphFontPHPDOCX"/>
            <w:rFonts w:ascii="calibri" w:hAnsi="calibri" w:eastAsia="calibri" w:cs="calibri"/>
            <w:color w:val="0000CC"/>
            <w:sz w:val="22"/>
            <w:szCs w:val="22"/>
            <w:u w:val="single" w:color=""/>
          </w:rPr>
          <w:t xml:space="preserve">learn more about ATARs</w:t>
        </w:r>
      </w:hyperlink>
      <w:r>
        <w:rPr>
          <w:rFonts w:ascii="calibri" w:hAnsi="calibri" w:eastAsia="calibri" w:cs="calibri"/>
          <w:color w:val="000000"/>
          <w:sz w:val="22"/>
          <w:szCs w:val="22"/>
        </w:rPr>
        <w:t xml:space="preserve"> and how to obtain an ATAR statement at the QTAC </w:t>
      </w:r>
      <w:hyperlink r:id="rId3830661f1ccb7fdda"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(QTAC will update this page later in the year). The information will be updated shortly but it's good to start to get an understanding now.</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Queensland Curriculum and Assessment Authority</w:t>
      </w:r>
    </w:p>
    <w:p>
      <w:r>
        <w:drawing>
          <wp:inline distT="0" distB="0" distL="0" distR="0">
            <wp:extent cx="6192000" cy="1094400"/>
            <wp:effectExtent b="0" l="0" r="0" t="0"/>
            <wp:docPr id="44694540" name="name5595661f1ccb9a21f" descr="adYoCmYuHWJYMHapCERcAwb3TP0Cqr97euDfR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oCmYuHWJYMHapCERcAwb3TP0Cqr97euDfR2Ja.jpg"/>
                    <pic:cNvPicPr/>
                  </pic:nvPicPr>
                  <pic:blipFill>
                    <a:blip r:embed="rId2466661f1ccb9a21b"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QCAA subjects' assessment and results</w:t>
      </w:r>
    </w:p>
    <w:p>
      <w:pPr>
        <w:widowControl w:val="on"/>
        <w:pBdr/>
        <w:spacing w:before="218" w:after="218" w:line="240" w:lineRule="auto"/>
        <w:ind w:left="0" w:right="0"/>
        <w:jc w:val="left"/>
      </w:pPr>
      <w:r>
        <w:rPr>
          <w:rFonts w:ascii="calibri" w:hAnsi="calibri" w:eastAsia="calibri" w:cs="calibri"/>
          <w:color w:val="000000"/>
          <w:sz w:val="22"/>
          <w:szCs w:val="22"/>
        </w:rPr>
        <w:t xml:space="preserve">Knowing how you will be assessed in your subjects is an important factor in your academic success. The QCAA provides information on  </w:t>
      </w:r>
      <w:hyperlink r:id="rId4621661f1ccb9c06e" w:history="1">
        <w:r>
          <w:rPr>
            <w:rStyle w:val="DefaultParagraphFontPHPDOCX"/>
            <w:rFonts w:ascii="calibri" w:hAnsi="calibri" w:eastAsia="calibri" w:cs="calibri"/>
            <w:color w:val="0000CC"/>
            <w:sz w:val="22"/>
            <w:szCs w:val="22"/>
            <w:u w:val="single" w:color=""/>
          </w:rPr>
          <w:t xml:space="preserve">assessment and results</w:t>
        </w:r>
      </w:hyperlink>
      <w:r>
        <w:rPr>
          <w:rFonts w:ascii="calibri" w:hAnsi="calibri" w:eastAsia="calibri" w:cs="calibri"/>
          <w:color w:val="000000"/>
          <w:sz w:val="22"/>
          <w:szCs w:val="22"/>
        </w:rPr>
        <w:t xml:space="preserve">. For most students, the bulk of their assessment in General and Applied subjects will be </w:t>
      </w:r>
      <w:hyperlink r:id="rId1509661f1ccb9c095" w:history="1">
        <w:r>
          <w:rPr>
            <w:rStyle w:val="DefaultParagraphFontPHPDOCX"/>
            <w:rFonts w:ascii="calibri" w:hAnsi="calibri" w:eastAsia="calibri" w:cs="calibri"/>
            <w:color w:val="0000CC"/>
            <w:sz w:val="22"/>
            <w:szCs w:val="22"/>
            <w:u w:val="single" w:color=""/>
          </w:rPr>
          <w:t xml:space="preserve">internal assessment</w:t>
        </w:r>
      </w:hyperlink>
      <w:r>
        <w:rPr>
          <w:rFonts w:ascii="calibri" w:hAnsi="calibri" w:eastAsia="calibri" w:cs="calibri"/>
          <w:color w:val="000000"/>
          <w:sz w:val="22"/>
          <w:szCs w:val="22"/>
        </w:rPr>
        <w:t xml:space="preserve">. Students undertaking General subjects will also sit </w:t>
      </w:r>
      <w:hyperlink r:id="rId3214661f1ccb9c0b4" w:history="1">
        <w:r>
          <w:rPr>
            <w:rStyle w:val="DefaultParagraphFontPHPDOCX"/>
            <w:rFonts w:ascii="calibri" w:hAnsi="calibri" w:eastAsia="calibri" w:cs="calibri"/>
            <w:color w:val="0000CC"/>
            <w:sz w:val="22"/>
            <w:szCs w:val="22"/>
            <w:u w:val="single" w:color=""/>
          </w:rPr>
          <w:t xml:space="preserve">external assessment</w:t>
        </w:r>
      </w:hyperlink>
      <w:r>
        <w:rPr>
          <w:rFonts w:ascii="calibri" w:hAnsi="calibri" w:eastAsia="calibri" w:cs="calibri"/>
          <w:color w:val="000000"/>
          <w:sz w:val="22"/>
          <w:szCs w:val="22"/>
        </w:rPr>
        <w:t xml:space="preserve"> (usually in Year 12). Some schools implement QCAA syllabuses in a different pattern, so your senior assessment schedule may be a little different. It’s a good idea to check with your school. More information about assessment is available in each subject syllabus on the QCAA </w:t>
      </w:r>
      <w:hyperlink r:id="rId1303661f1ccb9c0d2"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92339778" name="name7277661f1ccbaa3a8"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2021661f1ccbaa3a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10 things they'd tell their 18-year-old selves</w:t>
      </w:r>
    </w:p>
    <w:p>
      <w:pPr>
        <w:widowControl w:val="on"/>
        <w:pBdr/>
        <w:spacing w:before="218" w:after="218" w:line="240" w:lineRule="auto"/>
        <w:ind w:left="0" w:right="0"/>
        <w:jc w:val="left"/>
      </w:pPr>
      <w:r>
        <w:rPr>
          <w:rFonts w:ascii="calibri" w:hAnsi="calibri" w:eastAsia="calibri" w:cs="calibri"/>
          <w:color w:val="000000"/>
          <w:sz w:val="22"/>
          <w:szCs w:val="22"/>
        </w:rPr>
        <w:t xml:space="preserve">College Info Geek produces podcasts and Martin Boehme decided to do a little reflection and talk about some things that would have been great to know a little earlier on. There are two presenters who have five lessons each and everything’s on the table including relationships, productivity, happiness and health. Have a listen to a few of these lessons and maybe take the time to think of some lessons for your own past selves. It's a great way to discover how much you’ve learned and changed. We always move forward and hopefully learn more about ourselves in the process. Click </w:t>
      </w:r>
      <w:hyperlink r:id="rId9423661f1ccbabed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listen to their podcast.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Free app to help you manage the stress of Years 11 and 12</w:t>
      </w:r>
    </w:p>
    <w:p>
      <w:pPr>
        <w:widowControl w:val="on"/>
        <w:pBdr/>
        <w:spacing w:before="218" w:after="218" w:line="240" w:lineRule="auto"/>
        <w:ind w:left="0" w:right="0"/>
        <w:jc w:val="left"/>
      </w:pPr>
      <w:r>
        <w:rPr>
          <w:rFonts w:ascii="calibri" w:hAnsi="calibri" w:eastAsia="calibri" w:cs="calibri"/>
          <w:color w:val="000000"/>
          <w:sz w:val="22"/>
          <w:szCs w:val="22"/>
        </w:rPr>
        <w:t xml:space="preserve">Senior studies can be stressful especially around exam time and assignment due dates. Having stress management strategies to call on when needed is essential, not just for this year but also for your future success and happiness in studies and living. The </w:t>
      </w:r>
      <w:hyperlink r:id="rId4775661f1ccbad815" w:history="1">
        <w:r>
          <w:rPr>
            <w:rStyle w:val="DefaultParagraphFontPHPDOCX"/>
            <w:rFonts w:ascii="calibri" w:hAnsi="calibri" w:eastAsia="calibri" w:cs="calibri"/>
            <w:color w:val="0000CC"/>
            <w:sz w:val="22"/>
            <w:szCs w:val="22"/>
            <w:u w:val="single" w:color=""/>
          </w:rPr>
          <w:t xml:space="preserve">Smiling Mind app  </w:t>
        </w:r>
      </w:hyperlink>
      <w:r>
        <w:rPr>
          <w:rFonts w:ascii="calibri" w:hAnsi="calibri" w:eastAsia="calibri" w:cs="calibri"/>
          <w:color w:val="000000"/>
          <w:sz w:val="22"/>
          <w:szCs w:val="22"/>
        </w:rPr>
        <w:t xml:space="preserve">is a tool that could get you started on learning and implementing useful strategies. This app is free for use online or as a smartphone app. It is a modern meditation program that guides the user through a series of exercises. Visit the Smiling Mind </w:t>
      </w:r>
      <w:hyperlink r:id="rId7955661f1ccbad83c"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more information. Always remember, reach out to your Guidance Officer, School Counsellor, parents or GP if you are not coping or feeling very stressed out.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have a life outside of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Your schedule probably looks something like this: wake up, get dressed, go to school, muck around on your phone, go home, watch Netflix, panic about assignments, actually do assignments (if they’re due the next day), have dinner, sleep. Are you thinking that this routine is problematic because your only real focus is school? </w:t>
      </w:r>
    </w:p>
    <w:p>
      <w:pPr>
        <w:widowControl w:val="on"/>
        <w:pBdr/>
        <w:spacing w:before="218" w:after="218" w:line="240" w:lineRule="auto"/>
        <w:ind w:left="0" w:right="0"/>
        <w:jc w:val="left"/>
      </w:pPr>
      <w:r>
        <w:rPr>
          <w:rFonts w:ascii="calibri" w:hAnsi="calibri" w:eastAsia="calibri" w:cs="calibri"/>
          <w:color w:val="000000"/>
          <w:sz w:val="22"/>
          <w:szCs w:val="22"/>
        </w:rPr>
        <w:t xml:space="preserve">Even if you’re sitting there thinking you’re not </w:t>
      </w:r>
      <w:r>
        <w:rPr>
          <w:rFonts w:ascii="calibri" w:hAnsi="calibri" w:eastAsia="calibri" w:cs="calibri"/>
          <w:i/>
          <w:iCs/>
          <w:color w:val="000000"/>
          <w:sz w:val="22"/>
          <w:szCs w:val="22"/>
        </w:rPr>
        <w:t xml:space="preserve">that</w:t>
      </w:r>
      <w:r>
        <w:rPr>
          <w:rFonts w:ascii="calibri" w:hAnsi="calibri" w:eastAsia="calibri" w:cs="calibri"/>
          <w:color w:val="000000"/>
          <w:sz w:val="22"/>
          <w:szCs w:val="22"/>
        </w:rPr>
        <w:t xml:space="preserve"> boring or your daily life includes a bigger variety of activities, it’s still common for us to set aside no time for themselves outside of school. The bubble of school life means that just attending takes up a huge chunk of your day, not to mention all the assignments, study and homework that you’re expected to be doing at home. Year 13 offers some suggestions on how to break out of that bubble and have a life outside of school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Decide what’s important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Manage your day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 being accountable to other people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Reach out to your friends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things you like to do on your own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Tips and strategies for online researching</w:t>
      </w:r>
    </w:p>
    <w:p>
      <w:pPr>
        <w:widowControl w:val="on"/>
        <w:pBdr/>
        <w:spacing w:before="218" w:after="218" w:line="240" w:lineRule="auto"/>
        <w:ind w:left="0" w:right="0"/>
        <w:jc w:val="left"/>
      </w:pPr>
      <w:r>
        <w:rPr>
          <w:rFonts w:ascii="calibri" w:hAnsi="calibri" w:eastAsia="calibri" w:cs="calibri"/>
          <w:color w:val="000000"/>
          <w:sz w:val="22"/>
          <w:szCs w:val="22"/>
        </w:rPr>
        <w:t xml:space="preserve">Online research takes skill. In high school, you need to transition from searching for information to researching a topic. When you have to do research, a simple Google search is no longer enough. This is when </w:t>
      </w:r>
      <w:hyperlink r:id="rId7576661f1ccbb147d" w:history="1">
        <w:r>
          <w:rPr>
            <w:rStyle w:val="DefaultParagraphFontPHPDOCX"/>
            <w:rFonts w:ascii="calibri" w:hAnsi="calibri" w:eastAsia="calibri" w:cs="calibri"/>
            <w:color w:val="0000CC"/>
            <w:sz w:val="22"/>
            <w:szCs w:val="22"/>
            <w:u w:val="single" w:color=""/>
          </w:rPr>
          <w:t xml:space="preserve">Google Scholar</w:t>
        </w:r>
      </w:hyperlink>
      <w:r>
        <w:rPr>
          <w:rFonts w:ascii="calibri" w:hAnsi="calibri" w:eastAsia="calibri" w:cs="calibri"/>
          <w:color w:val="000000"/>
          <w:sz w:val="22"/>
          <w:szCs w:val="22"/>
        </w:rPr>
        <w:t xml:space="preserve"> and </w:t>
      </w:r>
      <w:hyperlink r:id="rId2153661f1ccbb14a1" w:history="1">
        <w:r>
          <w:rPr>
            <w:rStyle w:val="DefaultParagraphFontPHPDOCX"/>
            <w:rFonts w:ascii="calibri" w:hAnsi="calibri" w:eastAsia="calibri" w:cs="calibri"/>
            <w:color w:val="0000CC"/>
            <w:sz w:val="22"/>
            <w:szCs w:val="22"/>
            <w:u w:val="single" w:color=""/>
          </w:rPr>
          <w:t xml:space="preserve">library databases</w:t>
        </w:r>
      </w:hyperlink>
      <w:r>
        <w:rPr>
          <w:rFonts w:ascii="calibri" w:hAnsi="calibri" w:eastAsia="calibri" w:cs="calibri"/>
          <w:color w:val="000000"/>
          <w:sz w:val="22"/>
          <w:szCs w:val="22"/>
        </w:rPr>
        <w:t xml:space="preserve"> can help. We know this transition is challenging and we're here to help. Click </w:t>
      </w:r>
      <w:hyperlink r:id="rId7234661f1ccbb14c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the video How Library Stuff Works: Search vs Research and more about the following tips and strategies. Remember, you have to find a process that suits your study style but make sure you find one!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Developing search terms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Think of your question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Eliminate some words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Specify and professionalise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multiple resources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Evaluating sources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26512319" name="name2194661f1ccbc5824"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5680661f1ccbc582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Endless Opportunities</w:t>
      </w:r>
    </w:p>
    <w:p>
      <w:pPr>
        <w:widowControl w:val="on"/>
        <w:pBdr/>
        <w:spacing w:before="218" w:after="218" w:line="240" w:lineRule="auto"/>
        <w:ind w:left="0" w:right="0"/>
        <w:jc w:val="left"/>
      </w:pPr>
      <w:r>
        <w:rPr>
          <w:rFonts w:ascii="calibri" w:hAnsi="calibri" w:eastAsia="calibri" w:cs="calibri"/>
          <w:color w:val="000000"/>
          <w:sz w:val="22"/>
          <w:szCs w:val="22"/>
        </w:rPr>
        <w:t xml:space="preserve">With a range of in-demand industries looking for job-ready workers, you can set yourself up for success by choosing from over 500 courses across a wide range of study areas. Click </w:t>
      </w:r>
      <w:hyperlink r:id="rId9752661f1ccbc788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the many different qualifications you can gain through TAFE Queensland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and IT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 and community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and 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Service industries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Creative industries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Environment and animal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Infrastructure and transport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Trades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Get qualified for less</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offer over over 70 Fee-Free TAFE courses, chosen based on local skills demand and advice from industry. By doing one of these courses you can feel confident for what comes next, knowing you’re gaining industry-relevant skills employers are looking for. Click </w:t>
      </w:r>
      <w:hyperlink r:id="rId6474661f1ccbc926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a list of the Fee-Free courses.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International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As an international student, there are two easy ways to enroll with TAFE Queensland.:</w:t>
      </w:r>
    </w:p>
    <w:p>
      <w:pPr>
        <w:numPr>
          <w:ilvl w:val="0"/>
          <w:numId w:val="24939"/>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 can apply directly through their online </w:t>
      </w:r>
      <w:hyperlink r:id="rId9645661f1ccbcb02c" w:history="1">
        <w:r>
          <w:rPr>
            <w:rStyle w:val="DefaultParagraphFontPHPDOCX"/>
            <w:rFonts w:ascii="calibri" w:hAnsi="calibri" w:eastAsia="calibri" w:cs="calibri"/>
            <w:color w:val="0000CC"/>
            <w:sz w:val="22"/>
            <w:szCs w:val="22"/>
            <w:u w:val="single" w:color=""/>
          </w:rPr>
          <w:t xml:space="preserve">portal</w:t>
        </w:r>
      </w:hyperlink>
      <w:r>
        <w:rPr>
          <w:rFonts w:ascii="calibri" w:hAnsi="calibri" w:eastAsia="calibri" w:cs="calibri"/>
          <w:color w:val="000000"/>
          <w:sz w:val="22"/>
          <w:szCs w:val="22"/>
        </w:rPr>
        <w:t xml:space="preserve">.</w:t>
      </w:r>
    </w:p>
    <w:p>
      <w:pPr>
        <w:numPr>
          <w:ilvl w:val="0"/>
          <w:numId w:val="24939"/>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Depending on your nationality, you may be able to apply through an authorised </w:t>
      </w:r>
      <w:hyperlink r:id="rId2819661f1ccbcb072" w:history="1">
        <w:r>
          <w:rPr>
            <w:rStyle w:val="DefaultParagraphFontPHPDOCX"/>
            <w:rFonts w:ascii="calibri" w:hAnsi="calibri" w:eastAsia="calibri" w:cs="calibri"/>
            <w:color w:val="0000CC"/>
            <w:sz w:val="22"/>
            <w:szCs w:val="22"/>
            <w:u w:val="single" w:color=""/>
          </w:rPr>
          <w:t xml:space="preserve">Education Agents</w:t>
        </w:r>
      </w:hyperlink>
      <w:r>
        <w:rPr>
          <w:rFonts w:ascii="calibri" w:hAnsi="calibri" w:eastAsia="calibri" w:cs="calibri"/>
          <w:color w:val="000000"/>
          <w:sz w:val="22"/>
          <w:szCs w:val="22"/>
        </w:rPr>
        <w:t xml:space="preserve"> who can assist you with your TAFE Queensland application and guide you through the enrolment process.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under the age of 18 you will only be accepted where you demonstrate that you will be accompanied by a parent, legal custodian or a suitable relative who is aged 21 or over or you arrange accommodation with a Homestay family. For more information visit </w:t>
      </w:r>
      <w:hyperlink r:id="rId3934661f1ccbcb0b4" w:history="1">
        <w:r>
          <w:rPr>
            <w:rStyle w:val="DefaultParagraphFontPHPDOCX"/>
            <w:rFonts w:ascii="calibri" w:hAnsi="calibri" w:eastAsia="calibri" w:cs="calibri"/>
            <w:color w:val="0000CC"/>
            <w:sz w:val="22"/>
            <w:szCs w:val="22"/>
            <w:u w:val="single" w:color=""/>
          </w:rPr>
          <w:t xml:space="preserve">Department of Home Affairs</w:t>
        </w:r>
      </w:hyperlink>
      <w:r>
        <w:rPr>
          <w:rFonts w:ascii="calibri" w:hAnsi="calibri" w:eastAsia="calibri" w:cs="calibri"/>
          <w:color w:val="000000"/>
          <w:sz w:val="22"/>
          <w:szCs w:val="22"/>
        </w:rPr>
        <w:t xml:space="preserve"> website. </w:t>
      </w:r>
      <w:hyperlink r:id="rId7162661f1ccbcb0d1"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for more information. They will update information throughout the year so it is best to keep checking in with TAFE.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SkillsTech Year 10 Trade Taster Programs</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offers a suite of funded </w:t>
      </w:r>
      <w:hyperlink r:id="rId2235661f1ccbcd560" w:history="1">
        <w:r>
          <w:rPr>
            <w:rStyle w:val="DefaultParagraphFontPHPDOCX"/>
            <w:rFonts w:ascii="calibri" w:hAnsi="calibri" w:eastAsia="calibri" w:cs="calibri"/>
            <w:color w:val="0000CC"/>
            <w:sz w:val="22"/>
            <w:szCs w:val="22"/>
            <w:u w:val="single" w:color=""/>
          </w:rPr>
          <w:t xml:space="preserve">Trade Taster Programs</w:t>
        </w:r>
      </w:hyperlink>
      <w:r>
        <w:rPr>
          <w:rFonts w:ascii="calibri" w:hAnsi="calibri" w:eastAsia="calibri" w:cs="calibri"/>
          <w:color w:val="000000"/>
          <w:sz w:val="22"/>
          <w:szCs w:val="22"/>
        </w:rPr>
        <w:t xml:space="preserve"> that allow eligible high school students to try a course without needing to commit to a full qualification or apprenticeship. You can engage in training and determine if a course is the right option for you or test out a potential career path you are considering for the future. Year 10 students attend one day per week for nine weeks and participate in units aligned to a specific area over the course of a school term, gaining a better understanding of a qualification that will assist you to make an informed decision when choosing a TAFE at School Program or continuing with further studies in the future. It </w:t>
      </w:r>
      <w:r>
        <w:rPr>
          <w:rFonts w:ascii="calibri" w:hAnsi="calibri" w:eastAsia="calibri" w:cs="calibri"/>
          <w:b/>
          <w:bCs/>
          <w:color w:val="000000"/>
          <w:sz w:val="22"/>
          <w:szCs w:val="22"/>
        </w:rPr>
        <w:t xml:space="preserve">does not</w:t>
      </w:r>
      <w:r>
        <w:rPr>
          <w:rFonts w:ascii="calibri" w:hAnsi="calibri" w:eastAsia="calibri" w:cs="calibri"/>
          <w:color w:val="000000"/>
          <w:sz w:val="22"/>
          <w:szCs w:val="22"/>
        </w:rPr>
        <w:t xml:space="preserve"> use your VETiS funding entitlement. If you are interested, talk to your school’s VET coordinator. Be mindful that there may not be any dates in the first half of 2024 so it's best to contact TAFE Queensland for more details now.</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31143409" name="name4549661f1ccbd9edb"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2354661f1ccbd9ed9"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Catholic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2024 Discover ACU</w:t>
      </w:r>
    </w:p>
    <w:p>
      <w:pPr>
        <w:widowControl w:val="on"/>
        <w:pBdr/>
        <w:spacing w:before="218" w:after="218" w:line="240" w:lineRule="auto"/>
        <w:ind w:left="0" w:right="0"/>
        <w:jc w:val="left"/>
      </w:pPr>
      <w:r>
        <w:rPr>
          <w:rFonts w:ascii="calibri" w:hAnsi="calibri" w:eastAsia="calibri" w:cs="calibri"/>
          <w:color w:val="000000"/>
          <w:sz w:val="22"/>
          <w:szCs w:val="22"/>
        </w:rPr>
        <w:t xml:space="preserve">ACU will be holding a 2024 Discover ACU event. It is a free event tailored to your study area of interest and sessions will give you an insight into life as a uni student. ACU's Brisbane event has a wide range of sessions available including business, education, midwifery, nursing and paramedicine, occupational therapy, physiotherapy and speech pathology, as well as campus tours. It will be held on 10 April from 9:30am to 12:00 noon. Click </w:t>
      </w:r>
      <w:hyperlink r:id="rId2029661f1ccbdc60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ACU's 'Find Your Pathway' tool</w:t>
      </w:r>
    </w:p>
    <w:p>
      <w:pPr>
        <w:widowControl w:val="on"/>
        <w:pBdr/>
        <w:spacing w:before="218" w:after="218" w:line="240" w:lineRule="auto"/>
        <w:ind w:left="0" w:right="0"/>
        <w:jc w:val="left"/>
      </w:pPr>
      <w:r>
        <w:rPr>
          <w:rFonts w:ascii="calibri" w:hAnsi="calibri" w:eastAsia="calibri" w:cs="calibri"/>
          <w:color w:val="000000"/>
          <w:sz w:val="22"/>
          <w:szCs w:val="22"/>
        </w:rPr>
        <w:t xml:space="preserve">ACU admission pathways are designed to help you meet the entry requirements of your chosen course. </w:t>
      </w:r>
      <w:hyperlink r:id="rId5671661f1ccbde142" w:history="1">
        <w:r>
          <w:rPr>
            <w:rStyle w:val="DefaultParagraphFontPHPDOCX"/>
            <w:rFonts w:ascii="calibri" w:hAnsi="calibri" w:eastAsia="calibri" w:cs="calibri"/>
            <w:color w:val="0000CC"/>
            <w:sz w:val="22"/>
            <w:szCs w:val="22"/>
            <w:u w:val="single" w:color=""/>
          </w:rPr>
          <w:t xml:space="preserve">Check out their Pathway Finder</w:t>
        </w:r>
      </w:hyperlink>
      <w:r>
        <w:rPr>
          <w:rFonts w:ascii="calibri" w:hAnsi="calibri" w:eastAsia="calibri" w:cs="calibri"/>
          <w:color w:val="000000"/>
          <w:sz w:val="22"/>
          <w:szCs w:val="22"/>
        </w:rPr>
        <w:t xml:space="preserve"> (click on Domestic) to discover if your chosen course has a relevant pathway to assist you in gaining entry if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in Year 12 and want an early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Didn't get the ATAR/Rank required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in Year 11 and want to experience university life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an Aboriginal and Torres Strait Islander student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an elite athlete or performer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Study Overseas as part of your ACU degree</w:t>
      </w:r>
    </w:p>
    <w:p>
      <w:pPr>
        <w:widowControl w:val="on"/>
        <w:pBdr/>
        <w:spacing w:before="218" w:after="218" w:line="240" w:lineRule="auto"/>
        <w:ind w:left="0" w:right="0"/>
        <w:jc w:val="left"/>
      </w:pPr>
      <w:r>
        <w:rPr>
          <w:rFonts w:ascii="calibri" w:hAnsi="calibri" w:eastAsia="calibri" w:cs="calibri"/>
          <w:color w:val="000000"/>
          <w:sz w:val="22"/>
          <w:szCs w:val="22"/>
        </w:rPr>
        <w:t xml:space="preserve">Gain credit towards your degree while experiencing extraordinary things in extraordinary places. When you study overseas as part of your ACU degree, you might find yourself teaching young children in Nepal, working with the homeless in Rome or touring literary landmarks in New York. Click </w:t>
      </w:r>
      <w:hyperlink r:id="rId8926661f1ccbdfd3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overseas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in Rome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the Core Curriculum overseas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Full semester exchanges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tours or short programs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National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Nursing or Paramedicine? A double degree may be your answer</w:t>
      </w:r>
    </w:p>
    <w:p>
      <w:pPr>
        <w:widowControl w:val="on"/>
        <w:pBdr/>
        <w:spacing w:before="218" w:after="218" w:line="240" w:lineRule="auto"/>
        <w:ind w:left="0" w:right="0"/>
        <w:jc w:val="left"/>
      </w:pPr>
      <w:r>
        <w:rPr>
          <w:rFonts w:ascii="calibri" w:hAnsi="calibri" w:eastAsia="calibri" w:cs="calibri"/>
          <w:color w:val="000000"/>
          <w:sz w:val="22"/>
          <w:szCs w:val="22"/>
        </w:rPr>
        <w:t xml:space="preserve">The Bachelor of Nursing/Bachelor of Paramedicine double degree develops proactive and adaptable graduates qualified to undertake either profession. By studying a degree which leads to being both registered nurse and a registered paramedic, students will not only be able to apply for jobs as a nurse and/or a paramedic, but will be future-proofing their career. As the course incorporates extensive clinical placements and innovative simulation activities, graduates will be well prepared to meet the health needs of the community in varied nursing and paramedicine settings. Find out more </w:t>
      </w:r>
      <w:hyperlink r:id="rId7539661f1ccbe21e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Business School Year 12 Extension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Get a head start on your studies with the Bond Business School Year 12 Extension Program, which comprises fast-paced and fun two-day workshops designed to prepare you for university life. Facilitated by our world-class academics, the Extension Program offers an enriching opportunity that supports the existing Year 12 curriculum across areas such as business and maths. Faced with real-world situations, participants will hone their skills, problem solve, and work collaboratively with their peers. The Extension Program is free of charge to students. Top performing students from the days will be awarded one of six part-fee scholarships exclusive to the Year 12 Extension Program. Click </w:t>
      </w:r>
      <w:hyperlink r:id="rId8343661f1ccbe44f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 Extension Program brochure and registration details. It is a popular program so get in early.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Medicine at Bond</w:t>
      </w:r>
    </w:p>
    <w:p>
      <w:pPr>
        <w:widowControl w:val="on"/>
        <w:pBdr/>
        <w:spacing w:before="218" w:after="218" w:line="240" w:lineRule="auto"/>
        <w:ind w:left="0" w:right="0"/>
        <w:jc w:val="left"/>
      </w:pPr>
      <w:r>
        <w:rPr>
          <w:rFonts w:ascii="calibri" w:hAnsi="calibri" w:eastAsia="calibri" w:cs="calibri"/>
          <w:color w:val="000000"/>
          <w:sz w:val="22"/>
          <w:szCs w:val="22"/>
        </w:rPr>
        <w:t xml:space="preserve">Bond is one of only a few universities in Australia offering </w:t>
      </w:r>
      <w:hyperlink r:id="rId3825661f1ccbe5df3" w:history="1">
        <w:r>
          <w:rPr>
            <w:rStyle w:val="DefaultParagraphFontPHPDOCX"/>
            <w:rFonts w:ascii="calibri" w:hAnsi="calibri" w:eastAsia="calibri" w:cs="calibri"/>
            <w:color w:val="0000CC"/>
            <w:sz w:val="22"/>
            <w:szCs w:val="22"/>
            <w:u w:val="single" w:color=""/>
          </w:rPr>
          <w:t xml:space="preserve">medicine</w:t>
        </w:r>
      </w:hyperlink>
      <w:r>
        <w:rPr>
          <w:rFonts w:ascii="calibri" w:hAnsi="calibri" w:eastAsia="calibri" w:cs="calibri"/>
          <w:color w:val="000000"/>
          <w:sz w:val="22"/>
          <w:szCs w:val="22"/>
        </w:rPr>
        <w:t xml:space="preserve"> as a program commencing at the undergraduate level. It is made up of two sequential qualifications - the </w:t>
      </w:r>
      <w:hyperlink r:id="rId1378661f1ccbe5e18" w:history="1">
        <w:r>
          <w:rPr>
            <w:rStyle w:val="DefaultParagraphFontPHPDOCX"/>
            <w:rFonts w:ascii="calibri" w:hAnsi="calibri" w:eastAsia="calibri" w:cs="calibri"/>
            <w:color w:val="0000CC"/>
            <w:sz w:val="22"/>
            <w:szCs w:val="22"/>
            <w:u w:val="single" w:color=""/>
          </w:rPr>
          <w:t xml:space="preserve">Bachelor of Medical Studies</w:t>
        </w:r>
      </w:hyperlink>
      <w:r>
        <w:rPr>
          <w:rFonts w:ascii="calibri" w:hAnsi="calibri" w:eastAsia="calibri" w:cs="calibri"/>
          <w:color w:val="000000"/>
          <w:sz w:val="22"/>
          <w:szCs w:val="22"/>
        </w:rPr>
        <w:t xml:space="preserve"> and the Doctor of Medicine. Students are required to complete both degrees for registration as a medical practitioner. Both degrees are awarded at the completion of Year five. Applications for the Bachelor of Medical Studies are through QTAC. They usually open mid-January and close early February each year for commencement in May of that year. Check on the QTAC website for 2025 updates.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Central Queensland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Regional Medical pathway info session - Rockhampton</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3353661f1ccbe81bf" w:history="1">
        <w:r>
          <w:rPr>
            <w:rStyle w:val="DefaultParagraphFontPHPDOCX"/>
            <w:rFonts w:ascii="calibri" w:hAnsi="calibri" w:eastAsia="calibri" w:cs="calibri"/>
            <w:color w:val="0000CC"/>
            <w:sz w:val="22"/>
            <w:szCs w:val="22"/>
            <w:u w:val="single" w:color=""/>
          </w:rPr>
          <w:t xml:space="preserve">Bachelor of Medical Science (Pathway to Medicine)</w:t>
        </w:r>
      </w:hyperlink>
      <w:r>
        <w:rPr>
          <w:rFonts w:ascii="calibri" w:hAnsi="calibri" w:eastAsia="calibri" w:cs="calibri"/>
          <w:color w:val="000000"/>
          <w:sz w:val="22"/>
          <w:szCs w:val="22"/>
        </w:rPr>
        <w:t xml:space="preserve"> welcomes school leavers, offering 20 places at both the CQUniversity Rockhampton and Bundaberg campuses. This course ensures successful applicants a provisional direct entry pathway into The University of Queensland's regional Doctor of Medicine program. Click </w:t>
      </w:r>
      <w:hyperlink r:id="rId6825661f1ccbe81e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and to find out more about everything from the application process to regional adjustment points and the benefits of studying and practicing medicine in a regional setting. The in person session will be held on 25 March 2024 from 4:30pm to 6:30pm at the CQUniversity Rockhampton North, Library Building 10, Level 2.</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Regional Medical pathway online info session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7914661f1ccbe9b86" w:history="1">
        <w:r>
          <w:rPr>
            <w:rStyle w:val="DefaultParagraphFontPHPDOCX"/>
            <w:rFonts w:ascii="calibri" w:hAnsi="calibri" w:eastAsia="calibri" w:cs="calibri"/>
            <w:color w:val="0000CC"/>
            <w:sz w:val="22"/>
            <w:szCs w:val="22"/>
            <w:u w:val="single" w:color=""/>
          </w:rPr>
          <w:t xml:space="preserve">Bachelor of Medical Science (Pathway to Medicine)</w:t>
        </w:r>
      </w:hyperlink>
      <w:r>
        <w:rPr>
          <w:rFonts w:ascii="calibri" w:hAnsi="calibri" w:eastAsia="calibri" w:cs="calibri"/>
          <w:color w:val="000000"/>
          <w:sz w:val="22"/>
          <w:szCs w:val="22"/>
        </w:rPr>
        <w:t xml:space="preserve"> welcomes school leavers, offering 20 places at both the CQUniversity Rockhampton and Bundaberg campuses. This course ensures successful applicants a provisional direct entry pathway into The University of Queensland's regional Doctor of Medicine program. Click </w:t>
      </w:r>
      <w:hyperlink r:id="rId4482661f1ccbe9ba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and to find out more about everything from the application process to regional adjustment points and the benefits of studying and practicing medicine in a regional setting. The Online Zoom session will be held on 11 April 2024 from 4:30pm to 6:00pm.</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Regional medical pathway info session  - Bundaberg</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2326661f1ccbeb4c6" w:history="1">
        <w:r>
          <w:rPr>
            <w:rStyle w:val="DefaultParagraphFontPHPDOCX"/>
            <w:rFonts w:ascii="calibri" w:hAnsi="calibri" w:eastAsia="calibri" w:cs="calibri"/>
            <w:color w:val="0000CC"/>
            <w:sz w:val="22"/>
            <w:szCs w:val="22"/>
            <w:u w:val="single" w:color=""/>
          </w:rPr>
          <w:t xml:space="preserve">Bachelor of Medical Science (Pathway to Medicine)</w:t>
        </w:r>
      </w:hyperlink>
      <w:r>
        <w:rPr>
          <w:rFonts w:ascii="calibri" w:hAnsi="calibri" w:eastAsia="calibri" w:cs="calibri"/>
          <w:color w:val="000000"/>
          <w:sz w:val="22"/>
          <w:szCs w:val="22"/>
        </w:rPr>
        <w:t xml:space="preserve"> welcomes school leavers, offering 20 places at both the CQUniversity Rockhampton and Bundaberg campuses. This course ensures successful applicants a provisional direct entry pathway into The University of Queensland's regional Doctor of Medicine program. Click </w:t>
      </w:r>
      <w:hyperlink r:id="rId1394661f1ccbeb4e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and to find out more about everything from the application process to regional adjustment points and the benefits of studying and practicing medicine in a regional setting. The in person session will be held on 27 March 2024 from 4:30pm to 6:30pm at the CQUniversity Bundaberg campus, Building 5, G.22</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Bachelor of Medical Science application update</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University has made some changes to their entry requirements. As of entry to Bachelor of Medical Science, Trimester 1, 2025:</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academic achievement for Year 12 applicants in the year before entry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OR academic achievement for applicants who have completed their senior secondary studies up to one year prior to application and who have not previously attempted tertiary study at Diploma level or higher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all prerequisite subjects (or their equivalent) must be met.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achievement in the University Clinical Aptitude Test ANZ (UCAT ANZ).</w:t>
      </w:r>
    </w:p>
    <w:p>
      <w:pPr>
        <w:widowControl w:val="on"/>
        <w:pBdr/>
        <w:spacing w:before="218" w:after="218" w:line="240" w:lineRule="auto"/>
        <w:ind w:left="0" w:right="0"/>
        <w:jc w:val="left"/>
      </w:pPr>
      <w:r>
        <w:rPr>
          <w:rFonts w:ascii="calibri" w:hAnsi="calibri" w:eastAsia="calibri" w:cs="calibri"/>
          <w:color w:val="000000"/>
          <w:sz w:val="22"/>
          <w:szCs w:val="22"/>
        </w:rPr>
        <w:t xml:space="preserve">Further important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minimum requirement for eligibility for admission is the completion of Year 12 of secondary school or equivalent academic achievement.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Selection for admission is made on the basis of academic merit (ATAR).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For admission commencing Trimester 1, 2025, the Overall Score from UCAT ANZ, if available, will be used for second order ranking within an ATAR band.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Applicants without a UCAT ANZ result will still be considered for selection but will be ranked at the bottom of their ATAR band.</w:t>
      </w:r>
    </w:p>
    <w:p>
      <w:pPr>
        <w:widowControl w:val="on"/>
        <w:pBdr/>
        <w:spacing w:before="218" w:after="218" w:line="240" w:lineRule="auto"/>
        <w:ind w:left="0" w:right="0"/>
        <w:jc w:val="left"/>
      </w:pPr>
      <w:r>
        <w:rPr>
          <w:rFonts w:ascii="calibri" w:hAnsi="calibri" w:eastAsia="calibri" w:cs="calibri"/>
          <w:color w:val="000000"/>
          <w:sz w:val="22"/>
          <w:szCs w:val="22"/>
        </w:rPr>
        <w:t xml:space="preserve">NOTE: If you are unsuccessful in gaining entry into the Bachelor of Medical Science in Trimester 1, 2025, you can sit/resit the UCAT ANZ test in 2025 but you are </w:t>
      </w:r>
      <w:r>
        <w:rPr>
          <w:rFonts w:ascii="calibri" w:hAnsi="calibri" w:eastAsia="calibri" w:cs="calibri"/>
          <w:b/>
          <w:bCs/>
          <w:color w:val="000000"/>
          <w:sz w:val="22"/>
          <w:szCs w:val="22"/>
        </w:rPr>
        <w:t xml:space="preserve">NOT able to undertake any post school study during 2025 or you will not be eligible to apply in 2026 for entry into Medical Science at Griffith University.</w:t>
      </w:r>
      <w:r>
        <w:rPr>
          <w:rFonts w:ascii="calibri" w:hAnsi="calibri" w:eastAsia="calibri" w:cs="calibri"/>
          <w:color w:val="000000"/>
          <w:sz w:val="22"/>
          <w:szCs w:val="22"/>
        </w:rPr>
        <w:t xml:space="preserve"> Find out more about the course, admissions and program </w:t>
      </w:r>
      <w:hyperlink r:id="rId5831661f1ccbee21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Film School Experience Week</w:t>
      </w:r>
    </w:p>
    <w:p>
      <w:pPr>
        <w:widowControl w:val="on"/>
        <w:pBdr/>
        <w:spacing w:before="218" w:after="218" w:line="240" w:lineRule="auto"/>
        <w:ind w:left="0" w:right="0"/>
        <w:jc w:val="left"/>
      </w:pPr>
      <w:r>
        <w:rPr>
          <w:rFonts w:ascii="calibri" w:hAnsi="calibri" w:eastAsia="calibri" w:cs="calibri"/>
          <w:color w:val="000000"/>
          <w:sz w:val="22"/>
          <w:szCs w:val="22"/>
        </w:rPr>
        <w:t xml:space="preserve">The Griffith Film School Experience Week is tailored to Year 11 and 12 students considering future study in animation, games design or film and screen media production. During the week-long program, you will choose a study area and be taught by a highly skilled, industry connected teaching team to gain theoretical and practical skills. You can choose from a 2024 Experience Week from either 24 to 28 June or 1 to 5 July (School holidays). Registrations are now open. Places fill quickly so click </w:t>
      </w:r>
      <w:hyperlink r:id="rId4520661f1ccbefb6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book a place and contact the university for more information.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Study a uni subject/course while still at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University's Head Start to University program is designed to give you the opportunity to study a course (subject) at Griffith while completing your high school studies. This free program lets you sample university life at Griffith, learn from industry leaders and stretch your academic boundaries. If you are a motivated student who is looking to challenge yourself, consider applying for a Head Start to University on-campus or online course. There are over 60 courses/subjects to choose from and eligible students can complete up to two courses while at school. You can commence from Semester 2 of Year 11. Click </w:t>
      </w:r>
      <w:hyperlink r:id="rId1176661f1ccbf13e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eligibility, application process and see your Guidance Officer/School Counsellor for more information. Your school must support your application.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 Quick Guide to QUT: Webinar for Year 9–10 students and parents</w:t>
      </w:r>
    </w:p>
    <w:p>
      <w:pPr>
        <w:widowControl w:val="on"/>
        <w:pBdr/>
        <w:spacing w:before="218" w:after="218" w:line="240" w:lineRule="auto"/>
        <w:ind w:left="0" w:right="0"/>
        <w:jc w:val="left"/>
      </w:pPr>
      <w:r>
        <w:rPr>
          <w:rFonts w:ascii="calibri" w:hAnsi="calibri" w:eastAsia="calibri" w:cs="calibri"/>
          <w:color w:val="000000"/>
          <w:sz w:val="22"/>
          <w:szCs w:val="22"/>
        </w:rPr>
        <w:t xml:space="preserve">On 16 April, students and their parents are invited to a dedicated Year 9 and 10 online information session. They will cover career planning tips, differences between school and uni, course information and admission pathways. Plus, hear from current QUT students about their uni experience. Click </w:t>
      </w:r>
      <w:hyperlink r:id="rId1400661f1ccbf369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now.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Can VR help us learn about environments we can’t physically get to?</w:t>
      </w:r>
    </w:p>
    <w:p>
      <w:pPr>
        <w:widowControl w:val="on"/>
        <w:pBdr/>
        <w:spacing w:before="218" w:after="218" w:line="240" w:lineRule="auto"/>
        <w:ind w:left="0" w:right="0"/>
        <w:jc w:val="left"/>
      </w:pPr>
      <w:r>
        <w:rPr>
          <w:rFonts w:ascii="calibri" w:hAnsi="calibri" w:eastAsia="calibri" w:cs="calibri"/>
          <w:color w:val="000000"/>
          <w:sz w:val="22"/>
          <w:szCs w:val="22"/>
        </w:rPr>
        <w:t xml:space="preserve">In this interview PhD researcher, Cael, discusses her work developing VR experiences that transport users to Mars and Australian field sites and also shares her tips with those thinking about studying at university. Read more </w:t>
      </w:r>
      <w:hyperlink r:id="rId4223661f1ccc00cc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Careers with STEM: Science</w:t>
      </w:r>
    </w:p>
    <w:p>
      <w:pPr>
        <w:widowControl w:val="on"/>
        <w:pBdr/>
        <w:spacing w:before="218" w:after="218" w:line="240" w:lineRule="auto"/>
        <w:ind w:left="0" w:right="0"/>
        <w:jc w:val="left"/>
      </w:pPr>
      <w:r>
        <w:rPr>
          <w:rFonts w:ascii="calibri" w:hAnsi="calibri" w:eastAsia="calibri" w:cs="calibri"/>
          <w:color w:val="000000"/>
          <w:sz w:val="22"/>
          <w:szCs w:val="22"/>
        </w:rPr>
        <w:t xml:space="preserve">Explore the fascinating world of science careers based on insights from a panel of QUT scientists and recent graduates from various scientific disciplines. Watch the webinar recording </w:t>
      </w:r>
      <w:hyperlink r:id="rId7487661f1ccc024e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Discover health courses and careers</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looking into health and wellbeing as a career? Hear from real QUT students about what it’s like to study QUT health courses. Explore career pathways and read about opportunities and support available to QUT Health students on our </w:t>
      </w:r>
      <w:hyperlink r:id="rId3064661f1ccc0413c" w:history="1">
        <w:r>
          <w:rPr>
            <w:rStyle w:val="DefaultParagraphFontPHPDOCX"/>
            <w:rFonts w:ascii="calibri" w:hAnsi="calibri" w:eastAsia="calibri" w:cs="calibri"/>
            <w:color w:val="0000CC"/>
            <w:sz w:val="22"/>
            <w:szCs w:val="22"/>
            <w:u w:val="single" w:color=""/>
          </w:rPr>
          <w:t xml:space="preserve">Health Insights blog</w:t>
        </w:r>
      </w:hyperlink>
      <w:r>
        <w:rPr>
          <w:rFonts w:ascii="calibri" w:hAnsi="calibri" w:eastAsia="calibri" w:cs="calibri"/>
          <w:color w:val="000000"/>
          <w:sz w:val="22"/>
          <w:szCs w:val="22"/>
        </w:rPr>
        <w:t xml:space="preserve">. Some of the blogs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Exploring the stigma around blood borne diseases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Supporting sporting dreams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Stepping into a new career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it's like studying clinical exercise physiology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are my muscles sore after exercise … and more to choose from!</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Engage with the Faculty of Engineering</w:t>
      </w:r>
    </w:p>
    <w:p>
      <w:pPr>
        <w:widowControl w:val="on"/>
        <w:pBdr/>
        <w:spacing w:before="218" w:after="218" w:line="240" w:lineRule="auto"/>
        <w:ind w:left="0" w:right="0"/>
        <w:jc w:val="left"/>
      </w:pPr>
      <w:hyperlink r:id="rId3577661f1ccc05cb1" w:history="1">
        <w:r>
          <w:rPr>
            <w:rStyle w:val="DefaultParagraphFontPHPDOCX"/>
            <w:rFonts w:ascii="calibri" w:hAnsi="calibri" w:eastAsia="calibri" w:cs="calibri"/>
            <w:color w:val="0000CC"/>
            <w:sz w:val="22"/>
            <w:szCs w:val="22"/>
            <w:u w:val="single" w:color=""/>
          </w:rPr>
          <w:t xml:space="preserve">Power of Engineering</w:t>
        </w:r>
      </w:hyperlink>
      <w:r>
        <w:rPr>
          <w:rFonts w:ascii="calibri" w:hAnsi="calibri" w:eastAsia="calibri" w:cs="calibri"/>
          <w:color w:val="000000"/>
          <w:sz w:val="22"/>
          <w:szCs w:val="22"/>
        </w:rPr>
        <w:t xml:space="preserve">, an event that inspires young women to consider careers in engineering, is now offered once per term. This year, Rio Tinto is a major sponsor of the program. QUT’s Faculty of Engineering is also offering workshops to support design and engineering students. Check out the </w:t>
      </w:r>
      <w:hyperlink r:id="rId4143661f1ccc05ce5" w:history="1">
        <w:r>
          <w:rPr>
            <w:rStyle w:val="DefaultParagraphFontPHPDOCX"/>
            <w:rFonts w:ascii="calibri" w:hAnsi="calibri" w:eastAsia="calibri" w:cs="calibri"/>
            <w:color w:val="0000CC"/>
            <w:sz w:val="22"/>
            <w:szCs w:val="22"/>
            <w:u w:val="single" w:color=""/>
          </w:rPr>
          <w:t xml:space="preserve">QUT Faculty of Engineering Engagement page</w:t>
        </w:r>
      </w:hyperlink>
      <w:r>
        <w:rPr>
          <w:rFonts w:ascii="calibri" w:hAnsi="calibri" w:eastAsia="calibri" w:cs="calibri"/>
          <w:color w:val="000000"/>
          <w:sz w:val="22"/>
          <w:szCs w:val="22"/>
        </w:rPr>
        <w:t xml:space="preserve"> to book in for Power of Engineering and other activities throughout the year.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Future You Summit - Correction from article that appeared in Bulletin 4</w:t>
      </w:r>
    </w:p>
    <w:p>
      <w:pPr>
        <w:widowControl w:val="on"/>
        <w:pBdr/>
        <w:spacing w:before="218" w:after="218" w:line="240" w:lineRule="auto"/>
        <w:ind w:left="0" w:right="0"/>
        <w:jc w:val="left"/>
      </w:pPr>
      <w:r>
        <w:rPr>
          <w:rFonts w:ascii="calibri" w:hAnsi="calibri" w:eastAsia="calibri" w:cs="calibri"/>
          <w:color w:val="000000"/>
          <w:sz w:val="22"/>
          <w:szCs w:val="22"/>
        </w:rPr>
        <w:t xml:space="preserve">Apologies for any inconvenience regarding a previous Future Your Summit article. The following has the correct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Future You Summit provides students in Year 11 and 12 with a taste of university life. Students will have the opportunity to expand their skill sets beyond the classroom and explore future career ambitions with the help of industry leaders and QUT alumnus. The Summit will be delivered, Monday 1 – Friday 5 July 2024. Applications will open Monday 25 March 2024. Click </w:t>
      </w:r>
      <w:hyperlink r:id="rId5992661f1ccc0791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application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Looking for a career centered around exercise</w:t>
      </w:r>
    </w:p>
    <w:p>
      <w:pPr>
        <w:widowControl w:val="on"/>
        <w:pBdr/>
        <w:spacing w:before="218" w:after="218" w:line="240" w:lineRule="auto"/>
        <w:ind w:left="0" w:right="0"/>
        <w:jc w:val="left"/>
      </w:pPr>
      <w:r>
        <w:rPr>
          <w:rFonts w:ascii="calibri" w:hAnsi="calibri" w:eastAsia="calibri" w:cs="calibri"/>
          <w:color w:val="000000"/>
          <w:sz w:val="22"/>
          <w:szCs w:val="22"/>
        </w:rPr>
        <w:t xml:space="preserve">Love sports? Or are you passionate about the ways exercise can improve health? You could follow your interests helping athletes achieve peak performance by studying the </w:t>
      </w:r>
      <w:hyperlink r:id="rId9131661f1ccc09437" w:history="1">
        <w:r>
          <w:rPr>
            <w:rStyle w:val="DefaultParagraphFontPHPDOCX"/>
            <w:rFonts w:ascii="calibri" w:hAnsi="calibri" w:eastAsia="calibri" w:cs="calibri"/>
            <w:color w:val="0000CC"/>
            <w:sz w:val="22"/>
            <w:szCs w:val="22"/>
            <w:u w:val="single" w:color=""/>
          </w:rPr>
          <w:t xml:space="preserve">Bachelor of Sport and Exercise Science</w:t>
        </w:r>
      </w:hyperlink>
      <w:r>
        <w:rPr>
          <w:rFonts w:ascii="calibri" w:hAnsi="calibri" w:eastAsia="calibri" w:cs="calibri"/>
          <w:color w:val="000000"/>
          <w:sz w:val="22"/>
          <w:szCs w:val="22"/>
        </w:rPr>
        <w:t xml:space="preserve">. Or find a rewarding career prescribing exercise to help treat and manage disease and diagnosed conditions as an </w:t>
      </w:r>
      <w:hyperlink r:id="rId4415661f1ccc0945e" w:history="1">
        <w:r>
          <w:rPr>
            <w:rStyle w:val="DefaultParagraphFontPHPDOCX"/>
            <w:rFonts w:ascii="calibri" w:hAnsi="calibri" w:eastAsia="calibri" w:cs="calibri"/>
            <w:color w:val="0000CC"/>
            <w:sz w:val="22"/>
            <w:szCs w:val="22"/>
            <w:u w:val="single" w:color=""/>
          </w:rPr>
          <w:t xml:space="preserve">Accredited Exercise Physiologist</w:t>
        </w:r>
      </w:hyperlink>
      <w:r>
        <w:rPr>
          <w:rFonts w:ascii="calibri" w:hAnsi="calibri" w:eastAsia="calibri" w:cs="calibri"/>
          <w:color w:val="000000"/>
          <w:sz w:val="22"/>
          <w:szCs w:val="22"/>
        </w:rPr>
        <w:t xml:space="preserve">. If you’re an elite athlete, there are </w:t>
      </w:r>
      <w:hyperlink r:id="rId8123661f1ccc0947d" w:history="1">
        <w:r>
          <w:rPr>
            <w:rStyle w:val="DefaultParagraphFontPHPDOCX"/>
            <w:rFonts w:ascii="calibri" w:hAnsi="calibri" w:eastAsia="calibri" w:cs="calibri"/>
            <w:color w:val="0000CC"/>
            <w:sz w:val="22"/>
            <w:szCs w:val="22"/>
            <w:u w:val="single" w:color=""/>
          </w:rPr>
          <w:t xml:space="preserve">elite-athlete scholarships</w:t>
        </w:r>
      </w:hyperlink>
      <w:r>
        <w:rPr>
          <w:rFonts w:ascii="calibri" w:hAnsi="calibri" w:eastAsia="calibri" w:cs="calibri"/>
          <w:color w:val="000000"/>
          <w:sz w:val="22"/>
          <w:szCs w:val="22"/>
        </w:rPr>
        <w:t xml:space="preserve"> that can support your studies and sporting dreams. Find out more about exercise and nutrition science at QUT </w:t>
      </w:r>
      <w:hyperlink r:id="rId7011661f1ccc09499" w:history="1">
        <w:r>
          <w:rPr>
            <w:rStyle w:val="DefaultParagraphFontPHPDOCX"/>
            <w:rFonts w:ascii="calibri" w:hAnsi="calibri" w:eastAsia="calibri" w:cs="calibri"/>
            <w:color w:val="0000CC"/>
            <w:sz w:val="22"/>
            <w:szCs w:val="22"/>
            <w:u w:val="single" w:color=""/>
          </w:rPr>
          <w:t xml:space="preserve">here.</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QUT Library Schools'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QUT Library Schools' Program offers free library membership to Queensland students in Years 10–12 and Queensland teachers. Teachers can also organise on-campus research and study skills workshops for students in Years 10–12. Find out more </w:t>
      </w:r>
      <w:hyperlink r:id="rId6098661f1ccc0ad3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The world needs sustainable engineers</w:t>
      </w:r>
    </w:p>
    <w:p>
      <w:pPr>
        <w:widowControl w:val="on"/>
        <w:pBdr/>
        <w:spacing w:before="218" w:after="218" w:line="240" w:lineRule="auto"/>
        <w:ind w:left="0" w:right="0"/>
        <w:jc w:val="left"/>
      </w:pPr>
      <w:r>
        <w:rPr>
          <w:rFonts w:ascii="calibri" w:hAnsi="calibri" w:eastAsia="calibri" w:cs="calibri"/>
          <w:color w:val="000000"/>
          <w:sz w:val="22"/>
          <w:szCs w:val="22"/>
        </w:rPr>
        <w:t xml:space="preserve">In the lead up to the climate-positive Brisbane 2032 Olympic and Paralympic Games, there is a strong demand for engineers who can lead sustainable infrastructure projects. QUT’s future-focused </w:t>
      </w:r>
      <w:hyperlink r:id="rId5116661f1ccc0c71b" w:history="1">
        <w:r>
          <w:rPr>
            <w:rStyle w:val="DefaultParagraphFontPHPDOCX"/>
            <w:rFonts w:ascii="calibri" w:hAnsi="calibri" w:eastAsia="calibri" w:cs="calibri"/>
            <w:color w:val="0000CC"/>
            <w:sz w:val="22"/>
            <w:szCs w:val="22"/>
            <w:u w:val="single" w:color=""/>
          </w:rPr>
          <w:t xml:space="preserve">Bachelor of Engineering (Honours)/Master of Sustainable Infrastructure</w:t>
        </w:r>
      </w:hyperlink>
      <w:r>
        <w:rPr>
          <w:rFonts w:ascii="calibri" w:hAnsi="calibri" w:eastAsia="calibri" w:cs="calibri"/>
          <w:color w:val="000000"/>
          <w:sz w:val="22"/>
          <w:szCs w:val="22"/>
        </w:rPr>
        <w:t xml:space="preserve"> will see you finding out about the exciting careers in a transformative time in engineering practice. Check them out!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Thinking about mid year entry to uni next year?</w:t>
      </w:r>
    </w:p>
    <w:p>
      <w:pPr>
        <w:widowControl w:val="on"/>
        <w:pBdr/>
        <w:spacing w:before="218" w:after="218" w:line="240" w:lineRule="auto"/>
        <w:ind w:left="0" w:right="0"/>
        <w:jc w:val="left"/>
      </w:pPr>
      <w:r>
        <w:rPr>
          <w:rFonts w:ascii="calibri" w:hAnsi="calibri" w:eastAsia="calibri" w:cs="calibri"/>
          <w:color w:val="000000"/>
          <w:sz w:val="22"/>
          <w:szCs w:val="22"/>
        </w:rPr>
        <w:t xml:space="preserve">Contemplating starting your uni journey at mid-year? Delve into the benefits of mid-year entry, explore the differences between February and July intakes and find out what courses are available. </w:t>
      </w:r>
      <w:hyperlink r:id="rId1586661f1ccc0de57" w:history="1">
        <w:r>
          <w:rPr>
            <w:rStyle w:val="DefaultParagraphFontPHPDOCX"/>
            <w:rFonts w:ascii="calibri" w:hAnsi="calibri" w:eastAsia="calibri" w:cs="calibri"/>
            <w:color w:val="0000CC"/>
            <w:sz w:val="22"/>
            <w:szCs w:val="22"/>
            <w:u w:val="single" w:color=""/>
          </w:rPr>
          <w:t xml:space="preserve">Read more.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Southern Cross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Southern Cross University's campus tours</w:t>
      </w:r>
    </w:p>
    <w:p>
      <w:pPr>
        <w:widowControl w:val="on"/>
        <w:pBdr/>
        <w:spacing w:before="218" w:after="218" w:line="240" w:lineRule="auto"/>
        <w:ind w:left="0" w:right="0"/>
        <w:jc w:val="left"/>
      </w:pPr>
      <w:r>
        <w:rPr>
          <w:rFonts w:ascii="calibri" w:hAnsi="calibri" w:eastAsia="calibri" w:cs="calibri"/>
          <w:color w:val="000000"/>
          <w:sz w:val="22"/>
          <w:szCs w:val="22"/>
        </w:rPr>
        <w:t xml:space="preserve">Find out more about studying at Southern Cross University by registering for an upcoming campus tours. You will hear from study experts and current students about popular pathways into university,their unique 6-week terms, courses and student support. They will also have information about applying, accepting your offer and enrolling to study. Click </w:t>
      </w:r>
      <w:hyperlink r:id="rId1935661f1ccc102b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to attend a campus tour at either their Gold Coast or National Marine Science Centre in Coffs Harbour.</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2025 Undergraduate Guide</w:t>
      </w:r>
    </w:p>
    <w:p>
      <w:pPr>
        <w:widowControl w:val="on"/>
        <w:pBdr/>
        <w:spacing w:before="218" w:after="218" w:line="240" w:lineRule="auto"/>
        <w:ind w:left="0" w:right="0"/>
        <w:jc w:val="left"/>
      </w:pPr>
      <w:r>
        <w:rPr>
          <w:rFonts w:ascii="calibri" w:hAnsi="calibri" w:eastAsia="calibri" w:cs="calibri"/>
          <w:color w:val="000000"/>
          <w:sz w:val="22"/>
          <w:szCs w:val="22"/>
        </w:rPr>
        <w:t xml:space="preserve">UQ's 2025 Guide is now available </w:t>
      </w:r>
      <w:hyperlink r:id="rId8480661f1ccc129a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In the Guide you will find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Life at UQ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UQ living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Our campuses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Learning at UQ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Applying to UQ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Programs/Undergraduate study options</w:t>
      </w:r>
    </w:p>
    <w:p>
      <w:pPr>
        <w:widowControl w:val="on"/>
        <w:pBdr/>
        <w:spacing w:before="218" w:after="218" w:line="240" w:lineRule="auto"/>
        <w:ind w:left="0" w:right="0"/>
        <w:jc w:val="left"/>
      </w:pPr>
      <w:r>
        <w:rPr>
          <w:rFonts w:ascii="calibri" w:hAnsi="calibri" w:eastAsia="calibri" w:cs="calibri"/>
          <w:color w:val="000000"/>
          <w:sz w:val="22"/>
          <w:szCs w:val="22"/>
        </w:rPr>
        <w:t xml:space="preserve">It's never too early to start your research!</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Bachelor of Dental Science (Honours)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considering applying for entry to the Bachelor of Dental Science (Honours) program for Semester 1/2025 you should read the information on the </w:t>
      </w:r>
      <w:hyperlink r:id="rId6076661f1ccc14999" w:history="1">
        <w:r>
          <w:rPr>
            <w:rStyle w:val="DefaultParagraphFontPHPDOCX"/>
            <w:rFonts w:ascii="calibri" w:hAnsi="calibri" w:eastAsia="calibri" w:cs="calibri"/>
            <w:color w:val="0000CC"/>
            <w:sz w:val="22"/>
            <w:szCs w:val="22"/>
            <w:u w:val="single" w:color=""/>
          </w:rPr>
          <w:t xml:space="preserve">UQ website</w:t>
        </w:r>
      </w:hyperlink>
      <w:r>
        <w:rPr>
          <w:rFonts w:ascii="calibri" w:hAnsi="calibri" w:eastAsia="calibri" w:cs="calibri"/>
          <w:color w:val="000000"/>
          <w:sz w:val="22"/>
          <w:szCs w:val="22"/>
        </w:rPr>
        <w:t xml:space="preserve"> and be aware that: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Subject prerequisites of Queensland Year 12 (or equivalent) General English subject (Units 3 &amp; 4, C); Chemistry (Units 3 &amp; 4, C) and recommended Biology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Sit the UCAT ANZ Aptitude test. The aggregate score from all 5 sections of the </w:t>
      </w:r>
      <w:hyperlink r:id="rId2448661f1ccc14a2f" w:history="1">
        <w:r>
          <w:rPr>
            <w:rStyle w:val="DefaultParagraphFontPHPDOCX"/>
            <w:rFonts w:ascii="calibri" w:hAnsi="calibri" w:eastAsia="calibri" w:cs="calibri"/>
            <w:color w:val="0000CC"/>
            <w:sz w:val="22"/>
            <w:szCs w:val="22"/>
            <w:u w:val="single" w:color=""/>
          </w:rPr>
          <w:t xml:space="preserve">University Clinical Aptitude Test (UCAT)</w:t>
        </w:r>
      </w:hyperlink>
      <w:r>
        <w:rPr>
          <w:rFonts w:ascii="calibri" w:hAnsi="calibri" w:eastAsia="calibri" w:cs="calibri"/>
          <w:color w:val="000000"/>
          <w:sz w:val="22"/>
          <w:szCs w:val="22"/>
        </w:rPr>
        <w:t xml:space="preserve"> will be the first selection. Applicants with the same aggregate score are ranked by their UCAT ANZ section 5 score. If this score is also the same, the UCAT ANZ section 1 score is used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Applicants without adjustments to their ATAR/tertiary rank will be considered before applicants with adjustments.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aggregate score from all five sections of the UCAT ANZ/UK will be applied as the primary differentiator to rank applications with ATAR 99.00 or IB 42.5 or higher.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Engineering tours during the school holidays</w:t>
      </w:r>
    </w:p>
    <w:p>
      <w:pPr>
        <w:widowControl w:val="on"/>
        <w:pBdr/>
        <w:spacing w:before="218" w:after="218" w:line="240" w:lineRule="auto"/>
        <w:ind w:left="0" w:right="0"/>
        <w:jc w:val="left"/>
      </w:pPr>
      <w:r>
        <w:rPr>
          <w:rFonts w:ascii="calibri" w:hAnsi="calibri" w:eastAsia="calibri" w:cs="calibri"/>
          <w:color w:val="000000"/>
          <w:sz w:val="22"/>
          <w:szCs w:val="22"/>
        </w:rPr>
        <w:t xml:space="preserve">Curious about studying engineering at UQ? Discover our cutting-edge teaching and learning facilities located within the Engineering Precinct. You will visit the Hawken Engineering Building, home of the Boeing Research and Technology Australia, the Dorothy Hill Engineering and Sciences Library and the First Year Engineering Learning Centre (FYELC), a multi-purpose collaborative space to enhance the experience for  Bachelor of Engineering (Honours) single and dual degree students. The free tours will be held on </w:t>
      </w:r>
      <w:hyperlink r:id="rId6507661f1ccc163aa" w:history="1">
        <w:r>
          <w:rPr>
            <w:rStyle w:val="DefaultParagraphFontPHPDOCX"/>
            <w:rFonts w:ascii="calibri" w:hAnsi="calibri" w:eastAsia="calibri" w:cs="calibri"/>
            <w:color w:val="0000CC"/>
            <w:sz w:val="22"/>
            <w:szCs w:val="22"/>
            <w:u w:val="single" w:color=""/>
          </w:rPr>
          <w:t xml:space="preserve">9 April</w:t>
        </w:r>
      </w:hyperlink>
      <w:r>
        <w:rPr>
          <w:rFonts w:ascii="calibri" w:hAnsi="calibri" w:eastAsia="calibri" w:cs="calibri"/>
          <w:color w:val="000000"/>
          <w:sz w:val="22"/>
          <w:szCs w:val="22"/>
        </w:rPr>
        <w:t xml:space="preserve"> from 12noon to 2pm and </w:t>
      </w:r>
      <w:hyperlink r:id="rId6168661f1ccc163cf" w:history="1">
        <w:r>
          <w:rPr>
            <w:rStyle w:val="DefaultParagraphFontPHPDOCX"/>
            <w:rFonts w:ascii="calibri" w:hAnsi="calibri" w:eastAsia="calibri" w:cs="calibri"/>
            <w:color w:val="0000CC"/>
            <w:sz w:val="22"/>
            <w:szCs w:val="22"/>
            <w:u w:val="single" w:color=""/>
          </w:rPr>
          <w:t xml:space="preserve">11 April</w:t>
        </w:r>
      </w:hyperlink>
      <w:r>
        <w:rPr>
          <w:rFonts w:ascii="calibri" w:hAnsi="calibri" w:eastAsia="calibri" w:cs="calibri"/>
          <w:color w:val="000000"/>
          <w:sz w:val="22"/>
          <w:szCs w:val="22"/>
        </w:rPr>
        <w:t xml:space="preserve"> from 10am to 12 noon. Registration is essential so click on the relevant link.</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Queensland Biology Winter Schools</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are now open for The University of Queensland's </w:t>
      </w:r>
      <w:hyperlink r:id="rId8197661f1ccc17c7c" w:history="1">
        <w:r>
          <w:rPr>
            <w:rStyle w:val="DefaultParagraphFontPHPDOCX"/>
            <w:rFonts w:ascii="calibri" w:hAnsi="calibri" w:eastAsia="calibri" w:cs="calibri"/>
            <w:color w:val="0000CC"/>
            <w:sz w:val="22"/>
            <w:szCs w:val="22"/>
            <w:u w:val="single" w:color=""/>
          </w:rPr>
          <w:t xml:space="preserve">Biology Winter Schools</w:t>
        </w:r>
      </w:hyperlink>
      <w:r>
        <w:rPr>
          <w:rFonts w:ascii="calibri" w:hAnsi="calibri" w:eastAsia="calibri" w:cs="calibri"/>
          <w:color w:val="000000"/>
          <w:sz w:val="22"/>
          <w:szCs w:val="22"/>
        </w:rPr>
        <w:t xml:space="preserve"> for Year 11 students on 1 and 2 July. The Winter School will provide a deep dive into contemporary topics in biology. </w:t>
      </w:r>
      <w:hyperlink r:id="rId5053661f1ccc17ca2" w:history="1">
        <w:r>
          <w:rPr>
            <w:rStyle w:val="DefaultParagraphFontPHPDOCX"/>
            <w:rFonts w:ascii="calibri" w:hAnsi="calibri" w:eastAsia="calibri" w:cs="calibri"/>
            <w:color w:val="0000CC"/>
            <w:sz w:val="22"/>
            <w:szCs w:val="22"/>
            <w:u w:val="single" w:color=""/>
          </w:rPr>
          <w:t xml:space="preserve">Applications</w:t>
        </w:r>
      </w:hyperlink>
      <w:r>
        <w:rPr>
          <w:rFonts w:ascii="calibri" w:hAnsi="calibri" w:eastAsia="calibri" w:cs="calibri"/>
          <w:color w:val="000000"/>
          <w:sz w:val="22"/>
          <w:szCs w:val="22"/>
        </w:rPr>
        <w:t xml:space="preserve"> close on 3 May 2024.</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What can you do with an economics degree</w:t>
      </w:r>
    </w:p>
    <w:p>
      <w:pPr>
        <w:widowControl w:val="on"/>
        <w:pBdr/>
        <w:spacing w:before="218" w:after="218" w:line="240" w:lineRule="auto"/>
        <w:ind w:left="0" w:right="0"/>
        <w:jc w:val="left"/>
      </w:pPr>
      <w:r>
        <w:rPr>
          <w:rFonts w:ascii="calibri" w:hAnsi="calibri" w:eastAsia="calibri" w:cs="calibri"/>
          <w:color w:val="000000"/>
          <w:sz w:val="22"/>
          <w:szCs w:val="22"/>
        </w:rPr>
        <w:t xml:space="preserve">So, you’re curious about a career in economics, but you’re not sure what jobs you can do with an economics degree. At first glance, the </w:t>
      </w:r>
      <w:hyperlink r:id="rId4021661f1ccc1972c" w:history="1">
        <w:r>
          <w:rPr>
            <w:rStyle w:val="DefaultParagraphFontPHPDOCX"/>
            <w:rFonts w:ascii="calibri" w:hAnsi="calibri" w:eastAsia="calibri" w:cs="calibri"/>
            <w:color w:val="0000CC"/>
            <w:sz w:val="22"/>
            <w:szCs w:val="22"/>
            <w:u w:val="single" w:color=""/>
          </w:rPr>
          <w:t xml:space="preserve">Bachelor of Economics</w:t>
        </w:r>
      </w:hyperlink>
      <w:r>
        <w:rPr>
          <w:rFonts w:ascii="calibri" w:hAnsi="calibri" w:eastAsia="calibri" w:cs="calibri"/>
          <w:color w:val="000000"/>
          <w:sz w:val="22"/>
          <w:szCs w:val="22"/>
        </w:rPr>
        <w:t xml:space="preserve"> is often misunderstood as a degree consisting entirely of numbers, money and analysing the nation's interest and inflation rates. But this is not quite right! Click </w:t>
      </w:r>
      <w:hyperlink r:id="rId6618661f1ccc1975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from UQ about the potential pathways and opportunities you can enjoy in this field.</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Torrens University Australia</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Courses and Qualifications you might find interesting</w:t>
      </w:r>
    </w:p>
    <w:p>
      <w:pPr>
        <w:widowControl w:val="on"/>
        <w:pBdr/>
        <w:spacing w:before="218" w:after="218" w:line="240" w:lineRule="auto"/>
        <w:ind w:left="0" w:right="0"/>
        <w:jc w:val="left"/>
      </w:pPr>
      <w:hyperlink r:id="rId4460661f1ccc1ba16" w:history="1">
        <w:r>
          <w:rPr>
            <w:rStyle w:val="DefaultParagraphFontPHPDOCX"/>
            <w:rFonts w:ascii="calibri" w:hAnsi="calibri" w:eastAsia="calibri" w:cs="calibri"/>
            <w:color w:val="0000CC"/>
            <w:sz w:val="22"/>
            <w:szCs w:val="22"/>
            <w:u w:val="single" w:color=""/>
          </w:rPr>
          <w:t xml:space="preserve">Torrens Uni</w:t>
        </w:r>
      </w:hyperlink>
      <w:r>
        <w:rPr>
          <w:rFonts w:ascii="calibri" w:hAnsi="calibri" w:eastAsia="calibri" w:cs="calibri"/>
          <w:color w:val="000000"/>
          <w:sz w:val="22"/>
          <w:szCs w:val="22"/>
        </w:rPr>
        <w:t xml:space="preserve"> offer a wide variety of courses and qualifications. You can find a full list of their </w:t>
      </w:r>
      <w:hyperlink r:id="rId2113661f1ccc1ba46" w:history="1">
        <w:r>
          <w:rPr>
            <w:rStyle w:val="DefaultParagraphFontPHPDOCX"/>
            <w:rFonts w:ascii="calibri" w:hAnsi="calibri" w:eastAsia="calibri" w:cs="calibri"/>
            <w:color w:val="0000CC"/>
            <w:sz w:val="22"/>
            <w:szCs w:val="22"/>
            <w:u w:val="single" w:color=""/>
          </w:rPr>
          <w:t xml:space="preserve">courses here</w:t>
        </w:r>
      </w:hyperlink>
      <w:r>
        <w:rPr>
          <w:rFonts w:ascii="calibri" w:hAnsi="calibri" w:eastAsia="calibri" w:cs="calibri"/>
          <w:color w:val="000000"/>
          <w:sz w:val="22"/>
          <w:szCs w:val="22"/>
        </w:rPr>
        <w:t xml:space="preserve"> including courses in business, design, education, health, English language, hospitality and technology.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Southern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2025 Course Guide now available</w:t>
      </w:r>
    </w:p>
    <w:p>
      <w:pPr>
        <w:widowControl w:val="on"/>
        <w:pBdr/>
        <w:spacing w:before="218" w:after="218" w:line="240" w:lineRule="auto"/>
        <w:ind w:left="0" w:right="0"/>
        <w:jc w:val="left"/>
      </w:pPr>
      <w:r>
        <w:rPr>
          <w:rFonts w:ascii="calibri" w:hAnsi="calibri" w:eastAsia="calibri" w:cs="calibri"/>
          <w:color w:val="000000"/>
          <w:sz w:val="22"/>
          <w:szCs w:val="22"/>
        </w:rPr>
        <w:t xml:space="preserve">University of Southern Queensland has just published their 2025 Course Guide. Click </w:t>
      </w:r>
      <w:hyperlink r:id="rId6493661f1ccc1e37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download the Guide and find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UniSQ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a Head Start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right qualification for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Pathways to UniSQ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areas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Degrees at a glance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Important things to know</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the Sunshine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 programs - pathway diplomas</w:t>
      </w:r>
    </w:p>
    <w:p>
      <w:pPr>
        <w:widowControl w:val="on"/>
        <w:pBdr/>
        <w:spacing w:before="218" w:after="218" w:line="240" w:lineRule="auto"/>
        <w:ind w:left="0" w:right="0"/>
        <w:jc w:val="left"/>
      </w:pPr>
      <w:r>
        <w:rPr>
          <w:rFonts w:ascii="calibri" w:hAnsi="calibri" w:eastAsia="calibri" w:cs="calibri"/>
          <w:color w:val="000000"/>
          <w:sz w:val="22"/>
          <w:szCs w:val="22"/>
        </w:rPr>
        <w:t xml:space="preserve">A full-time, one-year program means you can get a taste for university and have something to show for it, without the commitment of a full degree program. A UniSC pathway diploma is a stand-alone qualification that gives you direct entry and up to one year’s credit into selected bachelor’s degrees. Click </w:t>
      </w:r>
      <w:hyperlink r:id="rId9823661f1ccc20a6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Choosing a pathway diploma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Entry requirements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16144979" name="name2832661f1ccc23bd0"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7440661f1ccc23bce"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Charleville: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Pathways to Medicine information session Gold Coast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Engineering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St George: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Air Force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 to 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World Science Festival Brisbane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Clermont: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Dalby: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Online Pathway to Medicine Info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Mackay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RAAF Base Townsville Community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Peter Doherty Awards for Excellence in Science, Technology, Engineering and Mathematics (STEM) Education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Southport: Army Reserve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Engineer Your Future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IM2C International Mathematical Modeling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Future You Summit applications open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info session - Rockhampton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Air Force Careers Information Session Online and in person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Air Force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Warwick: A Night in the Army Reserves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START QUT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info session - Bundaberg</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07/04/2024 to 13/04/2024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Queensland Youth Week</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Tuckwell Scholarship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Health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Engineering tour in the school holidays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Discover ACU 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online info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Tuckwell Scholarship Stage 1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Engineering tour in the school holidays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Uni Virtual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Aspiring (Unpublished)</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Hatchlings writing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Quick Guide to QUT: Webinar for Year 9–10 students and parents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16/04/2024 to 17/04/2024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Townsville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Ayr: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SAE information night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Schools Virtual Cycling Tournament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International Film Challenge entry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Cairns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Bundaberg: Women in Defence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Gladstone: Indigenous Pathways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Mackay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Australian Submarine Tour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Rockhampton: Indigenous Pathways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Study at UniSQ Drop-in Session Brisbane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24/04/2024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Rockhampton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QAMT Problem Solving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Uni Health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Ipswich: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High Schools League of Legends Tournament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TAFE Qld Animal Studies online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Medicine information evening</w:t>
            </w:r>
          </w:p>
        </w:tc>
      </w:tr>
    </w:tbl>
    <w:sectPr xmlns:w="http://schemas.openxmlformats.org/wordprocessingml/2006/main" w:rsidR="00AC197E" w:rsidRPr="00DF064E" w:rsidSect="000F6147">
      <w:footerReference xmlns:r="http://schemas.openxmlformats.org/officeDocument/2006/relationships" w:type="first" r:id="rId8208661f1cca1064c"/>
      <w:footerReference xmlns:r="http://schemas.openxmlformats.org/officeDocument/2006/relationships" w:type="default" r:id="rId8061661f1cca10613"/>
      <w:footerReference xmlns:r="http://schemas.openxmlformats.org/officeDocument/2006/relationships" w:type="even" r:id="rId9798661f1cca105c4"/>
      <w:headerReference xmlns:r="http://schemas.openxmlformats.org/officeDocument/2006/relationships" w:type="even" r:id="rId3870661f1cca1058d"/>
      <w:headerReference xmlns:r="http://schemas.openxmlformats.org/officeDocument/2006/relationships" w:type="first" r:id="rId3190661f1cca10553"/>
      <w:headerReference xmlns:r="http://schemas.openxmlformats.org/officeDocument/2006/relationships" w:type="default" r:id="rId6049661f1cca1050c"/>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24939">
    <w:multiLevelType w:val="hybridMultilevel"/>
    <w:lvl w:ilvl="0" w:tplc="14612748">
      <w:start w:val="1"/>
      <w:numFmt w:val="decimal"/>
      <w:lvlText w:val="%1."/>
      <w:lvlJc w:val="left"/>
      <w:pPr>
        <w:ind w:left="720" w:hanging="360"/>
      </w:pPr>
    </w:lvl>
    <w:lvl w:ilvl="1" w:tplc="14612748" w:tentative="1">
      <w:start w:val="1"/>
      <w:numFmt w:val="lowerLetter"/>
      <w:lvlText w:val="%2."/>
      <w:lvlJc w:val="left"/>
      <w:pPr>
        <w:ind w:left="1440" w:hanging="360"/>
      </w:pPr>
    </w:lvl>
    <w:lvl w:ilvl="2" w:tplc="14612748" w:tentative="1">
      <w:start w:val="1"/>
      <w:numFmt w:val="lowerRoman"/>
      <w:lvlText w:val="%3."/>
      <w:lvlJc w:val="right"/>
      <w:pPr>
        <w:ind w:left="2160" w:hanging="180"/>
      </w:pPr>
    </w:lvl>
    <w:lvl w:ilvl="3" w:tplc="14612748" w:tentative="1">
      <w:start w:val="1"/>
      <w:numFmt w:val="decimal"/>
      <w:lvlText w:val="%4."/>
      <w:lvlJc w:val="left"/>
      <w:pPr>
        <w:ind w:left="2880" w:hanging="360"/>
      </w:pPr>
    </w:lvl>
    <w:lvl w:ilvl="4" w:tplc="14612748" w:tentative="1">
      <w:start w:val="1"/>
      <w:numFmt w:val="lowerLetter"/>
      <w:lvlText w:val="%5."/>
      <w:lvlJc w:val="left"/>
      <w:pPr>
        <w:ind w:left="3600" w:hanging="360"/>
      </w:pPr>
    </w:lvl>
    <w:lvl w:ilvl="5" w:tplc="14612748" w:tentative="1">
      <w:start w:val="1"/>
      <w:numFmt w:val="lowerRoman"/>
      <w:lvlText w:val="%6."/>
      <w:lvlJc w:val="right"/>
      <w:pPr>
        <w:ind w:left="4320" w:hanging="180"/>
      </w:pPr>
    </w:lvl>
    <w:lvl w:ilvl="6" w:tplc="14612748" w:tentative="1">
      <w:start w:val="1"/>
      <w:numFmt w:val="decimal"/>
      <w:lvlText w:val="%7."/>
      <w:lvlJc w:val="left"/>
      <w:pPr>
        <w:ind w:left="5040" w:hanging="360"/>
      </w:pPr>
    </w:lvl>
    <w:lvl w:ilvl="7" w:tplc="14612748" w:tentative="1">
      <w:start w:val="1"/>
      <w:numFmt w:val="lowerLetter"/>
      <w:lvlText w:val="%8."/>
      <w:lvlJc w:val="left"/>
      <w:pPr>
        <w:ind w:left="5760" w:hanging="360"/>
      </w:pPr>
    </w:lvl>
    <w:lvl w:ilvl="8" w:tplc="14612748" w:tentative="1">
      <w:start w:val="1"/>
      <w:numFmt w:val="lowerRoman"/>
      <w:lvlText w:val="%9."/>
      <w:lvlJc w:val="right"/>
      <w:pPr>
        <w:ind w:left="6480" w:hanging="180"/>
      </w:pPr>
    </w:lvl>
  </w:abstractNum>
  <w:abstractNum w:abstractNumId="27677">
    <w:multiLevelType w:val="hybridMultilevel"/>
    <w:lvl w:ilvl="0" w:tplc="87374787">
      <w:start w:val="1"/>
      <w:numFmt w:val="decimal"/>
      <w:lvlText w:val="%1."/>
      <w:lvlJc w:val="left"/>
      <w:pPr>
        <w:ind w:left="720" w:hanging="360"/>
      </w:pPr>
    </w:lvl>
    <w:lvl w:ilvl="1" w:tplc="87374787" w:tentative="1">
      <w:start w:val="1"/>
      <w:numFmt w:val="lowerLetter"/>
      <w:lvlText w:val="%2."/>
      <w:lvlJc w:val="left"/>
      <w:pPr>
        <w:ind w:left="1440" w:hanging="360"/>
      </w:pPr>
    </w:lvl>
    <w:lvl w:ilvl="2" w:tplc="87374787" w:tentative="1">
      <w:start w:val="1"/>
      <w:numFmt w:val="lowerRoman"/>
      <w:lvlText w:val="%3."/>
      <w:lvlJc w:val="right"/>
      <w:pPr>
        <w:ind w:left="2160" w:hanging="180"/>
      </w:pPr>
    </w:lvl>
    <w:lvl w:ilvl="3" w:tplc="87374787" w:tentative="1">
      <w:start w:val="1"/>
      <w:numFmt w:val="decimal"/>
      <w:lvlText w:val="%4."/>
      <w:lvlJc w:val="left"/>
      <w:pPr>
        <w:ind w:left="2880" w:hanging="360"/>
      </w:pPr>
    </w:lvl>
    <w:lvl w:ilvl="4" w:tplc="87374787" w:tentative="1">
      <w:start w:val="1"/>
      <w:numFmt w:val="lowerLetter"/>
      <w:lvlText w:val="%5."/>
      <w:lvlJc w:val="left"/>
      <w:pPr>
        <w:ind w:left="3600" w:hanging="360"/>
      </w:pPr>
    </w:lvl>
    <w:lvl w:ilvl="5" w:tplc="87374787" w:tentative="1">
      <w:start w:val="1"/>
      <w:numFmt w:val="lowerRoman"/>
      <w:lvlText w:val="%6."/>
      <w:lvlJc w:val="right"/>
      <w:pPr>
        <w:ind w:left="4320" w:hanging="180"/>
      </w:pPr>
    </w:lvl>
    <w:lvl w:ilvl="6" w:tplc="87374787" w:tentative="1">
      <w:start w:val="1"/>
      <w:numFmt w:val="decimal"/>
      <w:lvlText w:val="%7."/>
      <w:lvlJc w:val="left"/>
      <w:pPr>
        <w:ind w:left="5040" w:hanging="360"/>
      </w:pPr>
    </w:lvl>
    <w:lvl w:ilvl="7" w:tplc="87374787" w:tentative="1">
      <w:start w:val="1"/>
      <w:numFmt w:val="lowerLetter"/>
      <w:lvlText w:val="%8."/>
      <w:lvlJc w:val="left"/>
      <w:pPr>
        <w:ind w:left="5760" w:hanging="360"/>
      </w:pPr>
    </w:lvl>
    <w:lvl w:ilvl="8" w:tplc="87374787" w:tentative="1">
      <w:start w:val="1"/>
      <w:numFmt w:val="lowerRoman"/>
      <w:lvlText w:val="%9."/>
      <w:lvlJc w:val="right"/>
      <w:pPr>
        <w:ind w:left="6480" w:hanging="180"/>
      </w:pPr>
    </w:lvl>
  </w:abstractNum>
  <w:abstractNum w:abstractNumId="27676">
    <w:multiLevelType w:val="hybridMultilevel"/>
    <w:lvl w:ilvl="0" w:tplc="141418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27676">
    <w:abstractNumId w:val="27676"/>
  </w:num>
  <w:num w:numId="27677">
    <w:abstractNumId w:val="27677"/>
  </w:num>
  <w:num w:numId="24939">
    <w:abstractNumId w:val="249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930456442" Type="http://schemas.microsoft.com/office/2011/relationships/commentsExtended" Target="commentsExtended.xml"/><Relationship Id="rId6049661f1cca1050c" Type="http://schemas.openxmlformats.org/officeDocument/2006/relationships/header" Target="header2.xml"/><Relationship Id="rId3190661f1cca10553" Type="http://schemas.openxmlformats.org/officeDocument/2006/relationships/header" Target="header3.xml"/><Relationship Id="rId3870661f1cca1058d" Type="http://schemas.openxmlformats.org/officeDocument/2006/relationships/header" Target="header1.xml"/><Relationship Id="rId9798661f1cca105c4" Type="http://schemas.openxmlformats.org/officeDocument/2006/relationships/footer" Target="footer1.xml"/><Relationship Id="rId8061661f1cca10613" Type="http://schemas.openxmlformats.org/officeDocument/2006/relationships/footer" Target="footer2.xml"/><Relationship Id="rId8208661f1cca1064c" Type="http://schemas.openxmlformats.org/officeDocument/2006/relationships/footer" Target="footer3.xml"/><Relationship Id="rId20157959" Type="http://schemas.openxmlformats.org/officeDocument/2006/relationships/image" Target="media/imgrId20157959.jpg"/><Relationship Id="rId20157960" Type="http://schemas.openxmlformats.org/officeDocument/2006/relationships/image" Target="media/imgrId20157960.png"/><Relationship Id="rId20157961" Type="http://schemas.openxmlformats.org/officeDocument/2006/relationships/image" Target="media/imgrId20157961.png"/><Relationship Id="rId20157961link" Type="http://schemas.openxmlformats.org/officeDocument/2006/relationships/hyperlink" Target="https://apps.apple.com/au/app/options-career-information/id1561507588" TargetMode="External"/><Relationship Id="rId20157962" Type="http://schemas.openxmlformats.org/officeDocument/2006/relationships/image" Target="media/imgrId20157962.png"/><Relationship Id="rId20157962link" Type="http://schemas.openxmlformats.org/officeDocument/2006/relationships/hyperlink" Target="https://play.google.com/store/apps/details?id=au.com.optionscareers" TargetMode="External"/><Relationship Id="rId7044661f1cca26928" Type="http://schemas.openxmlformats.org/officeDocument/2006/relationships/image" Target="media/imgrId7044661f1cca26928.jpg"/><Relationship Id="rId8678661f1cca3b3a6" Type="http://schemas.openxmlformats.org/officeDocument/2006/relationships/image" Target="media/imgrId8678661f1cca3b3a6.jpg"/><Relationship Id="rId8776661f1cca3d631" Type="http://schemas.openxmlformats.org/officeDocument/2006/relationships/hyperlink" Target="https://aviationaustralia.aero/study/aircraft-maintenance-engineering/career-starter-courses/pre-apprenticeship/certificate-iv-aeroskills-avionics/" TargetMode="External"/><Relationship Id="rId9074661f1cca3d665" Type="http://schemas.openxmlformats.org/officeDocument/2006/relationships/hyperlink" Target="https://aviationaustralia.aero/study/aircraft-maintenance-engineering/career-starter-courses/pre-apprenticeship/certificate-iv-aeroskills-mechanical/" TargetMode="External"/><Relationship Id="rId5738661f1cca3d690" Type="http://schemas.openxmlformats.org/officeDocument/2006/relationships/hyperlink" Target="https://aviationaustralia.aero/study/aircraft-maintenance-engineering/career-starter-courses/pre-apprenticeship/certificate-iv-aeroskills-structures/" TargetMode="External"/><Relationship Id="rId8230661f1cca3d6c4" Type="http://schemas.openxmlformats.org/officeDocument/2006/relationships/hyperlink" Target="https://aviationaustralia.aero/course-category/part-66-training/" TargetMode="External"/><Relationship Id="rId4918661f1cca3d6e8" Type="http://schemas.openxmlformats.org/officeDocument/2006/relationships/hyperlink" Target="https://aviationaustralia.aero/part-66-examinations/" TargetMode="External"/><Relationship Id="rId9642661f1cca3d703" Type="http://schemas.openxmlformats.org/officeDocument/2006/relationships/hyperlink" Target="https://aviationaustralia.aero/course-category/pre-apprenticeship/" TargetMode="External"/><Relationship Id="rId8315661f1cca3f7a4" Type="http://schemas.openxmlformats.org/officeDocument/2006/relationships/hyperlink" Target="https://www.qld.gov.au/education/apprenticeships/about/training-supervision/contract/register" TargetMode="External"/><Relationship Id="rId3218661f1cca3f7e7" Type="http://schemas.openxmlformats.org/officeDocument/2006/relationships/hyperlink" Target="https://desbt.qld.gov.au/training/apprentices/resources/information-sheets/is40" TargetMode="External"/><Relationship Id="rId6405661f1cca3f83e" Type="http://schemas.openxmlformats.org/officeDocument/2006/relationships/hyperlink" Target="https://desbt.qld.gov.au/training/apprentices" TargetMode="External"/><Relationship Id="rId3862661f1cca4134b" Type="http://schemas.openxmlformats.org/officeDocument/2006/relationships/hyperlink" Target="https://myfuture.edu.au/industries" TargetMode="External"/><Relationship Id="rId1203661f1cca42f80" Type="http://schemas.openxmlformats.org/officeDocument/2006/relationships/hyperlink" Target="https://www.dewr.gov.au/skills-support-individuals/resources/australian-apprenticeships-incentive-system-guidelines" TargetMode="External"/><Relationship Id="rId4681661f1cca43034" Type="http://schemas.openxmlformats.org/officeDocument/2006/relationships/hyperlink" Target="https://www.australianapprenticeships.gov.au/financial-programs" TargetMode="External"/><Relationship Id="rId3586661f1cca44996" Type="http://schemas.openxmlformats.org/officeDocument/2006/relationships/hyperlink" Target="https://www.ato.gov.au/individuals/study-and-training-support-loans/compulsory-repayments/" TargetMode="External"/><Relationship Id="rId4348661f1cca449bb" Type="http://schemas.openxmlformats.org/officeDocument/2006/relationships/hyperlink" Target="https://www.yourcareer.gov.au/support/financial-assistance/assistance-for-vet-students/vsl-calculator/about" TargetMode="External"/><Relationship Id="rId5489661f1cca4615d" Type="http://schemas.openxmlformats.org/officeDocument/2006/relationships/hyperlink" Target="https://qtis.training.qld.gov.au/Apprenticeship" TargetMode="External"/><Relationship Id="rId3684661f1cca57306" Type="http://schemas.openxmlformats.org/officeDocument/2006/relationships/image" Target="media/imgrId3684661f1cca57306.jpg"/><Relationship Id="rId9643661f1cca59530" Type="http://schemas.openxmlformats.org/officeDocument/2006/relationships/hyperlink" Target="https://www.defencejobs.gov.au/students-and-education/defence-university-sponsorship/" TargetMode="External"/><Relationship Id="rId8556661f1cca59589" Type="http://schemas.openxmlformats.org/officeDocument/2006/relationships/hyperlink" Target="https://www.defencejobs.gov.au/students-and-education/defence-university-sponsorship/what-is-dus" TargetMode="External"/><Relationship Id="rId5047661f1cca595b7" Type="http://schemas.openxmlformats.org/officeDocument/2006/relationships/hyperlink" Target="https://www.defencejobs.gov.au/students-and-education/defence-university-sponsorship/commitment" TargetMode="External"/><Relationship Id="rId8959661f1cca595df" Type="http://schemas.openxmlformats.org/officeDocument/2006/relationships/hyperlink" Target="https://www.defencejobs.gov.au/students-and-education/defence-university-sponsorship/how-to-apply" TargetMode="External"/><Relationship Id="rId9160661f1cca59608" Type="http://schemas.openxmlformats.org/officeDocument/2006/relationships/hyperlink" Target="https://www.defencejobs.gov.au/students-and-education/defence-university-sponsorship/jobs" TargetMode="External"/><Relationship Id="rId4365661f1cca5962e" Type="http://schemas.openxmlformats.org/officeDocument/2006/relationships/hyperlink" Target="https://www.defencejobs.gov.au/students-and-education/defence-university-sponsorship/courses" TargetMode="External"/><Relationship Id="rId7660661f1cca59653" Type="http://schemas.openxmlformats.org/officeDocument/2006/relationships/hyperlink" Target="https://www.defencejobs.gov.au/students-and-education/defence-university-sponsorship/faqs" TargetMode="External"/><Relationship Id="rId5556661f1cca5dcff" Type="http://schemas.openxmlformats.org/officeDocument/2006/relationships/hyperlink" Target="https://www.defencejobs.gov.au/events?gclid=EAIaIQobChMIy5yp_I_q9gIVa5pmAh0qAAE2EAAYASAAEgJspvD_BwE&amp;gclsrc=aw.ds&amp;page=1&amp;perPage=21&amp;query=&amp;eventsDate=upcoming" TargetMode="External"/><Relationship Id="rId6953661f1cca5dd2e" Type="http://schemas.openxmlformats.org/officeDocument/2006/relationships/hyperlink" Target="https://www.facebook.com/defenceaustralia" TargetMode="External"/><Relationship Id="rId5566661f1cca5dd89" Type="http://schemas.openxmlformats.org/officeDocument/2006/relationships/hyperlink" Target="https://army.adfcareers.gov.au/army-reserve/events/events-detail/5x55rgl?_gl=1*se67m5*_ga*MTcwNTczNTkyMi4xNzA0Njk0ODI1*_ga_L7JJVP5TLB*MTcxMDYzNTk4Ny4xNy4xLjE3MTA2MzY1OTAuMC4wLjA.*_fplc*YXRBY2lGVzRFcGRQT3UlMkJMJTJGdldBQXZMb09XVmRoUjBsdGpVdWNIV1glMkJFaDZYc0w0Wk5JR1A3M2gyZ25IendoZUwlMkZOc0JVYVFzNXBxMG83cXY5OHUlMkJjd2lGWkIwSThYYVZFTlhRaWRMNXl6d2FhTGlNT05rNDJ0blp5ZnhSQSUzRCUzRA.." TargetMode="External"/><Relationship Id="rId7861661f1cca5ddda" Type="http://schemas.openxmlformats.org/officeDocument/2006/relationships/hyperlink" Target="https://www.adfcareers.gov.au/events/events-detail/fzoi5er" TargetMode="External"/><Relationship Id="rId6509661f1cca5de0f" Type="http://schemas.openxmlformats.org/officeDocument/2006/relationships/hyperlink" Target="https://www.adfcareers.gov.au/events/events-detail/kfqrrjn" TargetMode="External"/><Relationship Id="rId8552661f1cca5de47" Type="http://schemas.openxmlformats.org/officeDocument/2006/relationships/hyperlink" Target="https://www.adfcareers.gov.au/events/events-detail/p123a9d" TargetMode="External"/><Relationship Id="rId5763661f1cca5de78" Type="http://schemas.openxmlformats.org/officeDocument/2006/relationships/hyperlink" Target="https://www.adfcareers.gov.au/events/events-detail/aq3xca7" TargetMode="External"/><Relationship Id="rId7955661f1cca5dea9" Type="http://schemas.openxmlformats.org/officeDocument/2006/relationships/hyperlink" Target="https://www.adfcareers.gov.au/events/events-detail/3wk7l0n" TargetMode="External"/><Relationship Id="rId9135661f1cca5deda" Type="http://schemas.openxmlformats.org/officeDocument/2006/relationships/hyperlink" Target="https://www.adfcareers.gov.au/events/events-detail/8gqzlv9" TargetMode="External"/><Relationship Id="rId7333661f1cca5df13" Type="http://schemas.openxmlformats.org/officeDocument/2006/relationships/hyperlink" Target="https://www.adfcareers.gov.au/events/events-detail/nmdfw7z" TargetMode="External"/><Relationship Id="rId4349661f1cca5df41" Type="http://schemas.openxmlformats.org/officeDocument/2006/relationships/hyperlink" Target="https://www.adfcareers.gov.au/events/events-detail/bmn6ikv" TargetMode="External"/><Relationship Id="rId1585661f1cca5df6c" Type="http://schemas.openxmlformats.org/officeDocument/2006/relationships/hyperlink" Target="https://www.adfcareers.gov.au/events/events-detail/utqcuob" TargetMode="External"/><Relationship Id="rId2302661f1cca5df96" Type="http://schemas.openxmlformats.org/officeDocument/2006/relationships/hyperlink" Target="https://www.adfcareers.gov.au/events/events-detail/cznqf59" TargetMode="External"/><Relationship Id="rId3203661f1cca5dfc0" Type="http://schemas.openxmlformats.org/officeDocument/2006/relationships/hyperlink" Target="https://www.adfcareers.gov.au/events/events-detail/lsixxj4" TargetMode="External"/><Relationship Id="rId6639661f1cca5dfee" Type="http://schemas.openxmlformats.org/officeDocument/2006/relationships/hyperlink" Target="https://army.adfcareers.gov.au/army-reserve/events/events-detail/gra6nw7?_gl=1*1v4kz3p*_ga*MTcwNTczNTkyMi4xNzA0Njk0ODI1*_ga_L7JJVP5TLB*MTcxMDYzNTk4Ny4xNy4xLjE3MTA2Mzc1OTYuMC4wLjA.*_fplc*YXRBY2lGVzRFcGRQT3UlMkJMJTJGdldBQXZMb09XVmRoUjBsdGpVdWNIV1glMkJFaDZYc0w0Wk5JR1A3M2gyZ25IendoZUwlMkZOc0JVYVFzNXBxMG83cXY5OHUlMkJjd2lGWkIwSThYYVZFTlhRaWRMNXl6d2FhTGlNT05rNDJ0blp5ZnhSQSUzRCUzRA.." TargetMode="External"/><Relationship Id="rId6742661f1cca5e01a" Type="http://schemas.openxmlformats.org/officeDocument/2006/relationships/hyperlink" Target="https://www.adfcareers.gov.au/events/events-detail/c1hwnz5" TargetMode="External"/><Relationship Id="rId1505661f1cca5e044" Type="http://schemas.openxmlformats.org/officeDocument/2006/relationships/hyperlink" Target="https://www.adfcareers.gov.au/events/events-detail/hne2wqq" TargetMode="External"/><Relationship Id="rId8951661f1cca5e079" Type="http://schemas.openxmlformats.org/officeDocument/2006/relationships/hyperlink" Target="https://www.adfcareers.gov.au/events/events-detail/mmr4vuq" TargetMode="External"/><Relationship Id="rId4408661f1cca5e0a2" Type="http://schemas.openxmlformats.org/officeDocument/2006/relationships/hyperlink" Target="https://www.adfcareers.gov.au/events/events-detail/mx5a6uf" TargetMode="External"/><Relationship Id="rId5634661f1cca5e0d0" Type="http://schemas.openxmlformats.org/officeDocument/2006/relationships/hyperlink" Target="https://www.adfcareers.gov.au/events/events-detail/uk9nqkn" TargetMode="External"/><Relationship Id="rId5607661f1cca5e0f9" Type="http://schemas.openxmlformats.org/officeDocument/2006/relationships/hyperlink" Target="https://www.adfcareers.gov.au/events/events-detail/o0p6w9p" TargetMode="External"/><Relationship Id="rId1102661f1cca5e123" Type="http://schemas.openxmlformats.org/officeDocument/2006/relationships/hyperlink" Target="https://www.adfcareers.gov.au/events/events-detail/viphnoq" TargetMode="External"/><Relationship Id="rId5312661f1cca5e14c" Type="http://schemas.openxmlformats.org/officeDocument/2006/relationships/hyperlink" Target="https://www.adfcareers.gov.au/events/events-detail/ym2pn7z" TargetMode="External"/><Relationship Id="rId9669661f1cca5e179" Type="http://schemas.openxmlformats.org/officeDocument/2006/relationships/hyperlink" Target="https://www.adfcareers.gov.au/events/events-detail/zu5l2u6" TargetMode="External"/><Relationship Id="rId9651661f1cca5e1a3" Type="http://schemas.openxmlformats.org/officeDocument/2006/relationships/hyperlink" Target="https://army.adfcareers.gov.au/army-reserve/events/events-detail/uv64utv?_gl=1*znsa4i*_ga*MTcwNTczNTkyMi4xNzA0Njk0ODI1*_ga_L7JJVP5TLB*MTcxMDYzNTk4Ny4xNy4xLjE3MTA2MzkwMjEuMC4wLjA.*_fplc*Wm9xZlJCZkVRcGl0WXJ1Nk95bTNIT1VHYngxTWxmdEhoUkRGVmt0UCUyQko3VWNsUHVpdEZ1UkgwVVhDZklYSEFaZXFMJTJGZzhiZXFVUnYweCUyRmR0WjhwayUyRnBaeHQ0dWtMOXhybXRNR1c3RWRwNzJ3dEt0UlBTa3pOTDlvNW1LWUElM0QlM0Q." TargetMode="External"/><Relationship Id="rId1086661f1cca5e1cf" Type="http://schemas.openxmlformats.org/officeDocument/2006/relationships/hyperlink" Target="https://www.adfcareers.gov.au/events/events-detail/1aixwdt" TargetMode="External"/><Relationship Id="rId6781661f1cca5e1f7" Type="http://schemas.openxmlformats.org/officeDocument/2006/relationships/hyperlink" Target="https://www.adfcareers.gov.au/events/events-detail/sxwskzy" TargetMode="External"/><Relationship Id="rId5495661f1cca5e220" Type="http://schemas.openxmlformats.org/officeDocument/2006/relationships/hyperlink" Target="https://www.adfcareers.gov.au/events/events-detail/2wd1ryx" TargetMode="External"/><Relationship Id="rId8503661f1cca703a4" Type="http://schemas.openxmlformats.org/officeDocument/2006/relationships/image" Target="media/imgrId8503661f1cca703a4.jpg"/><Relationship Id="rId5244661f1cca71eb4" Type="http://schemas.openxmlformats.org/officeDocument/2006/relationships/hyperlink" Target="https://www.jobjumpstart.gov.au/article/occupations-can-be-many-different-industries" TargetMode="External"/><Relationship Id="rId4732661f1cca7396a" Type="http://schemas.openxmlformats.org/officeDocument/2006/relationships/hyperlink" Target="https://www.smh.com.au/lifestyle/life-and-relationships/curious-careers-and-the-people-that-love-them-20240208-p5f3jd.html" TargetMode="External"/><Relationship Id="rId1634661f1cca75209" Type="http://schemas.openxmlformats.org/officeDocument/2006/relationships/hyperlink" Target="https://year13.com.au/" TargetMode="External"/><Relationship Id="rId5455661f1cca76fcc" Type="http://schemas.openxmlformats.org/officeDocument/2006/relationships/hyperlink" Target="https://myfuture.edu.au/assist-others/occupation-video-library" TargetMode="External"/><Relationship Id="rId4967661f1cca78c02" Type="http://schemas.openxmlformats.org/officeDocument/2006/relationships/hyperlink" Target="https://www.indeed.com/career-advice/finding-a-job/stem-jobs-without-a-degree" TargetMode="External"/><Relationship Id="rId5742661f1cca7ad3b" Type="http://schemas.openxmlformats.org/officeDocument/2006/relationships/hyperlink" Target="https://www.gooduniversitiesguide.com.au/study-information/study-options/vet-courses" TargetMode="External"/><Relationship Id="rId8664661f1cca7cb97" Type="http://schemas.openxmlformats.org/officeDocument/2006/relationships/hyperlink" Target="https://myfuture.edu.au/help-and-support/user-guides#logging-in" TargetMode="External"/><Relationship Id="rId7058661f1cca877d7" Type="http://schemas.openxmlformats.org/officeDocument/2006/relationships/image" Target="media/imgrId7058661f1cca877d7.jpg"/><Relationship Id="rId6609661f1cca893e8" Type="http://schemas.openxmlformats.org/officeDocument/2006/relationships/hyperlink" Target="https://dorothea.com.au/" TargetMode="External"/><Relationship Id="rId9068661f1cca8940e" Type="http://schemas.openxmlformats.org/officeDocument/2006/relationships/hyperlink" Target="https://dorothea.com.au/entry-information/" TargetMode="External"/><Relationship Id="rId5333661f1cca8ac20" Type="http://schemas.openxmlformats.org/officeDocument/2006/relationships/hyperlink" Target="https://www.wool4school.com/" TargetMode="External"/><Relationship Id="rId9616661f1cca99f06" Type="http://schemas.openxmlformats.org/officeDocument/2006/relationships/image" Target="media/imgrId9616661f1cca99f06.jpg"/><Relationship Id="rId4736661f1cca9c270" Type="http://schemas.openxmlformats.org/officeDocument/2006/relationships/hyperlink" Target="https://www.jobaccess.gov.au/videos/crrs-helping-des" TargetMode="External"/><Relationship Id="rId5986661f1cca9c2b9" Type="http://schemas.openxmlformats.org/officeDocument/2006/relationships/hyperlink" Target="https://www.jobaccess.gov.au/people-with-disability/available-support/161" TargetMode="External"/><Relationship Id="rId7724661f1cca9c2e5" Type="http://schemas.openxmlformats.org/officeDocument/2006/relationships/hyperlink" Target="https://www.jobaccess.gov.au/people-with-disability/available-support/1631" TargetMode="External"/><Relationship Id="rId2107661f1cca9c30d" Type="http://schemas.openxmlformats.org/officeDocument/2006/relationships/hyperlink" Target="https://www.jobaccess.gov.au/people-with-disability/available-support/151" TargetMode="External"/><Relationship Id="rId1011661f1cca9c333" Type="http://schemas.openxmlformats.org/officeDocument/2006/relationships/hyperlink" Target="https://www.jobaccess.gov.au/people-with-disability/available-support/146" TargetMode="External"/><Relationship Id="rId5545661f1cca9c357" Type="http://schemas.openxmlformats.org/officeDocument/2006/relationships/hyperlink" Target="https://www.jobaccess.gov.au/people-with-disability/available-support/231" TargetMode="External"/><Relationship Id="rId9420661f1cca9c37b" Type="http://schemas.openxmlformats.org/officeDocument/2006/relationships/hyperlink" Target="https://www.jobaccess.gov.au/people-with-disability/available-support/236" TargetMode="External"/><Relationship Id="rId3283661f1cca9c39e" Type="http://schemas.openxmlformats.org/officeDocument/2006/relationships/hyperlink" Target="https://www.jobaccess.gov.au/people-with-disability/available-support/476" TargetMode="External"/><Relationship Id="rId7934661f1cca9dbd3" Type="http://schemas.openxmlformats.org/officeDocument/2006/relationships/hyperlink" Target="http://click.explore.uq.edu.au/?qs=c9a9265bbdbbe8813cddbe964d99b1c655b0bde9922f1643e36492b1d253eaae1bcbbff9a632f09726f16436422041ef3f3e40be7c5e1ac189be803da15811d7" TargetMode="External"/><Relationship Id="rId3899661f1cca9fffb" Type="http://schemas.openxmlformats.org/officeDocument/2006/relationships/hyperlink" Target="https://desbt.qld.gov.au/training/training-careers/support/disability" TargetMode="External"/><Relationship Id="rId4445661f1ccaa0040" Type="http://schemas.openxmlformats.org/officeDocument/2006/relationships/hyperlink" Target="https://desbt.qld.gov.au/training/training-careers/incentives/sqw/jobseekers" TargetMode="External"/><Relationship Id="rId1573661f1ccaa006b" Type="http://schemas.openxmlformats.org/officeDocument/2006/relationships/hyperlink" Target="https://desbt.qld.gov.au/training/training-careers/incentives/certificate3" TargetMode="External"/><Relationship Id="rId3604661f1ccaa0093" Type="http://schemas.openxmlformats.org/officeDocument/2006/relationships/hyperlink" Target="https://desbt.qld.gov.au/training/training-careers/support/disability/sds-learners" TargetMode="External"/><Relationship Id="rId2184661f1ccaa00b8" Type="http://schemas.openxmlformats.org/officeDocument/2006/relationships/hyperlink" Target="https://www.servicesaustralia.gov.au/organisations/business/services/centrelink/disabled-australian-apprentice-wage-support-program" TargetMode="External"/><Relationship Id="rId7676661f1ccaa00ea" Type="http://schemas.openxmlformats.org/officeDocument/2006/relationships/hyperlink" Target="https://www.novita.org.au/transition-to-work/#:~:text=The%20Transition%20to%20Work%20program%20is%20designed%20for%20young%20people,employment%20are%20welcome%20to%20apply." TargetMode="External"/><Relationship Id="rId8799661f1ccaa010f" Type="http://schemas.openxmlformats.org/officeDocument/2006/relationships/hyperlink" Target="https://www.nds.org.au/resources/ticket-to-work" TargetMode="External"/><Relationship Id="rId8615661f1ccaa0133" Type="http://schemas.openxmlformats.org/officeDocument/2006/relationships/hyperlink" Target="https://www.education.gov.au/access-and-participation/ndco" TargetMode="External"/><Relationship Id="rId4588661f1ccaa0157" Type="http://schemas.openxmlformats.org/officeDocument/2006/relationships/hyperlink" Target="http://ilcaustralia.org.au/search_category_paths" TargetMode="External"/><Relationship Id="rId3552661f1ccaa017b" Type="http://schemas.openxmlformats.org/officeDocument/2006/relationships/hyperlink" Target="https://www.ndis.gov.au/" TargetMode="External"/><Relationship Id="rId8849661f1ccaa01a0" Type="http://schemas.openxmlformats.org/officeDocument/2006/relationships/hyperlink" Target="https://www.ndis.gov.au/providers/working-provider/school-leavers-employment-supports-sles" TargetMode="External"/><Relationship Id="rId1361661f1ccaaea65" Type="http://schemas.openxmlformats.org/officeDocument/2006/relationships/image" Target="media/imgrId1361661f1ccaaea65.jpg"/><Relationship Id="rId6243661f1ccab04ed" Type="http://schemas.openxmlformats.org/officeDocument/2006/relationships/hyperlink" Target="https://sae.edu.au/insights/future-is-bright-for-graduates-in-ar-vr/?utm_source=SFMC&amp;utm_medium=email&amp;utm_campaign=&amp;utm_content=cta-" TargetMode="External"/><Relationship Id="rId1474661f1ccab1d48" Type="http://schemas.openxmlformats.org/officeDocument/2006/relationships/hyperlink" Target="https://www.thenewdaily.com.au/sponsored/2024/03/12/australias-fastest-growing-salaries?ahe=647ab9a1e2bf553656a342cb8f2c579d89a886af87d01b013ddad247e53fc5bb&amp;acid=4414027&amp;utm_campaign=SmarterWorking%20-%2020240312&amp;utm_medium=email&amp;utm_source=Adestra&amp;lr_hash=2ffe4c91340a899baede65c0ec2ccb22" TargetMode="External"/><Relationship Id="rId4235661f1ccab37c0" Type="http://schemas.openxmlformats.org/officeDocument/2006/relationships/hyperlink" Target="https://www.apsjobs.gov.au/s/career-pathways-home/career-pathways-program/digital-traineeship-program-MCBVIMKNH5LND7XF76QUK7PAQZ3Q" TargetMode="External"/><Relationship Id="rId5786661f1ccab55d4" Type="http://schemas.openxmlformats.org/officeDocument/2006/relationships/hyperlink" Target="https://www.yourcareer.gov.au/resources/australian-jobs-report" TargetMode="External"/><Relationship Id="rId8644661f1ccab733a" Type="http://schemas.openxmlformats.org/officeDocument/2006/relationships/hyperlink" Target="https://myfuture.edu.au/career-insight/details?id=building-a-positive-digital-footprint#/" TargetMode="External"/><Relationship Id="rId4525661f1ccab8b85" Type="http://schemas.openxmlformats.org/officeDocument/2006/relationships/hyperlink" Target="https://www.youtube.com/watch?v=L6D4fFbPFUw" TargetMode="External"/><Relationship Id="rId3419661f1ccaba5fb" Type="http://schemas.openxmlformats.org/officeDocument/2006/relationships/hyperlink" Target="https://www.randstad.com.au/hr-news/attracting-recruiting-talent/a-glimpse-future-queenslands-2024-employment-landscape/" TargetMode="External"/><Relationship Id="rId1405661f1ccabc29e" Type="http://schemas.openxmlformats.org/officeDocument/2006/relationships/hyperlink" Target="https://anziif.com/careers-in-insurance" TargetMode="External"/><Relationship Id="rId1072661f1ccabc2ed" Type="http://schemas.openxmlformats.org/officeDocument/2006/relationships/hyperlink" Target="https://myfuture.edu.au/industries/details/manufacturing" TargetMode="External"/><Relationship Id="rId8867661f1ccabc316" Type="http://schemas.openxmlformats.org/officeDocument/2006/relationships/hyperlink" Target="https://labourmarketinsights.gov.au/" TargetMode="External"/><Relationship Id="rId6727661f1ccabe08f" Type="http://schemas.openxmlformats.org/officeDocument/2006/relationships/hyperlink" Target="https://corporateescapeartist.com/10-steps-to-change-your-career-path-at-any-age/" TargetMode="External"/><Relationship Id="rId3079661f1ccabe0b4" Type="http://schemas.openxmlformats.org/officeDocument/2006/relationships/hyperlink" Target="https://www.forbes.com/sites/carolinecastrillon/2023/02/26/why-non-linear-career-paths-are-the-future/?sh=38b5db8e13a9" TargetMode="External"/><Relationship Id="rId8182661f1ccac81ca" Type="http://schemas.openxmlformats.org/officeDocument/2006/relationships/image" Target="media/imgrId8182661f1ccac81ca.jpg"/><Relationship Id="rId3058661f1ccaca393" Type="http://schemas.openxmlformats.org/officeDocument/2006/relationships/hyperlink" Target="https://www.realinsurance.com.au/grants/real-futures-grant" TargetMode="External"/><Relationship Id="rId2933661f1ccada2c9" Type="http://schemas.openxmlformats.org/officeDocument/2006/relationships/image" Target="media/imgrId2933661f1ccada2c9.jpg"/><Relationship Id="rId9002661f1ccadc20f" Type="http://schemas.openxmlformats.org/officeDocument/2006/relationships/hyperlink" Target="https://www.csiro.au/" TargetMode="External"/><Relationship Id="rId7763661f1ccadc25d" Type="http://schemas.openxmlformats.org/officeDocument/2006/relationships/hyperlink" Target="https://www.csiro.au/en/careers/career-opportunities/indigenous-careers" TargetMode="External"/><Relationship Id="rId8007661f1ccadc28a" Type="http://schemas.openxmlformats.org/officeDocument/2006/relationships/hyperlink" Target="https://www.csiro.au/en/careers/career-opportunities/indigenous-careers/Aboriginal-and-Torres-Strait-Islander-Traineeships" TargetMode="External"/><Relationship Id="rId8131661f1ccadc2c6" Type="http://schemas.openxmlformats.org/officeDocument/2006/relationships/hyperlink" Target="https://www.csiro.au/en/careers/scholarships-student-opportunities/work-experience" TargetMode="External"/><Relationship Id="rId9985661f1ccaddc0e" Type="http://schemas.openxmlformats.org/officeDocument/2006/relationships/hyperlink" Target="https://careertrackers.org.au/high-school-program/" TargetMode="External"/><Relationship Id="rId6632661f1ccaddc38" Type="http://schemas.openxmlformats.org/officeDocument/2006/relationships/hyperlink" Target="https://careertrackers.org.au/high-school-program/" TargetMode="External"/><Relationship Id="rId1574661f1ccadf36e" Type="http://schemas.openxmlformats.org/officeDocument/2006/relationships/hyperlink" Target="https://atsijobs.com.au/" TargetMode="External"/><Relationship Id="rId8526661f1ccaeb676" Type="http://schemas.openxmlformats.org/officeDocument/2006/relationships/image" Target="media/imgrId8526661f1ccaeb676.jpg"/><Relationship Id="rId5853661f1ccaeebfe" Type="http://schemas.openxmlformats.org/officeDocument/2006/relationships/hyperlink" Target="mailto:info@thegapnetwork.org" TargetMode="External"/><Relationship Id="rId6743661f1ccaeec25" Type="http://schemas.openxmlformats.org/officeDocument/2006/relationships/hyperlink" Target="https://www.thegapnetwork.org/" TargetMode="External"/><Relationship Id="rId7124661f1ccb14b54" Type="http://schemas.openxmlformats.org/officeDocument/2006/relationships/image" Target="media/imgrId7124661f1ccb14b54.jpg"/><Relationship Id="rId2124661f1ccb166da" Type="http://schemas.openxmlformats.org/officeDocument/2006/relationships/hyperlink" Target="https://www.eait.uq.edu.au/event/10052/engineering-design-and-computing-school-holiday-program?j=303304&amp;sfmc_sub=130362208&amp;l=14760_HTML&amp;u=6231844&amp;mid=510005436&amp;jb=1&amp;utm_source=sfmc&amp;utm_medium=email&amp;utm_campaign=dom-fsa-news-from-uq_202403&amp;sfmc_id=0038w000004RM96AAG" TargetMode="External"/><Relationship Id="rId7811661f1ccb27785" Type="http://schemas.openxmlformats.org/officeDocument/2006/relationships/image" Target="media/imgrId7811661f1ccb27785.jpg"/><Relationship Id="rId4274661f1ccb294ce" Type="http://schemas.openxmlformats.org/officeDocument/2006/relationships/hyperlink" Target="https://coursesearch.unimelb.edu.au/undergrad" TargetMode="External"/><Relationship Id="rId3446661f1ccb294f6" Type="http://schemas.openxmlformats.org/officeDocument/2006/relationships/hyperlink" Target="https://students.unimelb.edu.au/future/graduate-study-for-current-students/explore-graduate-study-options" TargetMode="External"/><Relationship Id="rId8725661f1ccb29514" Type="http://schemas.openxmlformats.org/officeDocument/2006/relationships/hyperlink" Target="https://students.unimelb.edu.au/future/graduate-study-for-current-students/guaranteed-entry" TargetMode="External"/><Relationship Id="rId8480661f1ccb2aff4" Type="http://schemas.openxmlformats.org/officeDocument/2006/relationships/hyperlink" Target="https://www.apply-asa.anu.edu.au/anu/" TargetMode="External"/><Relationship Id="rId3150661f1ccb2b01b" Type="http://schemas.openxmlformats.org/officeDocument/2006/relationships/hyperlink" Target="https://app.experience.anu.edu.au/e/er?utm_campaign=ASA%202025%20-%20Nurture%20-%20Backlog%20&amp;utm_medium=email&amp;utm_source=Eloqua&amp;utm_content=ASA%202025%20-%20Nurture%20-%20Backlog&amp;s=2105158753&amp;lid=3017&amp;elqTrackId=4610A06E0B644F917B7FD98A7D3BCA59&amp;elq=2d8e5aac815243e78c99e01a90ae3296&amp;elqaid=2291&amp;elqat=1" TargetMode="External"/><Relationship Id="rId1972661f1ccb2b03d" Type="http://schemas.openxmlformats.org/officeDocument/2006/relationships/hyperlink" Target="https://app.experience.anu.edu.au/e/bfs?s=2105158753&amp;lguid=804c381be95c4542af580b51788b0b61&amp;elqTrackId=AB5C6D462A79D33BCEA6BBCE0D33121D&amp;elq=2d8e5aac815243e78c99e01a90ae3296&amp;elqaid=2291&amp;elqat=1&amp;elqCampaignId=1044" TargetMode="External"/><Relationship Id="rId3569661f1ccb2ce60" Type="http://schemas.openxmlformats.org/officeDocument/2006/relationships/hyperlink" Target="https://www.anu.edu.au/about/campuses-facilities/acton-campus" TargetMode="External"/><Relationship Id="rId6965661f1ccb2ce91" Type="http://schemas.openxmlformats.org/officeDocument/2006/relationships/hyperlink" Target="https://www.anu.edu.au/about/campuses-facilities/kioloa-coastal-campus" TargetMode="External"/><Relationship Id="rId7789661f1ccb2cebb" Type="http://schemas.openxmlformats.org/officeDocument/2006/relationships/hyperlink" Target="https://www.anu.edu.au/about/campuses-facilities/mount-stromlo-observatory" TargetMode="External"/><Relationship Id="rId9283661f1ccb2cee1" Type="http://schemas.openxmlformats.org/officeDocument/2006/relationships/hyperlink" Target="https://www.anu.edu.au/about/campuses-facilities/north-australian-research-unit-campus" TargetMode="External"/><Relationship Id="rId8360661f1ccb2cf08" Type="http://schemas.openxmlformats.org/officeDocument/2006/relationships/hyperlink" Target="https://www.anu.edu.au/about/campuses-facilities/siding-spring-observatory" TargetMode="External"/><Relationship Id="rId1383661f1ccb2e8ae" Type="http://schemas.openxmlformats.org/officeDocument/2006/relationships/hyperlink" Target="https://www.khanacademy.org/college-admissions/explore-college-options" TargetMode="External"/><Relationship Id="rId9565661f1ccb2e8d4" Type="http://schemas.openxmlformats.org/officeDocument/2006/relationships/hyperlink" Target="https://www.khanacademy.org/test-prep/sat" TargetMode="External"/><Relationship Id="rId9127661f1ccb300d2" Type="http://schemas.openxmlformats.org/officeDocument/2006/relationships/hyperlink" Target="https://www.crimsoneducation.org/au/" TargetMode="External"/><Relationship Id="rId7870661f1ccb31f19" Type="http://schemas.openxmlformats.org/officeDocument/2006/relationships/hyperlink" Target="https://www.smartraveller.gov.au/" TargetMode="External"/><Relationship Id="rId8003661f1ccb31f3d" Type="http://schemas.openxmlformats.org/officeDocument/2006/relationships/hyperlink" Target="https://www.smartraveller.gov.au/before-you-go/activities/studying#research" TargetMode="External"/><Relationship Id="rId1903661f1ccb413c9" Type="http://schemas.openxmlformats.org/officeDocument/2006/relationships/image" Target="media/imgrId1903661f1ccb413c9.jpg"/><Relationship Id="rId8793661f1ccb42f40" Type="http://schemas.openxmlformats.org/officeDocument/2006/relationships/hyperlink" Target="https://www.griffith.edu.au/creative-arts-open-day" TargetMode="External"/><Relationship Id="rId2705661f1ccb45db4" Type="http://schemas.openxmlformats.org/officeDocument/2006/relationships/hyperlink" Target="https://bond.edu.au/study/experience-bond-for-yourself/open-days#:~:text=On%20Campus%20Open%20Day,on%20Saturday%2C%2027%20July%202024." TargetMode="External"/><Relationship Id="rId5988661f1ccb45dd8" Type="http://schemas.openxmlformats.org/officeDocument/2006/relationships/hyperlink" Target="https://bond.edu.au/study/experience-bond-for-yourself/open-days#:~:text=On%20Campus%20Open%20Day,on%20Saturday%2C%2027%20July%202024." TargetMode="External"/><Relationship Id="rId1834661f1ccb45e11" Type="http://schemas.openxmlformats.org/officeDocument/2006/relationships/hyperlink" Target="https://bond.edu.au/study/experience-bond-for-yourself/open-days#:~:text=On%20Campus%20Open%20Day,on%20Saturday%2C%2027%20July%202024." TargetMode="External"/><Relationship Id="rId8603661f1ccb45e49" Type="http://schemas.openxmlformats.org/officeDocument/2006/relationships/hyperlink" Target="https://www.une.edu.au/openday" TargetMode="External"/><Relationship Id="rId3981661f1ccb45e64" Type="http://schemas.openxmlformats.org/officeDocument/2006/relationships/hyperlink" Target="https://www.une.edu.au/openday" TargetMode="External"/><Relationship Id="rId5871661f1ccb45e98" Type="http://schemas.openxmlformats.org/officeDocument/2006/relationships/hyperlink" Target="https://www.griffith.edu.au/creative-arts-open-day" TargetMode="External"/><Relationship Id="rId9178661f1ccb45ee9" Type="http://schemas.openxmlformats.org/officeDocument/2006/relationships/hyperlink" Target="https://www.studygoldcoast.org.au/work/careers-festival/?gad_source=1&amp;gclid=EAIaIQobChMIu6TYju64hAMV_jaDAx37vAodEAAYASAAEgJJovD_BwE" TargetMode="External"/><Relationship Id="rId9127661f1ccb45f13" Type="http://schemas.openxmlformats.org/officeDocument/2006/relationships/hyperlink" Target="https://www.ourbundabergregion.com.au/bundaberg-careers-expo-2024" TargetMode="External"/><Relationship Id="rId6467661f1ccb45f49" Type="http://schemas.openxmlformats.org/officeDocument/2006/relationships/hyperlink" Target="https://gladstonecareersexpo.com/" TargetMode="External"/><Relationship Id="rId7656661f1ccb45f7d" Type="http://schemas.openxmlformats.org/officeDocument/2006/relationships/hyperlink" Target="https://tafeqld.edu.au/news-and-events/events/2024/may/maranoa-careers-expo" TargetMode="External"/><Relationship Id="rId8212661f1ccb45fb2" Type="http://schemas.openxmlformats.org/officeDocument/2006/relationships/hyperlink" Target="https://www.cqu.edu.au/events/748466/capricorn-mega-careers-expo" TargetMode="External"/><Relationship Id="rId4491661f1ccb45fe5" Type="http://schemas.openxmlformats.org/officeDocument/2006/relationships/hyperlink" Target="https://www.facebook.com/events/923867665987414?acontext=%7B%22event_action_history%22%3A%5b%7B%22surface%22%3A%22group%22%7D%5d%7D" TargetMode="External"/><Relationship Id="rId3415661f1ccb46019" Type="http://schemas.openxmlformats.org/officeDocument/2006/relationships/hyperlink" Target="http://careersemploymentexpo.com.au/Brisbane.html" TargetMode="External"/><Relationship Id="rId5831661f1ccb46042" Type="http://schemas.openxmlformats.org/officeDocument/2006/relationships/hyperlink" Target="https://www.cqu.edu.au/events/854663/charters-towers-careers-expo" TargetMode="External"/><Relationship Id="rId5083661f1ccb47841" Type="http://schemas.openxmlformats.org/officeDocument/2006/relationships/hyperlink" Target="https://sae.edu.au/event/sae-brisbane-info-night/" TargetMode="External"/><Relationship Id="rId4420661f1ccb49053" Type="http://schemas.openxmlformats.org/officeDocument/2006/relationships/hyperlink" Target="https://www.qtac.edu.au/open-days-expos/" TargetMode="External"/><Relationship Id="rId8073661f1ccb5a25c" Type="http://schemas.openxmlformats.org/officeDocument/2006/relationships/image" Target="media/imgrId8073661f1ccb5a25c.jpg"/><Relationship Id="rId1243661f1ccb5c30e" Type="http://schemas.openxmlformats.org/officeDocument/2006/relationships/hyperlink" Target="https://www.open.nida.edu.au/course/OTAB1112" TargetMode="External"/><Relationship Id="rId2818661f1ccb5dc44" Type="http://schemas.openxmlformats.org/officeDocument/2006/relationships/hyperlink" Target="https://sae.edu.au/university-college/?utm_source=SFMC&amp;utm_medium=email&amp;utm_campaign=&amp;utm_content=granted+University+College+status" TargetMode="External"/><Relationship Id="rId3625661f1ccb5f864" Type="http://schemas.openxmlformats.org/officeDocument/2006/relationships/hyperlink" Target="https://hotelschool.scu.edu.au/apply/australian-applications/" TargetMode="External"/><Relationship Id="rId2047661f1ccb5f886" Type="http://schemas.openxmlformats.org/officeDocument/2006/relationships/hyperlink" Target="https://hotelschool.scu.edu.au/campuses/hayman-island-campus/?_cldee=c2hhdW5hQG9wdGlvbnNjYXJlZXJpbmZvcm1hdGlvbi5jb20uYXU%3d&amp;recipientid=contact-e538892f97a5e811818de0071b662bf1-99ba34a31e4d40aa9ba700ca79ce949e&amp;esid=248b84ff-336b-eb11-a812-000d3acb9f9b" TargetMode="External"/><Relationship Id="rId6717661f1ccb6b65a" Type="http://schemas.openxmlformats.org/officeDocument/2006/relationships/image" Target="media/imgrId6717661f1ccb6b65a.jpg"/><Relationship Id="rId9424661f1ccb6d2c0" Type="http://schemas.openxmlformats.org/officeDocument/2006/relationships/hyperlink" Target="https://bond.edu.au/study/experience-bond-for-yourself/high-school-student-experiences/experience-a-study-area/bond-0" TargetMode="External"/><Relationship Id="rId2634661f1ccb6f32b" Type="http://schemas.openxmlformats.org/officeDocument/2006/relationships/hyperlink" Target="https://www.torrens.edu.au/studying-with-us/study-options/short-courses/sport-for-good" TargetMode="External"/><Relationship Id="rId4977661f1ccb6f406" Type="http://schemas.openxmlformats.org/officeDocument/2006/relationships/hyperlink" Target="https://shortcourses.torrensonline.com/catalog/info/id:431" TargetMode="External"/><Relationship Id="rId5785661f1ccb7e0c7" Type="http://schemas.openxmlformats.org/officeDocument/2006/relationships/image" Target="media/imgrId5785661f1ccb7e0c7.jpg"/><Relationship Id="rId9737661f1ccb7fdb1" Type="http://schemas.openxmlformats.org/officeDocument/2006/relationships/hyperlink" Target="https://www.qtac.edu.au/wp-content/uploads/2020/06/ATAR_An_overview.pdf" TargetMode="External"/><Relationship Id="rId3830661f1ccb7fdda" Type="http://schemas.openxmlformats.org/officeDocument/2006/relationships/hyperlink" Target="https://www.qtac.edu.au/atar/" TargetMode="External"/><Relationship Id="rId2466661f1ccb9a21b" Type="http://schemas.openxmlformats.org/officeDocument/2006/relationships/image" Target="media/imgrId2466661f1ccb9a21b.jpg"/><Relationship Id="rId4621661f1ccb9c06e" Type="http://schemas.openxmlformats.org/officeDocument/2006/relationships/hyperlink" Target="https://www.qcaa.qld.edu.au/senior/assessment" TargetMode="External"/><Relationship Id="rId1509661f1ccb9c095" Type="http://schemas.openxmlformats.org/officeDocument/2006/relationships/hyperlink" Target="https://myqce.qcaa.qld.edu.au/internal-assessment.html" TargetMode="External"/><Relationship Id="rId3214661f1ccb9c0b4" Type="http://schemas.openxmlformats.org/officeDocument/2006/relationships/hyperlink" Target="https://myqce.qcaa.qld.edu.au/external-assessment.html" TargetMode="External"/><Relationship Id="rId1303661f1ccb9c0d2" Type="http://schemas.openxmlformats.org/officeDocument/2006/relationships/hyperlink" Target="https://www.qcaa.qld.edu.au/senior/senior-subjects/az-list" TargetMode="External"/><Relationship Id="rId2021661f1ccbaa3a4" Type="http://schemas.openxmlformats.org/officeDocument/2006/relationships/image" Target="media/imgrId2021661f1ccbaa3a4.jpg"/><Relationship Id="rId9423661f1ccbabedb" Type="http://schemas.openxmlformats.org/officeDocument/2006/relationships/hyperlink" Target="https://collegeinfogeek.com/lessons-for-our-younger-selves/" TargetMode="External"/><Relationship Id="rId4775661f1ccbad815" Type="http://schemas.openxmlformats.org/officeDocument/2006/relationships/hyperlink" Target="https://www.smilingmind.com.au/smiling-mind-app" TargetMode="External"/><Relationship Id="rId7955661f1ccbad83c" Type="http://schemas.openxmlformats.org/officeDocument/2006/relationships/hyperlink" Target="https://www.smilingmind.com.au/" TargetMode="External"/><Relationship Id="rId7576661f1ccbb147d" Type="http://schemas.openxmlformats.org/officeDocument/2006/relationships/hyperlink" Target="https://scholar.google.ca/" TargetMode="External"/><Relationship Id="rId2153661f1ccbb14a1" Type="http://schemas.openxmlformats.org/officeDocument/2006/relationships/hyperlink" Target="https://www.torontopubliclibrary.ca/books-video-music/articles-online-research/student-resources/" TargetMode="External"/><Relationship Id="rId7234661f1ccbb14c0" Type="http://schemas.openxmlformats.org/officeDocument/2006/relationships/hyperlink" Target="https://torontopubliclibrary.typepad.com/teens/2020/05/online-research-skills-for-high-school-students-tips-and-strategies.html" TargetMode="External"/><Relationship Id="rId5680661f1ccbc5820" Type="http://schemas.openxmlformats.org/officeDocument/2006/relationships/image" Target="media/imgrId5680661f1ccbc5820.jpg"/><Relationship Id="rId9752661f1ccbc7887" Type="http://schemas.openxmlformats.org/officeDocument/2006/relationships/hyperlink" Target="https://tafeqld.edu.au/courses/study-areas?utm_source=marketo&amp;utm_medium=email&amp;utm_campaign=term-2-2024&amp;mkt_tok=MDg5LVBVUi01MzEAAAGRthgrOYv0gFB_li-zPeD0ah1Gz24DPWd_TVSDvuyAJruhjJzUTAws5B2_geSk9gERPjKHt-GWrsryJjXeM_b8Id5SVRVmM3qn_zjwwnmB0lxo2Q" TargetMode="External"/><Relationship Id="rId6474661f1ccbc926c" Type="http://schemas.openxmlformats.org/officeDocument/2006/relationships/hyperlink" Target="https://study.tafeqld.edu.au/MDg5LVBVUi01MzEAAAGRthgrOcnAdmw_5efth-6wCOHBwrkOByd9fB7XU8DM8uoxWE8qRLBeadg2zJw0z_0gYj7kre0=" TargetMode="External"/><Relationship Id="rId9645661f1ccbcb02c" Type="http://schemas.openxmlformats.org/officeDocument/2006/relationships/hyperlink" Target="https://tafeqld.edu.au/international/how-to-apply" TargetMode="External"/><Relationship Id="rId2819661f1ccbcb072" Type="http://schemas.openxmlformats.org/officeDocument/2006/relationships/hyperlink" Target="https://international.tafeqld.edu.au/agents" TargetMode="External"/><Relationship Id="rId3934661f1ccbcb0b4" Type="http://schemas.openxmlformats.org/officeDocument/2006/relationships/hyperlink" Target="https://immi.homeaffairs.gov.au/visas/getting-a-visa/visa-listing/student-500/welfare-arrangements-students-under-18" TargetMode="External"/><Relationship Id="rId7162661f1ccbcb0d1" Type="http://schemas.openxmlformats.org/officeDocument/2006/relationships/hyperlink" Target="https://tafeqld.edu.au/information-for/international-students/how-to-apply/application-process/index.html?" TargetMode="External"/><Relationship Id="rId2235661f1ccbcd560" Type="http://schemas.openxmlformats.org/officeDocument/2006/relationships/hyperlink" Target="https://tafeqld.edu.au/information-for/school-students/trade-tasters.html" TargetMode="External"/><Relationship Id="rId2354661f1ccbd9ed9" Type="http://schemas.openxmlformats.org/officeDocument/2006/relationships/image" Target="media/imgrId2354661f1ccbd9ed9.jpg"/><Relationship Id="rId2029661f1ccbdc607" Type="http://schemas.openxmlformats.org/officeDocument/2006/relationships/hyperlink" Target="https://acufuturestudents.swoogo.com/2024_Discover_ACU_Brisbane" TargetMode="External"/><Relationship Id="rId5671661f1ccbde142" Type="http://schemas.openxmlformats.org/officeDocument/2006/relationships/hyperlink" Target="https://www.acu.edu.au/study-at-acu/acu-pathways/pathwayfinder" TargetMode="External"/><Relationship Id="rId8926661f1ccbdfd3a" Type="http://schemas.openxmlformats.org/officeDocument/2006/relationships/hyperlink" Target="https://www.acu.edu.au/study-at-acu/study-overseas" TargetMode="External"/><Relationship Id="rId7539661f1ccbe21e4" Type="http://schemas.openxmlformats.org/officeDocument/2006/relationships/hyperlink" Target="https://elink.clickdimensions.com/c/7/eyJhaSI6MzExNTYxNjMsImUiOiJzaGF1bmFAb3B0aW9uc2NhcmVlcnMuY29tLmF1IiwicmkiOiJjb250YWN0LTlkMDgxNmUxZmYxZGU5MTFhOTg3MDAwZDNhYTAwMGJkLWQwMzI5NmExODk4MzQyYWVhN2ViNmU5NDZlZmE1NmM1IiwicnEiOiIwMi1iMjMwNzEtOGU2ODU0NGI4YWFhNDA1MThhMDU1NTllOTRiMGQ5NzYiLCJwaCI6bnVsbCwibSI6ZmFsc2UsInVpIjoiOSIsInVuIjoiaGVhbHRoY2FyZXRyYXZlbF8xIiwidSI6Imh0dHBzOi8vd3d3LmFjdS5lZHUuYXUvY291cnNlL2JhY2hlbG9yLW9mLW51cnNpbmdiYWNoZWxvci1vZi1wYXJhbWVkaWNpbmU_Y2FtcHVzPUJyaXNiYW5lJl9jbGRlZT14am4wX3lFOWJULVJwOEJhYW9Ud1ZGM2ZBSVBjOVVMc0tYVjZlSTRFQi1ha2JYUjhaU3Y1dU54U1JrTno0cXpQJnJlY2lwaWVudGlkPWNvbnRhY3QtOWQwODE2ZTFmZjFkZTkxMWE5ODcwMDBkM2FhMDAwYmQtZDAzMjk2YTE4OTgzNDJhZWE3ZWI2ZTk0NmVmYTU2YzUmZXNpZD1jMTRhYjVjMS0zMGMxLWVkMTEtODNmZS0wMDBkM2E2YTlhYmEifQ/XuQ-pB5avdnaLnsyuKKAtA" TargetMode="External"/><Relationship Id="rId8343661f1ccbe44f2" Type="http://schemas.openxmlformats.org/officeDocument/2006/relationships/hyperlink" Target="https://bond.edu.au/study/experience-bond-for-yourself/high-school-student-experiences/experience-a-study-area/year-12#enquire" TargetMode="External"/><Relationship Id="rId3825661f1ccbe5df3" Type="http://schemas.openxmlformats.org/officeDocument/2006/relationships/hyperlink" Target="https://bond.edu.au/program/medical-program-bachelor-of-medical-studies-doctor-of-medicine#undergraduate" TargetMode="External"/><Relationship Id="rId1378661f1ccbe5e18" Type="http://schemas.openxmlformats.org/officeDocument/2006/relationships/hyperlink" Target="https://bond.edu.au/program/medical-program" TargetMode="External"/><Relationship Id="rId3353661f1ccbe81bf" Type="http://schemas.openxmlformats.org/officeDocument/2006/relationships/hyperlink" Target="https://www.cqu.edu.au/courses/700125/bachelor-of-medical-science-pathway-to-medicine" TargetMode="External"/><Relationship Id="rId6825661f1ccbe81e6" Type="http://schemas.openxmlformats.org/officeDocument/2006/relationships/hyperlink" Target="https://www.cqu.edu.au/events/748387/regional-medical-pathway-information-session---rockhampton" TargetMode="External"/><Relationship Id="rId7914661f1ccbe9b86" Type="http://schemas.openxmlformats.org/officeDocument/2006/relationships/hyperlink" Target="https://www.cqu.edu.au/courses/700125/bachelor-of-medical-science-pathway-to-medicine" TargetMode="External"/><Relationship Id="rId4482661f1ccbe9bae" Type="http://schemas.openxmlformats.org/officeDocument/2006/relationships/hyperlink" Target="https://www.cqu.edu.au/events/748477/regional-medical-pathway-information-session---online" TargetMode="External"/><Relationship Id="rId2326661f1ccbeb4c6" Type="http://schemas.openxmlformats.org/officeDocument/2006/relationships/hyperlink" Target="https://www.cqu.edu.au/courses/700125/bachelor-of-medical-science-pathway-to-medicine" TargetMode="External"/><Relationship Id="rId1394661f1ccbeb4ee" Type="http://schemas.openxmlformats.org/officeDocument/2006/relationships/hyperlink" Target="https://www.cqu.edu.au/events/748395/regional-medical-pathway-information-session---bundaberg" TargetMode="External"/><Relationship Id="rId5831661f1ccbee21b" Type="http://schemas.openxmlformats.org/officeDocument/2006/relationships/hyperlink" Target="https://www.griffith.edu.au/study/degrees/bachelor-of-medical-science-1280?location=dom&amp;level=ugrd" TargetMode="External"/><Relationship Id="rId4520661f1ccbefb69" Type="http://schemas.openxmlformats.org/officeDocument/2006/relationships/hyperlink" Target="https://app.secure.griffith.edu.au/griffithpay/gfs-experience-week.html?_gl=1*6blpr5*_ga*MTkzODA4NjQwMi4xNjEzNjAxMjk3*_ga_5GKYJEBSN9*MTY0NDk2MjcyMC43Ni4xLjE2NDQ5NjMwMjEuMA.." TargetMode="External"/><Relationship Id="rId1176661f1ccbf13ea" Type="http://schemas.openxmlformats.org/officeDocument/2006/relationships/hyperlink" Target="https://www.griffith.edu.au/apply/undergraduate-study/high-school-students/head-start" TargetMode="External"/><Relationship Id="rId1400661f1ccbf3691" Type="http://schemas.openxmlformats.org/officeDocument/2006/relationships/hyperlink" Target="https://click.connectme.qut.edu.au/?qs=00474a75b790aac996ce18f109cb75dcad7970aef69800a7a846e3adec9d0693e071d7ef0493aac2cad6e09c95af3b4fdbce4743600419ea" TargetMode="External"/><Relationship Id="rId4223661f1ccc00cc8" Type="http://schemas.openxmlformats.org/officeDocument/2006/relationships/hyperlink" Target="https://www.qut.edu.au/about/faculty-of-science/insights/can-vr-help-us-learn-about-environments-we-cant-physically-get-to" TargetMode="External"/><Relationship Id="rId7487661f1ccc024ec" Type="http://schemas.openxmlformats.org/officeDocument/2006/relationships/hyperlink" Target="https://www.qut.edu.au/about/faculty-of-science/insights/careers-in-science" TargetMode="External"/><Relationship Id="rId3064661f1ccc0413c" Type="http://schemas.openxmlformats.org/officeDocument/2006/relationships/hyperlink" Target="https://click.connectme.qut.edu.au/?qs=9599231e7360a4527a6c37259f45e1e9116832c4eedb3d3a83410e628484a2198744b003405cea4ce720076cacb97a72d4781ac85391e242" TargetMode="External"/><Relationship Id="rId3577661f1ccc05cb1" Type="http://schemas.openxmlformats.org/officeDocument/2006/relationships/hyperlink" Target="https://www.qut.edu.au/about/faculty-of-engineering/news-and-events?id=192850" TargetMode="External"/><Relationship Id="rId4143661f1ccc05ce5" Type="http://schemas.openxmlformats.org/officeDocument/2006/relationships/hyperlink" Target="https://www.qut.edu.au/engage/engineering" TargetMode="External"/><Relationship Id="rId5992661f1ccc07916" Type="http://schemas.openxmlformats.org/officeDocument/2006/relationships/hyperlink" Target="https://www.qut.edu.au/study/career-advisers-and-teachers/high-school-student-engagement/future-you-summit" TargetMode="External"/><Relationship Id="rId9131661f1ccc09437" Type="http://schemas.openxmlformats.org/officeDocument/2006/relationships/hyperlink" Target="https://www.qut.edu.au/study/health/insights/what-its-like-studying-sport-and-exercise-science" TargetMode="External"/><Relationship Id="rId4415661f1ccc0945e" Type="http://schemas.openxmlformats.org/officeDocument/2006/relationships/hyperlink" Target="https://www.qut.edu.au/study/health/insights/what-its-like-studying-clinical-exercise-physiology" TargetMode="External"/><Relationship Id="rId8123661f1ccc0947d" Type="http://schemas.openxmlformats.org/officeDocument/2006/relationships/hyperlink" Target="https://www.qut.edu.au/study/health/insights/supporting-sporting-dreams" TargetMode="External"/><Relationship Id="rId7011661f1ccc09499" Type="http://schemas.openxmlformats.org/officeDocument/2006/relationships/hyperlink" Target="https://www.qut.edu.au/study/health/insights/search?topic=Exercise+and+Nutrition+Sciences" TargetMode="External"/><Relationship Id="rId6098661f1ccc0ad31" Type="http://schemas.openxmlformats.org/officeDocument/2006/relationships/hyperlink" Target="https://www.library.qut.edu.au/community/schools/" TargetMode="External"/><Relationship Id="rId5116661f1ccc0c71b" Type="http://schemas.openxmlformats.org/officeDocument/2006/relationships/hyperlink" Target="https://www.qut.edu.au/courses/bachelor-of-engineering-honours-master-of-sustainable-infrastructure" TargetMode="External"/><Relationship Id="rId1586661f1ccc0de57" Type="http://schemas.openxmlformats.org/officeDocument/2006/relationships/hyperlink" Target="https://www.qut.edu.au/about/faculty-of-science/insights/why-consider-mid-year-entry-in-2024" TargetMode="External"/><Relationship Id="rId1935661f1ccc102bd" Type="http://schemas.openxmlformats.org/officeDocument/2006/relationships/hyperlink" Target="https://www.scu.edu.au/experience/come-visit/campus-tours/" TargetMode="External"/><Relationship Id="rId8480661f1ccc129a2" Type="http://schemas.openxmlformats.org/officeDocument/2006/relationships/hyperlink" Target="https://study.uq.edu.au/sites/default/files/2021-05/uq-domestic-undergraduate-guide.pdf?utm_source=sfmc&amp;utm_medium=email&amp;utm_campaign=dom-fsa-news-from-uq_202403&amp;sfmc_id=0038w000004RM96AAG" TargetMode="External"/><Relationship Id="rId6076661f1ccc14999" Type="http://schemas.openxmlformats.org/officeDocument/2006/relationships/hyperlink" Target="https://future-students.uq.edu.au/study/programs/bachelor-dental-science-honours-2367" TargetMode="External"/><Relationship Id="rId2448661f1ccc14a2f" Type="http://schemas.openxmlformats.org/officeDocument/2006/relationships/hyperlink" Target="https://www.ucat.edu.au/" TargetMode="External"/><Relationship Id="rId6507661f1ccc163aa" Type="http://schemas.openxmlformats.org/officeDocument/2006/relationships/hyperlink" Target="https://www.eait.uq.edu.au/event/session/10912" TargetMode="External"/><Relationship Id="rId6168661f1ccc163cf" Type="http://schemas.openxmlformats.org/officeDocument/2006/relationships/hyperlink" Target="https://www.eait.uq.edu.au/event/session/10917" TargetMode="External"/><Relationship Id="rId8197661f1ccc17c7c" Type="http://schemas.openxmlformats.org/officeDocument/2006/relationships/hyperlink" Target="https://study.uq.edu.au/events/queensland-biology-winter-school-year-11" TargetMode="External"/><Relationship Id="rId5053661f1ccc17ca2" Type="http://schemas.openxmlformats.org/officeDocument/2006/relationships/hyperlink" Target="https://app4.vision6.com.au/em/forms/subscribe.php?db=581758&amp;s=377918&amp;a=23336&amp;k=XAHgK8l25tmjHM3Xz9vHv3uIjSaodQRJmhuy64fYNuc" TargetMode="External"/><Relationship Id="rId4021661f1ccc1972c" Type="http://schemas.openxmlformats.org/officeDocument/2006/relationships/hyperlink" Target="https://study.uq.edu.au/study-options/programs/bachelor-economics-2467" TargetMode="External"/><Relationship Id="rId6618661f1ccc19753" Type="http://schemas.openxmlformats.org/officeDocument/2006/relationships/hyperlink" Target="https://study.uq.edu.au/stories/what-can-you-do-economics-degree?utm_source=news-from-uq&amp;utm_medium=email&amp;utm_campaign=all-bel-ug-news-from-uq&amp;utm_source=sfmc&amp;utm_medium=email&amp;utm_campaign=dom-fsa-news-from-uq_202403&amp;sfmc_id=0038w000004RM96AAG" TargetMode="External"/><Relationship Id="rId4460661f1ccc1ba16" Type="http://schemas.openxmlformats.org/officeDocument/2006/relationships/hyperlink" Target="https://www.torrens.edu.au/courses/hospitality" TargetMode="External"/><Relationship Id="rId2113661f1ccc1ba46" Type="http://schemas.openxmlformats.org/officeDocument/2006/relationships/hyperlink" Target="https://www.torrens.edu.au/courses" TargetMode="External"/><Relationship Id="rId6493661f1ccc1e37c" Type="http://schemas.openxmlformats.org/officeDocument/2006/relationships/hyperlink" Target="https://s1856602182.t.en25.com/e/er?s=1856602182&amp;lid=7048&amp;elqTrackId=A8FC112C2F7CD1F096CE9C92D76B6762&amp;elq=e8b4dd7137284e559517cf46ea7bf5b9&amp;elqaid=2002&amp;elqat=1" TargetMode="External"/><Relationship Id="rId9823661f1ccc20a67" Type="http://schemas.openxmlformats.org/officeDocument/2006/relationships/hyperlink" Target="https://www.usc.edu.au/pathway-programs-pathway-diplomas?utm_campaign=QTAC%20apps%20closing&amp;utm_medium=email&amp;utm_source=Eloqua" TargetMode="External"/><Relationship Id="rId7440661f1ccc23bce" Type="http://schemas.openxmlformats.org/officeDocument/2006/relationships/image" Target="media/imgrId7440661f1ccc23bce.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5</dc:title>
  <dc:subject/>
  <dc:creator>Options Career Information</dc:creator>
  <cp:keywords/>
  <dc:description/>
  <cp:lastModifiedBy>Options Career Information</cp:lastModifiedBy>
  <cp:revision>1</cp:revision>
  <dcterms:created xsi:type="dcterms:W3CDTF">2024-04-17</dcterms:created>
  <dcterms:modified xsi:type="dcterms:W3CDTF">2024-04-17</dcterms:modified>
</cp:coreProperties>
</file>

<file path=docProps/custom.xml><?xml version="1.0" encoding="utf-8"?>
<Properties xmlns:vt="http://schemas.openxmlformats.org/officeDocument/2006/docPropsVTypes" xmlns="http://schemas.openxmlformats.org/officeDocument/2006/custom-properties">
                                        </Properties>
</file>