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97998046875" w:line="240" w:lineRule="auto"/>
        <w:ind w:left="3812.0137786865234" w:right="0" w:firstLine="507.98622131347656"/>
        <w:jc w:val="left"/>
        <w:rPr>
          <w:color w:val="ffc000"/>
          <w:sz w:val="28.079999923706055"/>
          <w:szCs w:val="28.079999923706055"/>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228600</wp:posOffset>
            </wp:positionH>
            <wp:positionV relativeFrom="paragraph">
              <wp:posOffset>38100</wp:posOffset>
            </wp:positionV>
            <wp:extent cx="890839" cy="896620"/>
            <wp:effectExtent b="0" l="0" r="0" t="0"/>
            <wp:wrapSquare wrapText="right" distB="19050" distT="19050" distL="19050" distR="1905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90839" cy="89662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4819650</wp:posOffset>
            </wp:positionH>
            <wp:positionV relativeFrom="paragraph">
              <wp:posOffset>19050</wp:posOffset>
            </wp:positionV>
            <wp:extent cx="954405" cy="931441"/>
            <wp:effectExtent b="0" l="0" r="0" t="0"/>
            <wp:wrapSquare wrapText="left" distB="19050" distT="19050" distL="19050" distR="19050"/>
            <wp:docPr id="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954405" cy="931441"/>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97998046875" w:line="240" w:lineRule="auto"/>
        <w:ind w:left="2372.0137786865234" w:right="0" w:firstLine="507.98622131347656"/>
        <w:jc w:val="left"/>
        <w:rPr>
          <w:rFonts w:ascii="Arial" w:cs="Arial" w:eastAsia="Arial" w:hAnsi="Arial"/>
          <w:b w:val="0"/>
          <w:i w:val="0"/>
          <w:smallCaps w:val="0"/>
          <w:strike w:val="0"/>
          <w:color w:val="ffc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ffc000"/>
          <w:sz w:val="28.079999923706055"/>
          <w:szCs w:val="28.079999923706055"/>
          <w:u w:val="none"/>
          <w:shd w:fill="auto" w:val="clear"/>
          <w:vertAlign w:val="baseline"/>
          <w:rtl w:val="0"/>
        </w:rPr>
        <w:t xml:space="preserve">WestVic Academy of Sport </w:t>
      </w:r>
    </w:p>
    <w:p w:rsidR="00000000" w:rsidDel="00000000" w:rsidP="00000000" w:rsidRDefault="00000000" w:rsidRPr="00000000" w14:paraId="00000003">
      <w:pPr>
        <w:widowControl w:val="0"/>
        <w:spacing w:before="900.718994140625" w:line="240" w:lineRule="auto"/>
        <w:ind w:right="492.154541015625"/>
        <w:rPr>
          <w:color w:val="1155cc"/>
          <w:sz w:val="19.920000076293945"/>
          <w:szCs w:val="19.920000076293945"/>
        </w:rPr>
      </w:pPr>
      <w:r w:rsidDel="00000000" w:rsidR="00000000" w:rsidRPr="00000000">
        <w:rPr>
          <w:color w:val="1155cc"/>
          <w:sz w:val="19.920000076293945"/>
          <w:szCs w:val="19.920000076293945"/>
          <w:rtl w:val="0"/>
        </w:rPr>
        <w:tab/>
        <w:tab/>
        <w:tab/>
        <w:tab/>
        <w:tab/>
        <w:tab/>
        <w:tab/>
        <w:tab/>
        <w:tab/>
        <w:tab/>
      </w:r>
    </w:p>
    <w:p w:rsidR="00000000" w:rsidDel="00000000" w:rsidP="00000000" w:rsidRDefault="00000000" w:rsidRPr="00000000" w14:paraId="00000004">
      <w:pPr>
        <w:widowControl w:val="0"/>
        <w:spacing w:before="0" w:line="240" w:lineRule="auto"/>
        <w:ind w:left="7200" w:right="492.154541015625" w:firstLine="720"/>
        <w:rPr>
          <w:color w:val="1155cc"/>
          <w:sz w:val="19.920000076293945"/>
          <w:szCs w:val="19.920000076293945"/>
        </w:rPr>
      </w:pPr>
      <w:r w:rsidDel="00000000" w:rsidR="00000000" w:rsidRPr="00000000">
        <w:rPr>
          <w:rtl w:val="0"/>
        </w:rPr>
      </w:r>
    </w:p>
    <w:p w:rsidR="00000000" w:rsidDel="00000000" w:rsidP="00000000" w:rsidRDefault="00000000" w:rsidRPr="00000000" w14:paraId="00000005">
      <w:pPr>
        <w:widowControl w:val="0"/>
        <w:spacing w:before="0" w:line="240" w:lineRule="auto"/>
        <w:ind w:left="0" w:right="492.154541015625" w:firstLine="0"/>
        <w:rPr>
          <w:color w:val="1155cc"/>
        </w:rPr>
      </w:pPr>
      <w:r w:rsidDel="00000000" w:rsidR="00000000" w:rsidRPr="00000000">
        <w:rPr>
          <w:color w:val="1155cc"/>
          <w:rtl w:val="0"/>
        </w:rPr>
        <w:t xml:space="preserve">Dear Horsham College WestVic Academy of Sport athletes.</w:t>
      </w:r>
    </w:p>
    <w:p w:rsidR="00000000" w:rsidDel="00000000" w:rsidP="00000000" w:rsidRDefault="00000000" w:rsidRPr="00000000" w14:paraId="00000006">
      <w:pPr>
        <w:widowControl w:val="0"/>
        <w:spacing w:before="0" w:line="240" w:lineRule="auto"/>
        <w:ind w:left="0" w:right="492.154541015625" w:firstLine="0"/>
        <w:rPr>
          <w:color w:val="1155cc"/>
        </w:rPr>
      </w:pPr>
      <w:r w:rsidDel="00000000" w:rsidR="00000000" w:rsidRPr="00000000">
        <w:rPr>
          <w:rtl w:val="0"/>
        </w:rPr>
      </w:r>
    </w:p>
    <w:p w:rsidR="00000000" w:rsidDel="00000000" w:rsidP="00000000" w:rsidRDefault="00000000" w:rsidRPr="00000000" w14:paraId="00000007">
      <w:pPr>
        <w:widowControl w:val="0"/>
        <w:spacing w:before="0" w:line="240" w:lineRule="auto"/>
        <w:ind w:left="0" w:right="492.154541015625" w:firstLine="0"/>
        <w:rPr>
          <w:color w:val="1155cc"/>
        </w:rPr>
      </w:pPr>
      <w:r w:rsidDel="00000000" w:rsidR="00000000" w:rsidRPr="00000000">
        <w:rPr>
          <w:rtl w:val="0"/>
        </w:rPr>
      </w:r>
    </w:p>
    <w:p w:rsidR="00000000" w:rsidDel="00000000" w:rsidP="00000000" w:rsidRDefault="00000000" w:rsidRPr="00000000" w14:paraId="00000008">
      <w:pPr>
        <w:widowControl w:val="0"/>
        <w:spacing w:before="0" w:line="240" w:lineRule="auto"/>
        <w:ind w:left="0" w:right="492.154541015625" w:firstLine="0"/>
        <w:rPr>
          <w:color w:val="1155cc"/>
        </w:rPr>
      </w:pPr>
      <w:r w:rsidDel="00000000" w:rsidR="00000000" w:rsidRPr="00000000">
        <w:rPr>
          <w:color w:val="1155cc"/>
          <w:rtl w:val="0"/>
        </w:rPr>
        <w:t xml:space="preserve">Please find details of the 2024 WestVic Academy. Plans for 2025 are still being confirmed, but this gives you a good guide of what you are applying for and what to expect if your application is successful. </w:t>
      </w:r>
    </w:p>
    <w:p w:rsidR="00000000" w:rsidDel="00000000" w:rsidP="00000000" w:rsidRDefault="00000000" w:rsidRPr="00000000" w14:paraId="00000009">
      <w:pPr>
        <w:widowControl w:val="0"/>
        <w:spacing w:before="0" w:line="240" w:lineRule="auto"/>
        <w:ind w:left="0" w:right="492.154541015625" w:firstLine="0"/>
        <w:rPr>
          <w:color w:val="1155cc"/>
        </w:rPr>
      </w:pPr>
      <w:r w:rsidDel="00000000" w:rsidR="00000000" w:rsidRPr="00000000">
        <w:rPr>
          <w:rtl w:val="0"/>
        </w:rPr>
      </w:r>
    </w:p>
    <w:p w:rsidR="00000000" w:rsidDel="00000000" w:rsidP="00000000" w:rsidRDefault="00000000" w:rsidRPr="00000000" w14:paraId="0000000A">
      <w:pPr>
        <w:widowControl w:val="0"/>
        <w:spacing w:before="0" w:line="240" w:lineRule="auto"/>
        <w:ind w:left="0" w:right="492.154541015625" w:firstLine="0"/>
        <w:rPr>
          <w:color w:val="1155cc"/>
        </w:rPr>
      </w:pPr>
      <w:r w:rsidDel="00000000" w:rsidR="00000000" w:rsidRPr="00000000">
        <w:rPr>
          <w:color w:val="1155cc"/>
          <w:rtl w:val="0"/>
        </w:rPr>
        <w:t xml:space="preserve">WestVic Academy of Sport’s mission is to provide opportunities for Western Victorian athletes to be their best in sport and in life. To help achieve our mission everything we do as an Academy is led by our guiding values: Excellence, Resilience, Passion, and Connectivity. </w:t>
      </w:r>
    </w:p>
    <w:p w:rsidR="00000000" w:rsidDel="00000000" w:rsidP="00000000" w:rsidRDefault="00000000" w:rsidRPr="00000000" w14:paraId="0000000B">
      <w:pPr>
        <w:widowControl w:val="0"/>
        <w:spacing w:before="0" w:line="240" w:lineRule="auto"/>
        <w:ind w:left="0" w:right="492.154541015625" w:firstLine="0"/>
        <w:rPr>
          <w:color w:val="1155cc"/>
        </w:rPr>
      </w:pPr>
      <w:r w:rsidDel="00000000" w:rsidR="00000000" w:rsidRPr="00000000">
        <w:rPr>
          <w:rtl w:val="0"/>
        </w:rPr>
      </w:r>
    </w:p>
    <w:p w:rsidR="00000000" w:rsidDel="00000000" w:rsidP="00000000" w:rsidRDefault="00000000" w:rsidRPr="00000000" w14:paraId="0000000C">
      <w:pPr>
        <w:widowControl w:val="0"/>
        <w:spacing w:before="0" w:line="240" w:lineRule="auto"/>
        <w:ind w:left="0" w:right="492.154541015625" w:firstLine="0"/>
        <w:rPr>
          <w:color w:val="1155cc"/>
        </w:rPr>
      </w:pPr>
      <w:r w:rsidDel="00000000" w:rsidR="00000000" w:rsidRPr="00000000">
        <w:rPr>
          <w:color w:val="1155cc"/>
          <w:rtl w:val="0"/>
        </w:rPr>
        <w:t xml:space="preserve">These values allow us to lead the way for sporting success by guiding athletes on &amp; off the field. In 2024, WestVic is very grateful to continue our partnership with Horsham College as we look to support Athletes in the Wimmera a little differently!</w:t>
      </w:r>
    </w:p>
    <w:p w:rsidR="00000000" w:rsidDel="00000000" w:rsidP="00000000" w:rsidRDefault="00000000" w:rsidRPr="00000000" w14:paraId="0000000D">
      <w:pPr>
        <w:widowControl w:val="0"/>
        <w:spacing w:before="0" w:line="240" w:lineRule="auto"/>
        <w:ind w:left="0" w:right="492.154541015625" w:firstLine="0"/>
        <w:rPr>
          <w:color w:val="1155cc"/>
        </w:rPr>
      </w:pPr>
      <w:r w:rsidDel="00000000" w:rsidR="00000000" w:rsidRPr="00000000">
        <w:rPr>
          <w:rtl w:val="0"/>
        </w:rPr>
      </w:r>
    </w:p>
    <w:p w:rsidR="00000000" w:rsidDel="00000000" w:rsidP="00000000" w:rsidRDefault="00000000" w:rsidRPr="00000000" w14:paraId="0000000E">
      <w:pPr>
        <w:widowControl w:val="0"/>
        <w:spacing w:before="0" w:line="240" w:lineRule="auto"/>
        <w:ind w:left="0" w:right="492.154541015625" w:firstLine="0"/>
        <w:rPr>
          <w:color w:val="1155cc"/>
        </w:rPr>
      </w:pPr>
      <w:r w:rsidDel="00000000" w:rsidR="00000000" w:rsidRPr="00000000">
        <w:rPr>
          <w:color w:val="1155cc"/>
          <w:rtl w:val="0"/>
        </w:rPr>
        <w:t xml:space="preserve">The Individual Athlete Support Model, designed for athletes across the Western region of Victoria, offers a unique opportunity for tailored and holistic support in their chosen sports. It is not a one-size-fits-all approach, as we recognize the diversity of needs among athletes and aim to guide you to excel not only in your chosen sport but also in life. Understanding the importance of balancing athletic commitments with other aspects of life, especially for junior athletes, we emphasize load management.</w:t>
      </w:r>
    </w:p>
    <w:p w:rsidR="00000000" w:rsidDel="00000000" w:rsidP="00000000" w:rsidRDefault="00000000" w:rsidRPr="00000000" w14:paraId="0000000F">
      <w:pPr>
        <w:widowControl w:val="0"/>
        <w:spacing w:before="0" w:line="240" w:lineRule="auto"/>
        <w:ind w:left="0" w:right="492.154541015625" w:firstLine="0"/>
        <w:rPr>
          <w:color w:val="1155cc"/>
        </w:rPr>
      </w:pPr>
      <w:r w:rsidDel="00000000" w:rsidR="00000000" w:rsidRPr="00000000">
        <w:rPr>
          <w:rtl w:val="0"/>
        </w:rPr>
      </w:r>
    </w:p>
    <w:p w:rsidR="00000000" w:rsidDel="00000000" w:rsidP="00000000" w:rsidRDefault="00000000" w:rsidRPr="00000000" w14:paraId="00000010">
      <w:pPr>
        <w:widowControl w:val="0"/>
        <w:spacing w:before="0" w:line="240" w:lineRule="auto"/>
        <w:ind w:left="0" w:right="492.154541015625" w:firstLine="0"/>
        <w:rPr>
          <w:color w:val="1155cc"/>
        </w:rPr>
      </w:pPr>
      <w:r w:rsidDel="00000000" w:rsidR="00000000" w:rsidRPr="00000000">
        <w:rPr>
          <w:color w:val="1155cc"/>
          <w:rtl w:val="0"/>
        </w:rPr>
        <w:t xml:space="preserve">The model provides a comprehensive support structure encompassing performance, wellbeing, and financial assistance. Emphasising athlete development and community contribution, this program aims to empower athletes to excel both in their chosen sport and in life.</w:t>
      </w:r>
    </w:p>
    <w:p w:rsidR="00000000" w:rsidDel="00000000" w:rsidP="00000000" w:rsidRDefault="00000000" w:rsidRPr="00000000" w14:paraId="00000011">
      <w:pPr>
        <w:widowControl w:val="0"/>
        <w:spacing w:before="0" w:line="240" w:lineRule="auto"/>
        <w:ind w:left="0" w:right="492.154541015625" w:firstLine="0"/>
        <w:rPr>
          <w:color w:val="1155cc"/>
        </w:rPr>
      </w:pPr>
      <w:r w:rsidDel="00000000" w:rsidR="00000000" w:rsidRPr="00000000">
        <w:rPr>
          <w:rtl w:val="0"/>
        </w:rPr>
      </w:r>
    </w:p>
    <w:p w:rsidR="00000000" w:rsidDel="00000000" w:rsidP="00000000" w:rsidRDefault="00000000" w:rsidRPr="00000000" w14:paraId="00000012">
      <w:pPr>
        <w:widowControl w:val="0"/>
        <w:spacing w:before="0" w:line="240" w:lineRule="auto"/>
        <w:ind w:left="0" w:right="492.154541015625" w:firstLine="0"/>
        <w:rPr>
          <w:color w:val="1155cc"/>
        </w:rPr>
      </w:pPr>
      <w:r w:rsidDel="00000000" w:rsidR="00000000" w:rsidRPr="00000000">
        <w:rPr>
          <w:color w:val="1155cc"/>
          <w:rtl w:val="0"/>
        </w:rPr>
        <w:t xml:space="preserve">The foundation of this program stems from actively listening to the valuable feedback from athletes like you.</w:t>
      </w:r>
    </w:p>
    <w:p w:rsidR="00000000" w:rsidDel="00000000" w:rsidP="00000000" w:rsidRDefault="00000000" w:rsidRPr="00000000" w14:paraId="00000013">
      <w:pPr>
        <w:widowControl w:val="0"/>
        <w:spacing w:before="0" w:line="240" w:lineRule="auto"/>
        <w:ind w:left="0" w:right="492.154541015625" w:firstLine="0"/>
        <w:rPr>
          <w:color w:val="1155cc"/>
        </w:rPr>
      </w:pPr>
      <w:r w:rsidDel="00000000" w:rsidR="00000000" w:rsidRPr="00000000">
        <w:rPr>
          <w:rtl w:val="0"/>
        </w:rPr>
      </w:r>
    </w:p>
    <w:p w:rsidR="00000000" w:rsidDel="00000000" w:rsidP="00000000" w:rsidRDefault="00000000" w:rsidRPr="00000000" w14:paraId="00000014">
      <w:pPr>
        <w:widowControl w:val="0"/>
        <w:spacing w:before="0" w:line="240" w:lineRule="auto"/>
        <w:ind w:left="0" w:right="492.154541015625" w:firstLine="0"/>
        <w:rPr>
          <w:color w:val="1155cc"/>
        </w:rPr>
      </w:pPr>
      <w:r w:rsidDel="00000000" w:rsidR="00000000" w:rsidRPr="00000000">
        <w:rPr>
          <w:color w:val="1155cc"/>
          <w:rtl w:val="0"/>
        </w:rPr>
        <w:t xml:space="preserve">We understand the specific and often unique challenges you face, and our goal is to bridge the gaps, offering support that complements and enhances your journey without duplicating existing services. The gaps that we aim to address include direct support to athletes in an athlete management style, that can be tailored to the individual. Connection through our region and engaging with community networks to provide services. Increasing our ability to be inclusive and an opportunity for our athlete network to give back to the community.</w:t>
      </w:r>
    </w:p>
    <w:p w:rsidR="00000000" w:rsidDel="00000000" w:rsidP="00000000" w:rsidRDefault="00000000" w:rsidRPr="00000000" w14:paraId="00000015">
      <w:pPr>
        <w:widowControl w:val="0"/>
        <w:spacing w:before="0" w:line="240" w:lineRule="auto"/>
        <w:ind w:left="0" w:right="492.154541015625" w:firstLine="0"/>
        <w:rPr>
          <w:color w:val="1155cc"/>
        </w:rPr>
      </w:pPr>
      <w:r w:rsidDel="00000000" w:rsidR="00000000" w:rsidRPr="00000000">
        <w:rPr>
          <w:rtl w:val="0"/>
        </w:rPr>
      </w:r>
    </w:p>
    <w:p w:rsidR="00000000" w:rsidDel="00000000" w:rsidP="00000000" w:rsidRDefault="00000000" w:rsidRPr="00000000" w14:paraId="00000016">
      <w:pPr>
        <w:widowControl w:val="0"/>
        <w:spacing w:before="0" w:line="240" w:lineRule="auto"/>
        <w:ind w:left="0" w:right="492.154541015625" w:firstLine="0"/>
        <w:rPr>
          <w:b w:val="1"/>
          <w:color w:val="1155cc"/>
          <w:u w:val="single"/>
        </w:rPr>
      </w:pPr>
      <w:r w:rsidDel="00000000" w:rsidR="00000000" w:rsidRPr="00000000">
        <w:rPr>
          <w:b w:val="1"/>
          <w:color w:val="1155cc"/>
          <w:u w:val="single"/>
          <w:rtl w:val="0"/>
        </w:rPr>
        <w:t xml:space="preserve">How Will It Work?</w:t>
      </w:r>
    </w:p>
    <w:p w:rsidR="00000000" w:rsidDel="00000000" w:rsidP="00000000" w:rsidRDefault="00000000" w:rsidRPr="00000000" w14:paraId="00000017">
      <w:pPr>
        <w:widowControl w:val="0"/>
        <w:spacing w:before="0" w:line="240" w:lineRule="auto"/>
        <w:ind w:left="0" w:right="492.154541015625" w:firstLine="0"/>
        <w:rPr>
          <w:color w:val="1155cc"/>
        </w:rPr>
      </w:pPr>
      <w:r w:rsidDel="00000000" w:rsidR="00000000" w:rsidRPr="00000000">
        <w:rPr>
          <w:rtl w:val="0"/>
        </w:rPr>
      </w:r>
    </w:p>
    <w:p w:rsidR="00000000" w:rsidDel="00000000" w:rsidP="00000000" w:rsidRDefault="00000000" w:rsidRPr="00000000" w14:paraId="00000018">
      <w:pPr>
        <w:widowControl w:val="0"/>
        <w:spacing w:before="0" w:line="240" w:lineRule="auto"/>
        <w:ind w:left="0" w:right="492.154541015625" w:firstLine="0"/>
        <w:rPr>
          <w:color w:val="1155cc"/>
        </w:rPr>
      </w:pPr>
      <w:r w:rsidDel="00000000" w:rsidR="00000000" w:rsidRPr="00000000">
        <w:rPr>
          <w:color w:val="1155cc"/>
          <w:rtl w:val="0"/>
        </w:rPr>
        <w:t xml:space="preserve">Duration: 10-11 months per position (Feb/March – November)</w:t>
      </w:r>
    </w:p>
    <w:p w:rsidR="00000000" w:rsidDel="00000000" w:rsidP="00000000" w:rsidRDefault="00000000" w:rsidRPr="00000000" w14:paraId="00000019">
      <w:pPr>
        <w:widowControl w:val="0"/>
        <w:spacing w:before="0" w:line="240" w:lineRule="auto"/>
        <w:ind w:left="0" w:right="492.154541015625" w:firstLine="0"/>
        <w:rPr>
          <w:color w:val="1155cc"/>
        </w:rPr>
      </w:pPr>
      <w:r w:rsidDel="00000000" w:rsidR="00000000" w:rsidRPr="00000000">
        <w:rPr>
          <w:rtl w:val="0"/>
        </w:rPr>
      </w:r>
    </w:p>
    <w:p w:rsidR="00000000" w:rsidDel="00000000" w:rsidP="00000000" w:rsidRDefault="00000000" w:rsidRPr="00000000" w14:paraId="0000001A">
      <w:pPr>
        <w:widowControl w:val="0"/>
        <w:spacing w:before="0" w:line="240" w:lineRule="auto"/>
        <w:ind w:left="0" w:right="492.154541015625" w:firstLine="0"/>
        <w:rPr>
          <w:color w:val="1155cc"/>
        </w:rPr>
      </w:pPr>
      <w:r w:rsidDel="00000000" w:rsidR="00000000" w:rsidRPr="00000000">
        <w:rPr>
          <w:color w:val="1155cc"/>
          <w:rtl w:val="0"/>
        </w:rPr>
        <w:t xml:space="preserve">Athlete Check-In Meeting</w:t>
      </w:r>
    </w:p>
    <w:p w:rsidR="00000000" w:rsidDel="00000000" w:rsidP="00000000" w:rsidRDefault="00000000" w:rsidRPr="00000000" w14:paraId="0000001B">
      <w:pPr>
        <w:widowControl w:val="0"/>
        <w:spacing w:before="0" w:line="240" w:lineRule="auto"/>
        <w:ind w:left="0" w:right="492.154541015625" w:firstLine="0"/>
        <w:rPr>
          <w:color w:val="1155cc"/>
        </w:rPr>
      </w:pPr>
      <w:r w:rsidDel="00000000" w:rsidR="00000000" w:rsidRPr="00000000">
        <w:rPr>
          <w:color w:val="1155cc"/>
          <w:rtl w:val="0"/>
        </w:rPr>
        <w:t xml:space="preserve">• 3-4 will take place across the scholarship and will be a mix of online &amp; in person. WestVic Staff will aim to come up to Horsham for two of these meetings &amp; complete with you at school.</w:t>
      </w:r>
    </w:p>
    <w:p w:rsidR="00000000" w:rsidDel="00000000" w:rsidP="00000000" w:rsidRDefault="00000000" w:rsidRPr="00000000" w14:paraId="0000001C">
      <w:pPr>
        <w:widowControl w:val="0"/>
        <w:spacing w:before="0" w:line="240" w:lineRule="auto"/>
        <w:ind w:left="0" w:right="492.154541015625" w:firstLine="0"/>
        <w:rPr>
          <w:color w:val="1155cc"/>
        </w:rPr>
      </w:pPr>
      <w:r w:rsidDel="00000000" w:rsidR="00000000" w:rsidRPr="00000000">
        <w:rPr>
          <w:rtl w:val="0"/>
        </w:rPr>
      </w:r>
    </w:p>
    <w:p w:rsidR="00000000" w:rsidDel="00000000" w:rsidP="00000000" w:rsidRDefault="00000000" w:rsidRPr="00000000" w14:paraId="0000001D">
      <w:pPr>
        <w:widowControl w:val="0"/>
        <w:spacing w:line="240" w:lineRule="auto"/>
        <w:ind w:right="492.154541015625"/>
        <w:rPr>
          <w:color w:val="1155cc"/>
        </w:rPr>
      </w:pPr>
      <w:r w:rsidDel="00000000" w:rsidR="00000000" w:rsidRPr="00000000">
        <w:rPr>
          <w:color w:val="1155cc"/>
          <w:rtl w:val="0"/>
        </w:rPr>
        <w:t xml:space="preserve">• Athlete yearly plan document (considers training load, completion aims and life (school, study, work) &amp; Milestone document will be developed and updated through the meetings.</w:t>
      </w:r>
    </w:p>
    <w:p w:rsidR="00000000" w:rsidDel="00000000" w:rsidP="00000000" w:rsidRDefault="00000000" w:rsidRPr="00000000" w14:paraId="0000001E">
      <w:pPr>
        <w:widowControl w:val="0"/>
        <w:spacing w:before="0" w:line="240" w:lineRule="auto"/>
        <w:ind w:left="0" w:right="492.154541015625" w:firstLine="0"/>
        <w:rPr>
          <w:color w:val="1155cc"/>
        </w:rPr>
      </w:pPr>
      <w:r w:rsidDel="00000000" w:rsidR="00000000" w:rsidRPr="00000000">
        <w:rPr>
          <w:rtl w:val="0"/>
        </w:rPr>
      </w:r>
    </w:p>
    <w:p w:rsidR="00000000" w:rsidDel="00000000" w:rsidP="00000000" w:rsidRDefault="00000000" w:rsidRPr="00000000" w14:paraId="0000001F">
      <w:pPr>
        <w:widowControl w:val="0"/>
        <w:spacing w:before="0" w:line="240" w:lineRule="auto"/>
        <w:ind w:left="0" w:right="492.154541015625" w:firstLine="0"/>
        <w:rPr>
          <w:b w:val="1"/>
          <w:color w:val="1155cc"/>
        </w:rPr>
      </w:pPr>
      <w:r w:rsidDel="00000000" w:rsidR="00000000" w:rsidRPr="00000000">
        <w:rPr>
          <w:b w:val="1"/>
          <w:color w:val="1155cc"/>
          <w:rtl w:val="0"/>
        </w:rPr>
        <w:t xml:space="preserve">The first check in will occur in Feb/ March. Students will excuse themselves from class and should be prepared to contribute to their athlete yearly plan, mapping out some options from belows support areas. </w:t>
      </w:r>
    </w:p>
    <w:p w:rsidR="00000000" w:rsidDel="00000000" w:rsidP="00000000" w:rsidRDefault="00000000" w:rsidRPr="00000000" w14:paraId="00000020">
      <w:pPr>
        <w:widowControl w:val="0"/>
        <w:spacing w:before="0" w:line="240" w:lineRule="auto"/>
        <w:ind w:left="0" w:right="492.154541015625" w:firstLine="0"/>
        <w:rPr>
          <w:b w:val="1"/>
          <w:color w:val="1155cc"/>
        </w:rPr>
      </w:pPr>
      <w:r w:rsidDel="00000000" w:rsidR="00000000" w:rsidRPr="00000000">
        <w:rPr>
          <w:rtl w:val="0"/>
        </w:rPr>
      </w:r>
    </w:p>
    <w:p w:rsidR="00000000" w:rsidDel="00000000" w:rsidP="00000000" w:rsidRDefault="00000000" w:rsidRPr="00000000" w14:paraId="00000021">
      <w:pPr>
        <w:widowControl w:val="0"/>
        <w:spacing w:before="0" w:line="240" w:lineRule="auto"/>
        <w:ind w:left="0" w:right="492.154541015625" w:firstLine="0"/>
        <w:rPr>
          <w:b w:val="1"/>
          <w:color w:val="1155cc"/>
        </w:rPr>
      </w:pPr>
      <w:r w:rsidDel="00000000" w:rsidR="00000000" w:rsidRPr="00000000">
        <w:rPr>
          <w:b w:val="1"/>
          <w:color w:val="1155cc"/>
          <w:rtl w:val="0"/>
        </w:rPr>
        <w:t xml:space="preserve">Three Support Areas -</w:t>
      </w:r>
    </w:p>
    <w:p w:rsidR="00000000" w:rsidDel="00000000" w:rsidP="00000000" w:rsidRDefault="00000000" w:rsidRPr="00000000" w14:paraId="00000022">
      <w:pPr>
        <w:widowControl w:val="0"/>
        <w:spacing w:before="0" w:line="240" w:lineRule="auto"/>
        <w:ind w:left="0" w:right="492.154541015625" w:firstLine="0"/>
        <w:rPr>
          <w:color w:val="1155cc"/>
        </w:rPr>
      </w:pPr>
      <w:r w:rsidDel="00000000" w:rsidR="00000000" w:rsidRPr="00000000">
        <w:rPr>
          <w:color w:val="1155cc"/>
          <w:rtl w:val="0"/>
        </w:rPr>
        <w:t xml:space="preserve">The scholarship funds are divided into three areas of support – Performance, Wellbeing &amp; Financial Support.</w:t>
      </w:r>
    </w:p>
    <w:p w:rsidR="00000000" w:rsidDel="00000000" w:rsidP="00000000" w:rsidRDefault="00000000" w:rsidRPr="00000000" w14:paraId="00000023">
      <w:pPr>
        <w:widowControl w:val="0"/>
        <w:spacing w:before="0" w:line="240" w:lineRule="auto"/>
        <w:ind w:left="0" w:right="492.154541015625" w:firstLine="0"/>
        <w:rPr>
          <w:color w:val="1155cc"/>
        </w:rPr>
      </w:pPr>
      <w:r w:rsidDel="00000000" w:rsidR="00000000" w:rsidRPr="00000000">
        <w:rPr>
          <w:rtl w:val="0"/>
        </w:rPr>
      </w:r>
    </w:p>
    <w:p w:rsidR="00000000" w:rsidDel="00000000" w:rsidP="00000000" w:rsidRDefault="00000000" w:rsidRPr="00000000" w14:paraId="00000024">
      <w:pPr>
        <w:widowControl w:val="0"/>
        <w:spacing w:before="0" w:line="240" w:lineRule="auto"/>
        <w:ind w:left="0" w:right="492.154541015625" w:firstLine="0"/>
        <w:rPr>
          <w:color w:val="1155cc"/>
        </w:rPr>
      </w:pPr>
      <w:r w:rsidDel="00000000" w:rsidR="00000000" w:rsidRPr="00000000">
        <w:rPr>
          <w:color w:val="1155cc"/>
          <w:rtl w:val="0"/>
        </w:rPr>
        <w:t xml:space="preserve">The scholarship holder will have access to $250.00 in each of the three areas. They will be able to select a service from our provided service list.</w:t>
      </w:r>
    </w:p>
    <w:p w:rsidR="00000000" w:rsidDel="00000000" w:rsidP="00000000" w:rsidRDefault="00000000" w:rsidRPr="00000000" w14:paraId="00000025">
      <w:pPr>
        <w:widowControl w:val="0"/>
        <w:spacing w:before="0" w:line="240" w:lineRule="auto"/>
        <w:ind w:left="0" w:right="492.154541015625" w:firstLine="0"/>
        <w:rPr>
          <w:color w:val="1155cc"/>
        </w:rPr>
      </w:pPr>
      <w:r w:rsidDel="00000000" w:rsidR="00000000" w:rsidRPr="00000000">
        <w:rPr>
          <w:rtl w:val="0"/>
        </w:rPr>
      </w:r>
    </w:p>
    <w:p w:rsidR="00000000" w:rsidDel="00000000" w:rsidP="00000000" w:rsidRDefault="00000000" w:rsidRPr="00000000" w14:paraId="00000026">
      <w:pPr>
        <w:widowControl w:val="0"/>
        <w:spacing w:before="0" w:line="240" w:lineRule="auto"/>
        <w:ind w:left="0" w:right="492.154541015625" w:firstLine="0"/>
        <w:rPr>
          <w:color w:val="1155cc"/>
          <w:u w:val="single"/>
        </w:rPr>
      </w:pPr>
      <w:r w:rsidDel="00000000" w:rsidR="00000000" w:rsidRPr="00000000">
        <w:rPr>
          <w:color w:val="1155cc"/>
          <w:u w:val="single"/>
          <w:rtl w:val="0"/>
        </w:rPr>
        <w:t xml:space="preserve">Performance Support Areas –</w:t>
      </w:r>
    </w:p>
    <w:p w:rsidR="00000000" w:rsidDel="00000000" w:rsidP="00000000" w:rsidRDefault="00000000" w:rsidRPr="00000000" w14:paraId="00000027">
      <w:pPr>
        <w:widowControl w:val="0"/>
        <w:spacing w:before="0" w:line="240" w:lineRule="auto"/>
        <w:ind w:left="0" w:right="492.154541015625" w:firstLine="0"/>
        <w:rPr>
          <w:color w:val="1155cc"/>
        </w:rPr>
      </w:pPr>
      <w:r w:rsidDel="00000000" w:rsidR="00000000" w:rsidRPr="00000000">
        <w:rPr>
          <w:color w:val="1155cc"/>
          <w:rtl w:val="0"/>
        </w:rPr>
        <w:t xml:space="preserve">• Strength &amp; Conditioning Program (RAD, FedUni, Local Coach)</w:t>
      </w:r>
    </w:p>
    <w:p w:rsidR="00000000" w:rsidDel="00000000" w:rsidP="00000000" w:rsidRDefault="00000000" w:rsidRPr="00000000" w14:paraId="00000028">
      <w:pPr>
        <w:widowControl w:val="0"/>
        <w:spacing w:before="0" w:line="240" w:lineRule="auto"/>
        <w:ind w:left="0" w:right="492.154541015625" w:firstLine="0"/>
        <w:rPr>
          <w:color w:val="1155cc"/>
        </w:rPr>
      </w:pPr>
      <w:r w:rsidDel="00000000" w:rsidR="00000000" w:rsidRPr="00000000">
        <w:rPr>
          <w:color w:val="1155cc"/>
          <w:rtl w:val="0"/>
        </w:rPr>
        <w:t xml:space="preserve">• Performance Assessment (RAD)</w:t>
      </w:r>
    </w:p>
    <w:p w:rsidR="00000000" w:rsidDel="00000000" w:rsidP="00000000" w:rsidRDefault="00000000" w:rsidRPr="00000000" w14:paraId="00000029">
      <w:pPr>
        <w:widowControl w:val="0"/>
        <w:spacing w:before="0" w:line="240" w:lineRule="auto"/>
        <w:ind w:left="0" w:right="492.154541015625" w:firstLine="0"/>
        <w:rPr>
          <w:color w:val="1155cc"/>
        </w:rPr>
      </w:pPr>
      <w:r w:rsidDel="00000000" w:rsidR="00000000" w:rsidRPr="00000000">
        <w:rPr>
          <w:color w:val="1155cc"/>
          <w:rtl w:val="0"/>
        </w:rPr>
        <w:t xml:space="preserve">• 1:1 Sport Specific Coaching Sessions (Dependent on Sport &amp; Coach availability)</w:t>
      </w:r>
    </w:p>
    <w:p w:rsidR="00000000" w:rsidDel="00000000" w:rsidP="00000000" w:rsidRDefault="00000000" w:rsidRPr="00000000" w14:paraId="0000002A">
      <w:pPr>
        <w:widowControl w:val="0"/>
        <w:spacing w:before="0" w:line="240" w:lineRule="auto"/>
        <w:ind w:left="0" w:right="492.154541015625" w:firstLine="0"/>
        <w:rPr>
          <w:color w:val="1155cc"/>
        </w:rPr>
      </w:pPr>
      <w:r w:rsidDel="00000000" w:rsidR="00000000" w:rsidRPr="00000000">
        <w:rPr>
          <w:color w:val="1155cc"/>
          <w:rtl w:val="0"/>
        </w:rPr>
        <w:t xml:space="preserve">• High Performance Testing – Gait Analysis, VO2 Max ect (FedUni)</w:t>
      </w:r>
    </w:p>
    <w:p w:rsidR="00000000" w:rsidDel="00000000" w:rsidP="00000000" w:rsidRDefault="00000000" w:rsidRPr="00000000" w14:paraId="0000002B">
      <w:pPr>
        <w:widowControl w:val="0"/>
        <w:spacing w:before="0" w:line="240" w:lineRule="auto"/>
        <w:ind w:left="0" w:right="492.154541015625" w:firstLine="0"/>
        <w:rPr>
          <w:color w:val="1155cc"/>
        </w:rPr>
      </w:pPr>
      <w:r w:rsidDel="00000000" w:rsidR="00000000" w:rsidRPr="00000000">
        <w:rPr>
          <w:color w:val="1155cc"/>
          <w:rtl w:val="0"/>
        </w:rPr>
        <w:t xml:space="preserve">• Facilities access / membership</w:t>
      </w:r>
    </w:p>
    <w:p w:rsidR="00000000" w:rsidDel="00000000" w:rsidP="00000000" w:rsidRDefault="00000000" w:rsidRPr="00000000" w14:paraId="0000002C">
      <w:pPr>
        <w:widowControl w:val="0"/>
        <w:spacing w:before="0" w:line="240" w:lineRule="auto"/>
        <w:ind w:left="0" w:right="492.154541015625" w:firstLine="0"/>
        <w:rPr>
          <w:color w:val="1155cc"/>
          <w:u w:val="single"/>
        </w:rPr>
      </w:pPr>
      <w:r w:rsidDel="00000000" w:rsidR="00000000" w:rsidRPr="00000000">
        <w:rPr>
          <w:rtl w:val="0"/>
        </w:rPr>
      </w:r>
    </w:p>
    <w:p w:rsidR="00000000" w:rsidDel="00000000" w:rsidP="00000000" w:rsidRDefault="00000000" w:rsidRPr="00000000" w14:paraId="0000002D">
      <w:pPr>
        <w:widowControl w:val="0"/>
        <w:spacing w:before="0" w:line="240" w:lineRule="auto"/>
        <w:ind w:left="0" w:right="492.154541015625" w:firstLine="0"/>
        <w:rPr>
          <w:color w:val="1155cc"/>
        </w:rPr>
      </w:pPr>
      <w:r w:rsidDel="00000000" w:rsidR="00000000" w:rsidRPr="00000000">
        <w:rPr>
          <w:color w:val="1155cc"/>
          <w:u w:val="single"/>
          <w:rtl w:val="0"/>
        </w:rPr>
        <w:t xml:space="preserve">Wellbeing Support Areas</w:t>
      </w:r>
      <w:r w:rsidDel="00000000" w:rsidR="00000000" w:rsidRPr="00000000">
        <w:rPr>
          <w:color w:val="1155cc"/>
          <w:rtl w:val="0"/>
        </w:rPr>
        <w:t xml:space="preserve"> –</w:t>
      </w:r>
    </w:p>
    <w:p w:rsidR="00000000" w:rsidDel="00000000" w:rsidP="00000000" w:rsidRDefault="00000000" w:rsidRPr="00000000" w14:paraId="0000002E">
      <w:pPr>
        <w:widowControl w:val="0"/>
        <w:spacing w:before="0" w:line="240" w:lineRule="auto"/>
        <w:ind w:left="0" w:right="492.154541015625" w:firstLine="0"/>
        <w:rPr>
          <w:color w:val="1155cc"/>
        </w:rPr>
      </w:pPr>
      <w:r w:rsidDel="00000000" w:rsidR="00000000" w:rsidRPr="00000000">
        <w:rPr>
          <w:color w:val="1155cc"/>
          <w:rtl w:val="0"/>
        </w:rPr>
        <w:t xml:space="preserve">• MSK Screening</w:t>
      </w:r>
    </w:p>
    <w:p w:rsidR="00000000" w:rsidDel="00000000" w:rsidP="00000000" w:rsidRDefault="00000000" w:rsidRPr="00000000" w14:paraId="0000002F">
      <w:pPr>
        <w:widowControl w:val="0"/>
        <w:spacing w:before="0" w:line="240" w:lineRule="auto"/>
        <w:ind w:left="0" w:right="492.154541015625" w:firstLine="0"/>
        <w:rPr>
          <w:color w:val="1155cc"/>
        </w:rPr>
      </w:pPr>
      <w:r w:rsidDel="00000000" w:rsidR="00000000" w:rsidRPr="00000000">
        <w:rPr>
          <w:color w:val="1155cc"/>
          <w:rtl w:val="0"/>
        </w:rPr>
        <w:t xml:space="preserve">• Physio appointments</w:t>
      </w:r>
    </w:p>
    <w:p w:rsidR="00000000" w:rsidDel="00000000" w:rsidP="00000000" w:rsidRDefault="00000000" w:rsidRPr="00000000" w14:paraId="00000030">
      <w:pPr>
        <w:widowControl w:val="0"/>
        <w:spacing w:before="0" w:line="240" w:lineRule="auto"/>
        <w:ind w:left="0" w:right="492.154541015625" w:firstLine="0"/>
        <w:rPr>
          <w:color w:val="1155cc"/>
        </w:rPr>
      </w:pPr>
      <w:r w:rsidDel="00000000" w:rsidR="00000000" w:rsidRPr="00000000">
        <w:rPr>
          <w:color w:val="1155cc"/>
          <w:rtl w:val="0"/>
        </w:rPr>
        <w:t xml:space="preserve">• Remedial Massage</w:t>
      </w:r>
    </w:p>
    <w:p w:rsidR="00000000" w:rsidDel="00000000" w:rsidP="00000000" w:rsidRDefault="00000000" w:rsidRPr="00000000" w14:paraId="00000031">
      <w:pPr>
        <w:widowControl w:val="0"/>
        <w:spacing w:before="0" w:line="240" w:lineRule="auto"/>
        <w:ind w:left="0" w:right="492.154541015625" w:firstLine="0"/>
        <w:rPr>
          <w:color w:val="1155cc"/>
        </w:rPr>
      </w:pPr>
      <w:r w:rsidDel="00000000" w:rsidR="00000000" w:rsidRPr="00000000">
        <w:rPr>
          <w:color w:val="1155cc"/>
          <w:rtl w:val="0"/>
        </w:rPr>
        <w:t xml:space="preserve">• Nutrition Performance Plans – (RAD, Nurture Nutrition)</w:t>
      </w:r>
    </w:p>
    <w:p w:rsidR="00000000" w:rsidDel="00000000" w:rsidP="00000000" w:rsidRDefault="00000000" w:rsidRPr="00000000" w14:paraId="00000032">
      <w:pPr>
        <w:widowControl w:val="0"/>
        <w:spacing w:before="0" w:line="240" w:lineRule="auto"/>
        <w:ind w:left="0" w:right="492.154541015625" w:firstLine="0"/>
        <w:rPr>
          <w:color w:val="1155cc"/>
        </w:rPr>
      </w:pPr>
      <w:r w:rsidDel="00000000" w:rsidR="00000000" w:rsidRPr="00000000">
        <w:rPr>
          <w:color w:val="1155cc"/>
          <w:rtl w:val="0"/>
        </w:rPr>
        <w:t xml:space="preserve">• Sport Psychology – (Steve Rendell, Other)</w:t>
      </w:r>
    </w:p>
    <w:p w:rsidR="00000000" w:rsidDel="00000000" w:rsidP="00000000" w:rsidRDefault="00000000" w:rsidRPr="00000000" w14:paraId="00000033">
      <w:pPr>
        <w:widowControl w:val="0"/>
        <w:spacing w:before="0" w:line="240" w:lineRule="auto"/>
        <w:ind w:left="0" w:right="492.154541015625" w:firstLine="0"/>
        <w:rPr>
          <w:color w:val="1155cc"/>
        </w:rPr>
      </w:pPr>
      <w:r w:rsidDel="00000000" w:rsidR="00000000" w:rsidRPr="00000000">
        <w:rPr>
          <w:color w:val="1155cc"/>
          <w:rtl w:val="0"/>
        </w:rPr>
        <w:t xml:space="preserve">• Rehabilitation/ Return to Play Plans – (Lake Health Group, RAD, other)</w:t>
      </w:r>
    </w:p>
    <w:p w:rsidR="00000000" w:rsidDel="00000000" w:rsidP="00000000" w:rsidRDefault="00000000" w:rsidRPr="00000000" w14:paraId="00000034">
      <w:pPr>
        <w:widowControl w:val="0"/>
        <w:spacing w:before="0" w:line="240" w:lineRule="auto"/>
        <w:ind w:left="0" w:right="492.154541015625" w:firstLine="0"/>
        <w:rPr>
          <w:color w:val="1155cc"/>
        </w:rPr>
      </w:pPr>
      <w:r w:rsidDel="00000000" w:rsidR="00000000" w:rsidRPr="00000000">
        <w:rPr>
          <w:color w:val="1155cc"/>
          <w:rtl w:val="0"/>
        </w:rPr>
        <w:t xml:space="preserve">• Female Athlete Health Support – (Female Athlete Network)</w:t>
      </w:r>
    </w:p>
    <w:p w:rsidR="00000000" w:rsidDel="00000000" w:rsidP="00000000" w:rsidRDefault="00000000" w:rsidRPr="00000000" w14:paraId="00000035">
      <w:pPr>
        <w:widowControl w:val="0"/>
        <w:spacing w:before="0" w:line="240" w:lineRule="auto"/>
        <w:ind w:left="0" w:right="492.154541015625" w:firstLine="0"/>
        <w:rPr>
          <w:color w:val="1155cc"/>
        </w:rPr>
      </w:pPr>
      <w:r w:rsidDel="00000000" w:rsidR="00000000" w:rsidRPr="00000000">
        <w:rPr>
          <w:color w:val="1155cc"/>
          <w:rtl w:val="0"/>
        </w:rPr>
        <w:t xml:space="preserve">• Performance Mindset Coach – (Sue Anderson, SPFE Mental Performance &amp; other)</w:t>
      </w:r>
    </w:p>
    <w:p w:rsidR="00000000" w:rsidDel="00000000" w:rsidP="00000000" w:rsidRDefault="00000000" w:rsidRPr="00000000" w14:paraId="00000036">
      <w:pPr>
        <w:widowControl w:val="0"/>
        <w:spacing w:before="0" w:line="240" w:lineRule="auto"/>
        <w:ind w:left="0" w:right="492.154541015625" w:firstLine="0"/>
        <w:rPr>
          <w:color w:val="1155cc"/>
        </w:rPr>
      </w:pPr>
      <w:r w:rsidDel="00000000" w:rsidR="00000000" w:rsidRPr="00000000">
        <w:rPr>
          <w:color w:val="1155cc"/>
          <w:rtl w:val="0"/>
        </w:rPr>
        <w:t xml:space="preserve">• School Tutoring</w:t>
      </w:r>
    </w:p>
    <w:p w:rsidR="00000000" w:rsidDel="00000000" w:rsidP="00000000" w:rsidRDefault="00000000" w:rsidRPr="00000000" w14:paraId="00000037">
      <w:pPr>
        <w:widowControl w:val="0"/>
        <w:spacing w:before="0" w:line="240" w:lineRule="auto"/>
        <w:ind w:left="0" w:right="492.154541015625" w:firstLine="0"/>
        <w:rPr>
          <w:color w:val="1155cc"/>
        </w:rPr>
      </w:pPr>
      <w:r w:rsidDel="00000000" w:rsidR="00000000" w:rsidRPr="00000000">
        <w:rPr>
          <w:color w:val="1155cc"/>
          <w:rtl w:val="0"/>
        </w:rPr>
        <w:t xml:space="preserve">• Yoga or Pilates</w:t>
      </w:r>
    </w:p>
    <w:p w:rsidR="00000000" w:rsidDel="00000000" w:rsidP="00000000" w:rsidRDefault="00000000" w:rsidRPr="00000000" w14:paraId="00000038">
      <w:pPr>
        <w:widowControl w:val="0"/>
        <w:spacing w:before="0" w:line="240" w:lineRule="auto"/>
        <w:ind w:left="0" w:right="492.154541015625" w:firstLine="0"/>
        <w:rPr>
          <w:color w:val="1155cc"/>
        </w:rPr>
      </w:pPr>
      <w:r w:rsidDel="00000000" w:rsidR="00000000" w:rsidRPr="00000000">
        <w:rPr>
          <w:color w:val="1155cc"/>
          <w:rtl w:val="0"/>
        </w:rPr>
        <w:t xml:space="preserve">• Allied Health &amp; Surgery</w:t>
      </w:r>
    </w:p>
    <w:p w:rsidR="00000000" w:rsidDel="00000000" w:rsidP="00000000" w:rsidRDefault="00000000" w:rsidRPr="00000000" w14:paraId="00000039">
      <w:pPr>
        <w:widowControl w:val="0"/>
        <w:spacing w:before="0" w:line="240" w:lineRule="auto"/>
        <w:ind w:left="0" w:right="492.154541015625" w:firstLine="0"/>
        <w:rPr>
          <w:color w:val="1155cc"/>
        </w:rPr>
      </w:pPr>
      <w:r w:rsidDel="00000000" w:rsidR="00000000" w:rsidRPr="00000000">
        <w:rPr>
          <w:rtl w:val="0"/>
        </w:rPr>
      </w:r>
    </w:p>
    <w:p w:rsidR="00000000" w:rsidDel="00000000" w:rsidP="00000000" w:rsidRDefault="00000000" w:rsidRPr="00000000" w14:paraId="0000003A">
      <w:pPr>
        <w:widowControl w:val="0"/>
        <w:spacing w:before="0" w:line="240" w:lineRule="auto"/>
        <w:ind w:left="0" w:right="492.154541015625" w:firstLine="0"/>
        <w:rPr>
          <w:color w:val="1155cc"/>
        </w:rPr>
      </w:pPr>
      <w:r w:rsidDel="00000000" w:rsidR="00000000" w:rsidRPr="00000000">
        <w:rPr>
          <w:color w:val="1155cc"/>
          <w:u w:val="single"/>
          <w:rtl w:val="0"/>
        </w:rPr>
        <w:t xml:space="preserve">Financial Athlete Support Fund </w:t>
      </w:r>
      <w:r w:rsidDel="00000000" w:rsidR="00000000" w:rsidRPr="00000000">
        <w:rPr>
          <w:color w:val="1155cc"/>
          <w:rtl w:val="0"/>
        </w:rPr>
        <w:t xml:space="preserve">–</w:t>
      </w:r>
    </w:p>
    <w:p w:rsidR="00000000" w:rsidDel="00000000" w:rsidP="00000000" w:rsidRDefault="00000000" w:rsidRPr="00000000" w14:paraId="0000003B">
      <w:pPr>
        <w:widowControl w:val="0"/>
        <w:spacing w:before="0" w:line="240" w:lineRule="auto"/>
        <w:ind w:left="0" w:right="492.154541015625" w:firstLine="0"/>
        <w:rPr>
          <w:color w:val="1155cc"/>
        </w:rPr>
      </w:pPr>
      <w:r w:rsidDel="00000000" w:rsidR="00000000" w:rsidRPr="00000000">
        <w:rPr>
          <w:color w:val="1155cc"/>
          <w:rtl w:val="0"/>
        </w:rPr>
        <w:t xml:space="preserve">Funds reimbursed for travel, accommodation, equipment, competition entry fees etc once receipt is provided.</w:t>
      </w:r>
    </w:p>
    <w:p w:rsidR="00000000" w:rsidDel="00000000" w:rsidP="00000000" w:rsidRDefault="00000000" w:rsidRPr="00000000" w14:paraId="0000003C">
      <w:pPr>
        <w:widowControl w:val="0"/>
        <w:spacing w:before="0" w:line="240" w:lineRule="auto"/>
        <w:ind w:left="0" w:right="492.154541015625" w:firstLine="0"/>
        <w:rPr>
          <w:color w:val="1155cc"/>
        </w:rPr>
      </w:pPr>
      <w:r w:rsidDel="00000000" w:rsidR="00000000" w:rsidRPr="00000000">
        <w:rPr>
          <w:rtl w:val="0"/>
        </w:rPr>
      </w:r>
    </w:p>
    <w:p w:rsidR="00000000" w:rsidDel="00000000" w:rsidP="00000000" w:rsidRDefault="00000000" w:rsidRPr="00000000" w14:paraId="0000003D">
      <w:pPr>
        <w:widowControl w:val="0"/>
        <w:spacing w:before="0" w:line="240" w:lineRule="auto"/>
        <w:ind w:left="0" w:right="492.154541015625" w:firstLine="0"/>
        <w:rPr>
          <w:b w:val="1"/>
          <w:color w:val="1155cc"/>
        </w:rPr>
      </w:pPr>
      <w:r w:rsidDel="00000000" w:rsidR="00000000" w:rsidRPr="00000000">
        <w:rPr>
          <w:b w:val="1"/>
          <w:color w:val="1155cc"/>
          <w:rtl w:val="0"/>
        </w:rPr>
        <w:t xml:space="preserve">Milestones</w:t>
      </w:r>
    </w:p>
    <w:p w:rsidR="00000000" w:rsidDel="00000000" w:rsidP="00000000" w:rsidRDefault="00000000" w:rsidRPr="00000000" w14:paraId="0000003E">
      <w:pPr>
        <w:widowControl w:val="0"/>
        <w:spacing w:before="0" w:line="240" w:lineRule="auto"/>
        <w:ind w:left="0" w:right="492.154541015625" w:firstLine="0"/>
        <w:rPr>
          <w:color w:val="1155cc"/>
        </w:rPr>
      </w:pPr>
      <w:r w:rsidDel="00000000" w:rsidR="00000000" w:rsidRPr="00000000">
        <w:rPr>
          <w:color w:val="1155cc"/>
          <w:rtl w:val="0"/>
        </w:rPr>
        <w:t xml:space="preserve">Athletes will need to complete each of the following as they receive their scholarship support areas.</w:t>
      </w:r>
    </w:p>
    <w:p w:rsidR="00000000" w:rsidDel="00000000" w:rsidP="00000000" w:rsidRDefault="00000000" w:rsidRPr="00000000" w14:paraId="0000003F">
      <w:pPr>
        <w:widowControl w:val="0"/>
        <w:spacing w:before="0" w:line="240" w:lineRule="auto"/>
        <w:ind w:left="0" w:right="492.154541015625" w:firstLine="0"/>
        <w:rPr>
          <w:color w:val="1155cc"/>
        </w:rPr>
      </w:pPr>
      <w:r w:rsidDel="00000000" w:rsidR="00000000" w:rsidRPr="00000000">
        <w:rPr>
          <w:color w:val="1155cc"/>
          <w:rtl w:val="0"/>
        </w:rPr>
        <w:t xml:space="preserve">• Sports Integrity Australia Course</w:t>
      </w:r>
    </w:p>
    <w:p w:rsidR="00000000" w:rsidDel="00000000" w:rsidP="00000000" w:rsidRDefault="00000000" w:rsidRPr="00000000" w14:paraId="00000040">
      <w:pPr>
        <w:widowControl w:val="0"/>
        <w:spacing w:before="0" w:line="240" w:lineRule="auto"/>
        <w:ind w:left="0" w:right="492.154541015625" w:firstLine="0"/>
        <w:rPr>
          <w:color w:val="1155cc"/>
        </w:rPr>
      </w:pPr>
      <w:r w:rsidDel="00000000" w:rsidR="00000000" w:rsidRPr="00000000">
        <w:rPr>
          <w:color w:val="1155cc"/>
          <w:rtl w:val="0"/>
        </w:rPr>
        <w:t xml:space="preserve">• Australian Institute of Sport – Athlete Wellbeing Course (3-5 modules)</w:t>
      </w:r>
    </w:p>
    <w:p w:rsidR="00000000" w:rsidDel="00000000" w:rsidP="00000000" w:rsidRDefault="00000000" w:rsidRPr="00000000" w14:paraId="00000041">
      <w:pPr>
        <w:widowControl w:val="0"/>
        <w:spacing w:before="0" w:line="240" w:lineRule="auto"/>
        <w:ind w:left="0" w:right="492.154541015625" w:firstLine="0"/>
        <w:rPr>
          <w:color w:val="1155cc"/>
        </w:rPr>
      </w:pPr>
      <w:r w:rsidDel="00000000" w:rsidR="00000000" w:rsidRPr="00000000">
        <w:rPr>
          <w:color w:val="1155cc"/>
          <w:rtl w:val="0"/>
        </w:rPr>
        <w:t xml:space="preserve">• Community Contribution – 4 hours of community service hours to be completed by each Athlete.</w:t>
      </w:r>
    </w:p>
    <w:p w:rsidR="00000000" w:rsidDel="00000000" w:rsidP="00000000" w:rsidRDefault="00000000" w:rsidRPr="00000000" w14:paraId="00000042">
      <w:pPr>
        <w:keepNext w:val="1"/>
        <w:widowControl w:val="0"/>
        <w:spacing w:line="240" w:lineRule="auto"/>
        <w:ind w:right="492.154541015625"/>
        <w:rPr>
          <w:color w:val="1155cc"/>
        </w:rPr>
      </w:pPr>
      <w:r w:rsidDel="00000000" w:rsidR="00000000" w:rsidRPr="00000000">
        <w:rPr>
          <w:rtl w:val="0"/>
        </w:rPr>
      </w:r>
    </w:p>
    <w:p w:rsidR="00000000" w:rsidDel="00000000" w:rsidP="00000000" w:rsidRDefault="00000000" w:rsidRPr="00000000" w14:paraId="00000043">
      <w:pPr>
        <w:keepNext w:val="1"/>
        <w:widowControl w:val="0"/>
        <w:spacing w:line="240" w:lineRule="auto"/>
        <w:ind w:right="492.154541015625"/>
        <w:rPr>
          <w:color w:val="1155cc"/>
        </w:rPr>
      </w:pPr>
      <w:r w:rsidDel="00000000" w:rsidR="00000000" w:rsidRPr="00000000">
        <w:rPr>
          <w:color w:val="1155cc"/>
          <w:rtl w:val="0"/>
        </w:rPr>
        <w:t xml:space="preserve">The WestVic x HC Athletes will also have access to</w:t>
      </w:r>
    </w:p>
    <w:p w:rsidR="00000000" w:rsidDel="00000000" w:rsidP="00000000" w:rsidRDefault="00000000" w:rsidRPr="00000000" w14:paraId="00000044">
      <w:pPr>
        <w:keepNext w:val="1"/>
        <w:widowControl w:val="0"/>
        <w:spacing w:line="240" w:lineRule="auto"/>
        <w:ind w:right="492.154541015625"/>
        <w:rPr>
          <w:color w:val="1155cc"/>
        </w:rPr>
      </w:pPr>
      <w:r w:rsidDel="00000000" w:rsidR="00000000" w:rsidRPr="00000000">
        <w:rPr>
          <w:color w:val="1155cc"/>
          <w:rtl w:val="0"/>
        </w:rPr>
        <w:t xml:space="preserve">- 1 x Fitness Testing session on site</w:t>
      </w:r>
    </w:p>
    <w:p w:rsidR="00000000" w:rsidDel="00000000" w:rsidP="00000000" w:rsidRDefault="00000000" w:rsidRPr="00000000" w14:paraId="00000045">
      <w:pPr>
        <w:keepNext w:val="1"/>
        <w:widowControl w:val="0"/>
        <w:spacing w:line="240" w:lineRule="auto"/>
        <w:ind w:right="492.154541015625"/>
        <w:rPr>
          <w:color w:val="1155cc"/>
        </w:rPr>
      </w:pPr>
      <w:r w:rsidDel="00000000" w:rsidR="00000000" w:rsidRPr="00000000">
        <w:rPr>
          <w:color w:val="1155cc"/>
          <w:rtl w:val="0"/>
        </w:rPr>
        <w:t xml:space="preserve">- WestVic Education series</w:t>
      </w:r>
    </w:p>
    <w:p w:rsidR="00000000" w:rsidDel="00000000" w:rsidP="00000000" w:rsidRDefault="00000000" w:rsidRPr="00000000" w14:paraId="00000046">
      <w:pPr>
        <w:keepNext w:val="1"/>
        <w:widowControl w:val="0"/>
        <w:spacing w:line="240" w:lineRule="auto"/>
        <w:ind w:right="492.154541015625"/>
        <w:rPr>
          <w:color w:val="1155cc"/>
        </w:rPr>
      </w:pPr>
      <w:r w:rsidDel="00000000" w:rsidR="00000000" w:rsidRPr="00000000">
        <w:rPr>
          <w:color w:val="1155cc"/>
          <w:rtl w:val="0"/>
        </w:rPr>
        <w:t xml:space="preserve">- Uniform Item</w:t>
      </w:r>
    </w:p>
    <w:p w:rsidR="00000000" w:rsidDel="00000000" w:rsidP="00000000" w:rsidRDefault="00000000" w:rsidRPr="00000000" w14:paraId="00000047">
      <w:pPr>
        <w:keepNext w:val="1"/>
        <w:widowControl w:val="0"/>
        <w:spacing w:line="240" w:lineRule="auto"/>
        <w:ind w:right="492.154541015625"/>
        <w:rPr>
          <w:color w:val="1155cc"/>
        </w:rPr>
      </w:pPr>
      <w:r w:rsidDel="00000000" w:rsidR="00000000" w:rsidRPr="00000000">
        <w:rPr>
          <w:rtl w:val="0"/>
        </w:rPr>
      </w:r>
    </w:p>
    <w:p w:rsidR="00000000" w:rsidDel="00000000" w:rsidP="00000000" w:rsidRDefault="00000000" w:rsidRPr="00000000" w14:paraId="00000048">
      <w:pPr>
        <w:keepNext w:val="1"/>
        <w:widowControl w:val="0"/>
        <w:spacing w:line="240" w:lineRule="auto"/>
        <w:ind w:right="492.154541015625"/>
        <w:rPr>
          <w:b w:val="1"/>
          <w:color w:val="1155cc"/>
        </w:rPr>
      </w:pPr>
      <w:r w:rsidDel="00000000" w:rsidR="00000000" w:rsidRPr="00000000">
        <w:rPr>
          <w:b w:val="1"/>
          <w:color w:val="1155cc"/>
          <w:rtl w:val="0"/>
        </w:rPr>
        <w:t xml:space="preserve">Cost &amp; Commitment</w:t>
      </w:r>
    </w:p>
    <w:p w:rsidR="00000000" w:rsidDel="00000000" w:rsidP="00000000" w:rsidRDefault="00000000" w:rsidRPr="00000000" w14:paraId="00000049">
      <w:pPr>
        <w:keepNext w:val="1"/>
        <w:widowControl w:val="0"/>
        <w:spacing w:line="240" w:lineRule="auto"/>
        <w:ind w:right="492.154541015625"/>
        <w:rPr>
          <w:color w:val="1155cc"/>
        </w:rPr>
      </w:pPr>
      <w:r w:rsidDel="00000000" w:rsidR="00000000" w:rsidRPr="00000000">
        <w:rPr>
          <w:color w:val="1155cc"/>
          <w:rtl w:val="0"/>
        </w:rPr>
        <w:t xml:space="preserve">There is no financial cost to the Athlete &amp; Support Network, it will be a full scholarship.</w:t>
      </w:r>
    </w:p>
    <w:p w:rsidR="00000000" w:rsidDel="00000000" w:rsidP="00000000" w:rsidRDefault="00000000" w:rsidRPr="00000000" w14:paraId="0000004A">
      <w:pPr>
        <w:keepNext w:val="1"/>
        <w:widowControl w:val="0"/>
        <w:spacing w:line="240" w:lineRule="auto"/>
        <w:ind w:right="492.154541015625"/>
        <w:rPr>
          <w:color w:val="1155cc"/>
        </w:rPr>
      </w:pPr>
      <w:r w:rsidDel="00000000" w:rsidR="00000000" w:rsidRPr="00000000">
        <w:rPr>
          <w:color w:val="1155cc"/>
          <w:rtl w:val="0"/>
        </w:rPr>
        <w:t xml:space="preserve">In turn, we ask for full commitment of the athlete for the duration of the year. We hope to see Athletes further their sport and personal development through the program, uphold the WestVic Guiding Values and find success in sport &amp; life.</w:t>
      </w:r>
    </w:p>
    <w:p w:rsidR="00000000" w:rsidDel="00000000" w:rsidP="00000000" w:rsidRDefault="00000000" w:rsidRPr="00000000" w14:paraId="0000004B">
      <w:pPr>
        <w:keepNext w:val="1"/>
        <w:widowControl w:val="0"/>
        <w:spacing w:line="240" w:lineRule="auto"/>
        <w:ind w:right="492.154541015625"/>
        <w:rPr>
          <w:color w:val="1155cc"/>
        </w:rPr>
      </w:pPr>
      <w:r w:rsidDel="00000000" w:rsidR="00000000" w:rsidRPr="00000000">
        <w:rPr>
          <w:rtl w:val="0"/>
        </w:rPr>
      </w:r>
    </w:p>
    <w:p w:rsidR="00000000" w:rsidDel="00000000" w:rsidP="00000000" w:rsidRDefault="00000000" w:rsidRPr="00000000" w14:paraId="0000004C">
      <w:pPr>
        <w:keepNext w:val="1"/>
        <w:widowControl w:val="0"/>
        <w:spacing w:line="240" w:lineRule="auto"/>
        <w:ind w:right="492.154541015625"/>
        <w:rPr>
          <w:b w:val="1"/>
          <w:color w:val="1155cc"/>
        </w:rPr>
      </w:pPr>
      <w:r w:rsidDel="00000000" w:rsidR="00000000" w:rsidRPr="00000000">
        <w:rPr>
          <w:b w:val="1"/>
          <w:color w:val="1155cc"/>
          <w:rtl w:val="0"/>
        </w:rPr>
        <w:t xml:space="preserve">Communication Channels</w:t>
      </w:r>
    </w:p>
    <w:p w:rsidR="00000000" w:rsidDel="00000000" w:rsidP="00000000" w:rsidRDefault="00000000" w:rsidRPr="00000000" w14:paraId="0000004D">
      <w:pPr>
        <w:keepNext w:val="1"/>
        <w:widowControl w:val="0"/>
        <w:spacing w:line="240" w:lineRule="auto"/>
        <w:ind w:right="492.154541015625"/>
        <w:rPr>
          <w:color w:val="1155cc"/>
        </w:rPr>
      </w:pPr>
      <w:r w:rsidDel="00000000" w:rsidR="00000000" w:rsidRPr="00000000">
        <w:rPr>
          <w:color w:val="1155cc"/>
          <w:rtl w:val="0"/>
        </w:rPr>
        <w:t xml:space="preserve">To stay connected with our athletes and their support networks in the programs we will use email as the main channel of communication. Calls, messages and potentially the use of WhatsApp will also be likely, however, we will communicate this ahead of time.</w:t>
      </w:r>
    </w:p>
    <w:p w:rsidR="00000000" w:rsidDel="00000000" w:rsidP="00000000" w:rsidRDefault="00000000" w:rsidRPr="00000000" w14:paraId="0000004E">
      <w:pPr>
        <w:keepNext w:val="1"/>
        <w:widowControl w:val="0"/>
        <w:spacing w:line="240" w:lineRule="auto"/>
        <w:ind w:right="492.154541015625"/>
        <w:rPr>
          <w:color w:val="1155cc"/>
        </w:rPr>
      </w:pPr>
      <w:r w:rsidDel="00000000" w:rsidR="00000000" w:rsidRPr="00000000">
        <w:rPr>
          <w:rtl w:val="0"/>
        </w:rPr>
      </w:r>
    </w:p>
    <w:p w:rsidR="00000000" w:rsidDel="00000000" w:rsidP="00000000" w:rsidRDefault="00000000" w:rsidRPr="00000000" w14:paraId="0000004F">
      <w:pPr>
        <w:keepNext w:val="1"/>
        <w:widowControl w:val="0"/>
        <w:spacing w:line="240" w:lineRule="auto"/>
        <w:ind w:right="492.154541015625"/>
        <w:rPr>
          <w:color w:val="1155cc"/>
        </w:rPr>
      </w:pPr>
      <w:r w:rsidDel="00000000" w:rsidR="00000000" w:rsidRPr="00000000">
        <w:rPr>
          <w:rtl w:val="0"/>
        </w:rPr>
      </w:r>
    </w:p>
    <w:p w:rsidR="00000000" w:rsidDel="00000000" w:rsidP="00000000" w:rsidRDefault="00000000" w:rsidRPr="00000000" w14:paraId="00000050">
      <w:pPr>
        <w:keepNext w:val="1"/>
        <w:widowControl w:val="0"/>
        <w:spacing w:line="240" w:lineRule="auto"/>
        <w:ind w:right="492.154541015625"/>
        <w:rPr>
          <w:color w:val="1155cc"/>
        </w:rPr>
      </w:pPr>
      <w:r w:rsidDel="00000000" w:rsidR="00000000" w:rsidRPr="00000000">
        <w:rPr>
          <w:color w:val="1155cc"/>
          <w:rtl w:val="0"/>
        </w:rPr>
        <w:t xml:space="preserve">WEBSITE LINK: https://www.westvicsport.org.au/</w:t>
      </w:r>
    </w:p>
    <w:p w:rsidR="00000000" w:rsidDel="00000000" w:rsidP="00000000" w:rsidRDefault="00000000" w:rsidRPr="00000000" w14:paraId="00000051">
      <w:pPr>
        <w:keepNext w:val="1"/>
        <w:widowControl w:val="0"/>
        <w:spacing w:line="240" w:lineRule="auto"/>
        <w:ind w:right="492.154541015625"/>
        <w:rPr>
          <w:color w:val="1155cc"/>
        </w:rPr>
      </w:pPr>
      <w:r w:rsidDel="00000000" w:rsidR="00000000" w:rsidRPr="00000000">
        <w:rPr>
          <w:color w:val="1155cc"/>
          <w:rtl w:val="0"/>
        </w:rPr>
        <w:t xml:space="preserve">For more information, please contact either of our staff below.</w:t>
      </w:r>
    </w:p>
    <w:p w:rsidR="00000000" w:rsidDel="00000000" w:rsidP="00000000" w:rsidRDefault="00000000" w:rsidRPr="00000000" w14:paraId="00000052">
      <w:pPr>
        <w:keepNext w:val="1"/>
        <w:widowControl w:val="0"/>
        <w:spacing w:line="240" w:lineRule="auto"/>
        <w:ind w:right="492.154541015625"/>
        <w:rPr>
          <w:color w:val="1155cc"/>
        </w:rPr>
      </w:pPr>
      <w:r w:rsidDel="00000000" w:rsidR="00000000" w:rsidRPr="00000000">
        <w:rPr>
          <w:rtl w:val="0"/>
        </w:rPr>
      </w:r>
    </w:p>
    <w:p w:rsidR="00000000" w:rsidDel="00000000" w:rsidP="00000000" w:rsidRDefault="00000000" w:rsidRPr="00000000" w14:paraId="00000053">
      <w:pPr>
        <w:keepNext w:val="1"/>
        <w:widowControl w:val="0"/>
        <w:spacing w:line="240" w:lineRule="auto"/>
        <w:ind w:right="492.154541015625"/>
        <w:rPr>
          <w:color w:val="1155cc"/>
        </w:rPr>
      </w:pPr>
      <w:r w:rsidDel="00000000" w:rsidR="00000000" w:rsidRPr="00000000">
        <w:rPr>
          <w:color w:val="1155cc"/>
          <w:rtl w:val="0"/>
        </w:rPr>
        <w:t xml:space="preserve">Scott Watson – scott.watson@federation.edu.au</w:t>
      </w:r>
    </w:p>
    <w:p w:rsidR="00000000" w:rsidDel="00000000" w:rsidP="00000000" w:rsidRDefault="00000000" w:rsidRPr="00000000" w14:paraId="00000054">
      <w:pPr>
        <w:keepNext w:val="1"/>
        <w:widowControl w:val="0"/>
        <w:spacing w:line="240" w:lineRule="auto"/>
        <w:ind w:right="492.154541015625"/>
        <w:rPr>
          <w:color w:val="1155cc"/>
        </w:rPr>
      </w:pPr>
      <w:r w:rsidDel="00000000" w:rsidR="00000000" w:rsidRPr="00000000">
        <w:rPr>
          <w:color w:val="1155cc"/>
          <w:rtl w:val="0"/>
        </w:rPr>
        <w:t xml:space="preserve">Athlete Services &amp; Program Coordinator</w:t>
      </w:r>
    </w:p>
    <w:p w:rsidR="00000000" w:rsidDel="00000000" w:rsidP="00000000" w:rsidRDefault="00000000" w:rsidRPr="00000000" w14:paraId="00000055">
      <w:pPr>
        <w:keepNext w:val="1"/>
        <w:widowControl w:val="0"/>
        <w:spacing w:line="240" w:lineRule="auto"/>
        <w:ind w:right="492.154541015625"/>
        <w:rPr>
          <w:color w:val="1155cc"/>
        </w:rPr>
      </w:pPr>
      <w:r w:rsidDel="00000000" w:rsidR="00000000" w:rsidRPr="00000000">
        <w:rPr>
          <w:color w:val="1155cc"/>
          <w:rtl w:val="0"/>
        </w:rPr>
        <w:t xml:space="preserve">0499 807 102</w:t>
      </w:r>
    </w:p>
    <w:p w:rsidR="00000000" w:rsidDel="00000000" w:rsidP="00000000" w:rsidRDefault="00000000" w:rsidRPr="00000000" w14:paraId="00000056">
      <w:pPr>
        <w:keepNext w:val="1"/>
        <w:widowControl w:val="0"/>
        <w:spacing w:line="240" w:lineRule="auto"/>
        <w:ind w:right="492.154541015625"/>
        <w:rPr>
          <w:color w:val="1155cc"/>
        </w:rPr>
      </w:pPr>
      <w:r w:rsidDel="00000000" w:rsidR="00000000" w:rsidRPr="00000000">
        <w:rPr>
          <w:rtl w:val="0"/>
        </w:rPr>
      </w:r>
    </w:p>
    <w:p w:rsidR="00000000" w:rsidDel="00000000" w:rsidP="00000000" w:rsidRDefault="00000000" w:rsidRPr="00000000" w14:paraId="00000057">
      <w:pPr>
        <w:keepNext w:val="1"/>
        <w:widowControl w:val="0"/>
        <w:spacing w:line="240" w:lineRule="auto"/>
        <w:ind w:right="492.154541015625"/>
        <w:rPr>
          <w:color w:val="1155cc"/>
        </w:rPr>
      </w:pPr>
      <w:r w:rsidDel="00000000" w:rsidR="00000000" w:rsidRPr="00000000">
        <w:rPr>
          <w:color w:val="1155cc"/>
          <w:rtl w:val="0"/>
        </w:rPr>
        <w:t xml:space="preserve">Shenae Keleher – wvas@federation.edu.au</w:t>
      </w:r>
    </w:p>
    <w:p w:rsidR="00000000" w:rsidDel="00000000" w:rsidP="00000000" w:rsidRDefault="00000000" w:rsidRPr="00000000" w14:paraId="00000058">
      <w:pPr>
        <w:keepNext w:val="1"/>
        <w:widowControl w:val="0"/>
        <w:spacing w:line="240" w:lineRule="auto"/>
        <w:ind w:right="492.154541015625"/>
        <w:rPr>
          <w:color w:val="1155cc"/>
        </w:rPr>
      </w:pPr>
      <w:r w:rsidDel="00000000" w:rsidR="00000000" w:rsidRPr="00000000">
        <w:rPr>
          <w:color w:val="1155cc"/>
          <w:rtl w:val="0"/>
        </w:rPr>
        <w:t xml:space="preserve">Chief Executive Officer</w:t>
      </w:r>
    </w:p>
    <w:p w:rsidR="00000000" w:rsidDel="00000000" w:rsidP="00000000" w:rsidRDefault="00000000" w:rsidRPr="00000000" w14:paraId="00000059">
      <w:pPr>
        <w:keepNext w:val="1"/>
        <w:widowControl w:val="0"/>
        <w:spacing w:line="240" w:lineRule="auto"/>
        <w:ind w:right="492.154541015625"/>
        <w:rPr>
          <w:color w:val="1155cc"/>
        </w:rPr>
      </w:pPr>
      <w:r w:rsidDel="00000000" w:rsidR="00000000" w:rsidRPr="00000000">
        <w:rPr>
          <w:color w:val="1155cc"/>
          <w:rtl w:val="0"/>
        </w:rPr>
        <w:t xml:space="preserve">0417 044 419</w:t>
      </w:r>
    </w:p>
    <w:p w:rsidR="00000000" w:rsidDel="00000000" w:rsidP="00000000" w:rsidRDefault="00000000" w:rsidRPr="00000000" w14:paraId="0000005A">
      <w:pPr>
        <w:keepNext w:val="1"/>
        <w:widowControl w:val="0"/>
        <w:spacing w:before="0" w:line="240" w:lineRule="auto"/>
        <w:ind w:right="492.154541015625"/>
        <w:rPr>
          <w:color w:val="1155cc"/>
        </w:rPr>
      </w:pPr>
      <w:r w:rsidDel="00000000" w:rsidR="00000000" w:rsidRPr="00000000">
        <w:rPr>
          <w:rtl w:val="0"/>
        </w:rPr>
      </w:r>
    </w:p>
    <w:p w:rsidR="00000000" w:rsidDel="00000000" w:rsidP="00000000" w:rsidRDefault="00000000" w:rsidRPr="00000000" w14:paraId="0000005B">
      <w:pPr>
        <w:widowControl w:val="0"/>
        <w:spacing w:before="0" w:line="240" w:lineRule="auto"/>
        <w:ind w:right="492.154541015625"/>
        <w:rPr>
          <w:color w:val="1155cc"/>
        </w:rPr>
      </w:pPr>
      <w:r w:rsidDel="00000000" w:rsidR="00000000" w:rsidRPr="00000000">
        <w:rPr>
          <w:rtl w:val="0"/>
        </w:rPr>
      </w:r>
    </w:p>
    <w:p w:rsidR="00000000" w:rsidDel="00000000" w:rsidP="00000000" w:rsidRDefault="00000000" w:rsidRPr="00000000" w14:paraId="0000005C">
      <w:pPr>
        <w:widowControl w:val="0"/>
        <w:spacing w:before="0" w:line="240" w:lineRule="auto"/>
        <w:ind w:right="492.154541015625"/>
        <w:rPr>
          <w:color w:val="1155cc"/>
        </w:rPr>
      </w:pPr>
      <w:r w:rsidDel="00000000" w:rsidR="00000000" w:rsidRPr="00000000">
        <w:rPr>
          <w:rtl w:val="0"/>
        </w:rPr>
      </w:r>
    </w:p>
    <w:p w:rsidR="00000000" w:rsidDel="00000000" w:rsidP="00000000" w:rsidRDefault="00000000" w:rsidRPr="00000000" w14:paraId="0000005D">
      <w:pPr>
        <w:widowControl w:val="0"/>
        <w:spacing w:before="0" w:line="240" w:lineRule="auto"/>
        <w:ind w:left="0" w:right="492.154541015625" w:firstLine="0"/>
        <w:rPr>
          <w:color w:val="1155cc"/>
          <w:sz w:val="21.920000076293945"/>
          <w:szCs w:val="21.920000076293945"/>
        </w:rPr>
      </w:pPr>
      <w:r w:rsidDel="00000000" w:rsidR="00000000" w:rsidRPr="00000000">
        <w:rPr>
          <w:color w:val="1155cc"/>
          <w:sz w:val="21.920000076293945"/>
          <w:szCs w:val="21.920000076293945"/>
          <w:rtl w:val="0"/>
        </w:rPr>
        <w:t xml:space="preserve">Yours in sport, </w:t>
      </w:r>
    </w:p>
    <w:p w:rsidR="00000000" w:rsidDel="00000000" w:rsidP="00000000" w:rsidRDefault="00000000" w:rsidRPr="00000000" w14:paraId="0000005E">
      <w:pPr>
        <w:widowControl w:val="0"/>
        <w:spacing w:before="0" w:line="240" w:lineRule="auto"/>
        <w:ind w:left="0" w:right="492.154541015625" w:firstLine="0"/>
        <w:rPr>
          <w:color w:val="1155cc"/>
          <w:sz w:val="21.920000076293945"/>
          <w:szCs w:val="21.920000076293945"/>
        </w:rPr>
      </w:pPr>
      <w:r w:rsidDel="00000000" w:rsidR="00000000" w:rsidRPr="00000000">
        <w:rPr>
          <w:rtl w:val="0"/>
        </w:rPr>
      </w:r>
    </w:p>
    <w:p w:rsidR="00000000" w:rsidDel="00000000" w:rsidP="00000000" w:rsidRDefault="00000000" w:rsidRPr="00000000" w14:paraId="0000005F">
      <w:pPr>
        <w:widowControl w:val="0"/>
        <w:spacing w:before="0" w:line="240" w:lineRule="auto"/>
        <w:ind w:left="0" w:right="492.154541015625" w:firstLine="0"/>
        <w:rPr>
          <w:color w:val="1155cc"/>
          <w:sz w:val="21.920000076293945"/>
          <w:szCs w:val="21.920000076293945"/>
        </w:rPr>
      </w:pPr>
      <w:r w:rsidDel="00000000" w:rsidR="00000000" w:rsidRPr="00000000">
        <w:rPr>
          <w:color w:val="1155cc"/>
          <w:sz w:val="21.920000076293945"/>
          <w:szCs w:val="21.920000076293945"/>
          <w:rtl w:val="0"/>
        </w:rPr>
        <w:t xml:space="preserve">Regards</w:t>
      </w:r>
    </w:p>
    <w:p w:rsidR="00000000" w:rsidDel="00000000" w:rsidP="00000000" w:rsidRDefault="00000000" w:rsidRPr="00000000" w14:paraId="00000060">
      <w:pPr>
        <w:widowControl w:val="0"/>
        <w:spacing w:before="0" w:line="240" w:lineRule="auto"/>
        <w:ind w:left="0" w:right="492.154541015625" w:firstLine="0"/>
        <w:rPr>
          <w:color w:val="1155cc"/>
          <w:sz w:val="21.920000076293945"/>
          <w:szCs w:val="21.920000076293945"/>
        </w:rPr>
      </w:pPr>
      <w:r w:rsidDel="00000000" w:rsidR="00000000" w:rsidRPr="00000000">
        <w:rPr>
          <w:rtl w:val="0"/>
        </w:rPr>
      </w:r>
    </w:p>
    <w:p w:rsidR="00000000" w:rsidDel="00000000" w:rsidP="00000000" w:rsidRDefault="00000000" w:rsidRPr="00000000" w14:paraId="00000061">
      <w:pPr>
        <w:widowControl w:val="0"/>
        <w:spacing w:before="0" w:line="240" w:lineRule="auto"/>
        <w:ind w:left="0" w:right="492.154541015625" w:firstLine="0"/>
        <w:rPr>
          <w:color w:val="1155cc"/>
        </w:rPr>
      </w:pPr>
      <w:r w:rsidDel="00000000" w:rsidR="00000000" w:rsidRPr="00000000">
        <w:rPr>
          <w:rtl w:val="0"/>
        </w:rPr>
      </w:r>
    </w:p>
    <w:p w:rsidR="00000000" w:rsidDel="00000000" w:rsidP="00000000" w:rsidRDefault="00000000" w:rsidRPr="00000000" w14:paraId="00000062">
      <w:pPr>
        <w:widowControl w:val="0"/>
        <w:spacing w:before="0" w:line="240" w:lineRule="auto"/>
        <w:ind w:left="0" w:right="492.154541015625" w:firstLine="0"/>
        <w:rPr>
          <w:color w:val="1155cc"/>
        </w:rPr>
      </w:pPr>
      <w:r w:rsidDel="00000000" w:rsidR="00000000" w:rsidRPr="00000000">
        <w:rPr>
          <w:color w:val="1155cc"/>
          <w:rtl w:val="0"/>
        </w:rPr>
        <w:t xml:space="preserve">Cameron Pickering </w:t>
      </w:r>
    </w:p>
    <w:p w:rsidR="00000000" w:rsidDel="00000000" w:rsidP="00000000" w:rsidRDefault="00000000" w:rsidRPr="00000000" w14:paraId="00000063">
      <w:pPr>
        <w:widowControl w:val="0"/>
        <w:spacing w:before="0" w:line="240" w:lineRule="auto"/>
        <w:ind w:left="0" w:right="492.154541015625" w:firstLine="0"/>
        <w:rPr>
          <w:color w:val="1155cc"/>
        </w:rPr>
      </w:pPr>
      <w:r w:rsidDel="00000000" w:rsidR="00000000" w:rsidRPr="00000000">
        <w:rPr>
          <w:color w:val="1155cc"/>
          <w:rtl w:val="0"/>
        </w:rPr>
        <w:t xml:space="preserve">Peak Performance Coordinator</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852783203125" w:line="240" w:lineRule="auto"/>
        <w:ind w:left="0" w:right="0" w:firstLine="0"/>
        <w:jc w:val="left"/>
        <w:rPr>
          <w:rFonts w:ascii="Calibri" w:cs="Calibri" w:eastAsia="Calibri" w:hAnsi="Calibri"/>
          <w:b w:val="0"/>
          <w:i w:val="0"/>
          <w:smallCaps w:val="0"/>
          <w:strike w:val="0"/>
          <w:color w:val="0563c1"/>
          <w:u w:val="single"/>
          <w:shd w:fill="auto" w:val="clear"/>
          <w:vertAlign w:val="baseline"/>
        </w:rPr>
      </w:pPr>
      <w:r w:rsidDel="00000000" w:rsidR="00000000" w:rsidRPr="00000000">
        <w:rPr>
          <w:rtl w:val="0"/>
        </w:rPr>
      </w:r>
    </w:p>
    <w:sectPr>
      <w:pgSz w:h="16820" w:w="11900" w:orient="portrait"/>
      <w:pgMar w:bottom="1860.43212890625" w:top="675.00244140625" w:left="1248.9981842041016" w:right="962.401123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hioPfUb230fXzKPG7/HJDHzKiA==">CgMxLjA4AHIhMXpVcWZuWm1TUXEybnFwR2RDQzhHMWJJc1hmeVF5Nzd6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