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9AEB" w14:textId="03318200" w:rsidR="00631477" w:rsidRPr="000D369F" w:rsidRDefault="00631477" w:rsidP="00631477">
      <w:pPr>
        <w:rPr>
          <w:b/>
          <w:bCs/>
          <w:sz w:val="32"/>
          <w:szCs w:val="32"/>
        </w:rPr>
      </w:pPr>
      <w:r w:rsidRPr="000D369F">
        <w:rPr>
          <w:b/>
          <w:bCs/>
          <w:sz w:val="32"/>
          <w:szCs w:val="32"/>
        </w:rPr>
        <w:t>Option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368"/>
        <w:gridCol w:w="2368"/>
      </w:tblGrid>
      <w:tr w:rsidR="00631477" w:rsidRPr="00631477" w14:paraId="14C1A77F" w14:textId="77777777" w:rsidTr="006314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71F3B" w14:textId="77777777" w:rsidR="00631477" w:rsidRPr="00631477" w:rsidRDefault="00631477" w:rsidP="006314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60FED" w14:textId="77777777" w:rsidR="00631477" w:rsidRPr="00631477" w:rsidRDefault="00631477" w:rsidP="006314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631477"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  <w:lang w:eastAsia="en-AU"/>
              </w:rPr>
              <w:drawing>
                <wp:inline distT="0" distB="0" distL="0" distR="0" wp14:anchorId="72933DF5" wp14:editId="15BCDA5D">
                  <wp:extent cx="1609725" cy="2560926"/>
                  <wp:effectExtent l="0" t="0" r="0" b="0"/>
                  <wp:docPr id="1" name="Picture 1" descr="http://www.orderportal.com.au/images/products/5thgen11ECEL128GB4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rderportal.com.au/images/products/5thgen11ECEL128GB4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678" cy="256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DA361" w14:textId="77777777" w:rsidR="00631477" w:rsidRPr="00631477" w:rsidRDefault="00631477" w:rsidP="006314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631477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11.6" Netbook designed with robustness in mind for education use. </w:t>
            </w:r>
          </w:p>
        </w:tc>
      </w:tr>
      <w:tr w:rsidR="00631477" w:rsidRPr="00631477" w14:paraId="799DEEB7" w14:textId="77777777" w:rsidTr="006314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362CA" w14:textId="77777777" w:rsidR="00631477" w:rsidRPr="00631477" w:rsidRDefault="00631477" w:rsidP="006314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1CD4E" w14:textId="77777777" w:rsidR="00631477" w:rsidRPr="00631477" w:rsidRDefault="00631477" w:rsidP="0063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AU"/>
              </w:rPr>
            </w:pPr>
            <w:r w:rsidRPr="006314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AU"/>
              </w:rPr>
              <w:t xml:space="preserve">Lenovo 11e Netbook 5th Gen - 11.6" </w:t>
            </w:r>
          </w:p>
        </w:tc>
      </w:tr>
      <w:tr w:rsidR="000D369F" w:rsidRPr="00631477" w14:paraId="5E76CBFE" w14:textId="77777777" w:rsidTr="00631477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95822" w14:textId="77777777" w:rsidR="000D369F" w:rsidRPr="00631477" w:rsidRDefault="000D369F" w:rsidP="006314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  <w:r w:rsidRPr="006314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AU"/>
              </w:rPr>
              <w:t>$656.00</w:t>
            </w:r>
            <w:r w:rsidRPr="00631477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  <w:t xml:space="preserve"> Inc GST </w:t>
            </w:r>
          </w:p>
        </w:tc>
      </w:tr>
      <w:tr w:rsidR="000D369F" w:rsidRPr="00631477" w14:paraId="20B34826" w14:textId="77777777" w:rsidTr="006314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F08D7" w14:textId="1364287F" w:rsidR="000D369F" w:rsidRPr="00631477" w:rsidRDefault="000D369F" w:rsidP="0063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2D647" w14:textId="0472474A" w:rsidR="000D369F" w:rsidRPr="00631477" w:rsidRDefault="000D369F" w:rsidP="006314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</w:p>
        </w:tc>
      </w:tr>
      <w:tr w:rsidR="000D369F" w:rsidRPr="00631477" w14:paraId="659247A0" w14:textId="77777777" w:rsidTr="006314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391EE" w14:textId="2F25895F" w:rsidR="000D369F" w:rsidRPr="00631477" w:rsidRDefault="000D369F" w:rsidP="0063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20CCF" w14:textId="4E13D0C9" w:rsidR="000D369F" w:rsidRPr="00631477" w:rsidRDefault="000D369F" w:rsidP="006314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</w:p>
        </w:tc>
      </w:tr>
      <w:tr w:rsidR="000D369F" w:rsidRPr="00631477" w14:paraId="49C13EC0" w14:textId="77777777" w:rsidTr="006314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2AAA7" w14:textId="693D8F9A" w:rsidR="000D369F" w:rsidRPr="00631477" w:rsidRDefault="000D369F" w:rsidP="0063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9A73B" w14:textId="79BAE5F4" w:rsidR="000D369F" w:rsidRPr="00631477" w:rsidRDefault="000D369F" w:rsidP="006314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</w:p>
        </w:tc>
      </w:tr>
      <w:tr w:rsidR="000D369F" w:rsidRPr="00631477" w14:paraId="19494914" w14:textId="77777777" w:rsidTr="006314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12E0F" w14:textId="1214A7C5" w:rsidR="000D369F" w:rsidRPr="00631477" w:rsidRDefault="000D369F" w:rsidP="0063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0B4E9" w14:textId="3D74FA39" w:rsidR="000D369F" w:rsidRPr="00631477" w:rsidRDefault="000D369F" w:rsidP="006314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</w:p>
        </w:tc>
      </w:tr>
      <w:tr w:rsidR="000D369F" w:rsidRPr="00631477" w14:paraId="21A90202" w14:textId="77777777" w:rsidTr="006314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5569D" w14:textId="4BB02563" w:rsidR="000D369F" w:rsidRPr="00631477" w:rsidRDefault="000D369F" w:rsidP="0063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8906A" w14:textId="3F972826" w:rsidR="000D369F" w:rsidRPr="00631477" w:rsidRDefault="000D369F" w:rsidP="006314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</w:p>
        </w:tc>
      </w:tr>
      <w:tr w:rsidR="000D369F" w:rsidRPr="00631477" w14:paraId="2257C56F" w14:textId="77777777" w:rsidTr="000D369F">
        <w:trPr>
          <w:trHeight w:val="7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D5D9" w14:textId="04F514C7" w:rsidR="000D369F" w:rsidRPr="00631477" w:rsidRDefault="000D369F" w:rsidP="0063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DED8" w14:textId="439D4F39" w:rsidR="000D369F" w:rsidRPr="00631477" w:rsidRDefault="000D369F" w:rsidP="006314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</w:p>
        </w:tc>
      </w:tr>
      <w:tr w:rsidR="000D369F" w:rsidRPr="00631477" w14:paraId="3F29BAAE" w14:textId="77777777" w:rsidTr="002951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47B0" w14:textId="2B26BB58" w:rsidR="000D369F" w:rsidRPr="00631477" w:rsidRDefault="000D369F" w:rsidP="00631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0333" w14:textId="67B879D4" w:rsidR="000D369F" w:rsidRPr="00631477" w:rsidRDefault="000D369F" w:rsidP="006314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AU"/>
              </w:rPr>
            </w:pPr>
          </w:p>
        </w:tc>
      </w:tr>
    </w:tbl>
    <w:p w14:paraId="41EA289B" w14:textId="77777777" w:rsidR="00631477" w:rsidRPr="00BB2BDC" w:rsidRDefault="00631477" w:rsidP="00631477">
      <w:pPr>
        <w:spacing w:after="0" w:line="240" w:lineRule="auto"/>
        <w:rPr>
          <w:color w:val="333333"/>
          <w:sz w:val="20"/>
          <w:szCs w:val="20"/>
        </w:rPr>
      </w:pPr>
      <w:r w:rsidRPr="00BB2BDC">
        <w:rPr>
          <w:color w:val="333333"/>
          <w:sz w:val="20"/>
          <w:szCs w:val="20"/>
        </w:rPr>
        <w:t>Purchasing will be done directly through an online website / portal set up by LWT for our school:</w:t>
      </w:r>
    </w:p>
    <w:p w14:paraId="4F24945B" w14:textId="77777777" w:rsidR="00631477" w:rsidRPr="00BB2BDC" w:rsidRDefault="000D369F" w:rsidP="00631477">
      <w:pPr>
        <w:jc w:val="center"/>
        <w:rPr>
          <w:rStyle w:val="Hyperlink"/>
          <w:rFonts w:ascii="Arial" w:hAnsi="Arial" w:cs="Arial"/>
          <w:sz w:val="20"/>
          <w:szCs w:val="20"/>
        </w:rPr>
      </w:pPr>
      <w:hyperlink r:id="rId5" w:history="1">
        <w:r w:rsidR="00631477" w:rsidRPr="00BB2BDC">
          <w:rPr>
            <w:rStyle w:val="Hyperlink"/>
            <w:rFonts w:ascii="Arial" w:hAnsi="Arial" w:cs="Arial"/>
            <w:sz w:val="20"/>
            <w:szCs w:val="20"/>
          </w:rPr>
          <w:t>www.orderportal.com.au/OrderForm/OrderF</w:t>
        </w:r>
        <w:bookmarkStart w:id="0" w:name="_GoBack"/>
        <w:bookmarkEnd w:id="0"/>
        <w:r w:rsidR="00631477" w:rsidRPr="00BB2BDC">
          <w:rPr>
            <w:rStyle w:val="Hyperlink"/>
            <w:rFonts w:ascii="Arial" w:hAnsi="Arial" w:cs="Arial"/>
            <w:sz w:val="20"/>
            <w:szCs w:val="20"/>
          </w:rPr>
          <w:t>o</w:t>
        </w:r>
        <w:r w:rsidR="00631477" w:rsidRPr="00BB2BDC">
          <w:rPr>
            <w:rStyle w:val="Hyperlink"/>
            <w:rFonts w:ascii="Arial" w:hAnsi="Arial" w:cs="Arial"/>
            <w:sz w:val="20"/>
            <w:szCs w:val="20"/>
          </w:rPr>
          <w:t>rm?orderformid=208&amp;EID=317</w:t>
        </w:r>
      </w:hyperlink>
    </w:p>
    <w:p w14:paraId="0895333B" w14:textId="5254C48E" w:rsidR="000D369F" w:rsidRPr="000D369F" w:rsidRDefault="000D369F">
      <w:pPr>
        <w:rPr>
          <w:sz w:val="32"/>
          <w:szCs w:val="32"/>
        </w:rPr>
      </w:pPr>
      <w:r w:rsidRPr="000D369F">
        <w:rPr>
          <w:sz w:val="32"/>
          <w:szCs w:val="32"/>
        </w:rPr>
        <w:t>Option 2</w:t>
      </w:r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ipad</w:t>
      </w:r>
      <w:proofErr w:type="spellEnd"/>
    </w:p>
    <w:p w14:paraId="63353DEA" w14:textId="034BA8BE" w:rsidR="0021109F" w:rsidRPr="0021109F" w:rsidRDefault="0021109F">
      <w:pPr>
        <w:rPr>
          <w:sz w:val="24"/>
          <w:szCs w:val="24"/>
        </w:rPr>
      </w:pPr>
      <w:r w:rsidRPr="0021109F">
        <w:rPr>
          <w:sz w:val="24"/>
          <w:szCs w:val="24"/>
        </w:rPr>
        <w:t>128 GB</w:t>
      </w:r>
    </w:p>
    <w:p w14:paraId="0C95180C" w14:textId="77777777" w:rsidR="0021109F" w:rsidRPr="0021109F" w:rsidRDefault="0021109F">
      <w:pPr>
        <w:rPr>
          <w:sz w:val="24"/>
          <w:szCs w:val="24"/>
        </w:rPr>
      </w:pPr>
      <w:r w:rsidRPr="0021109F">
        <w:rPr>
          <w:sz w:val="24"/>
          <w:szCs w:val="24"/>
        </w:rPr>
        <w:t>Wifi (not cellular)</w:t>
      </w:r>
    </w:p>
    <w:p w14:paraId="4EC83643" w14:textId="77777777" w:rsidR="0021109F" w:rsidRPr="0021109F" w:rsidRDefault="0021109F" w:rsidP="0021109F">
      <w:pPr>
        <w:rPr>
          <w:sz w:val="24"/>
          <w:szCs w:val="24"/>
        </w:rPr>
      </w:pPr>
      <w:r w:rsidRPr="0021109F">
        <w:rPr>
          <w:sz w:val="24"/>
          <w:szCs w:val="24"/>
        </w:rPr>
        <w:t xml:space="preserve">You can purchase this item by going to the below </w:t>
      </w:r>
      <w:r>
        <w:rPr>
          <w:sz w:val="24"/>
          <w:szCs w:val="24"/>
        </w:rPr>
        <w:t xml:space="preserve">web </w:t>
      </w:r>
      <w:r w:rsidRPr="0021109F">
        <w:rPr>
          <w:sz w:val="24"/>
          <w:szCs w:val="24"/>
        </w:rPr>
        <w:t>address</w:t>
      </w:r>
      <w:r>
        <w:rPr>
          <w:sz w:val="24"/>
          <w:szCs w:val="24"/>
        </w:rPr>
        <w:t xml:space="preserve"> or simply purchase from a local store e.g. JB HiFi. Ensure that you ask for the education price.</w:t>
      </w:r>
    </w:p>
    <w:p w14:paraId="71D68121" w14:textId="77777777" w:rsidR="0021109F" w:rsidRPr="00631477" w:rsidRDefault="000D369F" w:rsidP="0021109F">
      <w:pPr>
        <w:rPr>
          <w:sz w:val="24"/>
          <w:szCs w:val="24"/>
        </w:rPr>
      </w:pPr>
      <w:hyperlink r:id="rId6" w:history="1">
        <w:r w:rsidR="0021109F" w:rsidRPr="00631477">
          <w:rPr>
            <w:rStyle w:val="Hyperlink"/>
            <w:sz w:val="24"/>
            <w:szCs w:val="24"/>
          </w:rPr>
          <w:t>https://www.apple.com/au-hed/shop</w:t>
        </w:r>
      </w:hyperlink>
    </w:p>
    <w:p w14:paraId="22517C73" w14:textId="77777777" w:rsidR="0021109F" w:rsidRPr="0021109F" w:rsidRDefault="0021109F">
      <w:pPr>
        <w:rPr>
          <w:b/>
          <w:sz w:val="32"/>
          <w:szCs w:val="32"/>
        </w:rPr>
      </w:pPr>
      <w:r w:rsidRPr="0021109F">
        <w:rPr>
          <w:b/>
          <w:sz w:val="32"/>
          <w:szCs w:val="32"/>
        </w:rPr>
        <w:t>Extra Information</w:t>
      </w:r>
    </w:p>
    <w:p w14:paraId="2B200226" w14:textId="77777777" w:rsidR="0021109F" w:rsidRPr="00F921D1" w:rsidRDefault="0021109F">
      <w:pPr>
        <w:rPr>
          <w:b/>
          <w:sz w:val="28"/>
          <w:szCs w:val="28"/>
        </w:rPr>
      </w:pPr>
      <w:r w:rsidRPr="00F921D1">
        <w:rPr>
          <w:b/>
          <w:sz w:val="28"/>
          <w:szCs w:val="28"/>
        </w:rPr>
        <w:t>Netbooks</w:t>
      </w:r>
    </w:p>
    <w:p w14:paraId="05FF3264" w14:textId="77777777" w:rsidR="0021109F" w:rsidRDefault="0021109F">
      <w:pPr>
        <w:rPr>
          <w:sz w:val="24"/>
          <w:szCs w:val="24"/>
        </w:rPr>
      </w:pPr>
      <w:r w:rsidRPr="0021109F">
        <w:rPr>
          <w:sz w:val="24"/>
          <w:szCs w:val="24"/>
        </w:rPr>
        <w:t>Netbooks that are p</w:t>
      </w:r>
      <w:r w:rsidR="00F921D1">
        <w:rPr>
          <w:sz w:val="24"/>
          <w:szCs w:val="24"/>
        </w:rPr>
        <w:t xml:space="preserve">urchased are sent to the school, </w:t>
      </w:r>
      <w:r w:rsidRPr="0021109F">
        <w:rPr>
          <w:sz w:val="24"/>
          <w:szCs w:val="24"/>
        </w:rPr>
        <w:t>imaged and then handed to students.</w:t>
      </w:r>
    </w:p>
    <w:p w14:paraId="2A3CDDDA" w14:textId="77777777" w:rsidR="0021109F" w:rsidRPr="00F921D1" w:rsidRDefault="0021109F">
      <w:pPr>
        <w:rPr>
          <w:b/>
          <w:sz w:val="28"/>
          <w:szCs w:val="28"/>
        </w:rPr>
      </w:pPr>
      <w:r w:rsidRPr="00F921D1">
        <w:rPr>
          <w:b/>
          <w:sz w:val="28"/>
          <w:szCs w:val="28"/>
        </w:rPr>
        <w:t>ipads</w:t>
      </w:r>
    </w:p>
    <w:p w14:paraId="7C17BE85" w14:textId="77777777" w:rsidR="0021109F" w:rsidRPr="000D369F" w:rsidRDefault="0021109F">
      <w:r w:rsidRPr="000D369F">
        <w:t>ipads ordered online are sent to the child’s home address. At the start of the year children bring their ipads to school and they are put on the school’s wifi</w:t>
      </w:r>
      <w:r w:rsidR="00F921D1" w:rsidRPr="000D369F">
        <w:t>. Children will be given a list of free apps to upload on their device through their apple store. Any apps purchased by the school will be put on the devices at school.</w:t>
      </w:r>
    </w:p>
    <w:p w14:paraId="35F4FBB6" w14:textId="77777777" w:rsidR="00F921D1" w:rsidRPr="000D369F" w:rsidRDefault="00F921D1">
      <w:proofErr w:type="gramStart"/>
      <w:r w:rsidRPr="000D369F">
        <w:t>Of course</w:t>
      </w:r>
      <w:proofErr w:type="gramEnd"/>
      <w:r w:rsidRPr="000D369F">
        <w:t xml:space="preserve"> ipads can also be purchased from local stores.</w:t>
      </w:r>
    </w:p>
    <w:p w14:paraId="126957A7" w14:textId="76F86E22" w:rsidR="00F921D1" w:rsidRPr="000D369F" w:rsidRDefault="00F921D1">
      <w:r w:rsidRPr="000D369F">
        <w:t>All ipads should have a cover. There are numerous options available online and in stores.</w:t>
      </w:r>
    </w:p>
    <w:p w14:paraId="066E85FC" w14:textId="77777777" w:rsidR="00F921D1" w:rsidRPr="00F921D1" w:rsidRDefault="00F921D1">
      <w:pPr>
        <w:rPr>
          <w:sz w:val="24"/>
          <w:szCs w:val="24"/>
        </w:rPr>
      </w:pPr>
    </w:p>
    <w:sectPr w:rsidR="00F921D1" w:rsidRPr="00F92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77"/>
    <w:rsid w:val="000D369F"/>
    <w:rsid w:val="0021109F"/>
    <w:rsid w:val="00283E26"/>
    <w:rsid w:val="00631477"/>
    <w:rsid w:val="007003A6"/>
    <w:rsid w:val="00795FC9"/>
    <w:rsid w:val="00F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37133FC8"/>
  <w15:chartTrackingRefBased/>
  <w15:docId w15:val="{61A9402A-3CBD-441C-978B-DF219D33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4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4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6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0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2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5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3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ple.com/au-hed/shop" TargetMode="External"/><Relationship Id="rId5" Type="http://schemas.openxmlformats.org/officeDocument/2006/relationships/hyperlink" Target="http://www.orderportal.com.au/OrderForm/OrderForm?orderformid=208&amp;EID=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Debbie A</dc:creator>
  <cp:keywords/>
  <dc:description/>
  <cp:lastModifiedBy>Oliver, Debbie A</cp:lastModifiedBy>
  <cp:revision>2</cp:revision>
  <cp:lastPrinted>2018-12-05T06:04:00Z</cp:lastPrinted>
  <dcterms:created xsi:type="dcterms:W3CDTF">2018-12-05T05:29:00Z</dcterms:created>
  <dcterms:modified xsi:type="dcterms:W3CDTF">2019-11-14T11:05:00Z</dcterms:modified>
</cp:coreProperties>
</file>