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04DF5" w14:textId="46A7D641" w:rsidR="007F62C1" w:rsidRPr="00575853" w:rsidRDefault="00717E57" w:rsidP="007F62C1">
      <w:pPr>
        <w:rPr>
          <w:rFonts w:ascii="Calibri" w:hAnsi="Calibri" w:cs="Calibri"/>
          <w:b/>
          <w:sz w:val="32"/>
        </w:rPr>
      </w:pPr>
      <w:bookmarkStart w:id="0" w:name="_GoBack"/>
      <w:bookmarkEnd w:id="0"/>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C11468">
        <w:rPr>
          <w:rFonts w:ascii="Calibri" w:hAnsi="Calibri" w:cs="Calibri"/>
          <w:sz w:val="48"/>
        </w:rPr>
        <w:t xml:space="preserve"> </w:t>
      </w:r>
      <w:r w:rsidR="005B32A8">
        <w:rPr>
          <w:rFonts w:ascii="Calibri" w:hAnsi="Calibri" w:cs="Calibri"/>
          <w:sz w:val="48"/>
        </w:rPr>
        <w:t xml:space="preserve"> </w:t>
      </w:r>
      <w:r w:rsidR="00FD33E8">
        <w:rPr>
          <w:rFonts w:ascii="Calibri" w:hAnsi="Calibri" w:cs="Calibri"/>
          <w:sz w:val="48"/>
        </w:rPr>
        <w:t xml:space="preserve">       </w:t>
      </w:r>
      <w:r w:rsidR="00E074C2">
        <w:rPr>
          <w:rFonts w:ascii="Calibri" w:hAnsi="Calibri" w:cs="Calibri"/>
          <w:b/>
          <w:sz w:val="32"/>
        </w:rPr>
        <w:t xml:space="preserve">Friday </w:t>
      </w:r>
      <w:r w:rsidR="00961E44">
        <w:rPr>
          <w:rFonts w:ascii="Calibri" w:hAnsi="Calibri" w:cs="Calibri"/>
          <w:b/>
          <w:sz w:val="32"/>
        </w:rPr>
        <w:t>15</w:t>
      </w:r>
      <w:r w:rsidR="00BF3D92">
        <w:rPr>
          <w:rFonts w:ascii="Calibri" w:hAnsi="Calibri" w:cs="Calibri"/>
          <w:b/>
          <w:sz w:val="32"/>
        </w:rPr>
        <w:t xml:space="preserve"> February </w:t>
      </w:r>
    </w:p>
    <w:p w14:paraId="6ECDC19F" w14:textId="77777777" w:rsidR="00AD6EE1" w:rsidRDefault="007C03F2" w:rsidP="00AD6EE1">
      <w:pPr>
        <w:rPr>
          <w:rFonts w:asciiTheme="minorHAnsi" w:hAnsiTheme="minorHAnsi" w:cstheme="minorHAnsi"/>
          <w:b/>
          <w:sz w:val="28"/>
          <w:u w:val="single"/>
        </w:rPr>
      </w:pPr>
      <w:r>
        <w:rPr>
          <w:rFonts w:cs="Calibri"/>
          <w:b/>
          <w:sz w:val="18"/>
          <w:u w:val="single"/>
        </w:rPr>
        <w:br/>
      </w:r>
    </w:p>
    <w:p w14:paraId="14633F85" w14:textId="20722315" w:rsidR="00500D54" w:rsidRDefault="00500D54" w:rsidP="00BE4D9B">
      <w:pPr>
        <w:autoSpaceDE w:val="0"/>
        <w:autoSpaceDN w:val="0"/>
        <w:adjustRightInd w:val="0"/>
        <w:rPr>
          <w:rFonts w:asciiTheme="minorHAnsi" w:hAnsiTheme="minorHAnsi" w:cstheme="minorHAnsi"/>
          <w:szCs w:val="28"/>
        </w:rPr>
      </w:pPr>
    </w:p>
    <w:p w14:paraId="2426F15D" w14:textId="7C1F08A0" w:rsidR="0059136A" w:rsidRPr="0059136A" w:rsidRDefault="00ED6C57" w:rsidP="0059136A">
      <w:pPr>
        <w:pStyle w:val="NoSpacing"/>
        <w:rPr>
          <w:rFonts w:cs="Calibri"/>
          <w:b/>
          <w:noProof/>
          <w:sz w:val="28"/>
          <w:u w:val="single"/>
        </w:rPr>
      </w:pPr>
      <w:r>
        <w:rPr>
          <w:noProof/>
          <w:u w:val="single"/>
          <w:lang w:eastAsia="zh-CN"/>
        </w:rPr>
        <w:drawing>
          <wp:inline distT="0" distB="0" distL="0" distR="0" wp14:anchorId="0617051A" wp14:editId="040E963F">
            <wp:extent cx="666750" cy="666750"/>
            <wp:effectExtent l="0" t="0" r="0" b="0"/>
            <wp:docPr id="5" name="Picture 5" descr="C:\Users\compass\AppData\Local\Microsoft\Windows\INetCache\Content.MSO\24B64A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pass\AppData\Local\Microsoft\Windows\INetCache\Content.MSO\24B64AFD.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0059136A" w:rsidRPr="0059136A">
        <w:rPr>
          <w:rFonts w:asciiTheme="minorHAnsi" w:hAnsiTheme="minorHAnsi"/>
          <w:b/>
          <w:sz w:val="28"/>
          <w:u w:val="single"/>
        </w:rPr>
        <w:t xml:space="preserve"> Entry to Medicine </w:t>
      </w:r>
      <w:r w:rsidR="0059136A">
        <w:rPr>
          <w:rFonts w:asciiTheme="minorHAnsi" w:hAnsiTheme="minorHAnsi"/>
          <w:b/>
          <w:sz w:val="28"/>
          <w:u w:val="single"/>
        </w:rPr>
        <w:t xml:space="preserve">in </w:t>
      </w:r>
      <w:r w:rsidR="0059136A" w:rsidRPr="0059136A">
        <w:rPr>
          <w:rFonts w:asciiTheme="minorHAnsi" w:hAnsiTheme="minorHAnsi"/>
          <w:b/>
          <w:sz w:val="28"/>
          <w:u w:val="single"/>
        </w:rPr>
        <w:t>2020</w:t>
      </w:r>
    </w:p>
    <w:p w14:paraId="6A83D89F" w14:textId="69800E99" w:rsidR="0059136A" w:rsidRPr="0059136A" w:rsidRDefault="0059136A" w:rsidP="0059136A">
      <w:pPr>
        <w:rPr>
          <w:rFonts w:asciiTheme="minorHAnsi" w:hAnsiTheme="minorHAnsi"/>
        </w:rPr>
      </w:pPr>
      <w:r w:rsidRPr="0059136A">
        <w:rPr>
          <w:rFonts w:asciiTheme="minorHAnsi" w:hAnsiTheme="minorHAnsi"/>
        </w:rPr>
        <w:t xml:space="preserve">Year 12 students planning to apply for any of the following university courses listed below, are reminded that registrations for the </w:t>
      </w:r>
      <w:hyperlink r:id="rId12" w:history="1">
        <w:r w:rsidRPr="0059136A">
          <w:rPr>
            <w:rStyle w:val="Hyperlink"/>
            <w:rFonts w:asciiTheme="minorHAnsi" w:hAnsiTheme="minorHAnsi"/>
          </w:rPr>
          <w:t>UCAT (University Clinical Aptitude Test)</w:t>
        </w:r>
      </w:hyperlink>
      <w:r w:rsidRPr="0059136A">
        <w:rPr>
          <w:rFonts w:asciiTheme="minorHAnsi" w:hAnsiTheme="minorHAnsi"/>
        </w:rPr>
        <w:t xml:space="preserve"> open on 1 March 2019 and close 16 May 2019.  The testing dates will be from 1 July – 31 July 2019.</w:t>
      </w:r>
    </w:p>
    <w:p w14:paraId="0EF253A1" w14:textId="77777777" w:rsidR="0059136A" w:rsidRDefault="0059136A" w:rsidP="0059136A">
      <w:pPr>
        <w:rPr>
          <w:rFonts w:asciiTheme="minorHAnsi" w:hAnsiTheme="minorHAnsi"/>
          <w:highlight w:val="yellow"/>
        </w:rPr>
      </w:pPr>
    </w:p>
    <w:p w14:paraId="0506385B" w14:textId="5CFA8EE8" w:rsidR="0059136A" w:rsidRPr="0059136A" w:rsidRDefault="0059136A" w:rsidP="0059136A">
      <w:pPr>
        <w:rPr>
          <w:rFonts w:asciiTheme="minorHAnsi" w:hAnsiTheme="minorHAnsi"/>
        </w:rPr>
      </w:pPr>
      <w:r w:rsidRPr="0059136A">
        <w:rPr>
          <w:rFonts w:asciiTheme="minorHAnsi" w:hAnsiTheme="minorHAnsi"/>
        </w:rPr>
        <w:t xml:space="preserve">In the meantime, students who are preparing for entry into </w:t>
      </w:r>
      <w:r w:rsidR="00876FAA">
        <w:rPr>
          <w:rFonts w:asciiTheme="minorHAnsi" w:hAnsiTheme="minorHAnsi"/>
        </w:rPr>
        <w:t xml:space="preserve">any of </w:t>
      </w:r>
      <w:r w:rsidRPr="0059136A">
        <w:rPr>
          <w:rFonts w:asciiTheme="minorHAnsi" w:hAnsiTheme="minorHAnsi"/>
        </w:rPr>
        <w:t xml:space="preserve">these courses are encouraged to familiarise themselves with the </w:t>
      </w:r>
      <w:r w:rsidR="00876FAA">
        <w:rPr>
          <w:rFonts w:asciiTheme="minorHAnsi" w:hAnsiTheme="minorHAnsi"/>
          <w:b/>
        </w:rPr>
        <w:t xml:space="preserve">format of the test at </w:t>
      </w:r>
      <w:hyperlink r:id="rId13" w:history="1">
        <w:r w:rsidR="00876FAA" w:rsidRPr="00876FAA">
          <w:rPr>
            <w:rStyle w:val="Hyperlink"/>
            <w:rFonts w:asciiTheme="minorHAnsi" w:hAnsiTheme="minorHAnsi"/>
          </w:rPr>
          <w:t>UCAT Test Format</w:t>
        </w:r>
      </w:hyperlink>
      <w:r w:rsidR="00876FAA">
        <w:rPr>
          <w:rFonts w:asciiTheme="minorHAnsi" w:hAnsiTheme="minorHAnsi"/>
          <w:b/>
        </w:rPr>
        <w:t xml:space="preserve"> </w:t>
      </w:r>
      <w:r w:rsidR="00876FAA">
        <w:rPr>
          <w:rFonts w:asciiTheme="minorHAnsi" w:hAnsiTheme="minorHAnsi"/>
        </w:rPr>
        <w:t xml:space="preserve">and the </w:t>
      </w:r>
      <w:r w:rsidRPr="00876FAA">
        <w:rPr>
          <w:rFonts w:asciiTheme="minorHAnsi" w:hAnsiTheme="minorHAnsi"/>
          <w:b/>
        </w:rPr>
        <w:t>practice tests and preparation material</w:t>
      </w:r>
      <w:r w:rsidRPr="0059136A">
        <w:rPr>
          <w:rFonts w:asciiTheme="minorHAnsi" w:hAnsiTheme="minorHAnsi"/>
        </w:rPr>
        <w:t xml:space="preserve"> provided at </w:t>
      </w:r>
      <w:hyperlink r:id="rId14" w:history="1">
        <w:r w:rsidRPr="0059136A">
          <w:rPr>
            <w:rStyle w:val="Hyperlink"/>
            <w:rFonts w:asciiTheme="minorHAnsi" w:hAnsiTheme="minorHAnsi"/>
          </w:rPr>
          <w:t>UCAT Preparation</w:t>
        </w:r>
      </w:hyperlink>
    </w:p>
    <w:p w14:paraId="5AACBE0B" w14:textId="6F36E572" w:rsidR="0059136A" w:rsidRDefault="0059136A" w:rsidP="0059136A">
      <w:pPr>
        <w:rPr>
          <w:rFonts w:asciiTheme="minorHAnsi" w:hAnsiTheme="minorHAnsi"/>
        </w:rPr>
      </w:pPr>
    </w:p>
    <w:tbl>
      <w:tblPr>
        <w:tblStyle w:val="TableGrid"/>
        <w:tblW w:w="10632" w:type="dxa"/>
        <w:tblInd w:w="-856" w:type="dxa"/>
        <w:tblLook w:val="04A0" w:firstRow="1" w:lastRow="0" w:firstColumn="1" w:lastColumn="0" w:noHBand="0" w:noVBand="1"/>
      </w:tblPr>
      <w:tblGrid>
        <w:gridCol w:w="5954"/>
        <w:gridCol w:w="4678"/>
      </w:tblGrid>
      <w:tr w:rsidR="0059136A" w:rsidRPr="009F6596" w14:paraId="04E46EF4" w14:textId="77777777" w:rsidTr="009F6596">
        <w:trPr>
          <w:trHeight w:val="340"/>
        </w:trPr>
        <w:tc>
          <w:tcPr>
            <w:tcW w:w="5954" w:type="dxa"/>
            <w:shd w:val="clear" w:color="auto" w:fill="auto"/>
          </w:tcPr>
          <w:p w14:paraId="1125433F" w14:textId="77777777" w:rsidR="0059136A" w:rsidRPr="009F6596" w:rsidRDefault="006E75E7" w:rsidP="0059136A">
            <w:pPr>
              <w:rPr>
                <w:rStyle w:val="Hyperlink"/>
                <w:rFonts w:asciiTheme="minorHAnsi" w:hAnsiTheme="minorHAnsi"/>
                <w:b/>
                <w:color w:val="53A5AB"/>
                <w:u w:val="none"/>
              </w:rPr>
            </w:pPr>
            <w:hyperlink r:id="rId15" w:tgtFrame="_blank" w:history="1">
              <w:r w:rsidR="0059136A" w:rsidRPr="009F6596">
                <w:rPr>
                  <w:rStyle w:val="Hyperlink"/>
                  <w:rFonts w:asciiTheme="minorHAnsi" w:hAnsiTheme="minorHAnsi"/>
                  <w:b/>
                  <w:color w:val="53A5AB"/>
                </w:rPr>
                <w:t>The University of Adelaide</w:t>
              </w:r>
            </w:hyperlink>
            <w:r w:rsidR="0059136A" w:rsidRPr="009F6596">
              <w:rPr>
                <w:rStyle w:val="Hyperlink"/>
                <w:rFonts w:asciiTheme="minorHAnsi" w:hAnsiTheme="minorHAnsi"/>
                <w:b/>
                <w:color w:val="53A5AB"/>
                <w:u w:val="none"/>
              </w:rPr>
              <w:t xml:space="preserve"> </w:t>
            </w:r>
          </w:p>
          <w:p w14:paraId="6FE7CA41" w14:textId="6F57AA18" w:rsidR="00324AC0" w:rsidRPr="009F6596" w:rsidRDefault="00324AC0" w:rsidP="0059136A">
            <w:pPr>
              <w:rPr>
                <w:rFonts w:asciiTheme="minorHAnsi" w:hAnsiTheme="minorHAnsi" w:cstheme="minorHAnsi"/>
                <w:sz w:val="28"/>
              </w:rPr>
            </w:pPr>
          </w:p>
        </w:tc>
        <w:tc>
          <w:tcPr>
            <w:tcW w:w="4678" w:type="dxa"/>
            <w:shd w:val="clear" w:color="auto" w:fill="auto"/>
          </w:tcPr>
          <w:p w14:paraId="2A471B06" w14:textId="46451A1F" w:rsidR="0059136A" w:rsidRPr="009F6596" w:rsidRDefault="0059136A" w:rsidP="0059136A">
            <w:pPr>
              <w:pStyle w:val="NoSpacing"/>
              <w:jc w:val="both"/>
              <w:rPr>
                <w:rFonts w:asciiTheme="minorHAnsi" w:hAnsiTheme="minorHAnsi"/>
                <w:b/>
                <w:sz w:val="24"/>
                <w:szCs w:val="24"/>
              </w:rPr>
            </w:pPr>
            <w:r w:rsidRPr="009F6596">
              <w:rPr>
                <w:rFonts w:asciiTheme="minorHAnsi" w:hAnsiTheme="minorHAnsi"/>
                <w:b/>
                <w:sz w:val="24"/>
                <w:szCs w:val="24"/>
              </w:rPr>
              <w:t>Medicine, Dental Surgery, Oral Health</w:t>
            </w:r>
          </w:p>
        </w:tc>
      </w:tr>
      <w:tr w:rsidR="0059136A" w:rsidRPr="009F6596" w14:paraId="17E8D7EB" w14:textId="77777777" w:rsidTr="009F6596">
        <w:trPr>
          <w:trHeight w:val="340"/>
        </w:trPr>
        <w:tc>
          <w:tcPr>
            <w:tcW w:w="5954" w:type="dxa"/>
            <w:shd w:val="clear" w:color="auto" w:fill="auto"/>
          </w:tcPr>
          <w:p w14:paraId="7C26960F" w14:textId="77777777" w:rsidR="0059136A" w:rsidRPr="009F6596" w:rsidRDefault="006E75E7" w:rsidP="0059136A">
            <w:pPr>
              <w:rPr>
                <w:rStyle w:val="Hyperlink"/>
                <w:rFonts w:asciiTheme="minorHAnsi" w:hAnsiTheme="minorHAnsi"/>
                <w:b/>
                <w:color w:val="53A5AB"/>
              </w:rPr>
            </w:pPr>
            <w:hyperlink r:id="rId16" w:tgtFrame="_blank" w:history="1">
              <w:r w:rsidR="0059136A" w:rsidRPr="009F6596">
                <w:rPr>
                  <w:rStyle w:val="Hyperlink"/>
                  <w:rFonts w:asciiTheme="minorHAnsi" w:hAnsiTheme="minorHAnsi"/>
                  <w:b/>
                  <w:color w:val="53A5AB"/>
                </w:rPr>
                <w:t>Curtin University</w:t>
              </w:r>
            </w:hyperlink>
          </w:p>
          <w:p w14:paraId="4A813BD7" w14:textId="2D5049A9" w:rsidR="00324AC0" w:rsidRPr="009F6596" w:rsidRDefault="00324AC0" w:rsidP="0059136A">
            <w:pPr>
              <w:rPr>
                <w:rFonts w:asciiTheme="minorHAnsi" w:hAnsiTheme="minorHAnsi" w:cstheme="minorHAnsi"/>
              </w:rPr>
            </w:pPr>
          </w:p>
        </w:tc>
        <w:tc>
          <w:tcPr>
            <w:tcW w:w="4678" w:type="dxa"/>
            <w:shd w:val="clear" w:color="auto" w:fill="auto"/>
          </w:tcPr>
          <w:p w14:paraId="5AE17F98" w14:textId="429B2F55" w:rsidR="0059136A" w:rsidRPr="009F6596" w:rsidRDefault="0059136A" w:rsidP="0059136A">
            <w:pPr>
              <w:rPr>
                <w:rFonts w:asciiTheme="minorHAnsi" w:hAnsiTheme="minorHAnsi" w:cstheme="minorHAnsi"/>
              </w:rPr>
            </w:pPr>
            <w:r w:rsidRPr="009F6596">
              <w:rPr>
                <w:rFonts w:asciiTheme="minorHAnsi" w:hAnsiTheme="minorHAnsi"/>
                <w:b/>
              </w:rPr>
              <w:t>Medicine</w:t>
            </w:r>
          </w:p>
        </w:tc>
      </w:tr>
      <w:tr w:rsidR="0059136A" w:rsidRPr="009F6596" w14:paraId="5D40CDA0" w14:textId="77777777" w:rsidTr="009F6596">
        <w:trPr>
          <w:trHeight w:val="340"/>
        </w:trPr>
        <w:tc>
          <w:tcPr>
            <w:tcW w:w="5954" w:type="dxa"/>
            <w:shd w:val="clear" w:color="auto" w:fill="auto"/>
          </w:tcPr>
          <w:p w14:paraId="62E604BA" w14:textId="77777777" w:rsidR="0059136A" w:rsidRPr="009F6596" w:rsidRDefault="006E75E7" w:rsidP="0059136A">
            <w:pPr>
              <w:rPr>
                <w:rStyle w:val="Hyperlink"/>
                <w:rFonts w:asciiTheme="minorHAnsi" w:hAnsiTheme="minorHAnsi"/>
                <w:b/>
                <w:color w:val="53A5AB"/>
              </w:rPr>
            </w:pPr>
            <w:hyperlink r:id="rId17" w:tgtFrame="_blank" w:history="1">
              <w:r w:rsidR="0059136A" w:rsidRPr="009F6596">
                <w:rPr>
                  <w:rStyle w:val="Hyperlink"/>
                  <w:rFonts w:asciiTheme="minorHAnsi" w:hAnsiTheme="minorHAnsi"/>
                  <w:b/>
                  <w:color w:val="53A5AB"/>
                </w:rPr>
                <w:t>Monash University</w:t>
              </w:r>
            </w:hyperlink>
          </w:p>
          <w:p w14:paraId="5AB002D9" w14:textId="48FE67EF" w:rsidR="00324AC0" w:rsidRPr="009F6596" w:rsidRDefault="00324AC0" w:rsidP="0059136A">
            <w:pPr>
              <w:rPr>
                <w:rFonts w:asciiTheme="minorHAnsi" w:hAnsiTheme="minorHAnsi" w:cstheme="minorHAnsi"/>
              </w:rPr>
            </w:pPr>
          </w:p>
        </w:tc>
        <w:tc>
          <w:tcPr>
            <w:tcW w:w="4678" w:type="dxa"/>
            <w:shd w:val="clear" w:color="auto" w:fill="auto"/>
          </w:tcPr>
          <w:p w14:paraId="2D6A2CAE" w14:textId="5F23C441" w:rsidR="0059136A" w:rsidRPr="009F6596" w:rsidRDefault="0059136A" w:rsidP="0059136A">
            <w:pPr>
              <w:pStyle w:val="NoSpacing"/>
              <w:jc w:val="both"/>
              <w:rPr>
                <w:rFonts w:asciiTheme="minorHAnsi" w:hAnsiTheme="minorHAnsi"/>
                <w:b/>
                <w:sz w:val="24"/>
                <w:szCs w:val="24"/>
              </w:rPr>
            </w:pPr>
            <w:r w:rsidRPr="009F6596">
              <w:rPr>
                <w:rFonts w:asciiTheme="minorHAnsi" w:hAnsiTheme="minorHAnsi"/>
                <w:b/>
                <w:sz w:val="24"/>
                <w:szCs w:val="24"/>
              </w:rPr>
              <w:t>Medicine </w:t>
            </w:r>
          </w:p>
        </w:tc>
      </w:tr>
      <w:tr w:rsidR="0059136A" w:rsidRPr="009F6596" w14:paraId="592046A4" w14:textId="77777777" w:rsidTr="009F6596">
        <w:trPr>
          <w:trHeight w:val="340"/>
        </w:trPr>
        <w:tc>
          <w:tcPr>
            <w:tcW w:w="5954" w:type="dxa"/>
            <w:shd w:val="clear" w:color="auto" w:fill="auto"/>
          </w:tcPr>
          <w:p w14:paraId="759AA6D0" w14:textId="77777777" w:rsidR="0059136A" w:rsidRPr="009F6596" w:rsidRDefault="006E75E7" w:rsidP="0059136A">
            <w:pPr>
              <w:rPr>
                <w:rStyle w:val="Hyperlink"/>
                <w:rFonts w:asciiTheme="minorHAnsi" w:hAnsiTheme="minorHAnsi"/>
                <w:b/>
                <w:color w:val="53A5AB"/>
              </w:rPr>
            </w:pPr>
            <w:hyperlink r:id="rId18" w:tgtFrame="_blank" w:history="1">
              <w:r w:rsidR="0059136A" w:rsidRPr="009F6596">
                <w:rPr>
                  <w:rStyle w:val="Hyperlink"/>
                  <w:rFonts w:asciiTheme="minorHAnsi" w:hAnsiTheme="minorHAnsi"/>
                  <w:b/>
                  <w:color w:val="53A5AB"/>
                </w:rPr>
                <w:t>The University of Newcastle</w:t>
              </w:r>
            </w:hyperlink>
            <w:r w:rsidR="0059136A" w:rsidRPr="009F6596">
              <w:rPr>
                <w:rFonts w:asciiTheme="minorHAnsi" w:hAnsiTheme="minorHAnsi"/>
                <w:b/>
              </w:rPr>
              <w:t> / </w:t>
            </w:r>
            <w:hyperlink r:id="rId19" w:tgtFrame="_blank" w:history="1">
              <w:r w:rsidR="0059136A" w:rsidRPr="009F6596">
                <w:rPr>
                  <w:rStyle w:val="Hyperlink"/>
                  <w:rFonts w:asciiTheme="minorHAnsi" w:hAnsiTheme="minorHAnsi"/>
                  <w:b/>
                  <w:color w:val="53A5AB"/>
                </w:rPr>
                <w:t>University of New England</w:t>
              </w:r>
            </w:hyperlink>
          </w:p>
          <w:p w14:paraId="1A1D58BB" w14:textId="6E16A3E6" w:rsidR="00324AC0" w:rsidRPr="009F6596" w:rsidRDefault="00324AC0" w:rsidP="0059136A">
            <w:pPr>
              <w:rPr>
                <w:rFonts w:asciiTheme="minorHAnsi" w:hAnsiTheme="minorHAnsi" w:cstheme="minorHAnsi"/>
              </w:rPr>
            </w:pPr>
          </w:p>
        </w:tc>
        <w:tc>
          <w:tcPr>
            <w:tcW w:w="4678" w:type="dxa"/>
            <w:shd w:val="clear" w:color="auto" w:fill="auto"/>
          </w:tcPr>
          <w:p w14:paraId="72E1BD18" w14:textId="7EB4E735" w:rsidR="0059136A" w:rsidRPr="009F6596" w:rsidRDefault="0059136A" w:rsidP="0059136A">
            <w:pPr>
              <w:pStyle w:val="NoSpacing"/>
              <w:jc w:val="both"/>
              <w:rPr>
                <w:rFonts w:asciiTheme="minorHAnsi" w:hAnsiTheme="minorHAnsi" w:cstheme="minorHAnsi"/>
              </w:rPr>
            </w:pPr>
            <w:r w:rsidRPr="009F6596">
              <w:rPr>
                <w:rFonts w:asciiTheme="minorHAnsi" w:hAnsiTheme="minorHAnsi"/>
                <w:b/>
                <w:sz w:val="24"/>
                <w:szCs w:val="24"/>
              </w:rPr>
              <w:t>Joint Medical Program </w:t>
            </w:r>
          </w:p>
        </w:tc>
      </w:tr>
      <w:tr w:rsidR="0059136A" w:rsidRPr="009F6596" w14:paraId="592775C4" w14:textId="77777777" w:rsidTr="009F6596">
        <w:trPr>
          <w:trHeight w:val="340"/>
        </w:trPr>
        <w:tc>
          <w:tcPr>
            <w:tcW w:w="5954" w:type="dxa"/>
            <w:shd w:val="clear" w:color="auto" w:fill="auto"/>
          </w:tcPr>
          <w:p w14:paraId="1D5C041E" w14:textId="77777777" w:rsidR="0059136A" w:rsidRPr="009F6596" w:rsidRDefault="006E75E7" w:rsidP="0059136A">
            <w:pPr>
              <w:rPr>
                <w:rStyle w:val="Hyperlink"/>
                <w:rFonts w:asciiTheme="minorHAnsi" w:hAnsiTheme="minorHAnsi"/>
                <w:b/>
                <w:color w:val="53A5AB"/>
              </w:rPr>
            </w:pPr>
            <w:hyperlink r:id="rId20" w:tgtFrame="_blank" w:history="1">
              <w:r w:rsidR="0059136A" w:rsidRPr="009F6596">
                <w:rPr>
                  <w:rStyle w:val="Hyperlink"/>
                  <w:rFonts w:asciiTheme="minorHAnsi" w:hAnsiTheme="minorHAnsi"/>
                  <w:b/>
                  <w:color w:val="53A5AB"/>
                </w:rPr>
                <w:t>The University of New South Wales</w:t>
              </w:r>
            </w:hyperlink>
          </w:p>
          <w:p w14:paraId="4642E469" w14:textId="573B69F0" w:rsidR="00324AC0" w:rsidRPr="009F6596" w:rsidRDefault="00324AC0" w:rsidP="0059136A">
            <w:pPr>
              <w:rPr>
                <w:rFonts w:asciiTheme="minorHAnsi" w:hAnsiTheme="minorHAnsi" w:cstheme="minorHAnsi"/>
              </w:rPr>
            </w:pPr>
          </w:p>
        </w:tc>
        <w:tc>
          <w:tcPr>
            <w:tcW w:w="4678" w:type="dxa"/>
            <w:shd w:val="clear" w:color="auto" w:fill="auto"/>
          </w:tcPr>
          <w:p w14:paraId="0F415A07" w14:textId="10B8B22E" w:rsidR="0059136A" w:rsidRPr="009F6596" w:rsidRDefault="0059136A" w:rsidP="0059136A">
            <w:pPr>
              <w:pStyle w:val="NoSpacing"/>
              <w:jc w:val="both"/>
              <w:rPr>
                <w:rFonts w:asciiTheme="minorHAnsi" w:hAnsiTheme="minorHAnsi" w:cstheme="minorHAnsi"/>
              </w:rPr>
            </w:pPr>
            <w:r w:rsidRPr="009F6596">
              <w:rPr>
                <w:rFonts w:asciiTheme="minorHAnsi" w:hAnsiTheme="minorHAnsi"/>
                <w:b/>
                <w:sz w:val="24"/>
                <w:szCs w:val="24"/>
              </w:rPr>
              <w:t>Medicine </w:t>
            </w:r>
          </w:p>
        </w:tc>
      </w:tr>
      <w:tr w:rsidR="0059136A" w:rsidRPr="009F6596" w14:paraId="400D07D6" w14:textId="77777777" w:rsidTr="009F6596">
        <w:trPr>
          <w:trHeight w:val="340"/>
        </w:trPr>
        <w:tc>
          <w:tcPr>
            <w:tcW w:w="5954" w:type="dxa"/>
            <w:shd w:val="clear" w:color="auto" w:fill="auto"/>
          </w:tcPr>
          <w:p w14:paraId="5797022D" w14:textId="643907B9" w:rsidR="0059136A" w:rsidRPr="009F6596" w:rsidRDefault="006E75E7" w:rsidP="0059136A">
            <w:pPr>
              <w:rPr>
                <w:rStyle w:val="Hyperlink"/>
                <w:rFonts w:asciiTheme="minorHAnsi" w:hAnsiTheme="minorHAnsi"/>
                <w:b/>
                <w:color w:val="53A5AB"/>
              </w:rPr>
            </w:pPr>
            <w:hyperlink r:id="rId21" w:tgtFrame="_blank" w:history="1">
              <w:r w:rsidR="0059136A" w:rsidRPr="009F6596">
                <w:rPr>
                  <w:rStyle w:val="Hyperlink"/>
                  <w:rFonts w:asciiTheme="minorHAnsi" w:hAnsiTheme="minorHAnsi"/>
                  <w:b/>
                  <w:color w:val="53A5AB"/>
                </w:rPr>
                <w:t>The University of Queensland</w:t>
              </w:r>
            </w:hyperlink>
            <w:r w:rsidR="009F6596">
              <w:rPr>
                <w:rStyle w:val="Hyperlink"/>
                <w:rFonts w:asciiTheme="minorHAnsi" w:hAnsiTheme="minorHAnsi"/>
                <w:b/>
                <w:color w:val="53A5AB"/>
              </w:rPr>
              <w:t xml:space="preserve"> </w:t>
            </w:r>
          </w:p>
          <w:p w14:paraId="59DDB505" w14:textId="0E6BC5FC" w:rsidR="00324AC0" w:rsidRPr="009F6596" w:rsidRDefault="00324AC0" w:rsidP="0059136A">
            <w:pPr>
              <w:rPr>
                <w:rFonts w:asciiTheme="minorHAnsi" w:hAnsiTheme="minorHAnsi" w:cstheme="minorHAnsi"/>
              </w:rPr>
            </w:pPr>
          </w:p>
        </w:tc>
        <w:tc>
          <w:tcPr>
            <w:tcW w:w="4678" w:type="dxa"/>
            <w:shd w:val="clear" w:color="auto" w:fill="auto"/>
          </w:tcPr>
          <w:p w14:paraId="29767256" w14:textId="618CF588" w:rsidR="0059136A" w:rsidRPr="009F6596" w:rsidRDefault="0059136A" w:rsidP="0059136A">
            <w:pPr>
              <w:pStyle w:val="NoSpacing"/>
              <w:rPr>
                <w:rFonts w:asciiTheme="minorHAnsi" w:hAnsiTheme="minorHAnsi"/>
                <w:b/>
                <w:sz w:val="24"/>
                <w:szCs w:val="24"/>
              </w:rPr>
            </w:pPr>
            <w:r w:rsidRPr="009F6596">
              <w:rPr>
                <w:rFonts w:asciiTheme="minorHAnsi" w:hAnsiTheme="minorHAnsi"/>
                <w:b/>
                <w:sz w:val="24"/>
                <w:szCs w:val="24"/>
              </w:rPr>
              <w:t>Medicine (provisional entry), Dental Science</w:t>
            </w:r>
          </w:p>
        </w:tc>
      </w:tr>
      <w:tr w:rsidR="0059136A" w:rsidRPr="009F6596" w14:paraId="2FF7C275" w14:textId="77777777" w:rsidTr="009F6596">
        <w:trPr>
          <w:trHeight w:val="340"/>
        </w:trPr>
        <w:tc>
          <w:tcPr>
            <w:tcW w:w="5954" w:type="dxa"/>
            <w:shd w:val="clear" w:color="auto" w:fill="auto"/>
          </w:tcPr>
          <w:p w14:paraId="556B3F64" w14:textId="77777777" w:rsidR="0059136A" w:rsidRPr="009F6596" w:rsidRDefault="006E75E7" w:rsidP="0059136A">
            <w:pPr>
              <w:rPr>
                <w:rFonts w:asciiTheme="minorHAnsi" w:hAnsiTheme="minorHAnsi" w:cstheme="minorHAnsi"/>
                <w:b/>
                <w:color w:val="53A5AB"/>
              </w:rPr>
            </w:pPr>
            <w:hyperlink r:id="rId22" w:tgtFrame="_blank" w:history="1">
              <w:r w:rsidR="00324AC0" w:rsidRPr="009F6596">
                <w:rPr>
                  <w:rStyle w:val="Hyperlink"/>
                  <w:rFonts w:asciiTheme="minorHAnsi" w:hAnsiTheme="minorHAnsi" w:cstheme="minorHAnsi"/>
                  <w:b/>
                  <w:bCs/>
                  <w:color w:val="53A5AB"/>
                </w:rPr>
                <w:t>University of Tasmania</w:t>
              </w:r>
            </w:hyperlink>
          </w:p>
          <w:p w14:paraId="4EF2783B" w14:textId="47CE6E53" w:rsidR="00324AC0" w:rsidRPr="009F6596" w:rsidRDefault="00324AC0" w:rsidP="0059136A">
            <w:pPr>
              <w:rPr>
                <w:rFonts w:asciiTheme="minorHAnsi" w:hAnsiTheme="minorHAnsi" w:cstheme="minorHAnsi"/>
              </w:rPr>
            </w:pPr>
          </w:p>
        </w:tc>
        <w:tc>
          <w:tcPr>
            <w:tcW w:w="4678" w:type="dxa"/>
            <w:shd w:val="clear" w:color="auto" w:fill="auto"/>
          </w:tcPr>
          <w:p w14:paraId="46FB40F5" w14:textId="20EE0EB9" w:rsidR="0059136A" w:rsidRPr="009F6596" w:rsidRDefault="00324AC0" w:rsidP="00324AC0">
            <w:pPr>
              <w:pStyle w:val="NoSpacing"/>
              <w:jc w:val="both"/>
              <w:rPr>
                <w:rFonts w:asciiTheme="minorHAnsi" w:hAnsiTheme="minorHAnsi"/>
                <w:b/>
                <w:sz w:val="24"/>
                <w:szCs w:val="24"/>
              </w:rPr>
            </w:pPr>
            <w:r w:rsidRPr="009F6596">
              <w:rPr>
                <w:rFonts w:asciiTheme="minorHAnsi" w:hAnsiTheme="minorHAnsi"/>
                <w:b/>
                <w:sz w:val="24"/>
                <w:szCs w:val="24"/>
              </w:rPr>
              <w:t>Medicine </w:t>
            </w:r>
          </w:p>
        </w:tc>
      </w:tr>
      <w:tr w:rsidR="0059136A" w:rsidRPr="009F6596" w14:paraId="29F8E8E4" w14:textId="77777777" w:rsidTr="009F6596">
        <w:trPr>
          <w:trHeight w:val="340"/>
        </w:trPr>
        <w:tc>
          <w:tcPr>
            <w:tcW w:w="5954" w:type="dxa"/>
            <w:shd w:val="clear" w:color="auto" w:fill="auto"/>
          </w:tcPr>
          <w:p w14:paraId="4EEBD8F8" w14:textId="086E0D02" w:rsidR="0059136A" w:rsidRPr="009F6596" w:rsidRDefault="006E75E7" w:rsidP="0059136A">
            <w:pPr>
              <w:rPr>
                <w:rFonts w:asciiTheme="minorHAnsi" w:hAnsiTheme="minorHAnsi" w:cstheme="minorHAnsi"/>
              </w:rPr>
            </w:pPr>
            <w:hyperlink r:id="rId23" w:tgtFrame="_blank" w:history="1">
              <w:r w:rsidR="00324AC0" w:rsidRPr="009F6596">
                <w:rPr>
                  <w:rStyle w:val="Hyperlink"/>
                  <w:rFonts w:asciiTheme="minorHAnsi" w:hAnsiTheme="minorHAnsi"/>
                  <w:b/>
                  <w:color w:val="53A5AB"/>
                </w:rPr>
                <w:t>The University of Western Australia</w:t>
              </w:r>
            </w:hyperlink>
          </w:p>
        </w:tc>
        <w:tc>
          <w:tcPr>
            <w:tcW w:w="4678" w:type="dxa"/>
            <w:shd w:val="clear" w:color="auto" w:fill="auto"/>
          </w:tcPr>
          <w:p w14:paraId="48EF9376" w14:textId="09847F87" w:rsidR="0059136A" w:rsidRPr="009F6596" w:rsidRDefault="00324AC0" w:rsidP="0059136A">
            <w:pPr>
              <w:rPr>
                <w:rFonts w:asciiTheme="minorHAnsi" w:hAnsiTheme="minorHAnsi" w:cstheme="minorHAnsi"/>
              </w:rPr>
            </w:pPr>
            <w:r w:rsidRPr="009F6596">
              <w:rPr>
                <w:rFonts w:asciiTheme="minorHAnsi" w:hAnsiTheme="minorHAnsi"/>
                <w:b/>
              </w:rPr>
              <w:t>Medicine (Direct Pathway), Dental Medicine (Direct Pathway)</w:t>
            </w:r>
          </w:p>
        </w:tc>
      </w:tr>
      <w:tr w:rsidR="00324AC0" w:rsidRPr="009F6596" w14:paraId="654CB41D" w14:textId="77777777" w:rsidTr="009F6596">
        <w:trPr>
          <w:trHeight w:val="340"/>
        </w:trPr>
        <w:tc>
          <w:tcPr>
            <w:tcW w:w="5954" w:type="dxa"/>
            <w:shd w:val="clear" w:color="auto" w:fill="auto"/>
          </w:tcPr>
          <w:p w14:paraId="6DA83DA6" w14:textId="5A9E8434" w:rsidR="00324AC0" w:rsidRPr="009F6596" w:rsidRDefault="006E75E7" w:rsidP="00324AC0">
            <w:pPr>
              <w:rPr>
                <w:rStyle w:val="Hyperlink"/>
                <w:rFonts w:asciiTheme="minorHAnsi" w:hAnsiTheme="minorHAnsi"/>
                <w:b/>
                <w:color w:val="53A5AB"/>
              </w:rPr>
            </w:pPr>
            <w:hyperlink r:id="rId24" w:tgtFrame="_blank" w:history="1">
              <w:r w:rsidR="00324AC0" w:rsidRPr="009F6596">
                <w:rPr>
                  <w:rStyle w:val="Hyperlink"/>
                  <w:rFonts w:asciiTheme="minorHAnsi" w:hAnsiTheme="minorHAnsi"/>
                  <w:b/>
                  <w:color w:val="53A5AB"/>
                </w:rPr>
                <w:t>Western Sydney University</w:t>
              </w:r>
            </w:hyperlink>
          </w:p>
        </w:tc>
        <w:tc>
          <w:tcPr>
            <w:tcW w:w="4678" w:type="dxa"/>
            <w:shd w:val="clear" w:color="auto" w:fill="auto"/>
          </w:tcPr>
          <w:p w14:paraId="19A33402" w14:textId="26AD7B6D" w:rsidR="00324AC0" w:rsidRPr="009F6596" w:rsidRDefault="00324AC0" w:rsidP="00324AC0">
            <w:pPr>
              <w:pStyle w:val="NoSpacing"/>
              <w:jc w:val="both"/>
              <w:rPr>
                <w:rFonts w:asciiTheme="minorHAnsi" w:hAnsiTheme="minorHAnsi"/>
                <w:b/>
                <w:sz w:val="24"/>
                <w:szCs w:val="24"/>
              </w:rPr>
            </w:pPr>
            <w:r w:rsidRPr="009F6596">
              <w:rPr>
                <w:rFonts w:asciiTheme="minorHAnsi" w:hAnsiTheme="minorHAnsi"/>
                <w:b/>
                <w:sz w:val="24"/>
                <w:szCs w:val="24"/>
              </w:rPr>
              <w:t>Medicine</w:t>
            </w:r>
          </w:p>
          <w:p w14:paraId="6A51F5B9" w14:textId="77777777" w:rsidR="00324AC0" w:rsidRPr="009F6596" w:rsidRDefault="00324AC0" w:rsidP="0059136A">
            <w:pPr>
              <w:rPr>
                <w:rFonts w:asciiTheme="minorHAnsi" w:hAnsiTheme="minorHAnsi" w:cstheme="minorHAnsi"/>
              </w:rPr>
            </w:pPr>
          </w:p>
        </w:tc>
      </w:tr>
      <w:tr w:rsidR="00324AC0" w:rsidRPr="009F6596" w14:paraId="5052C222" w14:textId="77777777" w:rsidTr="009F6596">
        <w:trPr>
          <w:trHeight w:val="340"/>
        </w:trPr>
        <w:tc>
          <w:tcPr>
            <w:tcW w:w="5954" w:type="dxa"/>
            <w:shd w:val="clear" w:color="auto" w:fill="auto"/>
          </w:tcPr>
          <w:p w14:paraId="0E5761C2" w14:textId="0CF5E221" w:rsidR="00324AC0" w:rsidRPr="009F6596" w:rsidRDefault="006E75E7" w:rsidP="00324AC0">
            <w:pPr>
              <w:rPr>
                <w:rStyle w:val="Hyperlink"/>
                <w:rFonts w:asciiTheme="minorHAnsi" w:hAnsiTheme="minorHAnsi"/>
                <w:b/>
                <w:color w:val="53A5AB"/>
              </w:rPr>
            </w:pPr>
            <w:hyperlink r:id="rId25" w:tgtFrame="_blank" w:history="1">
              <w:r w:rsidR="00324AC0" w:rsidRPr="009F6596">
                <w:rPr>
                  <w:rStyle w:val="Hyperlink"/>
                  <w:rFonts w:asciiTheme="minorHAnsi" w:hAnsiTheme="minorHAnsi"/>
                  <w:b/>
                  <w:color w:val="53A5AB"/>
                </w:rPr>
                <w:t>The University of Auckland</w:t>
              </w:r>
            </w:hyperlink>
          </w:p>
        </w:tc>
        <w:tc>
          <w:tcPr>
            <w:tcW w:w="4678" w:type="dxa"/>
            <w:shd w:val="clear" w:color="auto" w:fill="auto"/>
          </w:tcPr>
          <w:p w14:paraId="1D53E2AD" w14:textId="4721CD9E" w:rsidR="00324AC0" w:rsidRPr="009F6596" w:rsidRDefault="00324AC0" w:rsidP="00324AC0">
            <w:pPr>
              <w:pStyle w:val="NoSpacing"/>
              <w:jc w:val="both"/>
              <w:rPr>
                <w:rFonts w:asciiTheme="minorHAnsi" w:hAnsiTheme="minorHAnsi"/>
                <w:b/>
                <w:sz w:val="24"/>
                <w:szCs w:val="24"/>
              </w:rPr>
            </w:pPr>
            <w:r w:rsidRPr="009F6596">
              <w:rPr>
                <w:rFonts w:asciiTheme="minorHAnsi" w:hAnsiTheme="minorHAnsi"/>
                <w:b/>
                <w:sz w:val="24"/>
                <w:szCs w:val="24"/>
              </w:rPr>
              <w:t>Medicine</w:t>
            </w:r>
          </w:p>
          <w:p w14:paraId="494DFF95" w14:textId="77777777" w:rsidR="00324AC0" w:rsidRPr="009F6596" w:rsidRDefault="00324AC0" w:rsidP="00324AC0">
            <w:pPr>
              <w:pStyle w:val="NoSpacing"/>
              <w:rPr>
                <w:rFonts w:asciiTheme="minorHAnsi" w:hAnsiTheme="minorHAnsi"/>
                <w:b/>
                <w:sz w:val="24"/>
                <w:szCs w:val="24"/>
              </w:rPr>
            </w:pPr>
          </w:p>
        </w:tc>
      </w:tr>
      <w:tr w:rsidR="00324AC0" w14:paraId="027EB1EB" w14:textId="77777777" w:rsidTr="009F6596">
        <w:trPr>
          <w:trHeight w:val="340"/>
        </w:trPr>
        <w:tc>
          <w:tcPr>
            <w:tcW w:w="5954" w:type="dxa"/>
            <w:shd w:val="clear" w:color="auto" w:fill="auto"/>
          </w:tcPr>
          <w:p w14:paraId="6C07332B" w14:textId="01000F54" w:rsidR="00324AC0" w:rsidRPr="009F6596" w:rsidRDefault="006E75E7" w:rsidP="00324AC0">
            <w:pPr>
              <w:rPr>
                <w:rStyle w:val="Hyperlink"/>
                <w:rFonts w:asciiTheme="minorHAnsi" w:hAnsiTheme="minorHAnsi"/>
                <w:b/>
                <w:color w:val="53A5AB"/>
              </w:rPr>
            </w:pPr>
            <w:hyperlink r:id="rId26" w:tgtFrame="_blank" w:history="1">
              <w:r w:rsidR="00324AC0" w:rsidRPr="009F6596">
                <w:rPr>
                  <w:rStyle w:val="Hyperlink"/>
                  <w:rFonts w:asciiTheme="minorHAnsi" w:hAnsiTheme="minorHAnsi"/>
                  <w:b/>
                  <w:color w:val="53A5AB"/>
                </w:rPr>
                <w:t>University of Otago</w:t>
              </w:r>
            </w:hyperlink>
          </w:p>
        </w:tc>
        <w:tc>
          <w:tcPr>
            <w:tcW w:w="4678" w:type="dxa"/>
            <w:shd w:val="clear" w:color="auto" w:fill="auto"/>
          </w:tcPr>
          <w:p w14:paraId="51536155" w14:textId="06FA34F6" w:rsidR="00324AC0" w:rsidRPr="009F6596" w:rsidRDefault="00324AC0" w:rsidP="00324AC0">
            <w:pPr>
              <w:pStyle w:val="NoSpacing"/>
              <w:jc w:val="both"/>
              <w:rPr>
                <w:rFonts w:asciiTheme="minorHAnsi" w:hAnsiTheme="minorHAnsi"/>
                <w:b/>
                <w:sz w:val="24"/>
                <w:szCs w:val="24"/>
              </w:rPr>
            </w:pPr>
            <w:r w:rsidRPr="009F6596">
              <w:rPr>
                <w:rFonts w:asciiTheme="minorHAnsi" w:hAnsiTheme="minorHAnsi"/>
                <w:b/>
                <w:sz w:val="24"/>
                <w:szCs w:val="24"/>
              </w:rPr>
              <w:t>Medicine, Dental Surgery</w:t>
            </w:r>
          </w:p>
          <w:p w14:paraId="6B42F35A" w14:textId="77777777" w:rsidR="00324AC0" w:rsidRPr="009F6596" w:rsidRDefault="00324AC0" w:rsidP="00324AC0">
            <w:pPr>
              <w:pStyle w:val="NoSpacing"/>
              <w:jc w:val="both"/>
              <w:rPr>
                <w:rFonts w:asciiTheme="minorHAnsi" w:hAnsiTheme="minorHAnsi"/>
                <w:b/>
                <w:sz w:val="24"/>
                <w:szCs w:val="24"/>
              </w:rPr>
            </w:pPr>
          </w:p>
        </w:tc>
      </w:tr>
    </w:tbl>
    <w:p w14:paraId="280D3BC1" w14:textId="77777777" w:rsidR="0059136A" w:rsidRPr="0059136A" w:rsidRDefault="0059136A" w:rsidP="0059136A">
      <w:pPr>
        <w:rPr>
          <w:rFonts w:asciiTheme="minorHAnsi" w:hAnsiTheme="minorHAnsi" w:cstheme="minorHAnsi"/>
        </w:rPr>
      </w:pPr>
    </w:p>
    <w:p w14:paraId="05BAA5AE" w14:textId="77777777" w:rsidR="00E5366F" w:rsidRDefault="00E5366F" w:rsidP="009A024B">
      <w:pPr>
        <w:pStyle w:val="NoSpacing"/>
        <w:rPr>
          <w:rFonts w:cs="Arial"/>
          <w:b/>
          <w:sz w:val="30"/>
          <w:u w:val="single"/>
        </w:rPr>
      </w:pPr>
    </w:p>
    <w:p w14:paraId="1E1A50F2" w14:textId="043BD081" w:rsidR="009A024B" w:rsidRPr="003027F5" w:rsidRDefault="009A024B" w:rsidP="009A024B">
      <w:pPr>
        <w:pStyle w:val="NoSpacing"/>
        <w:rPr>
          <w:rFonts w:cs="Arial"/>
          <w:b/>
          <w:sz w:val="30"/>
          <w:u w:val="single"/>
        </w:rPr>
      </w:pPr>
      <w:r w:rsidRPr="003027F5">
        <w:rPr>
          <w:b/>
          <w:noProof/>
          <w:sz w:val="24"/>
          <w:u w:val="single"/>
          <w:lang w:eastAsia="zh-CN"/>
        </w:rPr>
        <w:drawing>
          <wp:inline distT="0" distB="0" distL="0" distR="0" wp14:anchorId="008A7608" wp14:editId="202FB8A5">
            <wp:extent cx="2670313" cy="417830"/>
            <wp:effectExtent l="0" t="0" r="0" b="1270"/>
            <wp:docPr id="23" name="Picture 23" descr="the school for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he school for excellence"/>
                    <pic:cNvPicPr>
                      <a:picLocks noChangeAspect="1" noChangeArrowheads="1"/>
                    </pic:cNvPicPr>
                  </pic:nvPicPr>
                  <pic:blipFill>
                    <a:blip r:embed="rId27" cstate="print"/>
                    <a:srcRect/>
                    <a:stretch>
                      <a:fillRect/>
                    </a:stretch>
                  </pic:blipFill>
                  <pic:spPr bwMode="auto">
                    <a:xfrm>
                      <a:off x="0" y="0"/>
                      <a:ext cx="2681158" cy="419527"/>
                    </a:xfrm>
                    <a:prstGeom prst="rect">
                      <a:avLst/>
                    </a:prstGeom>
                    <a:noFill/>
                    <a:ln w="9525">
                      <a:noFill/>
                      <a:miter lim="800000"/>
                      <a:headEnd/>
                      <a:tailEnd/>
                    </a:ln>
                  </pic:spPr>
                </pic:pic>
              </a:graphicData>
            </a:graphic>
          </wp:inline>
        </w:drawing>
      </w:r>
      <w:r w:rsidRPr="003027F5">
        <w:rPr>
          <w:rFonts w:cs="Arial"/>
          <w:b/>
          <w:sz w:val="30"/>
          <w:u w:val="single"/>
        </w:rPr>
        <w:t xml:space="preserve"> </w:t>
      </w:r>
      <w:r>
        <w:rPr>
          <w:rFonts w:cs="Arial"/>
          <w:b/>
          <w:sz w:val="28"/>
          <w:u w:val="single"/>
        </w:rPr>
        <w:t>Succeeding in the VCE</w:t>
      </w:r>
    </w:p>
    <w:p w14:paraId="138898D4" w14:textId="574445AD" w:rsidR="009A024B" w:rsidRDefault="009A024B" w:rsidP="009A024B">
      <w:pPr>
        <w:pStyle w:val="NoSpacing"/>
        <w:rPr>
          <w:rFonts w:cs="Calibri"/>
          <w:b/>
          <w:sz w:val="28"/>
          <w:szCs w:val="28"/>
          <w:u w:val="single"/>
        </w:rPr>
      </w:pPr>
      <w:r w:rsidRPr="00CA4E72">
        <w:rPr>
          <w:b/>
          <w:sz w:val="24"/>
          <w:szCs w:val="24"/>
        </w:rPr>
        <w:t>The School for Excellence (TSFX)</w:t>
      </w:r>
      <w:r w:rsidRPr="00CA4E72">
        <w:rPr>
          <w:sz w:val="24"/>
          <w:szCs w:val="24"/>
        </w:rPr>
        <w:t xml:space="preserve"> offers an annual fundraising event </w:t>
      </w:r>
      <w:r w:rsidRPr="006B685B">
        <w:rPr>
          <w:b/>
          <w:i/>
          <w:sz w:val="24"/>
          <w:szCs w:val="24"/>
        </w:rPr>
        <w:t>“</w:t>
      </w:r>
      <w:r>
        <w:rPr>
          <w:b/>
          <w:i/>
          <w:sz w:val="24"/>
          <w:szCs w:val="24"/>
        </w:rPr>
        <w:t>Succeeding in</w:t>
      </w:r>
      <w:r w:rsidRPr="006B685B">
        <w:rPr>
          <w:b/>
          <w:i/>
          <w:sz w:val="24"/>
          <w:szCs w:val="24"/>
        </w:rPr>
        <w:t xml:space="preserve"> the VCE”</w:t>
      </w:r>
      <w:r w:rsidRPr="00CA4E72">
        <w:rPr>
          <w:sz w:val="24"/>
          <w:szCs w:val="24"/>
        </w:rPr>
        <w:t xml:space="preserve"> to raise much needed funds for </w:t>
      </w:r>
      <w:hyperlink r:id="rId28" w:history="1">
        <w:r>
          <w:rPr>
            <w:rStyle w:val="Hyperlink"/>
            <w:sz w:val="24"/>
            <w:szCs w:val="24"/>
          </w:rPr>
          <w:t>The Fred Hollows Foundation</w:t>
        </w:r>
      </w:hyperlink>
      <w:r w:rsidRPr="00CA4E72">
        <w:rPr>
          <w:sz w:val="24"/>
          <w:szCs w:val="24"/>
        </w:rPr>
        <w:t xml:space="preserve">, and to provide students with the skills and information they need to maximise VCE marks.  Featuring a unique range of </w:t>
      </w:r>
      <w:r w:rsidRPr="00CA4E72">
        <w:rPr>
          <w:sz w:val="24"/>
          <w:szCs w:val="24"/>
        </w:rPr>
        <w:lastRenderedPageBreak/>
        <w:t xml:space="preserve">guest speakers and VCE exam markers, this exclusive event </w:t>
      </w:r>
      <w:r>
        <w:rPr>
          <w:sz w:val="24"/>
          <w:szCs w:val="24"/>
        </w:rPr>
        <w:t xml:space="preserve">taking place later this month </w:t>
      </w:r>
      <w:r w:rsidRPr="00CA4E72">
        <w:rPr>
          <w:sz w:val="24"/>
          <w:szCs w:val="24"/>
        </w:rPr>
        <w:t xml:space="preserve">is </w:t>
      </w:r>
      <w:r>
        <w:rPr>
          <w:sz w:val="24"/>
          <w:szCs w:val="24"/>
        </w:rPr>
        <w:t xml:space="preserve">very useful </w:t>
      </w:r>
      <w:r w:rsidRPr="00CA4E72">
        <w:rPr>
          <w:sz w:val="24"/>
          <w:szCs w:val="24"/>
        </w:rPr>
        <w:t>for students stu</w:t>
      </w:r>
      <w:r>
        <w:rPr>
          <w:sz w:val="24"/>
          <w:szCs w:val="24"/>
        </w:rPr>
        <w:t>dying Year 11 or Year 12 in 2019.</w:t>
      </w:r>
      <w:r w:rsidRPr="00CA4E72">
        <w:rPr>
          <w:sz w:val="24"/>
          <w:szCs w:val="24"/>
        </w:rPr>
        <w:t xml:space="preserve">  Valued at over $250, </w:t>
      </w:r>
      <w:r w:rsidRPr="006B685B">
        <w:rPr>
          <w:b/>
          <w:i/>
          <w:sz w:val="24"/>
          <w:szCs w:val="24"/>
        </w:rPr>
        <w:t>“</w:t>
      </w:r>
      <w:r>
        <w:rPr>
          <w:b/>
          <w:i/>
          <w:sz w:val="24"/>
          <w:szCs w:val="24"/>
        </w:rPr>
        <w:t>Succeeding in</w:t>
      </w:r>
      <w:r w:rsidRPr="006B685B">
        <w:rPr>
          <w:b/>
          <w:i/>
          <w:sz w:val="24"/>
          <w:szCs w:val="24"/>
        </w:rPr>
        <w:t xml:space="preserve"> the VCE”</w:t>
      </w:r>
      <w:r w:rsidRPr="00CA4E72">
        <w:rPr>
          <w:sz w:val="24"/>
          <w:szCs w:val="24"/>
        </w:rPr>
        <w:t> is </w:t>
      </w:r>
      <w:r w:rsidRPr="006B685B">
        <w:rPr>
          <w:i/>
          <w:sz w:val="24"/>
          <w:szCs w:val="24"/>
        </w:rPr>
        <w:t>free of charge</w:t>
      </w:r>
      <w:r w:rsidRPr="00CA4E72">
        <w:rPr>
          <w:sz w:val="24"/>
          <w:szCs w:val="24"/>
        </w:rPr>
        <w:t> when students make a minimum $10</w:t>
      </w:r>
      <w:r>
        <w:rPr>
          <w:sz w:val="24"/>
          <w:szCs w:val="24"/>
        </w:rPr>
        <w:t xml:space="preserve"> </w:t>
      </w:r>
      <w:r w:rsidRPr="00CA4E72">
        <w:rPr>
          <w:sz w:val="24"/>
          <w:szCs w:val="24"/>
        </w:rPr>
        <w:t>donation to The Fred Hollows</w:t>
      </w:r>
      <w:r>
        <w:rPr>
          <w:sz w:val="24"/>
          <w:szCs w:val="24"/>
        </w:rPr>
        <w:t xml:space="preserve"> Foundation </w:t>
      </w:r>
      <w:r w:rsidRPr="00CA4E72">
        <w:rPr>
          <w:sz w:val="24"/>
          <w:szCs w:val="24"/>
        </w:rPr>
        <w:t xml:space="preserve">representatives on the day.  </w:t>
      </w:r>
      <w:r w:rsidRPr="00CA4E72">
        <w:rPr>
          <w:sz w:val="24"/>
          <w:szCs w:val="24"/>
        </w:rPr>
        <w:br/>
      </w:r>
      <w:r w:rsidRPr="006B685B">
        <w:rPr>
          <w:b/>
          <w:sz w:val="24"/>
          <w:szCs w:val="24"/>
        </w:rPr>
        <w:t xml:space="preserve">Find out more at </w:t>
      </w:r>
      <w:hyperlink r:id="rId29" w:history="1">
        <w:r w:rsidR="00F96519">
          <w:rPr>
            <w:rStyle w:val="Hyperlink"/>
            <w:b/>
            <w:sz w:val="24"/>
            <w:szCs w:val="24"/>
          </w:rPr>
          <w:t>Succeeding in the VCE</w:t>
        </w:r>
      </w:hyperlink>
      <w:r>
        <w:rPr>
          <w:b/>
          <w:sz w:val="24"/>
          <w:szCs w:val="24"/>
        </w:rPr>
        <w:t xml:space="preserve">.  </w:t>
      </w:r>
    </w:p>
    <w:p w14:paraId="25B603AB" w14:textId="77777777" w:rsidR="009A024B" w:rsidRPr="0041536A" w:rsidRDefault="009A024B" w:rsidP="00C65702">
      <w:pPr>
        <w:pStyle w:val="NoSpacing"/>
        <w:rPr>
          <w:rFonts w:cs="Calibri"/>
          <w:b/>
          <w:sz w:val="14"/>
          <w:szCs w:val="28"/>
          <w:u w:val="single"/>
        </w:rPr>
      </w:pPr>
    </w:p>
    <w:p w14:paraId="62A67410" w14:textId="77777777" w:rsidR="009A024B" w:rsidRPr="00F96519" w:rsidRDefault="009A024B" w:rsidP="00C65702">
      <w:pPr>
        <w:pStyle w:val="NoSpacing"/>
        <w:rPr>
          <w:rFonts w:cs="Calibri"/>
          <w:b/>
          <w:sz w:val="36"/>
          <w:szCs w:val="28"/>
          <w:u w:val="single"/>
        </w:rPr>
      </w:pPr>
    </w:p>
    <w:p w14:paraId="31F32BCE" w14:textId="52B7723D" w:rsidR="00C65702" w:rsidRPr="00E5553B" w:rsidRDefault="00C65702" w:rsidP="00C65702">
      <w:pPr>
        <w:pStyle w:val="NoSpacing"/>
        <w:rPr>
          <w:rFonts w:cs="Calibri"/>
          <w:b/>
          <w:sz w:val="28"/>
          <w:szCs w:val="28"/>
          <w:u w:val="single"/>
        </w:rPr>
      </w:pPr>
      <w:r w:rsidRPr="00E5553B">
        <w:rPr>
          <w:rFonts w:cs="Calibri"/>
          <w:b/>
          <w:noProof/>
          <w:sz w:val="28"/>
          <w:szCs w:val="28"/>
          <w:u w:val="single"/>
          <w:lang w:eastAsia="zh-CN"/>
        </w:rPr>
        <w:drawing>
          <wp:inline distT="0" distB="0" distL="0" distR="0" wp14:anchorId="3D70D37E" wp14:editId="397515FD">
            <wp:extent cx="2084377" cy="509905"/>
            <wp:effectExtent l="0" t="0" r="0" b="0"/>
            <wp:docPr id="14" name="Picture 14" descr="Description: Group Of Ed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scription: Group Of Edigh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92057" cy="511784"/>
                    </a:xfrm>
                    <a:prstGeom prst="rect">
                      <a:avLst/>
                    </a:prstGeom>
                    <a:noFill/>
                    <a:ln>
                      <a:noFill/>
                    </a:ln>
                  </pic:spPr>
                </pic:pic>
              </a:graphicData>
            </a:graphic>
          </wp:inline>
        </w:drawing>
      </w:r>
      <w:r w:rsidRPr="00E5553B">
        <w:rPr>
          <w:rFonts w:cs="Calibri"/>
          <w:b/>
          <w:sz w:val="28"/>
          <w:szCs w:val="28"/>
          <w:u w:val="single"/>
        </w:rPr>
        <w:t xml:space="preserve">  Group of Eight Universities</w:t>
      </w:r>
    </w:p>
    <w:p w14:paraId="58E45101" w14:textId="77777777" w:rsidR="00C65702" w:rsidRPr="00E5553B" w:rsidRDefault="00C65702" w:rsidP="00C65702">
      <w:pPr>
        <w:pStyle w:val="NoSpacing"/>
        <w:rPr>
          <w:rFonts w:cs="Calibri"/>
          <w:sz w:val="24"/>
          <w:szCs w:val="24"/>
          <w:lang w:val="en-GB" w:eastAsia="zh-CN"/>
        </w:rPr>
      </w:pPr>
      <w:r w:rsidRPr="00E5553B">
        <w:rPr>
          <w:rFonts w:cs="Calibri"/>
          <w:i/>
          <w:sz w:val="24"/>
          <w:szCs w:val="24"/>
          <w:lang w:val="en-GB" w:eastAsia="zh-CN"/>
        </w:rPr>
        <w:t>The </w:t>
      </w:r>
      <w:r w:rsidRPr="00E5553B">
        <w:rPr>
          <w:rFonts w:cs="Calibri"/>
          <w:b/>
          <w:i/>
          <w:sz w:val="24"/>
          <w:szCs w:val="24"/>
          <w:lang w:val="en-GB" w:eastAsia="zh-CN"/>
        </w:rPr>
        <w:t>Group of Eight (Go8)</w:t>
      </w:r>
      <w:r w:rsidRPr="00E5553B">
        <w:rPr>
          <w:rFonts w:cs="Calibri"/>
          <w:i/>
          <w:sz w:val="24"/>
          <w:szCs w:val="24"/>
          <w:lang w:val="en-GB" w:eastAsia="zh-CN"/>
        </w:rPr>
        <w:t xml:space="preserve"> is an association of leading Australian universities - comprehensive in general and professional education and distinguished by depth and breadth in research.  </w:t>
      </w:r>
      <w:r w:rsidRPr="00E5553B">
        <w:rPr>
          <w:rFonts w:cs="Calibri"/>
          <w:sz w:val="24"/>
          <w:szCs w:val="24"/>
          <w:lang w:val="en-GB" w:eastAsia="zh-CN"/>
        </w:rPr>
        <w:t xml:space="preserve">The </w:t>
      </w:r>
      <w:r w:rsidRPr="00E5553B">
        <w:rPr>
          <w:rFonts w:cs="Calibri"/>
          <w:b/>
          <w:sz w:val="24"/>
          <w:szCs w:val="24"/>
          <w:lang w:val="en-GB" w:eastAsia="zh-CN"/>
        </w:rPr>
        <w:t>Go8</w:t>
      </w:r>
      <w:r w:rsidRPr="00E5553B">
        <w:rPr>
          <w:rFonts w:cs="Calibri"/>
          <w:sz w:val="24"/>
          <w:szCs w:val="24"/>
          <w:lang w:val="en-GB" w:eastAsia="zh-CN"/>
        </w:rPr>
        <w:t> universities continually aim to -</w:t>
      </w:r>
    </w:p>
    <w:p w14:paraId="4A048507" w14:textId="77777777" w:rsidR="00C65702" w:rsidRPr="00E5553B" w:rsidRDefault="00C65702" w:rsidP="00C65702">
      <w:pPr>
        <w:numPr>
          <w:ilvl w:val="0"/>
          <w:numId w:val="34"/>
        </w:numPr>
        <w:shd w:val="clear" w:color="auto" w:fill="FFFFFF"/>
        <w:spacing w:before="100" w:beforeAutospacing="1" w:after="75" w:line="234" w:lineRule="atLeast"/>
        <w:rPr>
          <w:rFonts w:asciiTheme="minorHAnsi" w:eastAsia="Times New Roman" w:hAnsiTheme="minorHAnsi" w:cstheme="minorHAnsi"/>
          <w:color w:val="000000"/>
          <w:lang w:val="en-US" w:eastAsia="zh-CN"/>
        </w:rPr>
      </w:pPr>
      <w:r w:rsidRPr="00E5553B">
        <w:rPr>
          <w:rFonts w:asciiTheme="minorHAnsi" w:eastAsia="Times New Roman" w:hAnsiTheme="minorHAnsi" w:cstheme="minorHAnsi"/>
          <w:color w:val="000000"/>
          <w:lang w:val="en-US" w:eastAsia="zh-CN"/>
        </w:rPr>
        <w:t>enhance the contribution of its member universities to the nation’s social, economic, cultural and environmental well-being and prosperity;</w:t>
      </w:r>
    </w:p>
    <w:p w14:paraId="2A704C70" w14:textId="77777777" w:rsidR="00C65702" w:rsidRPr="00E5553B" w:rsidRDefault="00C65702" w:rsidP="00C65702">
      <w:pPr>
        <w:numPr>
          <w:ilvl w:val="0"/>
          <w:numId w:val="34"/>
        </w:numPr>
        <w:shd w:val="clear" w:color="auto" w:fill="FFFFFF"/>
        <w:spacing w:before="100" w:beforeAutospacing="1" w:after="75" w:line="234" w:lineRule="atLeast"/>
        <w:rPr>
          <w:rFonts w:asciiTheme="minorHAnsi" w:eastAsia="Times New Roman" w:hAnsiTheme="minorHAnsi" w:cstheme="minorHAnsi"/>
          <w:color w:val="000000"/>
          <w:lang w:val="en-US" w:eastAsia="zh-CN"/>
        </w:rPr>
      </w:pPr>
      <w:r w:rsidRPr="00E5553B">
        <w:rPr>
          <w:rFonts w:asciiTheme="minorHAnsi" w:eastAsia="Times New Roman" w:hAnsiTheme="minorHAnsi" w:cstheme="minorHAnsi"/>
          <w:color w:val="000000"/>
          <w:lang w:val="en-US" w:eastAsia="zh-CN"/>
        </w:rPr>
        <w:t>extend the contribution of its member universities to the generation and preservation of the world’s stock of knowledge;</w:t>
      </w:r>
    </w:p>
    <w:p w14:paraId="313137EF" w14:textId="77777777" w:rsidR="00C65702" w:rsidRPr="00E5553B" w:rsidRDefault="00C65702" w:rsidP="00C65702">
      <w:pPr>
        <w:numPr>
          <w:ilvl w:val="0"/>
          <w:numId w:val="34"/>
        </w:numPr>
        <w:shd w:val="clear" w:color="auto" w:fill="FFFFFF"/>
        <w:spacing w:before="100" w:beforeAutospacing="1" w:after="75" w:line="234" w:lineRule="atLeast"/>
        <w:rPr>
          <w:rFonts w:asciiTheme="minorHAnsi" w:eastAsia="Times New Roman" w:hAnsiTheme="minorHAnsi" w:cstheme="minorHAnsi"/>
          <w:color w:val="000000"/>
          <w:lang w:val="en-US" w:eastAsia="zh-CN"/>
        </w:rPr>
      </w:pPr>
      <w:r w:rsidRPr="00E5553B">
        <w:rPr>
          <w:rFonts w:asciiTheme="minorHAnsi" w:eastAsia="Times New Roman" w:hAnsiTheme="minorHAnsi" w:cstheme="minorHAnsi"/>
          <w:color w:val="000000"/>
          <w:lang w:val="en-US" w:eastAsia="zh-CN"/>
        </w:rPr>
        <w:t>strengthen Australia’s capacity to engage in and benefit from global developments, respond to global and local challenges;</w:t>
      </w:r>
    </w:p>
    <w:p w14:paraId="483B9E18" w14:textId="77777777" w:rsidR="00C65702" w:rsidRPr="00E5553B" w:rsidRDefault="00C65702" w:rsidP="00C65702">
      <w:pPr>
        <w:numPr>
          <w:ilvl w:val="0"/>
          <w:numId w:val="34"/>
        </w:numPr>
        <w:shd w:val="clear" w:color="auto" w:fill="FFFFFF"/>
        <w:spacing w:before="100" w:beforeAutospacing="1" w:after="75" w:line="234" w:lineRule="atLeast"/>
        <w:rPr>
          <w:rFonts w:asciiTheme="minorHAnsi" w:eastAsia="Times New Roman" w:hAnsiTheme="minorHAnsi" w:cstheme="minorHAnsi"/>
          <w:color w:val="000000"/>
          <w:lang w:val="en-US" w:eastAsia="zh-CN"/>
        </w:rPr>
      </w:pPr>
      <w:r w:rsidRPr="00E5553B">
        <w:rPr>
          <w:rFonts w:asciiTheme="minorHAnsi" w:eastAsia="Times New Roman" w:hAnsiTheme="minorHAnsi" w:cstheme="minorHAnsi"/>
          <w:color w:val="000000"/>
          <w:lang w:val="en-US" w:eastAsia="zh-CN"/>
        </w:rPr>
        <w:t>expand opportunities for Australian students, regardless of background, to participate in higher education of world class.</w:t>
      </w:r>
    </w:p>
    <w:p w14:paraId="322CE97E" w14:textId="77777777" w:rsidR="00C65702" w:rsidRPr="00E5553B" w:rsidRDefault="00C65702" w:rsidP="00C65702">
      <w:pPr>
        <w:pStyle w:val="NoSpacing"/>
        <w:rPr>
          <w:rFonts w:asciiTheme="minorHAnsi" w:hAnsiTheme="minorHAnsi" w:cstheme="minorHAnsi"/>
          <w:b/>
          <w:sz w:val="2"/>
          <w:szCs w:val="24"/>
          <w:lang w:val="en-US" w:eastAsia="zh-CN"/>
        </w:rPr>
      </w:pPr>
    </w:p>
    <w:p w14:paraId="00065A66" w14:textId="7422F1D0" w:rsidR="00C65702" w:rsidRPr="00E5553B" w:rsidRDefault="00C65702" w:rsidP="00C65702">
      <w:pPr>
        <w:pStyle w:val="NoSpacing"/>
        <w:jc w:val="center"/>
        <w:rPr>
          <w:rFonts w:cs="Calibri"/>
          <w:b/>
          <w:sz w:val="24"/>
          <w:szCs w:val="24"/>
          <w:lang w:val="en-GB" w:eastAsia="zh-CN"/>
        </w:rPr>
      </w:pPr>
    </w:p>
    <w:p w14:paraId="0EC6A372" w14:textId="77777777" w:rsidR="00C65702" w:rsidRPr="00350B32" w:rsidRDefault="00C65702" w:rsidP="00C65702">
      <w:pPr>
        <w:pStyle w:val="NoSpacing"/>
        <w:rPr>
          <w:rFonts w:cs="Calibri"/>
          <w:b/>
          <w:sz w:val="24"/>
          <w:szCs w:val="24"/>
          <w:lang w:val="en-GB" w:eastAsia="zh-CN"/>
        </w:rPr>
      </w:pPr>
      <w:r w:rsidRPr="00E5553B">
        <w:rPr>
          <w:rFonts w:cs="Calibri"/>
          <w:b/>
          <w:sz w:val="24"/>
          <w:szCs w:val="24"/>
          <w:lang w:val="en-GB" w:eastAsia="zh-CN"/>
        </w:rPr>
        <w:t xml:space="preserve">To find out more about the </w:t>
      </w:r>
      <w:r w:rsidRPr="00E5553B">
        <w:rPr>
          <w:rFonts w:cs="Calibri"/>
          <w:b/>
          <w:i/>
          <w:sz w:val="24"/>
          <w:szCs w:val="24"/>
          <w:lang w:val="en-GB" w:eastAsia="zh-CN"/>
        </w:rPr>
        <w:t>Group of Eight Universities</w:t>
      </w:r>
      <w:r w:rsidRPr="00E5553B">
        <w:rPr>
          <w:rFonts w:cs="Calibri"/>
          <w:b/>
          <w:sz w:val="24"/>
          <w:szCs w:val="24"/>
          <w:lang w:val="en-GB" w:eastAsia="zh-CN"/>
        </w:rPr>
        <w:t xml:space="preserve">, visit </w:t>
      </w:r>
      <w:hyperlink r:id="rId31" w:history="1">
        <w:r w:rsidRPr="00E5553B">
          <w:rPr>
            <w:rStyle w:val="Hyperlink"/>
            <w:rFonts w:eastAsia="Times New Roman" w:cs="Calibri"/>
            <w:b/>
            <w:sz w:val="24"/>
            <w:szCs w:val="24"/>
            <w:lang w:val="en-GB" w:eastAsia="zh-CN"/>
          </w:rPr>
          <w:t>Group of Eight Universities</w:t>
        </w:r>
      </w:hyperlink>
      <w:r w:rsidRPr="00350B32">
        <w:rPr>
          <w:rFonts w:cs="Calibri"/>
          <w:b/>
          <w:sz w:val="24"/>
          <w:szCs w:val="24"/>
          <w:lang w:val="en-GB" w:eastAsia="zh-CN"/>
        </w:rPr>
        <w:t xml:space="preserve"> </w:t>
      </w:r>
    </w:p>
    <w:p w14:paraId="7578FC37" w14:textId="77777777" w:rsidR="00C65702" w:rsidRPr="0041536A" w:rsidRDefault="00C65702" w:rsidP="00C65702">
      <w:pPr>
        <w:rPr>
          <w:rFonts w:asciiTheme="minorHAnsi" w:hAnsiTheme="minorHAnsi" w:cstheme="minorHAnsi"/>
          <w:b/>
          <w:sz w:val="44"/>
          <w:u w:val="single"/>
        </w:rPr>
      </w:pPr>
    </w:p>
    <w:p w14:paraId="5016886B" w14:textId="77777777" w:rsidR="0046250C" w:rsidRPr="007F1D5A" w:rsidRDefault="0046250C" w:rsidP="0046250C">
      <w:pPr>
        <w:rPr>
          <w:rFonts w:asciiTheme="minorHAnsi" w:hAnsiTheme="minorHAnsi" w:cs="Arial"/>
          <w:b/>
          <w:sz w:val="28"/>
          <w:u w:val="single"/>
        </w:rPr>
      </w:pPr>
      <w:r w:rsidRPr="003039E2">
        <w:rPr>
          <w:rFonts w:ascii="Arial" w:hAnsi="Arial" w:cs="Arial"/>
          <w:noProof/>
          <w:vanish/>
          <w:highlight w:val="yellow"/>
          <w:u w:val="single"/>
          <w:lang w:eastAsia="zh-CN"/>
        </w:rPr>
        <w:drawing>
          <wp:inline distT="0" distB="0" distL="0" distR="0" wp14:anchorId="7430D80D" wp14:editId="10DD537A">
            <wp:extent cx="2143125" cy="2143125"/>
            <wp:effectExtent l="0" t="0" r="9525" b="9525"/>
            <wp:docPr id="2" name="Picture 2" descr="Description: http://t1.gstatic.com/images?q=tbn:ANd9GcRDf75WeE_R9WjEIGPVT59DIJycGEaHbrTrNLhRiqTyhrBQV9Rv">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http://t1.gstatic.com/images?q=tbn:ANd9GcRDf75WeE_R9WjEIGPVT59DIJycGEaHbrTrNLhRiqTyhrBQV9Rv">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sidRPr="003039E2">
        <w:rPr>
          <w:rFonts w:ascii="Arial" w:hAnsi="Arial" w:cs="Arial"/>
          <w:vanish/>
          <w:highlight w:val="yellow"/>
          <w:u w:val="single"/>
        </w:rPr>
        <w:t xml:space="preserve"> </w:t>
      </w:r>
      <w:r w:rsidRPr="003039E2">
        <w:rPr>
          <w:rFonts w:ascii="Arial" w:hAnsi="Arial" w:cs="Arial"/>
          <w:noProof/>
          <w:vanish/>
          <w:highlight w:val="yellow"/>
          <w:u w:val="single"/>
          <w:lang w:eastAsia="zh-CN"/>
        </w:rPr>
        <w:drawing>
          <wp:inline distT="0" distB="0" distL="0" distR="0" wp14:anchorId="15D82067" wp14:editId="1F5FC1EC">
            <wp:extent cx="2143125" cy="2143125"/>
            <wp:effectExtent l="0" t="0" r="9525" b="9525"/>
            <wp:docPr id="21" name="Picture 21" descr="Description: http://t1.gstatic.com/images?q=tbn:ANd9GcRDf75WeE_R9WjEIGPVT59DIJycGEaHbrTrNLhRiqTyhrBQV9Rv">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http://t1.gstatic.com/images?q=tbn:ANd9GcRDf75WeE_R9WjEIGPVT59DIJycGEaHbrTrNLhRiqTyhrBQV9Rv">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sidRPr="007F1D5A">
        <w:rPr>
          <w:noProof/>
          <w:u w:val="single"/>
          <w:lang w:eastAsia="zh-CN"/>
        </w:rPr>
        <w:drawing>
          <wp:inline distT="0" distB="0" distL="0" distR="0" wp14:anchorId="379F3E8C" wp14:editId="53B5F336">
            <wp:extent cx="962025" cy="565866"/>
            <wp:effectExtent l="0" t="0" r="0" b="5715"/>
            <wp:docPr id="10" name="Picture 10" descr="QILT - quality indicators for learning and teaching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QILT - quality indicators for learning and teaching - logo"/>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86682" cy="580369"/>
                    </a:xfrm>
                    <a:prstGeom prst="rect">
                      <a:avLst/>
                    </a:prstGeom>
                    <a:noFill/>
                    <a:ln>
                      <a:noFill/>
                    </a:ln>
                  </pic:spPr>
                </pic:pic>
              </a:graphicData>
            </a:graphic>
          </wp:inline>
        </w:drawing>
      </w:r>
      <w:r w:rsidRPr="007F1D5A">
        <w:rPr>
          <w:rFonts w:ascii="Arial" w:hAnsi="Arial" w:cs="Arial"/>
          <w:u w:val="single"/>
        </w:rPr>
        <w:t xml:space="preserve"> </w:t>
      </w:r>
      <w:r w:rsidRPr="007F1D5A">
        <w:rPr>
          <w:rFonts w:asciiTheme="minorHAnsi" w:hAnsiTheme="minorHAnsi" w:cs="Arial"/>
          <w:b/>
          <w:sz w:val="28"/>
          <w:u w:val="single"/>
        </w:rPr>
        <w:t>Quality Indicators for Learning and Teaching (QILT)</w:t>
      </w:r>
    </w:p>
    <w:p w14:paraId="0B7C411F" w14:textId="4566AC32" w:rsidR="0046250C" w:rsidRDefault="0046250C" w:rsidP="0046250C">
      <w:pPr>
        <w:pStyle w:val="NoSpacing"/>
        <w:rPr>
          <w:rFonts w:asciiTheme="minorHAnsi" w:hAnsiTheme="minorHAnsi" w:cs="Arial"/>
          <w:sz w:val="24"/>
          <w:szCs w:val="24"/>
        </w:rPr>
      </w:pPr>
      <w:r w:rsidRPr="007F1D5A">
        <w:rPr>
          <w:rFonts w:asciiTheme="minorHAnsi" w:hAnsiTheme="minorHAnsi" w:cs="Arial"/>
          <w:sz w:val="24"/>
          <w:szCs w:val="24"/>
        </w:rPr>
        <w:t>The</w:t>
      </w:r>
      <w:r>
        <w:rPr>
          <w:rFonts w:asciiTheme="minorHAnsi" w:hAnsiTheme="minorHAnsi" w:cs="Arial"/>
          <w:sz w:val="24"/>
          <w:szCs w:val="24"/>
        </w:rPr>
        <w:t xml:space="preserve"> aim of the</w:t>
      </w:r>
      <w:r w:rsidRPr="007F1D5A">
        <w:rPr>
          <w:rFonts w:asciiTheme="minorHAnsi" w:hAnsiTheme="minorHAnsi" w:cs="Arial"/>
          <w:sz w:val="24"/>
          <w:szCs w:val="24"/>
        </w:rPr>
        <w:t xml:space="preserve"> </w:t>
      </w:r>
      <w:r w:rsidRPr="007F1D5A">
        <w:rPr>
          <w:rFonts w:asciiTheme="minorHAnsi" w:hAnsiTheme="minorHAnsi" w:cs="Arial"/>
          <w:b/>
          <w:sz w:val="24"/>
          <w:szCs w:val="24"/>
        </w:rPr>
        <w:t>Quality Indicators for Learning and Teaching (</w:t>
      </w:r>
      <w:hyperlink r:id="rId35" w:history="1">
        <w:r w:rsidRPr="007F1D5A">
          <w:rPr>
            <w:rStyle w:val="Hyperlink"/>
            <w:rFonts w:asciiTheme="minorHAnsi" w:hAnsiTheme="minorHAnsi" w:cs="Arial"/>
            <w:b/>
            <w:sz w:val="24"/>
          </w:rPr>
          <w:t>QILT</w:t>
        </w:r>
      </w:hyperlink>
      <w:r w:rsidRPr="007F1D5A">
        <w:rPr>
          <w:rFonts w:asciiTheme="minorHAnsi" w:hAnsiTheme="minorHAnsi" w:cs="Arial"/>
          <w:b/>
          <w:sz w:val="24"/>
          <w:szCs w:val="24"/>
        </w:rPr>
        <w:t xml:space="preserve">) </w:t>
      </w:r>
      <w:r w:rsidRPr="007F1D5A">
        <w:rPr>
          <w:rFonts w:asciiTheme="minorHAnsi" w:hAnsiTheme="minorHAnsi" w:cs="Arial"/>
          <w:sz w:val="24"/>
          <w:szCs w:val="24"/>
        </w:rPr>
        <w:t xml:space="preserve">website to assist students in making informed choices about their higher education options by bringing together survey data from all Australian universities, allowing students to compare student experience and job outcomes.  </w:t>
      </w:r>
    </w:p>
    <w:p w14:paraId="4628A1C4" w14:textId="77777777" w:rsidR="0046250C" w:rsidRDefault="0046250C" w:rsidP="0046250C">
      <w:pPr>
        <w:pStyle w:val="NoSpacing"/>
        <w:rPr>
          <w:rFonts w:asciiTheme="minorHAnsi" w:hAnsiTheme="minorHAnsi" w:cs="Arial"/>
          <w:sz w:val="24"/>
        </w:rPr>
      </w:pPr>
      <w:r w:rsidRPr="007F1D5A">
        <w:rPr>
          <w:rFonts w:asciiTheme="minorHAnsi" w:hAnsiTheme="minorHAnsi" w:cs="Arial"/>
          <w:sz w:val="24"/>
          <w:szCs w:val="24"/>
        </w:rPr>
        <w:t xml:space="preserve">So, students are able to compare the student experience, whether domestic or international, between universities, and also learn more about employment outcomes of the different institutions.  </w:t>
      </w:r>
      <w:r w:rsidRPr="001D662E">
        <w:rPr>
          <w:rFonts w:asciiTheme="minorHAnsi" w:hAnsiTheme="minorHAnsi" w:cs="Arial"/>
          <w:sz w:val="24"/>
          <w:szCs w:val="24"/>
          <w:highlight w:val="yellow"/>
        </w:rPr>
        <w:br/>
      </w:r>
    </w:p>
    <w:p w14:paraId="3287C855" w14:textId="77777777" w:rsidR="00780090" w:rsidRDefault="0046250C" w:rsidP="0046250C">
      <w:pPr>
        <w:pStyle w:val="NoSpacing"/>
        <w:rPr>
          <w:rFonts w:asciiTheme="minorHAnsi" w:hAnsiTheme="minorHAnsi" w:cstheme="minorHAnsi"/>
          <w:b/>
          <w:bCs/>
          <w:sz w:val="24"/>
          <w:szCs w:val="28"/>
        </w:rPr>
      </w:pPr>
      <w:r w:rsidRPr="00E91F6F">
        <w:rPr>
          <w:rFonts w:asciiTheme="minorHAnsi" w:hAnsiTheme="minorHAnsi" w:cs="Arial"/>
          <w:sz w:val="24"/>
        </w:rPr>
        <w:t>The QILT survey program</w:t>
      </w:r>
      <w:r>
        <w:rPr>
          <w:rFonts w:asciiTheme="minorHAnsi" w:hAnsiTheme="minorHAnsi" w:cs="Arial"/>
          <w:sz w:val="24"/>
        </w:rPr>
        <w:t xml:space="preserve"> also includes the </w:t>
      </w:r>
      <w:r w:rsidRPr="00E91F6F">
        <w:rPr>
          <w:rFonts w:asciiTheme="minorHAnsi" w:hAnsiTheme="minorHAnsi" w:cs="Arial"/>
          <w:b/>
          <w:i/>
          <w:sz w:val="24"/>
        </w:rPr>
        <w:t>Employer Satisfaction Survey (ESS)</w:t>
      </w:r>
      <w:r>
        <w:rPr>
          <w:rFonts w:asciiTheme="minorHAnsi" w:hAnsiTheme="minorHAnsi" w:cs="Arial"/>
          <w:sz w:val="24"/>
        </w:rPr>
        <w:t xml:space="preserve"> which is an important survey whereby over 4000 employers are asked to rate their newly employed university graduates, based on several criteria, and thereby ranking universities.  </w:t>
      </w:r>
      <w:r>
        <w:rPr>
          <w:rFonts w:asciiTheme="minorHAnsi" w:hAnsiTheme="minorHAnsi" w:cs="Arial"/>
          <w:sz w:val="24"/>
        </w:rPr>
        <w:br/>
      </w:r>
    </w:p>
    <w:p w14:paraId="1FD2C734" w14:textId="10AE6934" w:rsidR="0046250C" w:rsidRDefault="0046250C" w:rsidP="0046250C">
      <w:pPr>
        <w:pStyle w:val="NoSpacing"/>
        <w:rPr>
          <w:rFonts w:asciiTheme="minorHAnsi" w:hAnsiTheme="minorHAnsi" w:cstheme="minorHAnsi"/>
          <w:b/>
          <w:bCs/>
          <w:sz w:val="24"/>
          <w:szCs w:val="28"/>
        </w:rPr>
      </w:pPr>
      <w:r w:rsidRPr="00953CD5">
        <w:rPr>
          <w:rFonts w:asciiTheme="minorHAnsi" w:hAnsiTheme="minorHAnsi" w:cstheme="minorHAnsi"/>
          <w:b/>
          <w:bCs/>
          <w:sz w:val="24"/>
          <w:szCs w:val="28"/>
        </w:rPr>
        <w:t xml:space="preserve">The </w:t>
      </w:r>
      <w:hyperlink r:id="rId36" w:history="1">
        <w:r w:rsidR="0041536A">
          <w:rPr>
            <w:rStyle w:val="Hyperlink"/>
            <w:rFonts w:asciiTheme="minorHAnsi" w:hAnsiTheme="minorHAnsi" w:cstheme="minorHAnsi"/>
            <w:b/>
            <w:bCs/>
            <w:sz w:val="24"/>
            <w:szCs w:val="28"/>
          </w:rPr>
          <w:t>Employer Satisfaction Ratings</w:t>
        </w:r>
      </w:hyperlink>
      <w:r>
        <w:rPr>
          <w:rFonts w:asciiTheme="minorHAnsi" w:hAnsiTheme="minorHAnsi" w:cstheme="minorHAnsi"/>
          <w:b/>
          <w:bCs/>
          <w:sz w:val="24"/>
          <w:szCs w:val="28"/>
        </w:rPr>
        <w:t xml:space="preserve"> is well-worth a browse. </w:t>
      </w:r>
    </w:p>
    <w:p w14:paraId="4E3B8B28" w14:textId="77777777" w:rsidR="00E5366F" w:rsidRDefault="00E5366F" w:rsidP="00315D47">
      <w:pPr>
        <w:pStyle w:val="NoSpacing"/>
        <w:rPr>
          <w:rFonts w:cs="Calibri"/>
          <w:b/>
          <w:sz w:val="28"/>
          <w:u w:val="single"/>
        </w:rPr>
      </w:pPr>
    </w:p>
    <w:p w14:paraId="52771F4C" w14:textId="77777777" w:rsidR="00E5366F" w:rsidRDefault="00E5366F" w:rsidP="00315D47">
      <w:pPr>
        <w:pStyle w:val="NoSpacing"/>
        <w:rPr>
          <w:rFonts w:cs="Calibri"/>
          <w:b/>
          <w:sz w:val="28"/>
          <w:u w:val="single"/>
        </w:rPr>
      </w:pPr>
    </w:p>
    <w:p w14:paraId="545FA9CB" w14:textId="5D564A8E" w:rsidR="00315D47" w:rsidRPr="00082E13" w:rsidRDefault="00082E13" w:rsidP="00315D47">
      <w:pPr>
        <w:pStyle w:val="NoSpacing"/>
        <w:rPr>
          <w:rFonts w:cs="Calibri"/>
          <w:b/>
          <w:sz w:val="28"/>
          <w:u w:val="single"/>
        </w:rPr>
      </w:pPr>
      <w:r w:rsidRPr="00082E13">
        <w:rPr>
          <w:noProof/>
          <w:u w:val="single"/>
          <w:lang w:eastAsia="zh-CN"/>
        </w:rPr>
        <w:lastRenderedPageBreak/>
        <w:drawing>
          <wp:inline distT="0" distB="0" distL="0" distR="0" wp14:anchorId="72A54A15" wp14:editId="38A0F387">
            <wp:extent cx="647412" cy="665480"/>
            <wp:effectExtent l="0" t="0" r="635" b="1270"/>
            <wp:docPr id="7" name="Picture 7" descr="https://www.afxstudentexchange.com/australia/wp-content/themes/afxtheme/images/logo/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fxstudentexchange.com/australia/wp-content/themes/afxtheme/images/logo/logo2.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57166" cy="675506"/>
                    </a:xfrm>
                    <a:prstGeom prst="rect">
                      <a:avLst/>
                    </a:prstGeom>
                    <a:noFill/>
                    <a:ln>
                      <a:noFill/>
                    </a:ln>
                  </pic:spPr>
                </pic:pic>
              </a:graphicData>
            </a:graphic>
          </wp:inline>
        </w:drawing>
      </w:r>
      <w:r w:rsidR="00315D47" w:rsidRPr="00082E13">
        <w:rPr>
          <w:rFonts w:cs="Calibri"/>
          <w:b/>
          <w:sz w:val="28"/>
          <w:u w:val="single"/>
        </w:rPr>
        <w:t>AFX Student Exchange</w:t>
      </w:r>
    </w:p>
    <w:p w14:paraId="7501BDC4" w14:textId="4E855336" w:rsidR="00315D47" w:rsidRPr="00082E13" w:rsidRDefault="00315D47" w:rsidP="00315D47">
      <w:pPr>
        <w:rPr>
          <w:rFonts w:ascii="Calibri" w:hAnsi="Calibri" w:cs="Calibri"/>
        </w:rPr>
      </w:pPr>
      <w:r w:rsidRPr="00082E13">
        <w:rPr>
          <w:rFonts w:ascii="Calibri" w:hAnsi="Calibri" w:cs="Calibri"/>
          <w:b/>
        </w:rPr>
        <w:t>AFX Student Exchange</w:t>
      </w:r>
      <w:r w:rsidRPr="00082E13">
        <w:rPr>
          <w:rFonts w:ascii="Calibri" w:hAnsi="Calibri" w:cs="Calibri"/>
        </w:rPr>
        <w:t xml:space="preserve"> offers a range of programs including high school or GAP year programs to France.  </w:t>
      </w:r>
      <w:r w:rsidRPr="00082E13">
        <w:rPr>
          <w:rFonts w:ascii="Calibri" w:hAnsi="Calibri" w:cs="Calibri"/>
          <w:b/>
          <w:shd w:val="clear" w:color="auto" w:fill="FFFFFF"/>
        </w:rPr>
        <w:t xml:space="preserve">For more information about all the programs offered by AFX visit </w:t>
      </w:r>
      <w:hyperlink r:id="rId38" w:history="1">
        <w:r w:rsidR="00082E13">
          <w:rPr>
            <w:rStyle w:val="Hyperlink"/>
            <w:rFonts w:ascii="Calibri" w:hAnsi="Calibri" w:cs="Calibri"/>
            <w:b/>
            <w:shd w:val="clear" w:color="auto" w:fill="FFFFFF"/>
          </w:rPr>
          <w:t>AFX Student Exchange</w:t>
        </w:r>
      </w:hyperlink>
      <w:r w:rsidR="00082E13">
        <w:rPr>
          <w:rFonts w:ascii="Calibri" w:hAnsi="Calibri" w:cs="Calibri"/>
          <w:b/>
          <w:shd w:val="clear" w:color="auto" w:fill="FFFFFF"/>
        </w:rPr>
        <w:t xml:space="preserve"> </w:t>
      </w:r>
    </w:p>
    <w:p w14:paraId="5ED9ED0E" w14:textId="77777777" w:rsidR="00315D47" w:rsidRPr="0062025D" w:rsidRDefault="00315D47" w:rsidP="00315D47">
      <w:pPr>
        <w:rPr>
          <w:rFonts w:ascii="Calibri" w:hAnsi="Calibri"/>
          <w:b/>
          <w:sz w:val="18"/>
        </w:rPr>
      </w:pPr>
    </w:p>
    <w:p w14:paraId="69681ECE" w14:textId="77777777" w:rsidR="00315D47" w:rsidRPr="00315D47" w:rsidRDefault="00315D47" w:rsidP="00315D47">
      <w:pPr>
        <w:pStyle w:val="PlainText"/>
        <w:rPr>
          <w:rFonts w:ascii="Calibri" w:hAnsi="Calibri" w:cs="Calibri"/>
          <w:b/>
          <w:sz w:val="2"/>
          <w:szCs w:val="28"/>
          <w:highlight w:val="yellow"/>
          <w:u w:val="single"/>
        </w:rPr>
      </w:pPr>
    </w:p>
    <w:p w14:paraId="5A72B42E" w14:textId="77777777" w:rsidR="00315D47" w:rsidRPr="00315D47" w:rsidRDefault="00315D47" w:rsidP="00315D47">
      <w:pPr>
        <w:pStyle w:val="PlainText"/>
        <w:rPr>
          <w:rFonts w:ascii="Calibri" w:hAnsi="Calibri" w:cs="Calibri"/>
          <w:b/>
          <w:sz w:val="26"/>
          <w:szCs w:val="28"/>
          <w:highlight w:val="yellow"/>
          <w:u w:val="single"/>
        </w:rPr>
      </w:pPr>
    </w:p>
    <w:p w14:paraId="7D771F66" w14:textId="733B5DE5" w:rsidR="00315D47" w:rsidRPr="00082E13" w:rsidRDefault="00082E13" w:rsidP="00315D47">
      <w:pPr>
        <w:pStyle w:val="PlainText"/>
        <w:rPr>
          <w:rFonts w:ascii="Calibri" w:hAnsi="Calibri" w:cs="Calibri"/>
          <w:b/>
          <w:sz w:val="28"/>
          <w:szCs w:val="28"/>
          <w:u w:val="single"/>
        </w:rPr>
      </w:pPr>
      <w:r w:rsidRPr="00082E13">
        <w:rPr>
          <w:noProof/>
          <w:u w:val="single"/>
        </w:rPr>
        <w:drawing>
          <wp:inline distT="0" distB="0" distL="0" distR="0" wp14:anchorId="65362622" wp14:editId="724C468C">
            <wp:extent cx="1038225" cy="332573"/>
            <wp:effectExtent l="0" t="0" r="0" b="0"/>
            <wp:docPr id="12" name="Picture 12" descr="Australia Institute for Foreign Study - Educational 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stralia Institute for Foreign Study - Educational Travel"/>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60196" cy="339611"/>
                    </a:xfrm>
                    <a:prstGeom prst="rect">
                      <a:avLst/>
                    </a:prstGeom>
                    <a:noFill/>
                    <a:ln>
                      <a:noFill/>
                    </a:ln>
                  </pic:spPr>
                </pic:pic>
              </a:graphicData>
            </a:graphic>
          </wp:inline>
        </w:drawing>
      </w:r>
      <w:r w:rsidRPr="00082E13">
        <w:rPr>
          <w:rFonts w:ascii="Calibri" w:hAnsi="Calibri" w:cs="Calibri"/>
          <w:b/>
          <w:sz w:val="28"/>
          <w:szCs w:val="28"/>
          <w:u w:val="single"/>
        </w:rPr>
        <w:t xml:space="preserve"> </w:t>
      </w:r>
      <w:r w:rsidR="00315D47" w:rsidRPr="00082E13">
        <w:rPr>
          <w:rFonts w:ascii="Calibri" w:hAnsi="Calibri" w:cs="Calibri"/>
          <w:b/>
          <w:sz w:val="28"/>
          <w:szCs w:val="28"/>
          <w:u w:val="single"/>
        </w:rPr>
        <w:t>Au Pair, Volunteer, Exchange Programs</w:t>
      </w:r>
    </w:p>
    <w:p w14:paraId="5DFC9253" w14:textId="77777777" w:rsidR="00315D47" w:rsidRPr="00082E13" w:rsidRDefault="00315D47" w:rsidP="00315D47">
      <w:pPr>
        <w:pStyle w:val="PlainText"/>
        <w:rPr>
          <w:rFonts w:ascii="Calibri" w:hAnsi="Calibri" w:cs="Calibri"/>
          <w:b/>
          <w:sz w:val="24"/>
          <w:szCs w:val="24"/>
          <w:lang w:val="en-US"/>
        </w:rPr>
      </w:pPr>
      <w:r w:rsidRPr="00082E13">
        <w:rPr>
          <w:rFonts w:ascii="Calibri" w:hAnsi="Calibri" w:cs="Calibri"/>
          <w:b/>
          <w:sz w:val="24"/>
          <w:szCs w:val="24"/>
          <w:lang w:val="en-US"/>
        </w:rPr>
        <w:t>AIFS</w:t>
      </w:r>
      <w:r w:rsidRPr="00082E13">
        <w:rPr>
          <w:rFonts w:ascii="Calibri" w:hAnsi="Calibri" w:cs="Calibri"/>
          <w:sz w:val="24"/>
          <w:szCs w:val="24"/>
          <w:lang w:val="en-US"/>
        </w:rPr>
        <w:t xml:space="preserve"> and its family of companies organises cultural exchange programs throughout the world!  Whether students are looking for </w:t>
      </w:r>
      <w:r w:rsidRPr="00082E13">
        <w:rPr>
          <w:rFonts w:ascii="Calibri" w:hAnsi="Calibri" w:cs="Calibri"/>
          <w:i/>
          <w:sz w:val="24"/>
          <w:szCs w:val="24"/>
          <w:lang w:val="en-US"/>
        </w:rPr>
        <w:t>cultural exchange program, an Au Pair placement, to volunteer or a stint with Camp America</w:t>
      </w:r>
      <w:r w:rsidRPr="00082E13">
        <w:rPr>
          <w:rFonts w:ascii="Calibri" w:hAnsi="Calibri" w:cs="Calibri"/>
          <w:sz w:val="24"/>
          <w:szCs w:val="24"/>
          <w:lang w:val="en-US"/>
        </w:rPr>
        <w:t xml:space="preserve">, </w:t>
      </w:r>
      <w:r w:rsidRPr="00082E13">
        <w:rPr>
          <w:rFonts w:ascii="Calibri" w:hAnsi="Calibri" w:cs="Calibri"/>
          <w:b/>
          <w:sz w:val="24"/>
          <w:szCs w:val="24"/>
          <w:lang w:val="en-US"/>
        </w:rPr>
        <w:t>AIFS</w:t>
      </w:r>
      <w:r w:rsidRPr="00082E13">
        <w:rPr>
          <w:rFonts w:ascii="Calibri" w:hAnsi="Calibri" w:cs="Calibri"/>
          <w:sz w:val="24"/>
          <w:szCs w:val="24"/>
          <w:lang w:val="en-US"/>
        </w:rPr>
        <w:t xml:space="preserve"> has a range of opportunities and programs to offer!  </w:t>
      </w:r>
      <w:r w:rsidRPr="00082E13">
        <w:rPr>
          <w:rFonts w:ascii="Calibri" w:hAnsi="Calibri" w:cs="Calibri"/>
          <w:b/>
          <w:sz w:val="24"/>
          <w:szCs w:val="24"/>
          <w:lang w:val="en-US"/>
        </w:rPr>
        <w:t xml:space="preserve">Visit </w:t>
      </w:r>
      <w:hyperlink r:id="rId40" w:history="1">
        <w:r w:rsidRPr="00082E13">
          <w:rPr>
            <w:rStyle w:val="Hyperlink"/>
            <w:rFonts w:ascii="Calibri" w:hAnsi="Calibri" w:cs="Calibri"/>
            <w:b/>
            <w:sz w:val="24"/>
            <w:szCs w:val="24"/>
            <w:lang w:val="en-US"/>
          </w:rPr>
          <w:t>AIFS Exchange</w:t>
        </w:r>
      </w:hyperlink>
      <w:r w:rsidRPr="00082E13">
        <w:rPr>
          <w:rFonts w:ascii="Calibri" w:hAnsi="Calibri" w:cs="Calibri"/>
          <w:b/>
          <w:sz w:val="24"/>
          <w:szCs w:val="24"/>
          <w:lang w:val="en-US"/>
        </w:rPr>
        <w:t xml:space="preserve"> to find out more!</w:t>
      </w:r>
    </w:p>
    <w:p w14:paraId="3D86672C" w14:textId="77777777" w:rsidR="00315D47" w:rsidRPr="00AD3565" w:rsidRDefault="00315D47" w:rsidP="00315D47">
      <w:pPr>
        <w:rPr>
          <w:rFonts w:ascii="Calibri" w:hAnsi="Calibri"/>
          <w:sz w:val="40"/>
          <w:highlight w:val="yellow"/>
          <w:u w:val="single"/>
        </w:rPr>
      </w:pPr>
    </w:p>
    <w:p w14:paraId="373AE950" w14:textId="77777777" w:rsidR="00315D47" w:rsidRPr="00315D47" w:rsidRDefault="00315D47" w:rsidP="00315D47">
      <w:pPr>
        <w:rPr>
          <w:rFonts w:ascii="Calibri" w:hAnsi="Calibri" w:cs="Calibri"/>
          <w:b/>
          <w:sz w:val="2"/>
          <w:highlight w:val="yellow"/>
          <w:u w:val="single"/>
          <w:lang w:val="en"/>
        </w:rPr>
      </w:pPr>
    </w:p>
    <w:p w14:paraId="6A158378" w14:textId="77777777" w:rsidR="00315D47" w:rsidRPr="00082E13" w:rsidRDefault="00315D47" w:rsidP="00315D47">
      <w:pPr>
        <w:rPr>
          <w:rFonts w:ascii="Calibri" w:hAnsi="Calibri" w:cs="Calibri"/>
          <w:b/>
          <w:sz w:val="28"/>
          <w:u w:val="single"/>
          <w:lang w:val="en"/>
        </w:rPr>
      </w:pPr>
      <w:r w:rsidRPr="00082E13">
        <w:rPr>
          <w:noProof/>
          <w:u w:val="single"/>
          <w:lang w:eastAsia="zh-CN"/>
        </w:rPr>
        <w:drawing>
          <wp:inline distT="0" distB="0" distL="0" distR="0" wp14:anchorId="6F3E502D" wp14:editId="4496D020">
            <wp:extent cx="938199" cy="350374"/>
            <wp:effectExtent l="0" t="0" r="0" b="0"/>
            <wp:docPr id="11" name="Picture 11" descr="cca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ap_logo.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7489" cy="357578"/>
                    </a:xfrm>
                    <a:prstGeom prst="rect">
                      <a:avLst/>
                    </a:prstGeom>
                    <a:noFill/>
                    <a:ln>
                      <a:noFill/>
                    </a:ln>
                  </pic:spPr>
                </pic:pic>
              </a:graphicData>
            </a:graphic>
          </wp:inline>
        </w:drawing>
      </w:r>
      <w:r w:rsidRPr="00082E13">
        <w:rPr>
          <w:rFonts w:ascii="Calibri" w:hAnsi="Calibri" w:cs="Calibri"/>
          <w:b/>
          <w:sz w:val="28"/>
          <w:u w:val="single"/>
          <w:lang w:val="en"/>
        </w:rPr>
        <w:t>Cultural Care Au Pair</w:t>
      </w:r>
    </w:p>
    <w:p w14:paraId="734D2733" w14:textId="1521FCF4" w:rsidR="00315D47" w:rsidRDefault="00315D47" w:rsidP="00315D47">
      <w:pPr>
        <w:rPr>
          <w:rFonts w:ascii="Calibri" w:hAnsi="Calibri" w:cs="Calibri"/>
          <w:b/>
          <w:lang w:val="en"/>
        </w:rPr>
      </w:pPr>
      <w:r w:rsidRPr="00082E13">
        <w:rPr>
          <w:rFonts w:ascii="Calibri" w:hAnsi="Calibri" w:cs="Calibri"/>
          <w:i/>
        </w:rPr>
        <w:t>Cultural Care Au Pair is a great way to live abroad for a minimum of 12 months. With this time, you get the amazing chance to study, travel and experience another culture as a family member.  By becoming an au pair, you will grow as a person and learn lifelong skills such as; independence, responsibility, communication, and open-mindedness. All skills important for your future!</w:t>
      </w:r>
      <w:r w:rsidR="00082E13">
        <w:rPr>
          <w:rFonts w:ascii="Calibri" w:hAnsi="Calibri" w:cs="Calibri"/>
          <w:i/>
        </w:rPr>
        <w:t xml:space="preserve">  </w:t>
      </w:r>
      <w:r w:rsidRPr="00082E13">
        <w:rPr>
          <w:rFonts w:ascii="Calibri" w:hAnsi="Calibri" w:cs="Calibri"/>
          <w:b/>
          <w:lang w:val="en"/>
        </w:rPr>
        <w:t xml:space="preserve">Find out more at </w:t>
      </w:r>
      <w:hyperlink r:id="rId42" w:history="1">
        <w:r w:rsidRPr="00082E13">
          <w:rPr>
            <w:rStyle w:val="Hyperlink"/>
            <w:rFonts w:ascii="Calibri" w:hAnsi="Calibri" w:cs="Calibri"/>
            <w:b/>
            <w:lang w:val="en"/>
          </w:rPr>
          <w:t>Cultural Care</w:t>
        </w:r>
      </w:hyperlink>
      <w:r w:rsidRPr="00082E13">
        <w:rPr>
          <w:rFonts w:ascii="Calibri" w:hAnsi="Calibri" w:cs="Calibri"/>
          <w:b/>
          <w:lang w:val="en"/>
        </w:rPr>
        <w:t xml:space="preserve"> </w:t>
      </w:r>
    </w:p>
    <w:p w14:paraId="53F1D01E" w14:textId="7EC9E091" w:rsidR="008654E4" w:rsidRDefault="008654E4" w:rsidP="00315D47">
      <w:pPr>
        <w:rPr>
          <w:rFonts w:ascii="Calibri" w:hAnsi="Calibri" w:cs="Calibri"/>
          <w:b/>
          <w:lang w:val="en"/>
        </w:rPr>
      </w:pPr>
    </w:p>
    <w:p w14:paraId="563E290F" w14:textId="77777777" w:rsidR="008654E4" w:rsidRPr="00B3743C" w:rsidRDefault="008654E4" w:rsidP="00315D47">
      <w:pPr>
        <w:rPr>
          <w:rFonts w:ascii="Calibri" w:hAnsi="Calibri" w:cs="Calibri"/>
          <w:b/>
          <w:sz w:val="12"/>
          <w:lang w:val="en"/>
        </w:rPr>
      </w:pPr>
    </w:p>
    <w:p w14:paraId="168D5FA2" w14:textId="1D63A327" w:rsidR="00315D47" w:rsidRPr="00EF74F5" w:rsidRDefault="00082E13" w:rsidP="00315D47">
      <w:pPr>
        <w:rPr>
          <w:rFonts w:ascii="Calibri" w:hAnsi="Calibri" w:cs="Calibri"/>
          <w:b/>
          <w:sz w:val="28"/>
          <w:u w:val="single"/>
          <w:lang w:val="en"/>
        </w:rPr>
      </w:pPr>
      <w:r w:rsidRPr="00EF74F5">
        <w:rPr>
          <w:noProof/>
          <w:u w:val="single"/>
          <w:lang w:eastAsia="zh-CN"/>
        </w:rPr>
        <w:drawing>
          <wp:inline distT="0" distB="0" distL="0" distR="0" wp14:anchorId="3251BD49" wp14:editId="2FD87094">
            <wp:extent cx="706201" cy="680720"/>
            <wp:effectExtent l="0" t="0" r="0" b="5080"/>
            <wp:docPr id="19" name="Picture 1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11182" cy="685521"/>
                    </a:xfrm>
                    <a:prstGeom prst="rect">
                      <a:avLst/>
                    </a:prstGeom>
                    <a:noFill/>
                    <a:ln>
                      <a:noFill/>
                    </a:ln>
                  </pic:spPr>
                </pic:pic>
              </a:graphicData>
            </a:graphic>
          </wp:inline>
        </w:drawing>
      </w:r>
      <w:r w:rsidRPr="00EF74F5">
        <w:rPr>
          <w:rFonts w:ascii="Calibri" w:hAnsi="Calibri" w:cs="Calibri"/>
          <w:b/>
          <w:sz w:val="28"/>
          <w:u w:val="single"/>
          <w:lang w:val="en"/>
        </w:rPr>
        <w:t xml:space="preserve"> </w:t>
      </w:r>
      <w:r w:rsidR="00315D47" w:rsidRPr="00EF74F5">
        <w:rPr>
          <w:rFonts w:ascii="Calibri" w:hAnsi="Calibri" w:cs="Calibri"/>
          <w:b/>
          <w:sz w:val="28"/>
          <w:u w:val="single"/>
          <w:lang w:val="en"/>
        </w:rPr>
        <w:t>Gap Medics</w:t>
      </w:r>
    </w:p>
    <w:p w14:paraId="489A935B" w14:textId="327530AB" w:rsidR="00315D47" w:rsidRPr="00EF74F5" w:rsidRDefault="00315D47" w:rsidP="00315D47">
      <w:pPr>
        <w:pStyle w:val="PlainText"/>
        <w:rPr>
          <w:rFonts w:ascii="Calibri" w:hAnsi="Calibri" w:cs="Calibri"/>
          <w:i/>
          <w:sz w:val="24"/>
          <w:szCs w:val="24"/>
        </w:rPr>
      </w:pPr>
      <w:r w:rsidRPr="00EF74F5">
        <w:rPr>
          <w:rFonts w:ascii="Calibri" w:hAnsi="Calibri" w:cs="Calibri"/>
          <w:bCs/>
          <w:i/>
          <w:sz w:val="24"/>
          <w:szCs w:val="24"/>
          <w:shd w:val="clear" w:color="auto" w:fill="FFFFFF"/>
        </w:rPr>
        <w:t xml:space="preserve">Our programs offer students interested in healthcare a genuine insight into the hospital work of doctors and nurses in countries in Europe, and the Caribbean. </w:t>
      </w:r>
    </w:p>
    <w:p w14:paraId="6D13EB2A" w14:textId="0847DEED" w:rsidR="00315D47" w:rsidRPr="00EF74F5" w:rsidRDefault="00315D47" w:rsidP="00315D47">
      <w:pPr>
        <w:pStyle w:val="NoSpacing"/>
        <w:rPr>
          <w:b/>
          <w:sz w:val="24"/>
          <w:szCs w:val="24"/>
        </w:rPr>
      </w:pPr>
      <w:r w:rsidRPr="00EF74F5">
        <w:rPr>
          <w:b/>
          <w:i/>
          <w:sz w:val="24"/>
          <w:szCs w:val="24"/>
        </w:rPr>
        <w:t>Gap Medics</w:t>
      </w:r>
      <w:r w:rsidRPr="00EF74F5">
        <w:rPr>
          <w:sz w:val="24"/>
          <w:szCs w:val="24"/>
        </w:rPr>
        <w:t xml:space="preserve"> are offering an exciting project for students that are looking to apply for university courses in </w:t>
      </w:r>
      <w:r w:rsidRPr="00EF74F5">
        <w:rPr>
          <w:i/>
          <w:sz w:val="24"/>
          <w:szCs w:val="24"/>
        </w:rPr>
        <w:t xml:space="preserve">medicine, nursing, dentistry, </w:t>
      </w:r>
      <w:r w:rsidR="00EF74F5" w:rsidRPr="00EF74F5">
        <w:rPr>
          <w:i/>
          <w:sz w:val="24"/>
          <w:szCs w:val="24"/>
        </w:rPr>
        <w:t xml:space="preserve">community health, </w:t>
      </w:r>
      <w:r w:rsidRPr="00EF74F5">
        <w:rPr>
          <w:i/>
          <w:sz w:val="24"/>
          <w:szCs w:val="24"/>
        </w:rPr>
        <w:t>or midwifery</w:t>
      </w:r>
      <w:r w:rsidRPr="00EF74F5">
        <w:rPr>
          <w:sz w:val="24"/>
          <w:szCs w:val="24"/>
        </w:rPr>
        <w:t xml:space="preserve">.  </w:t>
      </w:r>
      <w:r w:rsidRPr="00EF74F5">
        <w:rPr>
          <w:b/>
          <w:i/>
          <w:sz w:val="24"/>
          <w:szCs w:val="24"/>
        </w:rPr>
        <w:t>Gap Medics</w:t>
      </w:r>
      <w:r w:rsidRPr="00EF74F5">
        <w:rPr>
          <w:sz w:val="24"/>
          <w:szCs w:val="24"/>
        </w:rPr>
        <w:t xml:space="preserve"> is a provider of </w:t>
      </w:r>
      <w:r w:rsidRPr="00EF74F5">
        <w:rPr>
          <w:i/>
          <w:sz w:val="24"/>
          <w:szCs w:val="24"/>
        </w:rPr>
        <w:t>short-term healthcare work experience placements</w:t>
      </w:r>
      <w:r w:rsidRPr="00EF74F5">
        <w:rPr>
          <w:sz w:val="24"/>
          <w:szCs w:val="24"/>
        </w:rPr>
        <w:t xml:space="preserve"> abroad.  Although based in the UK, its programs are open to students from all around the world.  </w:t>
      </w:r>
      <w:r w:rsidRPr="00EF74F5">
        <w:rPr>
          <w:sz w:val="24"/>
          <w:szCs w:val="24"/>
        </w:rPr>
        <w:br/>
        <w:t>This organisation is dedicated to arranging hospital work experience placements for students who are applying to medical or nursing school in particular.</w:t>
      </w:r>
      <w:r w:rsidRPr="00EF74F5">
        <w:rPr>
          <w:sz w:val="24"/>
          <w:szCs w:val="24"/>
        </w:rPr>
        <w:br/>
      </w:r>
      <w:r w:rsidRPr="00EF74F5">
        <w:rPr>
          <w:b/>
          <w:sz w:val="24"/>
          <w:szCs w:val="24"/>
        </w:rPr>
        <w:t xml:space="preserve">Visit </w:t>
      </w:r>
      <w:hyperlink r:id="rId44" w:history="1">
        <w:r w:rsidRPr="00EF74F5">
          <w:rPr>
            <w:rStyle w:val="Hyperlink"/>
            <w:b/>
            <w:sz w:val="24"/>
            <w:szCs w:val="24"/>
          </w:rPr>
          <w:t>Gap Medics</w:t>
        </w:r>
        <w:r w:rsidRPr="00EF74F5">
          <w:rPr>
            <w:rStyle w:val="Hyperlink"/>
            <w:sz w:val="24"/>
            <w:szCs w:val="24"/>
            <w:u w:val="none"/>
          </w:rPr>
          <w:t xml:space="preserve"> </w:t>
        </w:r>
      </w:hyperlink>
      <w:r w:rsidRPr="00EF74F5">
        <w:rPr>
          <w:b/>
          <w:sz w:val="24"/>
          <w:szCs w:val="24"/>
        </w:rPr>
        <w:t>to find out more!</w:t>
      </w:r>
    </w:p>
    <w:p w14:paraId="303193AF" w14:textId="77777777" w:rsidR="00315D47" w:rsidRPr="00315D47" w:rsidRDefault="00315D47" w:rsidP="00315D47">
      <w:pPr>
        <w:pStyle w:val="NoSpacing"/>
        <w:rPr>
          <w:b/>
          <w:sz w:val="24"/>
          <w:szCs w:val="24"/>
          <w:highlight w:val="yellow"/>
        </w:rPr>
      </w:pPr>
    </w:p>
    <w:p w14:paraId="78FB69ED" w14:textId="47F5DF10" w:rsidR="00315D47" w:rsidRDefault="00315D47" w:rsidP="00315D47">
      <w:pPr>
        <w:pStyle w:val="NoSpacing"/>
        <w:rPr>
          <w:b/>
          <w:bCs/>
          <w:sz w:val="24"/>
          <w:highlight w:val="yellow"/>
          <w:u w:val="single"/>
        </w:rPr>
      </w:pPr>
    </w:p>
    <w:p w14:paraId="601BA2A1" w14:textId="77777777" w:rsidR="00315D47" w:rsidRPr="00A8029C" w:rsidRDefault="00315D47" w:rsidP="00315D47">
      <w:pPr>
        <w:pStyle w:val="NoSpacing"/>
        <w:rPr>
          <w:b/>
          <w:bCs/>
          <w:sz w:val="38"/>
          <w:u w:val="single"/>
        </w:rPr>
      </w:pPr>
      <w:r w:rsidRPr="00A8029C">
        <w:rPr>
          <w:b/>
          <w:noProof/>
          <w:sz w:val="34"/>
          <w:u w:val="single"/>
          <w:lang w:eastAsia="en-AU"/>
        </w:rPr>
        <w:fldChar w:fldCharType="begin"/>
      </w:r>
      <w:r w:rsidRPr="00A8029C">
        <w:rPr>
          <w:b/>
          <w:noProof/>
          <w:sz w:val="34"/>
          <w:u w:val="single"/>
          <w:lang w:eastAsia="en-AU"/>
        </w:rPr>
        <w:instrText xml:space="preserve"> INCLUDEPICTURE  "cid:image002.jpg@01C93851.9B90BBF0" \* MERGEFORMATINET </w:instrText>
      </w:r>
      <w:r w:rsidRPr="00A8029C">
        <w:rPr>
          <w:b/>
          <w:noProof/>
          <w:sz w:val="34"/>
          <w:u w:val="single"/>
          <w:lang w:eastAsia="en-AU"/>
        </w:rPr>
        <w:fldChar w:fldCharType="separate"/>
      </w:r>
      <w:r w:rsidRPr="00A8029C">
        <w:rPr>
          <w:b/>
          <w:noProof/>
          <w:sz w:val="34"/>
          <w:u w:val="single"/>
          <w:lang w:eastAsia="en-AU"/>
        </w:rPr>
        <w:fldChar w:fldCharType="begin"/>
      </w:r>
      <w:r w:rsidRPr="00A8029C">
        <w:rPr>
          <w:b/>
          <w:noProof/>
          <w:sz w:val="34"/>
          <w:u w:val="single"/>
          <w:lang w:eastAsia="en-AU"/>
        </w:rPr>
        <w:instrText xml:space="preserve"> INCLUDEPICTURE  "cid:image002.jpg@01C93851.9B90BBF0" \* MERGEFORMATINET </w:instrText>
      </w:r>
      <w:r w:rsidRPr="00A8029C">
        <w:rPr>
          <w:b/>
          <w:noProof/>
          <w:sz w:val="34"/>
          <w:u w:val="single"/>
          <w:lang w:eastAsia="en-AU"/>
        </w:rPr>
        <w:fldChar w:fldCharType="separate"/>
      </w:r>
      <w:r w:rsidRPr="00A8029C">
        <w:rPr>
          <w:b/>
          <w:noProof/>
          <w:sz w:val="34"/>
          <w:u w:val="single"/>
          <w:lang w:eastAsia="en-AU"/>
        </w:rPr>
        <w:fldChar w:fldCharType="begin"/>
      </w:r>
      <w:r w:rsidRPr="00A8029C">
        <w:rPr>
          <w:b/>
          <w:noProof/>
          <w:sz w:val="34"/>
          <w:u w:val="single"/>
          <w:lang w:eastAsia="en-AU"/>
        </w:rPr>
        <w:instrText xml:space="preserve"> INCLUDEPICTURE  "cid:image002.jpg@01C93851.9B90BBF0" \* MERGEFORMATINET </w:instrText>
      </w:r>
      <w:r w:rsidRPr="00A8029C">
        <w:rPr>
          <w:b/>
          <w:noProof/>
          <w:sz w:val="34"/>
          <w:u w:val="single"/>
          <w:lang w:eastAsia="en-AU"/>
        </w:rPr>
        <w:fldChar w:fldCharType="separate"/>
      </w:r>
      <w:r w:rsidRPr="00A8029C">
        <w:rPr>
          <w:b/>
          <w:noProof/>
          <w:sz w:val="34"/>
          <w:u w:val="single"/>
          <w:lang w:eastAsia="en-AU"/>
        </w:rPr>
        <w:fldChar w:fldCharType="begin"/>
      </w:r>
      <w:r w:rsidRPr="00A8029C">
        <w:rPr>
          <w:b/>
          <w:noProof/>
          <w:sz w:val="34"/>
          <w:u w:val="single"/>
          <w:lang w:eastAsia="en-AU"/>
        </w:rPr>
        <w:instrText xml:space="preserve"> INCLUDEPICTURE  "cid:image002.jpg@01C93851.9B90BBF0" \* MERGEFORMATINET </w:instrText>
      </w:r>
      <w:r w:rsidRPr="00A8029C">
        <w:rPr>
          <w:b/>
          <w:noProof/>
          <w:sz w:val="34"/>
          <w:u w:val="single"/>
          <w:lang w:eastAsia="en-AU"/>
        </w:rPr>
        <w:fldChar w:fldCharType="separate"/>
      </w:r>
      <w:r w:rsidRPr="00A8029C">
        <w:rPr>
          <w:b/>
          <w:noProof/>
          <w:sz w:val="34"/>
          <w:u w:val="single"/>
          <w:lang w:eastAsia="en-AU"/>
        </w:rPr>
        <w:fldChar w:fldCharType="begin"/>
      </w:r>
      <w:r w:rsidRPr="00A8029C">
        <w:rPr>
          <w:b/>
          <w:noProof/>
          <w:sz w:val="34"/>
          <w:u w:val="single"/>
          <w:lang w:eastAsia="en-AU"/>
        </w:rPr>
        <w:instrText xml:space="preserve"> INCLUDEPICTURE  "cid:image002.jpg@01C93851.9B90BBF0" \* MERGEFORMATINET </w:instrText>
      </w:r>
      <w:r w:rsidRPr="00A8029C">
        <w:rPr>
          <w:b/>
          <w:noProof/>
          <w:sz w:val="34"/>
          <w:u w:val="single"/>
          <w:lang w:eastAsia="en-AU"/>
        </w:rPr>
        <w:fldChar w:fldCharType="separate"/>
      </w:r>
      <w:r w:rsidRPr="00A8029C">
        <w:rPr>
          <w:b/>
          <w:noProof/>
          <w:sz w:val="34"/>
          <w:u w:val="single"/>
          <w:lang w:eastAsia="en-AU"/>
        </w:rPr>
        <w:fldChar w:fldCharType="begin"/>
      </w:r>
      <w:r w:rsidRPr="00A8029C">
        <w:rPr>
          <w:b/>
          <w:noProof/>
          <w:sz w:val="34"/>
          <w:u w:val="single"/>
          <w:lang w:eastAsia="en-AU"/>
        </w:rPr>
        <w:instrText xml:space="preserve"> INCLUDEPICTURE  "cid:image002.jpg@01C93851.9B90BBF0" \* MERGEFORMATINET </w:instrText>
      </w:r>
      <w:r w:rsidRPr="00A8029C">
        <w:rPr>
          <w:b/>
          <w:noProof/>
          <w:sz w:val="34"/>
          <w:u w:val="single"/>
          <w:lang w:eastAsia="en-AU"/>
        </w:rPr>
        <w:fldChar w:fldCharType="separate"/>
      </w:r>
      <w:r w:rsidRPr="00A8029C">
        <w:rPr>
          <w:b/>
          <w:noProof/>
          <w:sz w:val="34"/>
          <w:u w:val="single"/>
          <w:lang w:eastAsia="en-AU"/>
        </w:rPr>
        <w:fldChar w:fldCharType="begin"/>
      </w:r>
      <w:r w:rsidRPr="00A8029C">
        <w:rPr>
          <w:b/>
          <w:noProof/>
          <w:sz w:val="34"/>
          <w:u w:val="single"/>
          <w:lang w:eastAsia="en-AU"/>
        </w:rPr>
        <w:instrText xml:space="preserve"> INCLUDEPICTURE  "cid:image002.jpg@01C93851.9B90BBF0" \* MERGEFORMATINET </w:instrText>
      </w:r>
      <w:r w:rsidRPr="00A8029C">
        <w:rPr>
          <w:b/>
          <w:noProof/>
          <w:sz w:val="34"/>
          <w:u w:val="single"/>
          <w:lang w:eastAsia="en-AU"/>
        </w:rPr>
        <w:fldChar w:fldCharType="separate"/>
      </w:r>
      <w:r w:rsidRPr="00A8029C">
        <w:rPr>
          <w:b/>
          <w:noProof/>
          <w:sz w:val="34"/>
          <w:u w:val="single"/>
          <w:lang w:eastAsia="en-AU"/>
        </w:rPr>
        <w:fldChar w:fldCharType="begin"/>
      </w:r>
      <w:r w:rsidRPr="00A8029C">
        <w:rPr>
          <w:b/>
          <w:noProof/>
          <w:sz w:val="34"/>
          <w:u w:val="single"/>
          <w:lang w:eastAsia="en-AU"/>
        </w:rPr>
        <w:instrText xml:space="preserve"> INCLUDEPICTURE  "cid:image002.jpg@01C93851.9B90BBF0" \* MERGEFORMATINET </w:instrText>
      </w:r>
      <w:r w:rsidRPr="00A8029C">
        <w:rPr>
          <w:b/>
          <w:noProof/>
          <w:sz w:val="34"/>
          <w:u w:val="single"/>
          <w:lang w:eastAsia="en-AU"/>
        </w:rPr>
        <w:fldChar w:fldCharType="separate"/>
      </w:r>
      <w:r w:rsidRPr="00A8029C">
        <w:rPr>
          <w:b/>
          <w:noProof/>
          <w:sz w:val="34"/>
          <w:u w:val="single"/>
          <w:lang w:eastAsia="en-AU"/>
        </w:rPr>
        <w:fldChar w:fldCharType="begin"/>
      </w:r>
      <w:r w:rsidRPr="00A8029C">
        <w:rPr>
          <w:b/>
          <w:noProof/>
          <w:sz w:val="34"/>
          <w:u w:val="single"/>
          <w:lang w:eastAsia="en-AU"/>
        </w:rPr>
        <w:instrText xml:space="preserve"> INCLUDEPICTURE  "cid:image002.jpg@01C93851.9B90BBF0" \* MERGEFORMATINET </w:instrText>
      </w:r>
      <w:r w:rsidRPr="00A8029C">
        <w:rPr>
          <w:b/>
          <w:noProof/>
          <w:sz w:val="34"/>
          <w:u w:val="single"/>
          <w:lang w:eastAsia="en-AU"/>
        </w:rPr>
        <w:fldChar w:fldCharType="separate"/>
      </w:r>
      <w:r w:rsidRPr="00A8029C">
        <w:rPr>
          <w:b/>
          <w:noProof/>
          <w:sz w:val="34"/>
          <w:u w:val="single"/>
          <w:lang w:eastAsia="en-AU"/>
        </w:rPr>
        <w:fldChar w:fldCharType="begin"/>
      </w:r>
      <w:r w:rsidRPr="00A8029C">
        <w:rPr>
          <w:b/>
          <w:noProof/>
          <w:sz w:val="34"/>
          <w:u w:val="single"/>
          <w:lang w:eastAsia="en-AU"/>
        </w:rPr>
        <w:instrText xml:space="preserve"> INCLUDEPICTURE  "cid:image002.jpg@01C93851.9B90BBF0" \* MERGEFORMATINET </w:instrText>
      </w:r>
      <w:r w:rsidRPr="00A8029C">
        <w:rPr>
          <w:b/>
          <w:noProof/>
          <w:sz w:val="34"/>
          <w:u w:val="single"/>
          <w:lang w:eastAsia="en-AU"/>
        </w:rPr>
        <w:fldChar w:fldCharType="separate"/>
      </w:r>
      <w:r w:rsidRPr="00A8029C">
        <w:rPr>
          <w:b/>
          <w:noProof/>
          <w:sz w:val="34"/>
          <w:u w:val="single"/>
          <w:lang w:eastAsia="en-AU"/>
        </w:rPr>
        <w:fldChar w:fldCharType="begin"/>
      </w:r>
      <w:r w:rsidRPr="00A8029C">
        <w:rPr>
          <w:b/>
          <w:noProof/>
          <w:sz w:val="34"/>
          <w:u w:val="single"/>
          <w:lang w:eastAsia="en-AU"/>
        </w:rPr>
        <w:instrText xml:space="preserve"> INCLUDEPICTURE  "cid:image002.jpg@01C93851.9B90BBF0" \* MERGEFORMATINET </w:instrText>
      </w:r>
      <w:r w:rsidRPr="00A8029C">
        <w:rPr>
          <w:b/>
          <w:noProof/>
          <w:sz w:val="34"/>
          <w:u w:val="single"/>
          <w:lang w:eastAsia="en-AU"/>
        </w:rPr>
        <w:fldChar w:fldCharType="separate"/>
      </w:r>
      <w:r w:rsidRPr="00A8029C">
        <w:rPr>
          <w:b/>
          <w:noProof/>
          <w:sz w:val="34"/>
          <w:u w:val="single"/>
          <w:lang w:eastAsia="en-AU"/>
        </w:rPr>
        <w:fldChar w:fldCharType="begin"/>
      </w:r>
      <w:r w:rsidRPr="00A8029C">
        <w:rPr>
          <w:b/>
          <w:noProof/>
          <w:sz w:val="34"/>
          <w:u w:val="single"/>
          <w:lang w:eastAsia="en-AU"/>
        </w:rPr>
        <w:instrText xml:space="preserve"> INCLUDEPICTURE  "cid:image002.jpg@01C93851.9B90BBF0" \* MERGEFORMATINET </w:instrText>
      </w:r>
      <w:r w:rsidRPr="00A8029C">
        <w:rPr>
          <w:b/>
          <w:noProof/>
          <w:sz w:val="34"/>
          <w:u w:val="single"/>
          <w:lang w:eastAsia="en-AU"/>
        </w:rPr>
        <w:fldChar w:fldCharType="separate"/>
      </w:r>
      <w:r w:rsidRPr="00A8029C">
        <w:rPr>
          <w:b/>
          <w:noProof/>
          <w:sz w:val="34"/>
          <w:u w:val="single"/>
          <w:lang w:eastAsia="en-AU"/>
        </w:rPr>
        <w:fldChar w:fldCharType="begin"/>
      </w:r>
      <w:r w:rsidRPr="00A8029C">
        <w:rPr>
          <w:b/>
          <w:noProof/>
          <w:sz w:val="34"/>
          <w:u w:val="single"/>
          <w:lang w:eastAsia="en-AU"/>
        </w:rPr>
        <w:instrText xml:space="preserve"> INCLUDEPICTURE  "cid:image002.jpg@01C93851.9B90BBF0" \* MERGEFORMATINET </w:instrText>
      </w:r>
      <w:r w:rsidRPr="00A8029C">
        <w:rPr>
          <w:b/>
          <w:noProof/>
          <w:sz w:val="34"/>
          <w:u w:val="single"/>
          <w:lang w:eastAsia="en-AU"/>
        </w:rPr>
        <w:fldChar w:fldCharType="separate"/>
      </w:r>
      <w:r w:rsidRPr="00A8029C">
        <w:rPr>
          <w:b/>
          <w:noProof/>
          <w:sz w:val="34"/>
          <w:u w:val="single"/>
          <w:lang w:eastAsia="en-AU"/>
        </w:rPr>
        <w:fldChar w:fldCharType="begin"/>
      </w:r>
      <w:r w:rsidRPr="00A8029C">
        <w:rPr>
          <w:b/>
          <w:noProof/>
          <w:sz w:val="34"/>
          <w:u w:val="single"/>
          <w:lang w:eastAsia="en-AU"/>
        </w:rPr>
        <w:instrText xml:space="preserve"> INCLUDEPICTURE  "cid:image002.jpg@01C93851.9B90BBF0" \* MERGEFORMATINET </w:instrText>
      </w:r>
      <w:r w:rsidRPr="00A8029C">
        <w:rPr>
          <w:b/>
          <w:noProof/>
          <w:sz w:val="34"/>
          <w:u w:val="single"/>
          <w:lang w:eastAsia="en-AU"/>
        </w:rPr>
        <w:fldChar w:fldCharType="separate"/>
      </w:r>
      <w:r w:rsidRPr="00A8029C">
        <w:rPr>
          <w:b/>
          <w:noProof/>
          <w:sz w:val="34"/>
          <w:u w:val="single"/>
          <w:lang w:eastAsia="en-AU"/>
        </w:rPr>
        <w:fldChar w:fldCharType="begin"/>
      </w:r>
      <w:r w:rsidRPr="00A8029C">
        <w:rPr>
          <w:b/>
          <w:noProof/>
          <w:sz w:val="34"/>
          <w:u w:val="single"/>
          <w:lang w:eastAsia="en-AU"/>
        </w:rPr>
        <w:instrText xml:space="preserve"> INCLUDEPICTURE  "cid:image002.jpg@01C93851.9B90BBF0" \* MERGEFORMATINET </w:instrText>
      </w:r>
      <w:r w:rsidRPr="00A8029C">
        <w:rPr>
          <w:b/>
          <w:noProof/>
          <w:sz w:val="34"/>
          <w:u w:val="single"/>
          <w:lang w:eastAsia="en-AU"/>
        </w:rPr>
        <w:fldChar w:fldCharType="separate"/>
      </w:r>
      <w:r w:rsidRPr="00A8029C">
        <w:rPr>
          <w:b/>
          <w:noProof/>
          <w:sz w:val="34"/>
          <w:u w:val="single"/>
          <w:lang w:eastAsia="en-AU"/>
        </w:rPr>
        <w:fldChar w:fldCharType="begin"/>
      </w:r>
      <w:r w:rsidRPr="00A8029C">
        <w:rPr>
          <w:b/>
          <w:noProof/>
          <w:sz w:val="34"/>
          <w:u w:val="single"/>
          <w:lang w:eastAsia="en-AU"/>
        </w:rPr>
        <w:instrText xml:space="preserve"> INCLUDEPICTURE  "cid:image002.jpg@01C93851.9B90BBF0" \* MERGEFORMATINET </w:instrText>
      </w:r>
      <w:r w:rsidRPr="00A8029C">
        <w:rPr>
          <w:b/>
          <w:noProof/>
          <w:sz w:val="34"/>
          <w:u w:val="single"/>
          <w:lang w:eastAsia="en-AU"/>
        </w:rPr>
        <w:fldChar w:fldCharType="separate"/>
      </w:r>
      <w:r w:rsidRPr="00A8029C">
        <w:rPr>
          <w:b/>
          <w:noProof/>
          <w:sz w:val="34"/>
          <w:u w:val="single"/>
          <w:lang w:eastAsia="en-AU"/>
        </w:rPr>
        <w:fldChar w:fldCharType="begin"/>
      </w:r>
      <w:r w:rsidRPr="00A8029C">
        <w:rPr>
          <w:b/>
          <w:noProof/>
          <w:sz w:val="34"/>
          <w:u w:val="single"/>
          <w:lang w:eastAsia="en-AU"/>
        </w:rPr>
        <w:instrText xml:space="preserve"> INCLUDEPICTURE  "cid:image002.jpg@01C93851.9B90BBF0" \* MERGEFORMATINET </w:instrText>
      </w:r>
      <w:r w:rsidRPr="00A8029C">
        <w:rPr>
          <w:b/>
          <w:noProof/>
          <w:sz w:val="34"/>
          <w:u w:val="single"/>
          <w:lang w:eastAsia="en-AU"/>
        </w:rPr>
        <w:fldChar w:fldCharType="separate"/>
      </w:r>
      <w:r w:rsidRPr="00A8029C">
        <w:rPr>
          <w:b/>
          <w:noProof/>
          <w:sz w:val="34"/>
          <w:u w:val="single"/>
          <w:lang w:eastAsia="en-AU"/>
        </w:rPr>
        <w:fldChar w:fldCharType="begin"/>
      </w:r>
      <w:r w:rsidRPr="00A8029C">
        <w:rPr>
          <w:b/>
          <w:noProof/>
          <w:sz w:val="34"/>
          <w:u w:val="single"/>
          <w:lang w:eastAsia="en-AU"/>
        </w:rPr>
        <w:instrText xml:space="preserve"> INCLUDEPICTURE  "cid:image002.jpg@01C93851.9B90BBF0" \* MERGEFORMATINET </w:instrText>
      </w:r>
      <w:r w:rsidRPr="00A8029C">
        <w:rPr>
          <w:b/>
          <w:noProof/>
          <w:sz w:val="34"/>
          <w:u w:val="single"/>
          <w:lang w:eastAsia="en-AU"/>
        </w:rPr>
        <w:fldChar w:fldCharType="separate"/>
      </w:r>
      <w:r w:rsidRPr="00A8029C">
        <w:rPr>
          <w:b/>
          <w:noProof/>
          <w:sz w:val="34"/>
          <w:u w:val="single"/>
          <w:lang w:eastAsia="en-AU"/>
        </w:rPr>
        <w:fldChar w:fldCharType="begin"/>
      </w:r>
      <w:r w:rsidRPr="00A8029C">
        <w:rPr>
          <w:b/>
          <w:noProof/>
          <w:sz w:val="34"/>
          <w:u w:val="single"/>
          <w:lang w:eastAsia="en-AU"/>
        </w:rPr>
        <w:instrText xml:space="preserve"> INCLUDEPICTURE  "cid:image002.jpg@01C93851.9B90BBF0" \* MERGEFORMATINET </w:instrText>
      </w:r>
      <w:r w:rsidRPr="00A8029C">
        <w:rPr>
          <w:b/>
          <w:noProof/>
          <w:sz w:val="34"/>
          <w:u w:val="single"/>
          <w:lang w:eastAsia="en-AU"/>
        </w:rPr>
        <w:fldChar w:fldCharType="separate"/>
      </w:r>
      <w:r w:rsidRPr="00A8029C">
        <w:rPr>
          <w:b/>
          <w:noProof/>
          <w:sz w:val="34"/>
          <w:u w:val="single"/>
          <w:lang w:eastAsia="en-AU"/>
        </w:rPr>
        <w:fldChar w:fldCharType="begin"/>
      </w:r>
      <w:r w:rsidRPr="00A8029C">
        <w:rPr>
          <w:b/>
          <w:noProof/>
          <w:sz w:val="34"/>
          <w:u w:val="single"/>
          <w:lang w:eastAsia="en-AU"/>
        </w:rPr>
        <w:instrText xml:space="preserve"> INCLUDEPICTURE  "cid:image002.jpg@01C93851.9B90BBF0" \* MERGEFORMATINET </w:instrText>
      </w:r>
      <w:r w:rsidRPr="00A8029C">
        <w:rPr>
          <w:b/>
          <w:noProof/>
          <w:sz w:val="34"/>
          <w:u w:val="single"/>
          <w:lang w:eastAsia="en-AU"/>
        </w:rPr>
        <w:fldChar w:fldCharType="separate"/>
      </w:r>
      <w:r w:rsidRPr="00A8029C">
        <w:rPr>
          <w:b/>
          <w:noProof/>
          <w:sz w:val="34"/>
          <w:u w:val="single"/>
          <w:lang w:eastAsia="en-AU"/>
        </w:rPr>
        <w:fldChar w:fldCharType="begin"/>
      </w:r>
      <w:r w:rsidRPr="00A8029C">
        <w:rPr>
          <w:b/>
          <w:noProof/>
          <w:sz w:val="34"/>
          <w:u w:val="single"/>
          <w:lang w:eastAsia="en-AU"/>
        </w:rPr>
        <w:instrText xml:space="preserve"> INCLUDEPICTURE  "cid:image002.jpg@01C93851.9B90BBF0" \* MERGEFORMATINET </w:instrText>
      </w:r>
      <w:r w:rsidRPr="00A8029C">
        <w:rPr>
          <w:b/>
          <w:noProof/>
          <w:sz w:val="34"/>
          <w:u w:val="single"/>
          <w:lang w:eastAsia="en-AU"/>
        </w:rPr>
        <w:fldChar w:fldCharType="separate"/>
      </w:r>
      <w:r w:rsidRPr="00A8029C">
        <w:rPr>
          <w:b/>
          <w:noProof/>
          <w:sz w:val="34"/>
          <w:u w:val="single"/>
          <w:lang w:eastAsia="en-AU"/>
        </w:rPr>
        <w:fldChar w:fldCharType="begin"/>
      </w:r>
      <w:r w:rsidRPr="00A8029C">
        <w:rPr>
          <w:b/>
          <w:noProof/>
          <w:sz w:val="34"/>
          <w:u w:val="single"/>
          <w:lang w:eastAsia="en-AU"/>
        </w:rPr>
        <w:instrText xml:space="preserve"> INCLUDEPICTURE  "cid:image002.jpg@01C93851.9B90BBF0" \* MERGEFORMATINET </w:instrText>
      </w:r>
      <w:r w:rsidRPr="00A8029C">
        <w:rPr>
          <w:b/>
          <w:noProof/>
          <w:sz w:val="34"/>
          <w:u w:val="single"/>
          <w:lang w:eastAsia="en-AU"/>
        </w:rPr>
        <w:fldChar w:fldCharType="separate"/>
      </w:r>
      <w:r w:rsidRPr="00A8029C">
        <w:rPr>
          <w:b/>
          <w:noProof/>
          <w:sz w:val="34"/>
          <w:u w:val="single"/>
          <w:lang w:eastAsia="en-AU"/>
        </w:rPr>
        <w:fldChar w:fldCharType="begin"/>
      </w:r>
      <w:r w:rsidRPr="00A8029C">
        <w:rPr>
          <w:b/>
          <w:noProof/>
          <w:sz w:val="34"/>
          <w:u w:val="single"/>
          <w:lang w:eastAsia="en-AU"/>
        </w:rPr>
        <w:instrText xml:space="preserve"> INCLUDEPICTURE  "cid:image002.jpg@01C93851.9B90BBF0" \* MERGEFORMATINET </w:instrText>
      </w:r>
      <w:r w:rsidRPr="00A8029C">
        <w:rPr>
          <w:b/>
          <w:noProof/>
          <w:sz w:val="34"/>
          <w:u w:val="single"/>
          <w:lang w:eastAsia="en-AU"/>
        </w:rPr>
        <w:fldChar w:fldCharType="separate"/>
      </w:r>
      <w:r w:rsidRPr="00A8029C">
        <w:rPr>
          <w:b/>
          <w:noProof/>
          <w:sz w:val="34"/>
          <w:u w:val="single"/>
          <w:lang w:eastAsia="en-AU"/>
        </w:rPr>
        <w:fldChar w:fldCharType="begin"/>
      </w:r>
      <w:r w:rsidRPr="00A8029C">
        <w:rPr>
          <w:b/>
          <w:noProof/>
          <w:sz w:val="34"/>
          <w:u w:val="single"/>
          <w:lang w:eastAsia="en-AU"/>
        </w:rPr>
        <w:instrText xml:space="preserve"> INCLUDEPICTURE  "cid:image002.jpg@01C93851.9B90BBF0" \* MERGEFORMATINET </w:instrText>
      </w:r>
      <w:r w:rsidRPr="00A8029C">
        <w:rPr>
          <w:b/>
          <w:noProof/>
          <w:sz w:val="34"/>
          <w:u w:val="single"/>
          <w:lang w:eastAsia="en-AU"/>
        </w:rPr>
        <w:fldChar w:fldCharType="separate"/>
      </w:r>
      <w:r w:rsidRPr="00A8029C">
        <w:rPr>
          <w:b/>
          <w:noProof/>
          <w:sz w:val="34"/>
          <w:u w:val="single"/>
          <w:lang w:eastAsia="en-AU"/>
        </w:rPr>
        <w:fldChar w:fldCharType="begin"/>
      </w:r>
      <w:r w:rsidRPr="00A8029C">
        <w:rPr>
          <w:b/>
          <w:noProof/>
          <w:sz w:val="34"/>
          <w:u w:val="single"/>
          <w:lang w:eastAsia="en-AU"/>
        </w:rPr>
        <w:instrText xml:space="preserve"> INCLUDEPICTURE  "cid:image002.jpg@01C93851.9B90BBF0" \* MERGEFORMATINET </w:instrText>
      </w:r>
      <w:r w:rsidRPr="00A8029C">
        <w:rPr>
          <w:b/>
          <w:noProof/>
          <w:sz w:val="34"/>
          <w:u w:val="single"/>
          <w:lang w:eastAsia="en-AU"/>
        </w:rPr>
        <w:fldChar w:fldCharType="separate"/>
      </w:r>
      <w:r w:rsidRPr="00A8029C">
        <w:rPr>
          <w:b/>
          <w:noProof/>
          <w:sz w:val="34"/>
          <w:u w:val="single"/>
          <w:lang w:eastAsia="en-AU"/>
        </w:rPr>
        <w:fldChar w:fldCharType="begin"/>
      </w:r>
      <w:r w:rsidRPr="00A8029C">
        <w:rPr>
          <w:b/>
          <w:noProof/>
          <w:sz w:val="34"/>
          <w:u w:val="single"/>
          <w:lang w:eastAsia="en-AU"/>
        </w:rPr>
        <w:instrText xml:space="preserve"> INCLUDEPICTURE  "cid:image002.jpg@01C93851.9B90BBF0" \* MERGEFORMATINET </w:instrText>
      </w:r>
      <w:r w:rsidRPr="00A8029C">
        <w:rPr>
          <w:b/>
          <w:noProof/>
          <w:sz w:val="34"/>
          <w:u w:val="single"/>
          <w:lang w:eastAsia="en-AU"/>
        </w:rPr>
        <w:fldChar w:fldCharType="separate"/>
      </w:r>
      <w:r w:rsidRPr="00A8029C">
        <w:rPr>
          <w:b/>
          <w:noProof/>
          <w:sz w:val="34"/>
          <w:u w:val="single"/>
          <w:lang w:eastAsia="en-AU"/>
        </w:rPr>
        <w:fldChar w:fldCharType="begin"/>
      </w:r>
      <w:r w:rsidRPr="00A8029C">
        <w:rPr>
          <w:b/>
          <w:noProof/>
          <w:sz w:val="34"/>
          <w:u w:val="single"/>
          <w:lang w:eastAsia="en-AU"/>
        </w:rPr>
        <w:instrText xml:space="preserve"> INCLUDEPICTURE  "cid:image002.jpg@01C93851.9B90BBF0" \* MERGEFORMATINET </w:instrText>
      </w:r>
      <w:r w:rsidRPr="00A8029C">
        <w:rPr>
          <w:b/>
          <w:noProof/>
          <w:sz w:val="34"/>
          <w:u w:val="single"/>
          <w:lang w:eastAsia="en-AU"/>
        </w:rPr>
        <w:fldChar w:fldCharType="separate"/>
      </w:r>
      <w:r w:rsidR="00BE2A6B" w:rsidRPr="00A8029C">
        <w:rPr>
          <w:b/>
          <w:noProof/>
          <w:sz w:val="34"/>
          <w:u w:val="single"/>
          <w:lang w:eastAsia="en-AU"/>
        </w:rPr>
        <w:fldChar w:fldCharType="begin"/>
      </w:r>
      <w:r w:rsidR="00BE2A6B" w:rsidRPr="00A8029C">
        <w:rPr>
          <w:b/>
          <w:noProof/>
          <w:sz w:val="34"/>
          <w:u w:val="single"/>
          <w:lang w:eastAsia="en-AU"/>
        </w:rPr>
        <w:instrText xml:space="preserve"> INCLUDEPICTURE  "cid:image002.jpg@01C93851.9B90BBF0" \* MERGEFORMATINET </w:instrText>
      </w:r>
      <w:r w:rsidR="00BE2A6B" w:rsidRPr="00A8029C">
        <w:rPr>
          <w:b/>
          <w:noProof/>
          <w:sz w:val="34"/>
          <w:u w:val="single"/>
          <w:lang w:eastAsia="en-AU"/>
        </w:rPr>
        <w:fldChar w:fldCharType="separate"/>
      </w:r>
      <w:r w:rsidR="0059136A">
        <w:rPr>
          <w:b/>
          <w:noProof/>
          <w:sz w:val="34"/>
          <w:u w:val="single"/>
          <w:lang w:eastAsia="en-AU"/>
        </w:rPr>
        <w:fldChar w:fldCharType="begin"/>
      </w:r>
      <w:r w:rsidR="0059136A">
        <w:rPr>
          <w:b/>
          <w:noProof/>
          <w:sz w:val="34"/>
          <w:u w:val="single"/>
          <w:lang w:eastAsia="en-AU"/>
        </w:rPr>
        <w:instrText xml:space="preserve"> INCLUDEPICTURE  "cid:image002.jpg@01C93851.9B90BBF0" \* MERGEFORMATINET </w:instrText>
      </w:r>
      <w:r w:rsidR="0059136A">
        <w:rPr>
          <w:b/>
          <w:noProof/>
          <w:sz w:val="34"/>
          <w:u w:val="single"/>
          <w:lang w:eastAsia="en-AU"/>
        </w:rPr>
        <w:fldChar w:fldCharType="separate"/>
      </w:r>
      <w:r w:rsidR="00AB0B90">
        <w:rPr>
          <w:b/>
          <w:noProof/>
          <w:sz w:val="34"/>
          <w:u w:val="single"/>
          <w:lang w:eastAsia="en-AU"/>
        </w:rPr>
        <w:fldChar w:fldCharType="begin"/>
      </w:r>
      <w:r w:rsidR="00AB0B90">
        <w:rPr>
          <w:b/>
          <w:noProof/>
          <w:sz w:val="34"/>
          <w:u w:val="single"/>
          <w:lang w:eastAsia="en-AU"/>
        </w:rPr>
        <w:instrText xml:space="preserve"> INCLUDEPICTURE  "cid:image002.jpg@01C93851.9B90BBF0" \* MERGEFORMATINET </w:instrText>
      </w:r>
      <w:r w:rsidR="00AB0B90">
        <w:rPr>
          <w:b/>
          <w:noProof/>
          <w:sz w:val="34"/>
          <w:u w:val="single"/>
          <w:lang w:eastAsia="en-AU"/>
        </w:rPr>
        <w:fldChar w:fldCharType="separate"/>
      </w:r>
      <w:r w:rsidR="00AD3565">
        <w:rPr>
          <w:b/>
          <w:noProof/>
          <w:sz w:val="34"/>
          <w:u w:val="single"/>
          <w:lang w:eastAsia="en-AU"/>
        </w:rPr>
        <w:fldChar w:fldCharType="begin"/>
      </w:r>
      <w:r w:rsidR="00AD3565">
        <w:rPr>
          <w:b/>
          <w:noProof/>
          <w:sz w:val="34"/>
          <w:u w:val="single"/>
          <w:lang w:eastAsia="en-AU"/>
        </w:rPr>
        <w:instrText xml:space="preserve"> INCLUDEPICTURE  "cid:image002.jpg@01C93851.9B90BBF0" \* MERGEFORMATINET </w:instrText>
      </w:r>
      <w:r w:rsidR="00AD3565">
        <w:rPr>
          <w:b/>
          <w:noProof/>
          <w:sz w:val="34"/>
          <w:u w:val="single"/>
          <w:lang w:eastAsia="en-AU"/>
        </w:rPr>
        <w:fldChar w:fldCharType="separate"/>
      </w:r>
      <w:r w:rsidR="009215C1">
        <w:rPr>
          <w:b/>
          <w:noProof/>
          <w:sz w:val="34"/>
          <w:u w:val="single"/>
          <w:lang w:eastAsia="en-AU"/>
        </w:rPr>
        <w:fldChar w:fldCharType="begin"/>
      </w:r>
      <w:r w:rsidR="009215C1">
        <w:rPr>
          <w:b/>
          <w:noProof/>
          <w:sz w:val="34"/>
          <w:u w:val="single"/>
          <w:lang w:eastAsia="en-AU"/>
        </w:rPr>
        <w:instrText xml:space="preserve"> INCLUDEPICTURE  "cid:image002.jpg@01C93851.9B90BBF0" \* MERGEFORMATINET </w:instrText>
      </w:r>
      <w:r w:rsidR="009215C1">
        <w:rPr>
          <w:b/>
          <w:noProof/>
          <w:sz w:val="34"/>
          <w:u w:val="single"/>
          <w:lang w:eastAsia="en-AU"/>
        </w:rPr>
        <w:fldChar w:fldCharType="separate"/>
      </w:r>
      <w:r w:rsidR="00AB29A7">
        <w:rPr>
          <w:b/>
          <w:noProof/>
          <w:sz w:val="34"/>
          <w:u w:val="single"/>
          <w:lang w:eastAsia="en-AU"/>
        </w:rPr>
        <w:fldChar w:fldCharType="begin"/>
      </w:r>
      <w:r w:rsidR="00AB29A7">
        <w:rPr>
          <w:b/>
          <w:noProof/>
          <w:sz w:val="34"/>
          <w:u w:val="single"/>
          <w:lang w:eastAsia="en-AU"/>
        </w:rPr>
        <w:instrText xml:space="preserve"> INCLUDEPICTURE  "cid:image002.jpg@01C93851.9B90BBF0" \* MERGEFORMATINET </w:instrText>
      </w:r>
      <w:r w:rsidR="00AB29A7">
        <w:rPr>
          <w:b/>
          <w:noProof/>
          <w:sz w:val="34"/>
          <w:u w:val="single"/>
          <w:lang w:eastAsia="en-AU"/>
        </w:rPr>
        <w:fldChar w:fldCharType="separate"/>
      </w:r>
      <w:r w:rsidR="008F46EA">
        <w:rPr>
          <w:b/>
          <w:noProof/>
          <w:sz w:val="34"/>
          <w:u w:val="single"/>
          <w:lang w:eastAsia="en-AU"/>
        </w:rPr>
        <w:fldChar w:fldCharType="begin"/>
      </w:r>
      <w:r w:rsidR="008F46EA">
        <w:rPr>
          <w:b/>
          <w:noProof/>
          <w:sz w:val="34"/>
          <w:u w:val="single"/>
          <w:lang w:eastAsia="en-AU"/>
        </w:rPr>
        <w:instrText xml:space="preserve"> INCLUDEPICTURE  "cid:image002.jpg@01C93851.9B90BBF0" \* MERGEFORMATINET </w:instrText>
      </w:r>
      <w:r w:rsidR="008F46EA">
        <w:rPr>
          <w:b/>
          <w:noProof/>
          <w:sz w:val="34"/>
          <w:u w:val="single"/>
          <w:lang w:eastAsia="en-AU"/>
        </w:rPr>
        <w:fldChar w:fldCharType="separate"/>
      </w:r>
      <w:r w:rsidR="002F6E07">
        <w:rPr>
          <w:b/>
          <w:noProof/>
          <w:sz w:val="34"/>
          <w:u w:val="single"/>
          <w:lang w:eastAsia="en-AU"/>
        </w:rPr>
        <w:fldChar w:fldCharType="begin"/>
      </w:r>
      <w:r w:rsidR="002F6E07">
        <w:rPr>
          <w:b/>
          <w:noProof/>
          <w:sz w:val="34"/>
          <w:u w:val="single"/>
          <w:lang w:eastAsia="en-AU"/>
        </w:rPr>
        <w:instrText xml:space="preserve"> INCLUDEPICTURE  "cid:image002.jpg@01C93851.9B90BBF0" \* MERGEFORMATINET </w:instrText>
      </w:r>
      <w:r w:rsidR="002F6E07">
        <w:rPr>
          <w:b/>
          <w:noProof/>
          <w:sz w:val="34"/>
          <w:u w:val="single"/>
          <w:lang w:eastAsia="en-AU"/>
        </w:rPr>
        <w:fldChar w:fldCharType="separate"/>
      </w:r>
      <w:r w:rsidR="00CF65BE">
        <w:rPr>
          <w:b/>
          <w:noProof/>
          <w:sz w:val="34"/>
          <w:u w:val="single"/>
          <w:lang w:eastAsia="en-AU"/>
        </w:rPr>
        <w:fldChar w:fldCharType="begin"/>
      </w:r>
      <w:r w:rsidR="00CF65BE">
        <w:rPr>
          <w:b/>
          <w:noProof/>
          <w:sz w:val="34"/>
          <w:u w:val="single"/>
          <w:lang w:eastAsia="en-AU"/>
        </w:rPr>
        <w:instrText xml:space="preserve"> INCLUDEPICTURE  "cid:image002.jpg@01C93851.9B90BBF0" \* MERGEFORMATINET </w:instrText>
      </w:r>
      <w:r w:rsidR="00CF65BE">
        <w:rPr>
          <w:b/>
          <w:noProof/>
          <w:sz w:val="34"/>
          <w:u w:val="single"/>
          <w:lang w:eastAsia="en-AU"/>
        </w:rPr>
        <w:fldChar w:fldCharType="separate"/>
      </w:r>
      <w:r w:rsidR="00BF045D">
        <w:rPr>
          <w:b/>
          <w:noProof/>
          <w:sz w:val="34"/>
          <w:u w:val="single"/>
          <w:lang w:eastAsia="en-AU"/>
        </w:rPr>
        <w:fldChar w:fldCharType="begin"/>
      </w:r>
      <w:r w:rsidR="00BF045D">
        <w:rPr>
          <w:b/>
          <w:noProof/>
          <w:sz w:val="34"/>
          <w:u w:val="single"/>
          <w:lang w:eastAsia="en-AU"/>
        </w:rPr>
        <w:instrText xml:space="preserve"> INCLUDEPICTURE  "cid:image002.jpg@01C93851.9B90BBF0" \* MERGEFORMATINET </w:instrText>
      </w:r>
      <w:r w:rsidR="00BF045D">
        <w:rPr>
          <w:b/>
          <w:noProof/>
          <w:sz w:val="34"/>
          <w:u w:val="single"/>
          <w:lang w:eastAsia="en-AU"/>
        </w:rPr>
        <w:fldChar w:fldCharType="separate"/>
      </w:r>
      <w:r w:rsidR="005F54AB">
        <w:rPr>
          <w:b/>
          <w:noProof/>
          <w:sz w:val="34"/>
          <w:u w:val="single"/>
          <w:lang w:eastAsia="en-AU"/>
        </w:rPr>
        <w:fldChar w:fldCharType="begin"/>
      </w:r>
      <w:r w:rsidR="005F54AB">
        <w:rPr>
          <w:b/>
          <w:noProof/>
          <w:sz w:val="34"/>
          <w:u w:val="single"/>
          <w:lang w:eastAsia="en-AU"/>
        </w:rPr>
        <w:instrText xml:space="preserve"> INCLUDEPICTURE  "cid:image002.jpg@01C93851.9B90BBF0" \* MERGEFORMATINET </w:instrText>
      </w:r>
      <w:r w:rsidR="005F54AB">
        <w:rPr>
          <w:b/>
          <w:noProof/>
          <w:sz w:val="34"/>
          <w:u w:val="single"/>
          <w:lang w:eastAsia="en-AU"/>
        </w:rPr>
        <w:fldChar w:fldCharType="separate"/>
      </w:r>
      <w:r w:rsidR="00CE5B02">
        <w:rPr>
          <w:b/>
          <w:noProof/>
          <w:sz w:val="34"/>
          <w:u w:val="single"/>
          <w:lang w:eastAsia="en-AU"/>
        </w:rPr>
        <w:fldChar w:fldCharType="begin"/>
      </w:r>
      <w:r w:rsidR="00CE5B02">
        <w:rPr>
          <w:b/>
          <w:noProof/>
          <w:sz w:val="34"/>
          <w:u w:val="single"/>
          <w:lang w:eastAsia="en-AU"/>
        </w:rPr>
        <w:instrText xml:space="preserve"> INCLUDEPICTURE  "cid:image002.jpg@01C93851.9B90BBF0" \* MERGEFORMATINET </w:instrText>
      </w:r>
      <w:r w:rsidR="00CE5B02">
        <w:rPr>
          <w:b/>
          <w:noProof/>
          <w:sz w:val="34"/>
          <w:u w:val="single"/>
          <w:lang w:eastAsia="en-AU"/>
        </w:rPr>
        <w:fldChar w:fldCharType="separate"/>
      </w:r>
      <w:r w:rsidR="006E75E7">
        <w:rPr>
          <w:b/>
          <w:noProof/>
          <w:sz w:val="34"/>
          <w:u w:val="single"/>
          <w:lang w:eastAsia="en-AU"/>
        </w:rPr>
        <w:fldChar w:fldCharType="begin"/>
      </w:r>
      <w:r w:rsidR="006E75E7">
        <w:rPr>
          <w:b/>
          <w:noProof/>
          <w:sz w:val="34"/>
          <w:u w:val="single"/>
          <w:lang w:eastAsia="en-AU"/>
        </w:rPr>
        <w:instrText xml:space="preserve"> </w:instrText>
      </w:r>
      <w:r w:rsidR="006E75E7">
        <w:rPr>
          <w:b/>
          <w:noProof/>
          <w:sz w:val="34"/>
          <w:u w:val="single"/>
          <w:lang w:eastAsia="en-AU"/>
        </w:rPr>
        <w:instrText>INCLUDEPICTURE  "cid:image002.jpg@01C93851.9B90BBF0" \* MERGEFORMATINET</w:instrText>
      </w:r>
      <w:r w:rsidR="006E75E7">
        <w:rPr>
          <w:b/>
          <w:noProof/>
          <w:sz w:val="34"/>
          <w:u w:val="single"/>
          <w:lang w:eastAsia="en-AU"/>
        </w:rPr>
        <w:instrText xml:space="preserve"> </w:instrText>
      </w:r>
      <w:r w:rsidR="006E75E7">
        <w:rPr>
          <w:b/>
          <w:noProof/>
          <w:sz w:val="34"/>
          <w:u w:val="single"/>
          <w:lang w:eastAsia="en-AU"/>
        </w:rPr>
        <w:fldChar w:fldCharType="separate"/>
      </w:r>
      <w:r w:rsidR="006E75E7">
        <w:rPr>
          <w:b/>
          <w:noProof/>
          <w:sz w:val="34"/>
          <w:u w:val="single"/>
          <w:lang w:eastAsia="en-AU"/>
        </w:rPr>
        <w:pict w14:anchorId="5E072D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6pt;height:18.6pt;visibility:visible">
            <v:imagedata r:id="rId45" r:href="rId46"/>
          </v:shape>
        </w:pict>
      </w:r>
      <w:r w:rsidR="006E75E7">
        <w:rPr>
          <w:b/>
          <w:noProof/>
          <w:sz w:val="34"/>
          <w:u w:val="single"/>
          <w:lang w:eastAsia="en-AU"/>
        </w:rPr>
        <w:fldChar w:fldCharType="end"/>
      </w:r>
      <w:r w:rsidR="00CE5B02">
        <w:rPr>
          <w:b/>
          <w:noProof/>
          <w:sz w:val="34"/>
          <w:u w:val="single"/>
          <w:lang w:eastAsia="en-AU"/>
        </w:rPr>
        <w:fldChar w:fldCharType="end"/>
      </w:r>
      <w:r w:rsidR="005F54AB">
        <w:rPr>
          <w:b/>
          <w:noProof/>
          <w:sz w:val="34"/>
          <w:u w:val="single"/>
          <w:lang w:eastAsia="en-AU"/>
        </w:rPr>
        <w:fldChar w:fldCharType="end"/>
      </w:r>
      <w:r w:rsidR="00BF045D">
        <w:rPr>
          <w:b/>
          <w:noProof/>
          <w:sz w:val="34"/>
          <w:u w:val="single"/>
          <w:lang w:eastAsia="en-AU"/>
        </w:rPr>
        <w:fldChar w:fldCharType="end"/>
      </w:r>
      <w:r w:rsidR="00CF65BE">
        <w:rPr>
          <w:b/>
          <w:noProof/>
          <w:sz w:val="34"/>
          <w:u w:val="single"/>
          <w:lang w:eastAsia="en-AU"/>
        </w:rPr>
        <w:fldChar w:fldCharType="end"/>
      </w:r>
      <w:r w:rsidR="002F6E07">
        <w:rPr>
          <w:b/>
          <w:noProof/>
          <w:sz w:val="34"/>
          <w:u w:val="single"/>
          <w:lang w:eastAsia="en-AU"/>
        </w:rPr>
        <w:fldChar w:fldCharType="end"/>
      </w:r>
      <w:r w:rsidR="008F46EA">
        <w:rPr>
          <w:b/>
          <w:noProof/>
          <w:sz w:val="34"/>
          <w:u w:val="single"/>
          <w:lang w:eastAsia="en-AU"/>
        </w:rPr>
        <w:fldChar w:fldCharType="end"/>
      </w:r>
      <w:r w:rsidR="00AB29A7">
        <w:rPr>
          <w:b/>
          <w:noProof/>
          <w:sz w:val="34"/>
          <w:u w:val="single"/>
          <w:lang w:eastAsia="en-AU"/>
        </w:rPr>
        <w:fldChar w:fldCharType="end"/>
      </w:r>
      <w:r w:rsidR="009215C1">
        <w:rPr>
          <w:b/>
          <w:noProof/>
          <w:sz w:val="34"/>
          <w:u w:val="single"/>
          <w:lang w:eastAsia="en-AU"/>
        </w:rPr>
        <w:fldChar w:fldCharType="end"/>
      </w:r>
      <w:r w:rsidR="00AD3565">
        <w:rPr>
          <w:b/>
          <w:noProof/>
          <w:sz w:val="34"/>
          <w:u w:val="single"/>
          <w:lang w:eastAsia="en-AU"/>
        </w:rPr>
        <w:fldChar w:fldCharType="end"/>
      </w:r>
      <w:r w:rsidR="00AB0B90">
        <w:rPr>
          <w:b/>
          <w:noProof/>
          <w:sz w:val="34"/>
          <w:u w:val="single"/>
          <w:lang w:eastAsia="en-AU"/>
        </w:rPr>
        <w:fldChar w:fldCharType="end"/>
      </w:r>
      <w:r w:rsidR="0059136A">
        <w:rPr>
          <w:b/>
          <w:noProof/>
          <w:sz w:val="34"/>
          <w:u w:val="single"/>
          <w:lang w:eastAsia="en-AU"/>
        </w:rPr>
        <w:fldChar w:fldCharType="end"/>
      </w:r>
      <w:r w:rsidR="00BE2A6B" w:rsidRPr="00A8029C">
        <w:rPr>
          <w:b/>
          <w:noProof/>
          <w:sz w:val="34"/>
          <w:u w:val="single"/>
          <w:lang w:eastAsia="en-AU"/>
        </w:rPr>
        <w:fldChar w:fldCharType="end"/>
      </w:r>
      <w:r w:rsidRPr="00A8029C">
        <w:rPr>
          <w:b/>
          <w:noProof/>
          <w:sz w:val="34"/>
          <w:u w:val="single"/>
          <w:lang w:eastAsia="en-AU"/>
        </w:rPr>
        <w:fldChar w:fldCharType="end"/>
      </w:r>
      <w:r w:rsidRPr="00A8029C">
        <w:rPr>
          <w:b/>
          <w:noProof/>
          <w:sz w:val="34"/>
          <w:u w:val="single"/>
          <w:lang w:eastAsia="en-AU"/>
        </w:rPr>
        <w:fldChar w:fldCharType="end"/>
      </w:r>
      <w:r w:rsidRPr="00A8029C">
        <w:rPr>
          <w:b/>
          <w:noProof/>
          <w:sz w:val="34"/>
          <w:u w:val="single"/>
          <w:lang w:eastAsia="en-AU"/>
        </w:rPr>
        <w:fldChar w:fldCharType="end"/>
      </w:r>
      <w:r w:rsidRPr="00A8029C">
        <w:rPr>
          <w:b/>
          <w:noProof/>
          <w:sz w:val="34"/>
          <w:u w:val="single"/>
          <w:lang w:eastAsia="en-AU"/>
        </w:rPr>
        <w:fldChar w:fldCharType="end"/>
      </w:r>
      <w:r w:rsidRPr="00A8029C">
        <w:rPr>
          <w:b/>
          <w:noProof/>
          <w:sz w:val="34"/>
          <w:u w:val="single"/>
          <w:lang w:eastAsia="en-AU"/>
        </w:rPr>
        <w:fldChar w:fldCharType="end"/>
      </w:r>
      <w:r w:rsidRPr="00A8029C">
        <w:rPr>
          <w:b/>
          <w:noProof/>
          <w:sz w:val="34"/>
          <w:u w:val="single"/>
          <w:lang w:eastAsia="en-AU"/>
        </w:rPr>
        <w:fldChar w:fldCharType="end"/>
      </w:r>
      <w:r w:rsidRPr="00A8029C">
        <w:rPr>
          <w:b/>
          <w:noProof/>
          <w:sz w:val="34"/>
          <w:u w:val="single"/>
          <w:lang w:eastAsia="en-AU"/>
        </w:rPr>
        <w:fldChar w:fldCharType="end"/>
      </w:r>
      <w:r w:rsidRPr="00A8029C">
        <w:rPr>
          <w:b/>
          <w:noProof/>
          <w:sz w:val="34"/>
          <w:u w:val="single"/>
          <w:lang w:eastAsia="en-AU"/>
        </w:rPr>
        <w:fldChar w:fldCharType="end"/>
      </w:r>
      <w:r w:rsidRPr="00A8029C">
        <w:rPr>
          <w:b/>
          <w:noProof/>
          <w:sz w:val="34"/>
          <w:u w:val="single"/>
          <w:lang w:eastAsia="en-AU"/>
        </w:rPr>
        <w:fldChar w:fldCharType="end"/>
      </w:r>
      <w:r w:rsidRPr="00A8029C">
        <w:rPr>
          <w:b/>
          <w:noProof/>
          <w:sz w:val="34"/>
          <w:u w:val="single"/>
          <w:lang w:eastAsia="en-AU"/>
        </w:rPr>
        <w:fldChar w:fldCharType="end"/>
      </w:r>
      <w:r w:rsidRPr="00A8029C">
        <w:rPr>
          <w:b/>
          <w:noProof/>
          <w:sz w:val="34"/>
          <w:u w:val="single"/>
          <w:lang w:eastAsia="en-AU"/>
        </w:rPr>
        <w:fldChar w:fldCharType="end"/>
      </w:r>
      <w:r w:rsidRPr="00A8029C">
        <w:rPr>
          <w:b/>
          <w:noProof/>
          <w:sz w:val="34"/>
          <w:u w:val="single"/>
          <w:lang w:eastAsia="en-AU"/>
        </w:rPr>
        <w:fldChar w:fldCharType="end"/>
      </w:r>
      <w:r w:rsidRPr="00A8029C">
        <w:rPr>
          <w:b/>
          <w:noProof/>
          <w:sz w:val="34"/>
          <w:u w:val="single"/>
          <w:lang w:eastAsia="en-AU"/>
        </w:rPr>
        <w:fldChar w:fldCharType="end"/>
      </w:r>
      <w:r w:rsidRPr="00A8029C">
        <w:rPr>
          <w:b/>
          <w:noProof/>
          <w:sz w:val="34"/>
          <w:u w:val="single"/>
          <w:lang w:eastAsia="en-AU"/>
        </w:rPr>
        <w:fldChar w:fldCharType="end"/>
      </w:r>
      <w:r w:rsidRPr="00A8029C">
        <w:rPr>
          <w:b/>
          <w:noProof/>
          <w:sz w:val="34"/>
          <w:u w:val="single"/>
          <w:lang w:eastAsia="en-AU"/>
        </w:rPr>
        <w:fldChar w:fldCharType="end"/>
      </w:r>
      <w:r w:rsidRPr="00A8029C">
        <w:rPr>
          <w:b/>
          <w:noProof/>
          <w:sz w:val="34"/>
          <w:u w:val="single"/>
          <w:lang w:eastAsia="en-AU"/>
        </w:rPr>
        <w:fldChar w:fldCharType="end"/>
      </w:r>
      <w:r w:rsidRPr="00A8029C">
        <w:rPr>
          <w:b/>
          <w:noProof/>
          <w:sz w:val="34"/>
          <w:u w:val="single"/>
          <w:lang w:eastAsia="en-AU"/>
        </w:rPr>
        <w:fldChar w:fldCharType="end"/>
      </w:r>
      <w:r w:rsidRPr="00A8029C">
        <w:rPr>
          <w:b/>
          <w:noProof/>
          <w:sz w:val="34"/>
          <w:u w:val="single"/>
          <w:lang w:eastAsia="en-AU"/>
        </w:rPr>
        <w:fldChar w:fldCharType="end"/>
      </w:r>
      <w:r w:rsidRPr="00A8029C">
        <w:rPr>
          <w:b/>
          <w:noProof/>
          <w:sz w:val="34"/>
          <w:u w:val="single"/>
          <w:lang w:eastAsia="en-AU"/>
        </w:rPr>
        <w:fldChar w:fldCharType="end"/>
      </w:r>
      <w:r w:rsidRPr="00A8029C">
        <w:rPr>
          <w:b/>
          <w:noProof/>
          <w:sz w:val="34"/>
          <w:u w:val="single"/>
          <w:lang w:eastAsia="en-AU"/>
        </w:rPr>
        <w:fldChar w:fldCharType="end"/>
      </w:r>
      <w:r w:rsidRPr="00A8029C">
        <w:rPr>
          <w:b/>
          <w:noProof/>
          <w:sz w:val="34"/>
          <w:u w:val="single"/>
          <w:lang w:eastAsia="en-AU"/>
        </w:rPr>
        <w:fldChar w:fldCharType="end"/>
      </w:r>
      <w:r w:rsidRPr="00A8029C">
        <w:rPr>
          <w:b/>
          <w:noProof/>
          <w:sz w:val="34"/>
          <w:u w:val="single"/>
          <w:lang w:eastAsia="en-AU"/>
        </w:rPr>
        <w:fldChar w:fldCharType="end"/>
      </w:r>
      <w:r w:rsidRPr="00A8029C">
        <w:rPr>
          <w:b/>
          <w:noProof/>
          <w:sz w:val="34"/>
          <w:u w:val="single"/>
          <w:lang w:eastAsia="en-AU"/>
        </w:rPr>
        <w:fldChar w:fldCharType="end"/>
      </w:r>
      <w:r w:rsidRPr="00A8029C">
        <w:rPr>
          <w:b/>
          <w:noProof/>
          <w:sz w:val="34"/>
          <w:u w:val="single"/>
          <w:lang w:eastAsia="en-AU"/>
        </w:rPr>
        <w:fldChar w:fldCharType="end"/>
      </w:r>
      <w:r w:rsidRPr="00A8029C">
        <w:rPr>
          <w:b/>
          <w:noProof/>
          <w:sz w:val="34"/>
          <w:u w:val="single"/>
          <w:lang w:eastAsia="en-AU"/>
        </w:rPr>
        <w:fldChar w:fldCharType="end"/>
      </w:r>
      <w:r w:rsidRPr="00A8029C">
        <w:rPr>
          <w:b/>
          <w:noProof/>
          <w:sz w:val="34"/>
          <w:u w:val="single"/>
          <w:lang w:eastAsia="en-AU"/>
        </w:rPr>
        <w:fldChar w:fldCharType="end"/>
      </w:r>
      <w:r w:rsidRPr="00A8029C">
        <w:rPr>
          <w:b/>
          <w:noProof/>
          <w:sz w:val="34"/>
          <w:u w:val="single"/>
          <w:lang w:eastAsia="en-AU"/>
        </w:rPr>
        <w:fldChar w:fldCharType="end"/>
      </w:r>
      <w:r w:rsidRPr="00A8029C">
        <w:rPr>
          <w:b/>
          <w:bCs/>
          <w:sz w:val="34"/>
          <w:u w:val="single"/>
        </w:rPr>
        <w:t xml:space="preserve">  </w:t>
      </w:r>
      <w:r w:rsidRPr="00A8029C">
        <w:rPr>
          <w:b/>
          <w:bCs/>
          <w:sz w:val="28"/>
          <w:u w:val="single"/>
        </w:rPr>
        <w:t>Lattitude Global Volunteering</w:t>
      </w:r>
    </w:p>
    <w:p w14:paraId="1F3AEC4F" w14:textId="77777777" w:rsidR="00315D47" w:rsidRPr="00A8029C" w:rsidRDefault="00315D47" w:rsidP="00315D47">
      <w:pPr>
        <w:pStyle w:val="NoSpacing"/>
        <w:rPr>
          <w:sz w:val="24"/>
          <w:szCs w:val="24"/>
        </w:rPr>
      </w:pPr>
      <w:r w:rsidRPr="00A8029C">
        <w:rPr>
          <w:b/>
          <w:i/>
          <w:sz w:val="24"/>
          <w:szCs w:val="24"/>
        </w:rPr>
        <w:t>Lattitude Global Volunteering (formerly Gap Activity Projects)</w:t>
      </w:r>
      <w:r w:rsidRPr="00A8029C">
        <w:rPr>
          <w:sz w:val="24"/>
          <w:szCs w:val="24"/>
        </w:rPr>
        <w:t xml:space="preserve"> has been offering international volunteering and gap year projects for 17-25-year old’s, for over 35 years.  A diverse range of projects are on offer in </w:t>
      </w:r>
      <w:r w:rsidRPr="00A8029C">
        <w:rPr>
          <w:rFonts w:cs="Calibri"/>
          <w:sz w:val="24"/>
          <w:szCs w:val="24"/>
        </w:rPr>
        <w:t xml:space="preserve">Asia/Pacific, or further afield in Europe, the Americas and Africa. </w:t>
      </w:r>
    </w:p>
    <w:p w14:paraId="1FABD8E9" w14:textId="77777777" w:rsidR="00315D47" w:rsidRPr="00A8029C" w:rsidRDefault="00315D47" w:rsidP="00315D47">
      <w:pPr>
        <w:rPr>
          <w:rFonts w:ascii="Calibri" w:hAnsi="Calibri" w:cs="Calibri"/>
          <w:b/>
        </w:rPr>
      </w:pPr>
      <w:r w:rsidRPr="00A8029C">
        <w:rPr>
          <w:rFonts w:ascii="Calibri" w:hAnsi="Calibri" w:cs="Calibri"/>
          <w:b/>
        </w:rPr>
        <w:t xml:space="preserve">Visit </w:t>
      </w:r>
      <w:hyperlink r:id="rId47" w:history="1">
        <w:r w:rsidRPr="00A8029C">
          <w:rPr>
            <w:rStyle w:val="Hyperlink"/>
            <w:rFonts w:ascii="Calibri" w:hAnsi="Calibri" w:cs="Calibri"/>
            <w:b/>
          </w:rPr>
          <w:t>Lattitude Global Volunteering</w:t>
        </w:r>
      </w:hyperlink>
      <w:r w:rsidRPr="00A8029C">
        <w:rPr>
          <w:rFonts w:ascii="Calibri" w:hAnsi="Calibri" w:cs="Calibri"/>
          <w:b/>
        </w:rPr>
        <w:t xml:space="preserve"> to find out more!</w:t>
      </w:r>
    </w:p>
    <w:p w14:paraId="71281594" w14:textId="77777777" w:rsidR="00315D47" w:rsidRPr="00A8029C" w:rsidRDefault="00315D47" w:rsidP="00315D47">
      <w:pPr>
        <w:rPr>
          <w:rFonts w:ascii="Calibri" w:hAnsi="Calibri" w:cs="Calibri"/>
          <w:b/>
          <w:sz w:val="28"/>
          <w:u w:val="single"/>
        </w:rPr>
      </w:pPr>
      <w:r w:rsidRPr="00A8029C">
        <w:rPr>
          <w:rFonts w:ascii="Calibri" w:hAnsi="Calibri"/>
          <w:noProof/>
          <w:u w:val="single"/>
          <w:lang w:eastAsia="zh-CN"/>
        </w:rPr>
        <w:lastRenderedPageBreak/>
        <w:drawing>
          <wp:inline distT="0" distB="0" distL="0" distR="0" wp14:anchorId="1DF7009D" wp14:editId="27DF55A3">
            <wp:extent cx="365456" cy="489136"/>
            <wp:effectExtent l="0" t="0" r="0" b="6350"/>
            <wp:docPr id="9" name="Picture 9" descr="Projects Abroad Argentina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jects Abroad Argentina staff"/>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66920" cy="491096"/>
                    </a:xfrm>
                    <a:prstGeom prst="rect">
                      <a:avLst/>
                    </a:prstGeom>
                    <a:noFill/>
                    <a:ln>
                      <a:noFill/>
                    </a:ln>
                  </pic:spPr>
                </pic:pic>
              </a:graphicData>
            </a:graphic>
          </wp:inline>
        </w:drawing>
      </w:r>
      <w:r w:rsidRPr="00A8029C">
        <w:rPr>
          <w:rFonts w:ascii="Calibri" w:hAnsi="Calibri" w:cs="Calibri"/>
          <w:b/>
          <w:u w:val="single"/>
        </w:rPr>
        <w:t xml:space="preserve"> </w:t>
      </w:r>
      <w:r w:rsidRPr="00A8029C">
        <w:rPr>
          <w:rFonts w:ascii="Calibri" w:hAnsi="Calibri" w:cs="Calibri"/>
          <w:b/>
          <w:sz w:val="28"/>
          <w:u w:val="single"/>
        </w:rPr>
        <w:t>Projects Abroad</w:t>
      </w:r>
    </w:p>
    <w:p w14:paraId="29D0BCC3" w14:textId="77777777" w:rsidR="00315D47" w:rsidRPr="00A8029C" w:rsidRDefault="00315D47" w:rsidP="00315D47">
      <w:pPr>
        <w:rPr>
          <w:rFonts w:ascii="Calibri" w:hAnsi="Calibri" w:cs="Calibri"/>
          <w:sz w:val="26"/>
        </w:rPr>
      </w:pPr>
      <w:r w:rsidRPr="00A8029C">
        <w:rPr>
          <w:rFonts w:ascii="Calibri" w:hAnsi="Calibri" w:cs="Calibri"/>
        </w:rPr>
        <w:t xml:space="preserve">For any students keen to learn more about the volunteer and work experience programs offered through </w:t>
      </w:r>
      <w:r w:rsidRPr="00A8029C">
        <w:rPr>
          <w:rFonts w:ascii="Calibri" w:hAnsi="Calibri" w:cs="Calibri"/>
          <w:b/>
        </w:rPr>
        <w:t>Projects Abroad</w:t>
      </w:r>
      <w:r w:rsidRPr="00A8029C">
        <w:rPr>
          <w:rFonts w:ascii="Calibri" w:hAnsi="Calibri" w:cs="Calibri"/>
        </w:rPr>
        <w:t>, should</w:t>
      </w:r>
      <w:r w:rsidRPr="00A8029C">
        <w:rPr>
          <w:rFonts w:ascii="Calibri" w:hAnsi="Calibri"/>
          <w:b/>
        </w:rPr>
        <w:t xml:space="preserve"> </w:t>
      </w:r>
      <w:r w:rsidRPr="00A8029C">
        <w:rPr>
          <w:rFonts w:ascii="Calibri" w:hAnsi="Calibri"/>
        </w:rPr>
        <w:t>browse</w:t>
      </w:r>
      <w:r w:rsidRPr="00A8029C">
        <w:rPr>
          <w:rFonts w:ascii="Calibri" w:hAnsi="Calibri"/>
          <w:b/>
        </w:rPr>
        <w:t xml:space="preserve"> </w:t>
      </w:r>
      <w:hyperlink r:id="rId49" w:history="1">
        <w:r w:rsidRPr="00A8029C">
          <w:rPr>
            <w:rStyle w:val="Hyperlink"/>
            <w:rFonts w:ascii="Calibri" w:hAnsi="Calibri"/>
            <w:b/>
          </w:rPr>
          <w:t>Projects Abroad</w:t>
        </w:r>
      </w:hyperlink>
      <w:r w:rsidRPr="00A8029C">
        <w:rPr>
          <w:rFonts w:ascii="Calibri" w:hAnsi="Calibri"/>
          <w:b/>
        </w:rPr>
        <w:t xml:space="preserve"> </w:t>
      </w:r>
      <w:r w:rsidRPr="00A8029C">
        <w:rPr>
          <w:rFonts w:ascii="Calibri" w:hAnsi="Calibri"/>
        </w:rPr>
        <w:t xml:space="preserve">for more general information.  </w:t>
      </w:r>
      <w:r w:rsidRPr="00A8029C">
        <w:rPr>
          <w:rFonts w:ascii="Calibri" w:hAnsi="Calibri" w:cs="Calibri"/>
        </w:rPr>
        <w:t xml:space="preserve"> </w:t>
      </w:r>
    </w:p>
    <w:p w14:paraId="47E65131" w14:textId="29BA12AC" w:rsidR="00315D47" w:rsidRDefault="00315D47" w:rsidP="00315D47">
      <w:pPr>
        <w:rPr>
          <w:rFonts w:ascii="Calibri" w:hAnsi="Calibri"/>
          <w:b/>
          <w:sz w:val="34"/>
          <w:szCs w:val="28"/>
          <w:highlight w:val="yellow"/>
          <w:u w:val="single"/>
        </w:rPr>
      </w:pPr>
    </w:p>
    <w:p w14:paraId="69C5A229" w14:textId="77777777" w:rsidR="00315D47" w:rsidRPr="00315D47" w:rsidRDefault="00315D47" w:rsidP="00315D47">
      <w:pPr>
        <w:rPr>
          <w:rFonts w:ascii="Calibri" w:hAnsi="Calibri"/>
          <w:b/>
          <w:sz w:val="16"/>
          <w:szCs w:val="28"/>
          <w:highlight w:val="yellow"/>
          <w:u w:val="single"/>
        </w:rPr>
      </w:pPr>
    </w:p>
    <w:p w14:paraId="5270871D" w14:textId="77777777" w:rsidR="00825D05" w:rsidRDefault="00825D05" w:rsidP="00825D05">
      <w:pPr>
        <w:rPr>
          <w:rFonts w:ascii="Calibri" w:eastAsia="Calibri" w:hAnsi="Calibri" w:cs="Calibri"/>
          <w:b/>
          <w:sz w:val="28"/>
          <w:u w:val="single"/>
        </w:rPr>
      </w:pPr>
      <w:r w:rsidRPr="0035349C">
        <w:rPr>
          <w:rFonts w:cs="Calibri"/>
          <w:b/>
          <w:noProof/>
          <w:sz w:val="28"/>
          <w:u w:val="single"/>
          <w:lang w:eastAsia="zh-CN"/>
        </w:rPr>
        <w:drawing>
          <wp:inline distT="0" distB="0" distL="0" distR="0" wp14:anchorId="07EA7999" wp14:editId="7FAD1100">
            <wp:extent cx="835794" cy="337820"/>
            <wp:effectExtent l="0" t="0" r="2540" b="5080"/>
            <wp:docPr id="4" name="Picture 4" descr="Image result for antipodeans ab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antipodeans abroad"/>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61108" cy="348052"/>
                    </a:xfrm>
                    <a:prstGeom prst="rect">
                      <a:avLst/>
                    </a:prstGeom>
                    <a:noFill/>
                    <a:ln>
                      <a:noFill/>
                    </a:ln>
                  </pic:spPr>
                </pic:pic>
              </a:graphicData>
            </a:graphic>
          </wp:inline>
        </w:drawing>
      </w:r>
      <w:r>
        <w:rPr>
          <w:rFonts w:ascii="Calibri" w:eastAsia="Calibri" w:hAnsi="Calibri" w:cs="Calibri"/>
          <w:b/>
          <w:sz w:val="28"/>
          <w:u w:val="single"/>
        </w:rPr>
        <w:t xml:space="preserve"> Schoolies Unearthed</w:t>
      </w:r>
    </w:p>
    <w:p w14:paraId="41FC5234" w14:textId="508EEDD1" w:rsidR="00825D05" w:rsidRPr="00CF1010" w:rsidRDefault="00825D05" w:rsidP="00825D05">
      <w:pPr>
        <w:rPr>
          <w:rFonts w:ascii="Calibri" w:eastAsia="Calibri" w:hAnsi="Calibri" w:cs="Calibri"/>
          <w:b/>
        </w:rPr>
      </w:pPr>
      <w:r w:rsidRPr="00534DB0">
        <w:rPr>
          <w:rFonts w:ascii="Calibri" w:eastAsia="Calibri" w:hAnsi="Calibri" w:cs="Calibri"/>
          <w:b/>
        </w:rPr>
        <w:t>Antipodeans</w:t>
      </w:r>
      <w:r>
        <w:rPr>
          <w:rFonts w:ascii="Calibri" w:eastAsia="Calibri" w:hAnsi="Calibri" w:cs="Calibri"/>
        </w:rPr>
        <w:t xml:space="preserve"> offers a range of programs, one of which is </w:t>
      </w:r>
      <w:r>
        <w:rPr>
          <w:rFonts w:ascii="Calibri" w:eastAsia="Calibri" w:hAnsi="Calibri" w:cs="Calibri"/>
          <w:b/>
          <w:i/>
        </w:rPr>
        <w:t>Schoolies Unearthed – a different way to do schoolies</w:t>
      </w:r>
      <w:r>
        <w:rPr>
          <w:rFonts w:ascii="Calibri" w:eastAsia="Calibri" w:hAnsi="Calibri" w:cs="Calibri"/>
        </w:rPr>
        <w:t xml:space="preserve">.  Newly graduate Year 12 students get to travel overseas </w:t>
      </w:r>
      <w:r w:rsidRPr="00FE2B63">
        <w:rPr>
          <w:rFonts w:ascii="Calibri" w:eastAsia="Calibri" w:hAnsi="Calibri" w:cs="Calibri"/>
        </w:rPr>
        <w:t xml:space="preserve">with a team of other schoolies, explore new and vibrant parts of the world whilst contributing to a sustainable community project. </w:t>
      </w:r>
      <w:r w:rsidRPr="00CF1010">
        <w:rPr>
          <w:rFonts w:ascii="Calibri" w:eastAsia="Calibri" w:hAnsi="Calibri" w:cs="Calibri"/>
          <w:i/>
        </w:rPr>
        <w:t>Accompanied by an Unearthed leader, this is a chance to embrace a totally new culture, discover some incredible food and live like the locals do - all while having the time of your life.</w:t>
      </w:r>
      <w:r>
        <w:rPr>
          <w:rFonts w:ascii="Calibri" w:eastAsia="Calibri" w:hAnsi="Calibri" w:cs="Calibri"/>
        </w:rPr>
        <w:t xml:space="preserve">  </w:t>
      </w:r>
      <w:r>
        <w:rPr>
          <w:rFonts w:ascii="Calibri" w:eastAsia="Calibri" w:hAnsi="Calibri" w:cs="Calibri"/>
          <w:b/>
        </w:rPr>
        <w:t xml:space="preserve">Find out more at </w:t>
      </w:r>
      <w:hyperlink r:id="rId51" w:history="1">
        <w:r>
          <w:rPr>
            <w:rStyle w:val="Hyperlink"/>
            <w:rFonts w:ascii="Calibri" w:eastAsia="Calibri" w:hAnsi="Calibri" w:cs="Calibri"/>
            <w:b/>
          </w:rPr>
          <w:t>Schoolies Unearthed – a different way to do schoolies</w:t>
        </w:r>
      </w:hyperlink>
      <w:r>
        <w:rPr>
          <w:rFonts w:ascii="Calibri" w:eastAsia="Calibri" w:hAnsi="Calibri" w:cs="Calibri"/>
          <w:b/>
        </w:rPr>
        <w:t xml:space="preserve"> </w:t>
      </w:r>
    </w:p>
    <w:p w14:paraId="33E77B43" w14:textId="3FA0593C" w:rsidR="00825D05" w:rsidRDefault="00825D05" w:rsidP="00315D47">
      <w:pPr>
        <w:rPr>
          <w:rFonts w:ascii="Calibri" w:hAnsi="Calibri"/>
          <w:b/>
          <w:sz w:val="28"/>
          <w:szCs w:val="28"/>
          <w:highlight w:val="yellow"/>
          <w:u w:val="single"/>
        </w:rPr>
      </w:pPr>
    </w:p>
    <w:p w14:paraId="058C3A34" w14:textId="77777777" w:rsidR="008654E4" w:rsidRPr="00780090" w:rsidRDefault="008654E4" w:rsidP="00315D47">
      <w:pPr>
        <w:rPr>
          <w:rFonts w:ascii="Calibri" w:hAnsi="Calibri"/>
          <w:b/>
          <w:sz w:val="10"/>
          <w:szCs w:val="28"/>
          <w:highlight w:val="yellow"/>
          <w:u w:val="single"/>
        </w:rPr>
      </w:pPr>
    </w:p>
    <w:p w14:paraId="5DEAE52C" w14:textId="45FDC7D1" w:rsidR="00315D47" w:rsidRPr="0013427C" w:rsidRDefault="00315D47" w:rsidP="00315D47">
      <w:pPr>
        <w:rPr>
          <w:rFonts w:ascii="Calibri" w:hAnsi="Calibri"/>
          <w:b/>
          <w:i/>
          <w:szCs w:val="28"/>
          <w:u w:val="single"/>
        </w:rPr>
      </w:pPr>
      <w:r w:rsidRPr="0013427C">
        <w:rPr>
          <w:noProof/>
          <w:u w:val="single"/>
          <w:lang w:eastAsia="zh-CN"/>
        </w:rPr>
        <w:drawing>
          <wp:inline distT="0" distB="0" distL="0" distR="0" wp14:anchorId="3DE51672" wp14:editId="3166E386">
            <wp:extent cx="3107937" cy="328925"/>
            <wp:effectExtent l="0" t="0" r="0" b="0"/>
            <wp:docPr id="13" name="Picture 13" descr="https://www.scce.com.au/wp-content/themes/scce/images/heade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cce.com.au/wp-content/themes/scce/images/header-image.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231650" cy="342018"/>
                    </a:xfrm>
                    <a:prstGeom prst="rect">
                      <a:avLst/>
                    </a:prstGeom>
                    <a:noFill/>
                    <a:ln>
                      <a:noFill/>
                    </a:ln>
                  </pic:spPr>
                </pic:pic>
              </a:graphicData>
            </a:graphic>
          </wp:inline>
        </w:drawing>
      </w:r>
      <w:r w:rsidRPr="0013427C">
        <w:rPr>
          <w:rFonts w:ascii="Calibri" w:hAnsi="Calibri"/>
          <w:b/>
          <w:sz w:val="28"/>
          <w:szCs w:val="28"/>
          <w:u w:val="single"/>
        </w:rPr>
        <w:t xml:space="preserve">  Southern Cross Cultural Exchange</w:t>
      </w:r>
      <w:r w:rsidRPr="0013427C">
        <w:rPr>
          <w:rFonts w:ascii="Calibri" w:hAnsi="Calibri"/>
          <w:b/>
          <w:i/>
          <w:szCs w:val="28"/>
          <w:u w:val="single"/>
        </w:rPr>
        <w:t xml:space="preserve"> </w:t>
      </w:r>
    </w:p>
    <w:p w14:paraId="57282E55" w14:textId="190DC742" w:rsidR="00315D47" w:rsidRPr="0013427C" w:rsidRDefault="00315D47" w:rsidP="00315D47">
      <w:pPr>
        <w:rPr>
          <w:rFonts w:ascii="Calibri" w:hAnsi="Calibri"/>
          <w:b/>
          <w:szCs w:val="28"/>
        </w:rPr>
      </w:pPr>
      <w:r w:rsidRPr="0013427C">
        <w:rPr>
          <w:rFonts w:ascii="Calibri" w:hAnsi="Calibri"/>
          <w:i/>
          <w:lang w:val="en-US"/>
        </w:rPr>
        <w:t>Explore another culture, learn another language, be a family member and an active student in a different country. Experience your world.</w:t>
      </w:r>
      <w:r w:rsidR="0013427C">
        <w:rPr>
          <w:rFonts w:ascii="Calibri" w:hAnsi="Calibri"/>
          <w:i/>
          <w:lang w:val="en-US"/>
        </w:rPr>
        <w:t xml:space="preserve">  </w:t>
      </w:r>
      <w:r w:rsidRPr="0013427C">
        <w:rPr>
          <w:rFonts w:ascii="Calibri" w:hAnsi="Calibri"/>
          <w:b/>
          <w:szCs w:val="28"/>
        </w:rPr>
        <w:t xml:space="preserve">For more information call 1800 500 501 or visit </w:t>
      </w:r>
      <w:hyperlink r:id="rId53" w:history="1">
        <w:r w:rsidRPr="0013427C">
          <w:rPr>
            <w:rStyle w:val="Hyperlink"/>
            <w:rFonts w:ascii="Calibri" w:hAnsi="Calibri"/>
            <w:b/>
            <w:szCs w:val="28"/>
          </w:rPr>
          <w:t>Southern Cross Cultural Exchange</w:t>
        </w:r>
      </w:hyperlink>
      <w:r w:rsidRPr="0013427C">
        <w:rPr>
          <w:rFonts w:ascii="Calibri" w:hAnsi="Calibri"/>
          <w:b/>
          <w:szCs w:val="28"/>
        </w:rPr>
        <w:t xml:space="preserve"> </w:t>
      </w:r>
    </w:p>
    <w:p w14:paraId="3B8658EF" w14:textId="77777777" w:rsidR="00315D47" w:rsidRPr="00315D47" w:rsidRDefault="00315D47" w:rsidP="00315D47">
      <w:pPr>
        <w:rPr>
          <w:rFonts w:ascii="Calibri" w:hAnsi="Calibri"/>
          <w:b/>
          <w:szCs w:val="28"/>
          <w:highlight w:val="yellow"/>
        </w:rPr>
      </w:pPr>
    </w:p>
    <w:p w14:paraId="51A451CD" w14:textId="77777777" w:rsidR="00A8029C" w:rsidRPr="0013427C" w:rsidRDefault="00A8029C" w:rsidP="00315D47">
      <w:pPr>
        <w:rPr>
          <w:rFonts w:ascii="Calibri" w:hAnsi="Calibri" w:cs="Arial"/>
          <w:b/>
          <w:sz w:val="22"/>
          <w:szCs w:val="28"/>
          <w:highlight w:val="yellow"/>
          <w:u w:val="single"/>
        </w:rPr>
      </w:pPr>
    </w:p>
    <w:p w14:paraId="60FB8C3E" w14:textId="77777777" w:rsidR="00315D47" w:rsidRPr="00780090" w:rsidRDefault="00315D47" w:rsidP="00315D47">
      <w:pPr>
        <w:rPr>
          <w:rFonts w:ascii="Calibri" w:hAnsi="Calibri" w:cs="Arial"/>
          <w:b/>
          <w:sz w:val="2"/>
          <w:szCs w:val="28"/>
          <w:u w:val="single"/>
        </w:rPr>
      </w:pPr>
    </w:p>
    <w:p w14:paraId="2D401A10" w14:textId="77777777" w:rsidR="00315D47" w:rsidRPr="0013427C" w:rsidRDefault="00315D47" w:rsidP="00315D47">
      <w:pPr>
        <w:rPr>
          <w:rFonts w:ascii="Calibri" w:hAnsi="Calibri" w:cs="Arial"/>
          <w:b/>
          <w:sz w:val="28"/>
          <w:szCs w:val="28"/>
          <w:u w:val="single"/>
        </w:rPr>
      </w:pPr>
      <w:r w:rsidRPr="0013427C">
        <w:rPr>
          <w:rFonts w:ascii="Calibri" w:hAnsi="Calibri" w:cs="Arial"/>
          <w:noProof/>
          <w:sz w:val="17"/>
          <w:szCs w:val="17"/>
          <w:u w:val="single"/>
          <w:lang w:eastAsia="zh-CN"/>
        </w:rPr>
        <w:drawing>
          <wp:inline distT="0" distB="0" distL="0" distR="0" wp14:anchorId="0B222190" wp14:editId="376E5439">
            <wp:extent cx="946095" cy="352774"/>
            <wp:effectExtent l="0" t="0" r="6985" b="9525"/>
            <wp:docPr id="3" name="Picture 3" descr="http://studentexchange.org.au/themes/sea/image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udentexchange.org.au/themes/sea/images/logo1.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959308" cy="357701"/>
                    </a:xfrm>
                    <a:prstGeom prst="rect">
                      <a:avLst/>
                    </a:prstGeom>
                    <a:noFill/>
                    <a:ln>
                      <a:noFill/>
                    </a:ln>
                  </pic:spPr>
                </pic:pic>
              </a:graphicData>
            </a:graphic>
          </wp:inline>
        </w:drawing>
      </w:r>
      <w:r w:rsidRPr="0013427C">
        <w:rPr>
          <w:rFonts w:ascii="Calibri" w:hAnsi="Calibri" w:cs="Arial"/>
          <w:b/>
          <w:sz w:val="28"/>
          <w:szCs w:val="28"/>
          <w:u w:val="single"/>
        </w:rPr>
        <w:t xml:space="preserve"> Student Exchange Australia</w:t>
      </w:r>
    </w:p>
    <w:p w14:paraId="0F34B51A" w14:textId="295600EA" w:rsidR="00315D47" w:rsidRDefault="00315D47" w:rsidP="00315D47">
      <w:pPr>
        <w:rPr>
          <w:rFonts w:ascii="Calibri" w:hAnsi="Calibri"/>
          <w:szCs w:val="28"/>
        </w:rPr>
      </w:pPr>
      <w:r w:rsidRPr="0013427C">
        <w:rPr>
          <w:rStyle w:val="A0"/>
          <w:rFonts w:ascii="Calibri" w:hAnsi="Calibri"/>
        </w:rPr>
        <w:t xml:space="preserve">LOTE students often express an interest in finding out more about short-term exchange programs to countries like Japan, France, Germany, Canada, Spain and many more!   </w:t>
      </w:r>
      <w:r w:rsidRPr="0013427C">
        <w:rPr>
          <w:rFonts w:ascii="Calibri" w:hAnsi="Calibri"/>
          <w:b/>
          <w:szCs w:val="28"/>
        </w:rPr>
        <w:t xml:space="preserve">To find out more call 1300 135 331 or visit </w:t>
      </w:r>
      <w:hyperlink r:id="rId55" w:history="1">
        <w:r w:rsidRPr="0013427C">
          <w:rPr>
            <w:rStyle w:val="Hyperlink"/>
            <w:rFonts w:ascii="Calibri" w:hAnsi="Calibri"/>
            <w:b/>
            <w:szCs w:val="28"/>
          </w:rPr>
          <w:t>Student Exchange</w:t>
        </w:r>
      </w:hyperlink>
      <w:r w:rsidRPr="0013427C">
        <w:rPr>
          <w:rFonts w:ascii="Calibri" w:hAnsi="Calibri"/>
          <w:szCs w:val="28"/>
        </w:rPr>
        <w:t xml:space="preserve"> </w:t>
      </w:r>
    </w:p>
    <w:p w14:paraId="636DE42D" w14:textId="09D78404" w:rsidR="00D712B7" w:rsidRDefault="00D712B7" w:rsidP="00315D47">
      <w:pPr>
        <w:rPr>
          <w:rFonts w:ascii="Calibri" w:hAnsi="Calibri"/>
          <w:szCs w:val="28"/>
        </w:rPr>
      </w:pPr>
    </w:p>
    <w:p w14:paraId="2BF055FC" w14:textId="77777777" w:rsidR="00D712B7" w:rsidRPr="0013427C" w:rsidRDefault="00D712B7" w:rsidP="00315D47">
      <w:pPr>
        <w:rPr>
          <w:rFonts w:ascii="Calibri" w:hAnsi="Calibri"/>
          <w:szCs w:val="28"/>
        </w:rPr>
      </w:pPr>
    </w:p>
    <w:p w14:paraId="74145F63" w14:textId="77777777" w:rsidR="00315D47" w:rsidRPr="00315D47" w:rsidRDefault="00315D47" w:rsidP="00315D47">
      <w:pPr>
        <w:rPr>
          <w:rFonts w:ascii="Calibri" w:hAnsi="Calibri"/>
          <w:sz w:val="8"/>
          <w:highlight w:val="yellow"/>
        </w:rPr>
      </w:pPr>
    </w:p>
    <w:p w14:paraId="4C9C5AF7" w14:textId="77777777" w:rsidR="00315D47" w:rsidRPr="005C061D" w:rsidRDefault="00315D47" w:rsidP="00315D47">
      <w:pPr>
        <w:pStyle w:val="Heading1"/>
        <w:rPr>
          <w:rFonts w:ascii="Calibri" w:hAnsi="Calibri"/>
          <w:b/>
          <w:sz w:val="2"/>
        </w:rPr>
      </w:pPr>
    </w:p>
    <w:p w14:paraId="3AC38033" w14:textId="77777777" w:rsidR="00315D47" w:rsidRPr="005C061D" w:rsidRDefault="00315D47" w:rsidP="00315D47">
      <w:pPr>
        <w:pStyle w:val="Heading1"/>
        <w:rPr>
          <w:rFonts w:ascii="Calibri" w:hAnsi="Calibri"/>
          <w:b/>
        </w:rPr>
      </w:pPr>
      <w:r w:rsidRPr="005C061D">
        <w:rPr>
          <w:rFonts w:ascii="Calibri" w:hAnsi="Calibri"/>
          <w:noProof/>
          <w:lang w:eastAsia="zh-CN"/>
        </w:rPr>
        <w:drawing>
          <wp:inline distT="0" distB="0" distL="0" distR="0" wp14:anchorId="1EA1F06A" wp14:editId="4590E6F4">
            <wp:extent cx="1407795" cy="333135"/>
            <wp:effectExtent l="0" t="0" r="1905" b="0"/>
            <wp:docPr id="18" name="Picture 18" descr="Volunteer Abroard with W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olunteer Abroard with WEP"/>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0555" cy="336155"/>
                    </a:xfrm>
                    <a:prstGeom prst="rect">
                      <a:avLst/>
                    </a:prstGeom>
                    <a:noFill/>
                    <a:ln>
                      <a:noFill/>
                    </a:ln>
                  </pic:spPr>
                </pic:pic>
              </a:graphicData>
            </a:graphic>
          </wp:inline>
        </w:drawing>
      </w:r>
      <w:r w:rsidRPr="005C061D">
        <w:rPr>
          <w:rFonts w:ascii="Calibri" w:hAnsi="Calibri"/>
          <w:b/>
        </w:rPr>
        <w:t xml:space="preserve"> Volunteer Abroad with WEP</w:t>
      </w:r>
    </w:p>
    <w:p w14:paraId="7919E8DC" w14:textId="77777777" w:rsidR="00315D47" w:rsidRPr="005C061D" w:rsidRDefault="00315D47" w:rsidP="00315D47">
      <w:pPr>
        <w:pStyle w:val="NoSpacing"/>
        <w:rPr>
          <w:sz w:val="24"/>
          <w:szCs w:val="24"/>
          <w:lang w:eastAsia="zh-CN"/>
        </w:rPr>
      </w:pPr>
      <w:r w:rsidRPr="005C061D">
        <w:rPr>
          <w:b/>
          <w:i/>
          <w:sz w:val="24"/>
          <w:szCs w:val="24"/>
        </w:rPr>
        <w:t xml:space="preserve">World Education Program (WEP) Australia </w:t>
      </w:r>
      <w:r w:rsidRPr="005C061D">
        <w:rPr>
          <w:sz w:val="24"/>
          <w:szCs w:val="24"/>
        </w:rPr>
        <w:t xml:space="preserve">is now offering </w:t>
      </w:r>
      <w:r w:rsidRPr="005C061D">
        <w:rPr>
          <w:sz w:val="24"/>
          <w:szCs w:val="24"/>
          <w:lang w:eastAsia="zh-CN"/>
        </w:rPr>
        <w:t xml:space="preserve">a range of international programs for people over the age of 18!  Programs include volunteer and conservation projects, work &amp; travel and internships, teaching English overseas, international language study and language &amp; volunteer packages. </w:t>
      </w:r>
    </w:p>
    <w:p w14:paraId="720732EF" w14:textId="77777777" w:rsidR="00315D47" w:rsidRPr="005C061D" w:rsidRDefault="00315D47" w:rsidP="00315D47">
      <w:pPr>
        <w:rPr>
          <w:rFonts w:ascii="Calibri" w:hAnsi="Calibri"/>
          <w:lang w:eastAsia="zh-CN"/>
        </w:rPr>
      </w:pPr>
    </w:p>
    <w:p w14:paraId="1939F423" w14:textId="77777777" w:rsidR="00315D47" w:rsidRPr="005C061D" w:rsidRDefault="00315D47" w:rsidP="00315D47">
      <w:pPr>
        <w:rPr>
          <w:rFonts w:ascii="Calibri" w:hAnsi="Calibri"/>
        </w:rPr>
      </w:pPr>
      <w:r w:rsidRPr="005C061D">
        <w:rPr>
          <w:rFonts w:ascii="Calibri" w:hAnsi="Calibri"/>
          <w:b/>
          <w:i/>
        </w:rPr>
        <w:t>WEP’s</w:t>
      </w:r>
      <w:r w:rsidRPr="005C061D">
        <w:rPr>
          <w:rFonts w:ascii="Calibri" w:hAnsi="Calibri"/>
          <w:b/>
        </w:rPr>
        <w:t xml:space="preserve"> GAP programs</w:t>
      </w:r>
      <w:r w:rsidRPr="005C061D">
        <w:rPr>
          <w:rFonts w:ascii="Calibri" w:hAnsi="Calibri"/>
        </w:rPr>
        <w:t xml:space="preserve"> bring together volunteers from all over the world to help communities in need, and volunteers learn:</w:t>
      </w:r>
    </w:p>
    <w:p w14:paraId="5F579930" w14:textId="77777777" w:rsidR="00315D47" w:rsidRPr="005C061D" w:rsidRDefault="00315D47" w:rsidP="00315D47">
      <w:pPr>
        <w:pStyle w:val="ListParagraph"/>
        <w:numPr>
          <w:ilvl w:val="0"/>
          <w:numId w:val="36"/>
        </w:numPr>
        <w:rPr>
          <w:rFonts w:ascii="Calibri" w:hAnsi="Calibri"/>
        </w:rPr>
      </w:pPr>
      <w:r w:rsidRPr="005C061D">
        <w:rPr>
          <w:rFonts w:ascii="Calibri" w:hAnsi="Calibri"/>
        </w:rPr>
        <w:t>to work through the various challenges of adapting to a new culture</w:t>
      </w:r>
    </w:p>
    <w:p w14:paraId="3E9CA24D" w14:textId="77777777" w:rsidR="00315D47" w:rsidRPr="005C061D" w:rsidRDefault="00315D47" w:rsidP="00315D47">
      <w:pPr>
        <w:pStyle w:val="ListParagraph"/>
        <w:numPr>
          <w:ilvl w:val="0"/>
          <w:numId w:val="36"/>
        </w:numPr>
        <w:rPr>
          <w:rFonts w:ascii="Calibri" w:hAnsi="Calibri"/>
        </w:rPr>
      </w:pPr>
      <w:r w:rsidRPr="005C061D">
        <w:rPr>
          <w:rFonts w:ascii="Calibri" w:hAnsi="Calibri"/>
        </w:rPr>
        <w:t>mature, gain more confidence and develop greater self-awareness</w:t>
      </w:r>
    </w:p>
    <w:p w14:paraId="1A0B31FA" w14:textId="77777777" w:rsidR="00315D47" w:rsidRPr="005C061D" w:rsidRDefault="00315D47" w:rsidP="00315D47">
      <w:pPr>
        <w:pStyle w:val="ListParagraph"/>
        <w:numPr>
          <w:ilvl w:val="0"/>
          <w:numId w:val="36"/>
        </w:numPr>
        <w:rPr>
          <w:rFonts w:ascii="Calibri" w:hAnsi="Calibri"/>
        </w:rPr>
      </w:pPr>
      <w:r w:rsidRPr="005C061D">
        <w:rPr>
          <w:rFonts w:ascii="Calibri" w:hAnsi="Calibri"/>
        </w:rPr>
        <w:t>gain a better understanding of the world and international relations</w:t>
      </w:r>
    </w:p>
    <w:p w14:paraId="34054A76" w14:textId="11E32DF8" w:rsidR="00315D47" w:rsidRDefault="00315D47" w:rsidP="00315D47">
      <w:pPr>
        <w:rPr>
          <w:rFonts w:ascii="Calibri" w:hAnsi="Calibri"/>
          <w:b/>
        </w:rPr>
      </w:pPr>
      <w:r w:rsidRPr="005C061D">
        <w:rPr>
          <w:rFonts w:ascii="Calibri" w:hAnsi="Calibri"/>
          <w:b/>
        </w:rPr>
        <w:t xml:space="preserve">Find out more by visiting </w:t>
      </w:r>
      <w:hyperlink r:id="rId57" w:history="1">
        <w:r w:rsidRPr="005C061D">
          <w:rPr>
            <w:rStyle w:val="Hyperlink"/>
            <w:rFonts w:ascii="Calibri" w:hAnsi="Calibri"/>
            <w:b/>
          </w:rPr>
          <w:t>Volunteer Abroad</w:t>
        </w:r>
      </w:hyperlink>
      <w:r w:rsidRPr="005C061D">
        <w:rPr>
          <w:rFonts w:ascii="Calibri" w:hAnsi="Calibri"/>
          <w:b/>
        </w:rPr>
        <w:t xml:space="preserve"> or call 1300 884 733.</w:t>
      </w:r>
    </w:p>
    <w:p w14:paraId="53674BA0" w14:textId="3CCD0C5F" w:rsidR="00AB0B90" w:rsidRDefault="00AB0B90" w:rsidP="00315D47">
      <w:pPr>
        <w:rPr>
          <w:rFonts w:ascii="Calibri" w:hAnsi="Calibri" w:cs="Calibri"/>
          <w:b/>
          <w:lang w:val="en-US"/>
        </w:rPr>
      </w:pPr>
    </w:p>
    <w:p w14:paraId="74FA7FE6" w14:textId="2C11BA5D" w:rsidR="00AB0B90" w:rsidRPr="00D342FA" w:rsidRDefault="00AB0B90" w:rsidP="00AB0B90">
      <w:pPr>
        <w:spacing w:before="100" w:beforeAutospacing="1" w:after="100" w:afterAutospacing="1"/>
        <w:rPr>
          <w:rFonts w:asciiTheme="minorHAnsi" w:hAnsiTheme="minorHAnsi" w:cstheme="minorHAnsi"/>
        </w:rPr>
      </w:pPr>
      <w:r w:rsidRPr="00E2150D">
        <w:rPr>
          <w:rFonts w:ascii="Calibri" w:eastAsia="Calibri" w:hAnsi="Calibri" w:cs="Calibri"/>
          <w:b/>
          <w:noProof/>
          <w:sz w:val="28"/>
          <w:szCs w:val="28"/>
          <w:u w:val="single"/>
          <w:lang w:eastAsia="zh-CN"/>
        </w:rPr>
        <w:lastRenderedPageBreak/>
        <w:drawing>
          <wp:inline distT="0" distB="0" distL="0" distR="0" wp14:anchorId="782D7112" wp14:editId="0257BCE6">
            <wp:extent cx="657225" cy="628650"/>
            <wp:effectExtent l="0" t="0" r="9525" b="0"/>
            <wp:docPr id="1" name="Picture 1" descr="C:\Users\compass\AppData\Local\Microsoft\Windows\INetCache\Content.MSO\85BAD2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ompass\AppData\Local\Microsoft\Windows\INetCache\Content.MSO\85BAD2D0.tmp"/>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r w:rsidR="00AB29A7">
        <w:rPr>
          <w:rFonts w:ascii="Calibri" w:hAnsi="Calibri" w:cs="Calibri"/>
          <w:b/>
          <w:bCs/>
          <w:color w:val="212121"/>
          <w:sz w:val="28"/>
          <w:szCs w:val="28"/>
          <w:u w:val="single"/>
        </w:rPr>
        <w:t>  Career i</w:t>
      </w:r>
      <w:r w:rsidR="00AB29A7" w:rsidRPr="00E2150D">
        <w:rPr>
          <w:rFonts w:ascii="Calibri" w:hAnsi="Calibri" w:cs="Calibri"/>
          <w:b/>
          <w:bCs/>
          <w:color w:val="212121"/>
          <w:sz w:val="28"/>
          <w:szCs w:val="28"/>
          <w:u w:val="single"/>
        </w:rPr>
        <w:t>n Human Resources &amp;</w:t>
      </w:r>
      <w:r w:rsidR="00AB29A7">
        <w:rPr>
          <w:rFonts w:ascii="Calibri" w:eastAsia="Calibri" w:hAnsi="Calibri" w:cs="Calibri"/>
          <w:b/>
          <w:noProof/>
          <w:sz w:val="28"/>
          <w:szCs w:val="28"/>
          <w:u w:val="single"/>
          <w:lang w:eastAsia="zh-CN"/>
        </w:rPr>
        <w:t xml:space="preserve"> Courses offered in Victoria</w:t>
      </w:r>
      <w:r w:rsidRPr="00FA576E">
        <w:rPr>
          <w:b/>
          <w:bCs/>
          <w:highlight w:val="yellow"/>
          <w:u w:val="single"/>
        </w:rPr>
        <w:br/>
      </w:r>
      <w:r w:rsidRPr="00D342FA">
        <w:rPr>
          <w:rFonts w:asciiTheme="minorHAnsi" w:hAnsiTheme="minorHAnsi" w:cstheme="minorHAnsi"/>
        </w:rPr>
        <w:t>The Good Universities Guide</w:t>
      </w:r>
      <w:r w:rsidRPr="00D342FA">
        <w:rPr>
          <w:rFonts w:asciiTheme="minorHAnsi" w:hAnsiTheme="minorHAnsi" w:cstheme="minorHAnsi"/>
          <w:b/>
          <w:bCs/>
        </w:rPr>
        <w:t>*</w:t>
      </w:r>
      <w:r w:rsidRPr="00D342FA">
        <w:rPr>
          <w:rFonts w:asciiTheme="minorHAnsi" w:hAnsiTheme="minorHAnsi" w:cstheme="minorHAnsi"/>
        </w:rPr>
        <w:t> states that </w:t>
      </w:r>
      <w:r w:rsidRPr="00D342FA">
        <w:rPr>
          <w:rFonts w:asciiTheme="minorHAnsi" w:hAnsiTheme="minorHAnsi" w:cstheme="minorHAnsi"/>
          <w:i/>
          <w:iCs/>
        </w:rPr>
        <w:t>Human Resources Officers provide administration services for the recruitment and employment of staff.  In small organisations, Human Resources Officers are usually responsible for all staffing matters.  In large organisations they may specialise in a particular area such as recruitment, wages and entitlements or staff training.</w:t>
      </w:r>
    </w:p>
    <w:p w14:paraId="490998E2" w14:textId="77777777" w:rsidR="00AB0B90" w:rsidRPr="00D342FA" w:rsidRDefault="00AB0B90" w:rsidP="00AB0B90">
      <w:pPr>
        <w:pStyle w:val="xmsonormal"/>
        <w:shd w:val="clear" w:color="auto" w:fill="FFFFFF"/>
        <w:spacing w:before="0" w:beforeAutospacing="0" w:after="0" w:afterAutospacing="0"/>
        <w:rPr>
          <w:rFonts w:asciiTheme="minorHAnsi" w:hAnsiTheme="minorHAnsi" w:cstheme="minorHAnsi"/>
          <w:color w:val="212121"/>
          <w:sz w:val="22"/>
          <w:szCs w:val="22"/>
        </w:rPr>
      </w:pPr>
      <w:r w:rsidRPr="00D342FA">
        <w:rPr>
          <w:rFonts w:asciiTheme="minorHAnsi" w:hAnsiTheme="minorHAnsi" w:cstheme="minorHAnsi"/>
          <w:i/>
          <w:iCs/>
          <w:color w:val="212121"/>
          <w:sz w:val="22"/>
          <w:szCs w:val="22"/>
        </w:rPr>
        <w:t> </w:t>
      </w:r>
      <w:r w:rsidRPr="00D342FA">
        <w:rPr>
          <w:rFonts w:asciiTheme="minorHAnsi" w:hAnsiTheme="minorHAnsi" w:cstheme="minorHAnsi"/>
          <w:b/>
          <w:bCs/>
          <w:color w:val="212121"/>
          <w:sz w:val="22"/>
          <w:szCs w:val="22"/>
        </w:rPr>
        <w:t>Personal requirements of a Human Resources Officer -</w:t>
      </w:r>
    </w:p>
    <w:p w14:paraId="103AF989" w14:textId="6CE8F075" w:rsidR="00AB0B90" w:rsidRPr="00D342FA" w:rsidRDefault="00AB0B90" w:rsidP="00AB0B90">
      <w:pPr>
        <w:numPr>
          <w:ilvl w:val="0"/>
          <w:numId w:val="39"/>
        </w:numPr>
        <w:shd w:val="clear" w:color="auto" w:fill="FFFFFF"/>
        <w:rPr>
          <w:rFonts w:asciiTheme="minorHAnsi" w:hAnsiTheme="minorHAnsi" w:cstheme="minorHAnsi"/>
          <w:color w:val="212121"/>
          <w:sz w:val="22"/>
          <w:szCs w:val="22"/>
        </w:rPr>
      </w:pPr>
      <w:r w:rsidRPr="00D342FA">
        <w:rPr>
          <w:rFonts w:asciiTheme="minorHAnsi" w:hAnsiTheme="minorHAnsi" w:cstheme="minorHAnsi"/>
          <w:color w:val="212121"/>
          <w:sz w:val="22"/>
          <w:szCs w:val="22"/>
        </w:rPr>
        <w:t>Good planning, organisational, analytical, and decision-making skills</w:t>
      </w:r>
    </w:p>
    <w:p w14:paraId="4183B1AB" w14:textId="77777777" w:rsidR="00AB0B90" w:rsidRPr="00D342FA" w:rsidRDefault="00AB0B90" w:rsidP="00AB0B90">
      <w:pPr>
        <w:numPr>
          <w:ilvl w:val="0"/>
          <w:numId w:val="39"/>
        </w:numPr>
        <w:shd w:val="clear" w:color="auto" w:fill="FFFFFF"/>
        <w:rPr>
          <w:rFonts w:asciiTheme="minorHAnsi" w:hAnsiTheme="minorHAnsi" w:cstheme="minorHAnsi"/>
          <w:color w:val="212121"/>
          <w:sz w:val="22"/>
          <w:szCs w:val="22"/>
        </w:rPr>
      </w:pPr>
      <w:r w:rsidRPr="00D342FA">
        <w:rPr>
          <w:rFonts w:asciiTheme="minorHAnsi" w:hAnsiTheme="minorHAnsi" w:cstheme="minorHAnsi"/>
          <w:color w:val="212121"/>
          <w:sz w:val="22"/>
          <w:szCs w:val="22"/>
        </w:rPr>
        <w:t>Good oral and written communication skills</w:t>
      </w:r>
    </w:p>
    <w:p w14:paraId="7443D019" w14:textId="77777777" w:rsidR="00AB0B90" w:rsidRPr="00D342FA" w:rsidRDefault="00AB0B90" w:rsidP="00AB0B90">
      <w:pPr>
        <w:numPr>
          <w:ilvl w:val="0"/>
          <w:numId w:val="39"/>
        </w:numPr>
        <w:shd w:val="clear" w:color="auto" w:fill="FFFFFF"/>
        <w:rPr>
          <w:rFonts w:asciiTheme="minorHAnsi" w:hAnsiTheme="minorHAnsi" w:cstheme="minorHAnsi"/>
          <w:color w:val="212121"/>
          <w:sz w:val="22"/>
          <w:szCs w:val="22"/>
        </w:rPr>
      </w:pPr>
      <w:r w:rsidRPr="00D342FA">
        <w:rPr>
          <w:rFonts w:asciiTheme="minorHAnsi" w:hAnsiTheme="minorHAnsi" w:cstheme="minorHAnsi"/>
          <w:color w:val="212121"/>
          <w:sz w:val="22"/>
          <w:szCs w:val="22"/>
        </w:rPr>
        <w:t>Tactful and discrete when dealing with people and confidential information</w:t>
      </w:r>
    </w:p>
    <w:p w14:paraId="68934D42" w14:textId="77777777" w:rsidR="00AB0B90" w:rsidRPr="00D342FA" w:rsidRDefault="00AB0B90" w:rsidP="00AB0B90">
      <w:pPr>
        <w:pStyle w:val="xmsonormal"/>
        <w:shd w:val="clear" w:color="auto" w:fill="FFFFFF"/>
        <w:spacing w:before="0" w:beforeAutospacing="0" w:after="0" w:afterAutospacing="0"/>
        <w:rPr>
          <w:rFonts w:asciiTheme="minorHAnsi" w:hAnsiTheme="minorHAnsi" w:cstheme="minorHAnsi"/>
          <w:color w:val="212121"/>
          <w:sz w:val="22"/>
          <w:szCs w:val="22"/>
        </w:rPr>
      </w:pPr>
      <w:r w:rsidRPr="00D342FA">
        <w:rPr>
          <w:rFonts w:asciiTheme="minorHAnsi" w:hAnsiTheme="minorHAnsi" w:cstheme="minorHAnsi"/>
          <w:color w:val="212121"/>
          <w:sz w:val="22"/>
          <w:szCs w:val="22"/>
        </w:rPr>
        <w:t> </w:t>
      </w:r>
    </w:p>
    <w:p w14:paraId="7607D8AE" w14:textId="77777777" w:rsidR="00AB0B90" w:rsidRPr="00FA576E" w:rsidRDefault="00AB0B90" w:rsidP="00AB0B90">
      <w:pPr>
        <w:pStyle w:val="xmsonormal"/>
        <w:shd w:val="clear" w:color="auto" w:fill="FFFFFF"/>
        <w:spacing w:before="0" w:beforeAutospacing="0" w:after="0" w:afterAutospacing="0"/>
        <w:jc w:val="right"/>
        <w:rPr>
          <w:rFonts w:asciiTheme="minorHAnsi" w:hAnsiTheme="minorHAnsi" w:cstheme="minorHAnsi"/>
          <w:color w:val="212121"/>
          <w:sz w:val="22"/>
          <w:szCs w:val="22"/>
          <w:highlight w:val="yellow"/>
        </w:rPr>
      </w:pPr>
      <w:r w:rsidRPr="00D342FA">
        <w:rPr>
          <w:rFonts w:asciiTheme="minorHAnsi" w:hAnsiTheme="minorHAnsi" w:cstheme="minorHAnsi"/>
          <w:b/>
          <w:bCs/>
          <w:color w:val="212121"/>
          <w:sz w:val="22"/>
          <w:szCs w:val="22"/>
        </w:rPr>
        <w:t>* </w:t>
      </w:r>
      <w:hyperlink r:id="rId59" w:tgtFrame="_blank" w:history="1">
        <w:r w:rsidRPr="00D342FA">
          <w:rPr>
            <w:rStyle w:val="Hyperlink"/>
            <w:rFonts w:asciiTheme="minorHAnsi" w:eastAsia="SimSun" w:hAnsiTheme="minorHAnsi" w:cstheme="minorHAnsi"/>
            <w:b/>
            <w:bCs/>
            <w:sz w:val="22"/>
            <w:szCs w:val="22"/>
          </w:rPr>
          <w:t>Good Universities Guide - Human Resources Officer</w:t>
        </w:r>
      </w:hyperlink>
    </w:p>
    <w:p w14:paraId="26108725" w14:textId="77777777" w:rsidR="00AB0B90" w:rsidRPr="00D342FA" w:rsidRDefault="00AB0B90" w:rsidP="00AB0B90">
      <w:pPr>
        <w:pStyle w:val="xmsonormal"/>
        <w:shd w:val="clear" w:color="auto" w:fill="FFFFFF"/>
        <w:spacing w:before="0" w:beforeAutospacing="0" w:after="0" w:afterAutospacing="0"/>
        <w:rPr>
          <w:rFonts w:asciiTheme="minorHAnsi" w:hAnsiTheme="minorHAnsi" w:cstheme="minorHAnsi"/>
          <w:color w:val="212121"/>
          <w:sz w:val="22"/>
          <w:szCs w:val="22"/>
        </w:rPr>
      </w:pPr>
      <w:r w:rsidRPr="00D342FA">
        <w:rPr>
          <w:rFonts w:asciiTheme="minorHAnsi" w:hAnsiTheme="minorHAnsi" w:cstheme="minorHAnsi"/>
          <w:b/>
          <w:bCs/>
          <w:color w:val="212121"/>
          <w:sz w:val="22"/>
          <w:szCs w:val="22"/>
        </w:rPr>
        <w:t> </w:t>
      </w:r>
    </w:p>
    <w:p w14:paraId="7538568F" w14:textId="77777777" w:rsidR="00AB0B90" w:rsidRDefault="00AB0B90" w:rsidP="00AB0B90">
      <w:pPr>
        <w:pStyle w:val="xmsonormal"/>
        <w:shd w:val="clear" w:color="auto" w:fill="FFFFFF"/>
        <w:spacing w:before="0" w:beforeAutospacing="0" w:after="0" w:afterAutospacing="0"/>
        <w:rPr>
          <w:rStyle w:val="Hyperlink"/>
          <w:rFonts w:asciiTheme="minorHAnsi" w:eastAsia="SimSun" w:hAnsiTheme="minorHAnsi" w:cstheme="minorHAnsi"/>
          <w:b/>
          <w:sz w:val="12"/>
          <w:szCs w:val="22"/>
        </w:rPr>
      </w:pPr>
      <w:r w:rsidRPr="00D342FA">
        <w:rPr>
          <w:rFonts w:asciiTheme="minorHAnsi" w:hAnsiTheme="minorHAnsi" w:cstheme="minorHAnsi"/>
          <w:color w:val="212121"/>
          <w:sz w:val="22"/>
          <w:szCs w:val="22"/>
        </w:rPr>
        <w:t xml:space="preserve">Training to become a Human Resources Officer can take place at TAFE or university.  Below are some of the courses offered in Victoria.  Often human resource majors are offered in business and commerce courses at TAFE and university.  </w:t>
      </w:r>
      <w:r w:rsidRPr="00947402">
        <w:rPr>
          <w:rFonts w:asciiTheme="minorHAnsi" w:hAnsiTheme="minorHAnsi" w:cstheme="minorHAnsi"/>
          <w:b/>
          <w:color w:val="212121"/>
          <w:sz w:val="22"/>
          <w:szCs w:val="22"/>
        </w:rPr>
        <w:t>For a comprehensive list of all courses offering studies in human resources, including double-degree options, visit </w:t>
      </w:r>
      <w:hyperlink r:id="rId60" w:tgtFrame="_blank" w:history="1">
        <w:r>
          <w:rPr>
            <w:rStyle w:val="Hyperlink"/>
            <w:rFonts w:asciiTheme="minorHAnsi" w:eastAsia="SimSun" w:hAnsiTheme="minorHAnsi" w:cstheme="minorHAnsi"/>
            <w:b/>
            <w:sz w:val="22"/>
            <w:szCs w:val="22"/>
          </w:rPr>
          <w:t>VTAC</w:t>
        </w:r>
      </w:hyperlink>
      <w:r>
        <w:rPr>
          <w:rStyle w:val="Hyperlink"/>
          <w:rFonts w:asciiTheme="minorHAnsi" w:eastAsia="SimSun" w:hAnsiTheme="minorHAnsi" w:cstheme="minorHAnsi"/>
          <w:b/>
          <w:sz w:val="22"/>
          <w:szCs w:val="22"/>
        </w:rPr>
        <w:br/>
      </w:r>
    </w:p>
    <w:tbl>
      <w:tblPr>
        <w:tblW w:w="10490" w:type="dxa"/>
        <w:tblInd w:w="-577" w:type="dxa"/>
        <w:shd w:val="clear" w:color="auto" w:fill="FFFFFF"/>
        <w:tblCellMar>
          <w:left w:w="0" w:type="dxa"/>
          <w:right w:w="0" w:type="dxa"/>
        </w:tblCellMar>
        <w:tblLook w:val="04A0" w:firstRow="1" w:lastRow="0" w:firstColumn="1" w:lastColumn="0" w:noHBand="0" w:noVBand="1"/>
      </w:tblPr>
      <w:tblGrid>
        <w:gridCol w:w="1985"/>
        <w:gridCol w:w="3118"/>
        <w:gridCol w:w="5387"/>
      </w:tblGrid>
      <w:tr w:rsidR="00AB0B90" w:rsidRPr="00FA576E" w14:paraId="2D3B2301" w14:textId="77777777" w:rsidTr="00AB0B90">
        <w:tc>
          <w:tcPr>
            <w:tcW w:w="1985" w:type="dxa"/>
            <w:tcBorders>
              <w:top w:val="single" w:sz="8" w:space="0" w:color="auto"/>
              <w:left w:val="single" w:sz="8" w:space="0" w:color="auto"/>
              <w:bottom w:val="single" w:sz="8" w:space="0" w:color="auto"/>
              <w:right w:val="single" w:sz="8" w:space="0" w:color="auto"/>
            </w:tcBorders>
            <w:shd w:val="clear" w:color="auto" w:fill="0070C0"/>
            <w:tcMar>
              <w:top w:w="0" w:type="dxa"/>
              <w:left w:w="108" w:type="dxa"/>
              <w:bottom w:w="0" w:type="dxa"/>
              <w:right w:w="108" w:type="dxa"/>
            </w:tcMar>
            <w:hideMark/>
          </w:tcPr>
          <w:p w14:paraId="619A4991" w14:textId="77777777" w:rsidR="00AB0B90" w:rsidRPr="00B80C16" w:rsidRDefault="00AB0B90" w:rsidP="00CF65BE">
            <w:pPr>
              <w:ind w:right="160"/>
              <w:rPr>
                <w:rFonts w:ascii="Calibri" w:eastAsia="Times New Roman" w:hAnsi="Calibri" w:cs="Calibri"/>
                <w:color w:val="FFFFFF" w:themeColor="background1"/>
                <w:szCs w:val="22"/>
                <w:lang w:eastAsia="en-AU"/>
              </w:rPr>
            </w:pPr>
            <w:r w:rsidRPr="00B80C16">
              <w:rPr>
                <w:rFonts w:ascii="Calibri" w:eastAsia="Times New Roman" w:hAnsi="Calibri" w:cs="Calibri"/>
                <w:b/>
                <w:bCs/>
                <w:color w:val="FFFFFF" w:themeColor="background1"/>
                <w:szCs w:val="20"/>
                <w:lang w:eastAsia="en-AU"/>
              </w:rPr>
              <w:t>INSTITUTION</w:t>
            </w:r>
          </w:p>
        </w:tc>
        <w:tc>
          <w:tcPr>
            <w:tcW w:w="3118"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hideMark/>
          </w:tcPr>
          <w:p w14:paraId="77053C21" w14:textId="77777777" w:rsidR="00AB0B90" w:rsidRPr="00B80C16" w:rsidRDefault="00AB0B90" w:rsidP="00CF65BE">
            <w:pPr>
              <w:ind w:right="160"/>
              <w:rPr>
                <w:rFonts w:ascii="Calibri" w:eastAsia="Times New Roman" w:hAnsi="Calibri" w:cs="Calibri"/>
                <w:color w:val="FFFFFF" w:themeColor="background1"/>
                <w:szCs w:val="22"/>
                <w:lang w:eastAsia="en-AU"/>
              </w:rPr>
            </w:pPr>
            <w:r w:rsidRPr="00B80C16">
              <w:rPr>
                <w:rFonts w:ascii="Calibri" w:eastAsia="Times New Roman" w:hAnsi="Calibri" w:cs="Calibri"/>
                <w:b/>
                <w:bCs/>
                <w:color w:val="FFFFFF" w:themeColor="background1"/>
                <w:szCs w:val="20"/>
                <w:lang w:eastAsia="en-AU"/>
              </w:rPr>
              <w:t>COURSE</w:t>
            </w:r>
          </w:p>
        </w:tc>
        <w:tc>
          <w:tcPr>
            <w:tcW w:w="5387"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hideMark/>
          </w:tcPr>
          <w:p w14:paraId="1EE0B2E1" w14:textId="77777777" w:rsidR="00AB0B90" w:rsidRPr="00B80C16" w:rsidRDefault="00AB0B90" w:rsidP="00CF65BE">
            <w:pPr>
              <w:ind w:right="160"/>
              <w:rPr>
                <w:rFonts w:ascii="Calibri" w:eastAsia="Times New Roman" w:hAnsi="Calibri" w:cs="Calibri"/>
                <w:color w:val="FFFFFF" w:themeColor="background1"/>
                <w:szCs w:val="22"/>
                <w:lang w:eastAsia="en-AU"/>
              </w:rPr>
            </w:pPr>
            <w:r w:rsidRPr="00B80C16">
              <w:rPr>
                <w:rFonts w:ascii="Calibri" w:eastAsia="Times New Roman" w:hAnsi="Calibri" w:cs="Calibri"/>
                <w:b/>
                <w:bCs/>
                <w:color w:val="FFFFFF" w:themeColor="background1"/>
                <w:szCs w:val="20"/>
                <w:lang w:eastAsia="en-AU"/>
              </w:rPr>
              <w:t>MAJOR STUDIES IN 2019</w:t>
            </w:r>
          </w:p>
        </w:tc>
      </w:tr>
      <w:tr w:rsidR="00AB0B90" w:rsidRPr="00FA576E" w14:paraId="01148D80" w14:textId="77777777" w:rsidTr="00AB0B90">
        <w:trPr>
          <w:trHeight w:val="850"/>
        </w:trPr>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BA98DB" w14:textId="77777777" w:rsidR="00AB0B90" w:rsidRPr="00021E69" w:rsidRDefault="00AB0B90" w:rsidP="00CF65BE">
            <w:pPr>
              <w:ind w:right="160"/>
              <w:rPr>
                <w:rFonts w:ascii="Calibri" w:eastAsia="Times New Roman" w:hAnsi="Calibri" w:cs="Calibri"/>
                <w:color w:val="212121"/>
                <w:sz w:val="22"/>
                <w:szCs w:val="22"/>
                <w:lang w:eastAsia="en-AU"/>
              </w:rPr>
            </w:pPr>
            <w:r w:rsidRPr="00021E69">
              <w:rPr>
                <w:rFonts w:ascii="Calibri" w:eastAsia="Times New Roman" w:hAnsi="Calibri" w:cs="Calibri"/>
                <w:b/>
                <w:bCs/>
                <w:color w:val="212121"/>
                <w:sz w:val="22"/>
                <w:szCs w:val="20"/>
                <w:lang w:eastAsia="en-AU"/>
              </w:rPr>
              <w:t>Federation University</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86EBF1" w14:textId="77777777" w:rsidR="00AB0B90" w:rsidRPr="00021E69" w:rsidRDefault="00AB0B90" w:rsidP="00CF65BE">
            <w:pPr>
              <w:ind w:right="160"/>
              <w:rPr>
                <w:rFonts w:ascii="Calibri" w:eastAsia="Times New Roman" w:hAnsi="Calibri" w:cs="Calibri"/>
                <w:color w:val="212121"/>
                <w:sz w:val="22"/>
                <w:szCs w:val="22"/>
                <w:lang w:eastAsia="en-AU"/>
              </w:rPr>
            </w:pPr>
            <w:r w:rsidRPr="00021E69">
              <w:rPr>
                <w:rFonts w:ascii="Calibri" w:eastAsia="Times New Roman" w:hAnsi="Calibri" w:cs="Calibri"/>
                <w:color w:val="212121"/>
                <w:sz w:val="22"/>
                <w:szCs w:val="22"/>
                <w:lang w:eastAsia="en-AU"/>
              </w:rPr>
              <w:t>Bachelor of Business (Human Resource Management)</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1642FC" w14:textId="77777777" w:rsidR="00AB0B90" w:rsidRPr="00021E69" w:rsidRDefault="00AB0B90" w:rsidP="00CF65BE">
            <w:pPr>
              <w:ind w:right="160"/>
              <w:rPr>
                <w:rFonts w:ascii="Calibri" w:eastAsia="Times New Roman" w:hAnsi="Calibri" w:cs="Calibri"/>
                <w:color w:val="212121"/>
                <w:sz w:val="22"/>
                <w:szCs w:val="22"/>
                <w:lang w:eastAsia="en-AU"/>
              </w:rPr>
            </w:pPr>
            <w:r w:rsidRPr="00021E69">
              <w:rPr>
                <w:rFonts w:ascii="Calibri" w:eastAsia="Times New Roman" w:hAnsi="Calibri" w:cs="Calibri"/>
                <w:color w:val="212121"/>
                <w:sz w:val="18"/>
                <w:szCs w:val="18"/>
                <w:lang w:eastAsia="en-AU"/>
              </w:rPr>
              <w:t>Accounting, Business, Economics and Finance, Human Resource Management, Information Technology, Law, Management, Marketing, Professional Experience.</w:t>
            </w:r>
          </w:p>
        </w:tc>
      </w:tr>
      <w:tr w:rsidR="00AB0B90" w:rsidRPr="00FA576E" w14:paraId="47B6EAED" w14:textId="77777777" w:rsidTr="00AB0B90">
        <w:trPr>
          <w:trHeight w:val="1029"/>
        </w:trPr>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8513B6" w14:textId="77777777" w:rsidR="00AB0B90" w:rsidRPr="00035B5D" w:rsidRDefault="00AB0B90" w:rsidP="00CF65BE">
            <w:pPr>
              <w:ind w:right="160"/>
              <w:rPr>
                <w:rFonts w:ascii="Calibri" w:eastAsia="Times New Roman" w:hAnsi="Calibri" w:cs="Calibri"/>
                <w:color w:val="212121"/>
                <w:sz w:val="22"/>
                <w:szCs w:val="22"/>
                <w:lang w:eastAsia="en-AU"/>
              </w:rPr>
            </w:pPr>
            <w:r w:rsidRPr="00035B5D">
              <w:rPr>
                <w:rFonts w:ascii="Calibri" w:eastAsia="Times New Roman" w:hAnsi="Calibri" w:cs="Calibri"/>
                <w:b/>
                <w:bCs/>
                <w:color w:val="212121"/>
                <w:sz w:val="22"/>
                <w:szCs w:val="20"/>
                <w:lang w:eastAsia="en-AU"/>
              </w:rPr>
              <w:t>Holmesglen Institute</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51E709" w14:textId="77777777" w:rsidR="00AB0B90" w:rsidRPr="00035B5D" w:rsidRDefault="00AB0B90" w:rsidP="00CF65BE">
            <w:pPr>
              <w:ind w:right="160"/>
              <w:rPr>
                <w:rFonts w:ascii="Calibri" w:eastAsia="Times New Roman" w:hAnsi="Calibri" w:cs="Calibri"/>
                <w:color w:val="212121"/>
                <w:sz w:val="22"/>
                <w:szCs w:val="22"/>
                <w:lang w:eastAsia="en-AU"/>
              </w:rPr>
            </w:pPr>
            <w:r w:rsidRPr="00035B5D">
              <w:rPr>
                <w:rFonts w:ascii="Calibri" w:eastAsia="Times New Roman" w:hAnsi="Calibri" w:cs="Calibri"/>
                <w:color w:val="212121"/>
                <w:sz w:val="22"/>
                <w:szCs w:val="22"/>
                <w:lang w:eastAsia="en-AU"/>
              </w:rPr>
              <w:t>Diploma of Human Resources Management</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193946" w14:textId="77777777" w:rsidR="00AB0B90" w:rsidRPr="00035B5D" w:rsidRDefault="00AB0B90" w:rsidP="00CF65BE">
            <w:pPr>
              <w:ind w:right="160"/>
              <w:rPr>
                <w:rFonts w:ascii="Calibri" w:eastAsia="Times New Roman" w:hAnsi="Calibri" w:cs="Calibri"/>
                <w:color w:val="212121"/>
                <w:sz w:val="22"/>
                <w:szCs w:val="22"/>
                <w:lang w:eastAsia="en-AU"/>
              </w:rPr>
            </w:pPr>
            <w:r w:rsidRPr="00035B5D">
              <w:rPr>
                <w:rFonts w:ascii="Calibri" w:eastAsia="Times New Roman" w:hAnsi="Calibri" w:cs="Calibri"/>
                <w:color w:val="212121"/>
                <w:sz w:val="18"/>
                <w:szCs w:val="18"/>
                <w:lang w:eastAsia="en-AU"/>
              </w:rPr>
              <w:t>Emotional Intelligence, Employment law, Finance, Human resource management, Occupational health and safety, Performance management, Project Work, Recruitment and selection, Workforce planning.</w:t>
            </w:r>
          </w:p>
        </w:tc>
      </w:tr>
      <w:tr w:rsidR="00AB0B90" w:rsidRPr="00FA576E" w14:paraId="703EB6D3" w14:textId="77777777" w:rsidTr="00AB0B90">
        <w:trPr>
          <w:trHeight w:val="1681"/>
        </w:trPr>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5F5E4A" w14:textId="77777777" w:rsidR="00AB0B90" w:rsidRPr="00035B5D" w:rsidRDefault="00AB0B90" w:rsidP="00CF65BE">
            <w:pPr>
              <w:ind w:right="160"/>
              <w:rPr>
                <w:rFonts w:ascii="Calibri" w:eastAsia="Times New Roman" w:hAnsi="Calibri" w:cs="Calibri"/>
                <w:b/>
                <w:bCs/>
                <w:color w:val="212121"/>
                <w:sz w:val="22"/>
                <w:szCs w:val="20"/>
                <w:lang w:eastAsia="en-AU"/>
              </w:rPr>
            </w:pPr>
            <w:r>
              <w:rPr>
                <w:rFonts w:ascii="Calibri" w:eastAsia="Times New Roman" w:hAnsi="Calibri" w:cs="Calibri"/>
                <w:b/>
                <w:bCs/>
                <w:color w:val="212121"/>
                <w:sz w:val="22"/>
                <w:szCs w:val="20"/>
                <w:lang w:eastAsia="en-AU"/>
              </w:rPr>
              <w:t>Kangan Institute</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8B10EB5" w14:textId="77777777" w:rsidR="00AB0B90" w:rsidRPr="00035B5D" w:rsidRDefault="00AB0B90" w:rsidP="00CF65BE">
            <w:pPr>
              <w:ind w:right="160"/>
              <w:rPr>
                <w:rFonts w:ascii="Calibri" w:eastAsia="Times New Roman" w:hAnsi="Calibri" w:cs="Calibri"/>
                <w:color w:val="212121"/>
                <w:sz w:val="22"/>
                <w:szCs w:val="22"/>
                <w:lang w:eastAsia="en-AU"/>
              </w:rPr>
            </w:pPr>
            <w:r w:rsidRPr="00D52F68">
              <w:rPr>
                <w:rFonts w:ascii="Calibri" w:eastAsia="Times New Roman" w:hAnsi="Calibri" w:cs="Calibri"/>
                <w:color w:val="212121"/>
                <w:sz w:val="22"/>
                <w:szCs w:val="22"/>
                <w:lang w:eastAsia="en-AU"/>
              </w:rPr>
              <w:t>Advanced Diploma of Leadership and Management</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B8DF6B7" w14:textId="77777777" w:rsidR="00AB0B90" w:rsidRPr="00035B5D" w:rsidRDefault="00AB0B90" w:rsidP="00CF65BE">
            <w:pPr>
              <w:ind w:right="160"/>
              <w:rPr>
                <w:rFonts w:ascii="Calibri" w:eastAsia="Times New Roman" w:hAnsi="Calibri" w:cs="Calibri"/>
                <w:color w:val="212121"/>
                <w:sz w:val="18"/>
                <w:szCs w:val="18"/>
                <w:lang w:eastAsia="en-AU"/>
              </w:rPr>
            </w:pPr>
            <w:r w:rsidRPr="00D52F68">
              <w:rPr>
                <w:rFonts w:ascii="Calibri" w:eastAsia="Times New Roman" w:hAnsi="Calibri" w:cs="Calibri"/>
                <w:color w:val="212121"/>
                <w:sz w:val="18"/>
                <w:szCs w:val="18"/>
                <w:lang w:eastAsia="en-AU"/>
              </w:rPr>
              <w:t>Accounting, Budgeting, Business planning, Change management, Customer Service, Employee relations, Employment Law, Finance, Human resource management, Human resources (performance management), Industrial relations, Leadership and Management, Organisational Change, Project Management, Recruitment and Selection, Strategic management, Strategic planning.</w:t>
            </w:r>
          </w:p>
        </w:tc>
      </w:tr>
      <w:tr w:rsidR="00AB0B90" w:rsidRPr="00FA576E" w14:paraId="2E4BA9AD" w14:textId="77777777" w:rsidTr="00AB0B90">
        <w:trPr>
          <w:trHeight w:val="697"/>
        </w:trPr>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F8AF85" w14:textId="77777777" w:rsidR="00AB0B90" w:rsidRPr="005F0E20" w:rsidRDefault="00AB0B90" w:rsidP="00CF65BE">
            <w:pPr>
              <w:ind w:right="160"/>
              <w:rPr>
                <w:rFonts w:ascii="Calibri" w:eastAsia="Times New Roman" w:hAnsi="Calibri" w:cs="Calibri"/>
                <w:color w:val="212121"/>
                <w:sz w:val="22"/>
                <w:szCs w:val="22"/>
                <w:lang w:eastAsia="en-AU"/>
              </w:rPr>
            </w:pPr>
            <w:r w:rsidRPr="005F0E20">
              <w:rPr>
                <w:rFonts w:ascii="Calibri" w:eastAsia="Times New Roman" w:hAnsi="Calibri" w:cs="Calibri"/>
                <w:b/>
                <w:bCs/>
                <w:color w:val="212121"/>
                <w:sz w:val="22"/>
                <w:szCs w:val="20"/>
                <w:lang w:eastAsia="en-AU"/>
              </w:rPr>
              <w:t>La Trobe University</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724653" w14:textId="77777777" w:rsidR="00AB0B90" w:rsidRPr="005F0E20" w:rsidRDefault="00AB0B90" w:rsidP="00CF65BE">
            <w:pPr>
              <w:ind w:right="160"/>
              <w:rPr>
                <w:rFonts w:ascii="Calibri" w:eastAsia="Times New Roman" w:hAnsi="Calibri" w:cs="Calibri"/>
                <w:color w:val="212121"/>
                <w:sz w:val="22"/>
                <w:szCs w:val="22"/>
                <w:lang w:eastAsia="en-AU"/>
              </w:rPr>
            </w:pPr>
            <w:r w:rsidRPr="005F0E20">
              <w:rPr>
                <w:rFonts w:ascii="Calibri" w:eastAsia="Times New Roman" w:hAnsi="Calibri" w:cs="Calibri"/>
                <w:color w:val="212121"/>
                <w:sz w:val="22"/>
                <w:szCs w:val="22"/>
                <w:lang w:eastAsia="en-AU"/>
              </w:rPr>
              <w:t>Bachelor of Business (Human Resource Management)</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00C327" w14:textId="77777777" w:rsidR="00AB0B90" w:rsidRPr="005F0E20" w:rsidRDefault="00AB0B90" w:rsidP="00CF65BE">
            <w:pPr>
              <w:ind w:right="160"/>
              <w:rPr>
                <w:rFonts w:ascii="Calibri" w:eastAsia="Times New Roman" w:hAnsi="Calibri" w:cs="Calibri"/>
                <w:color w:val="212121"/>
                <w:sz w:val="22"/>
                <w:szCs w:val="22"/>
                <w:lang w:eastAsia="en-AU"/>
              </w:rPr>
            </w:pPr>
            <w:r w:rsidRPr="005F0E20">
              <w:rPr>
                <w:rFonts w:ascii="Calibri" w:eastAsia="Times New Roman" w:hAnsi="Calibri" w:cs="Calibri"/>
                <w:color w:val="212121"/>
                <w:sz w:val="18"/>
                <w:szCs w:val="18"/>
                <w:lang w:eastAsia="en-AU"/>
              </w:rPr>
              <w:t>Business, Human Resource Management.</w:t>
            </w:r>
          </w:p>
        </w:tc>
      </w:tr>
      <w:tr w:rsidR="00AB0B90" w:rsidRPr="00FA576E" w14:paraId="6E9A146A" w14:textId="77777777" w:rsidTr="00AB0B90">
        <w:trPr>
          <w:trHeight w:val="704"/>
        </w:trPr>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B92B17" w14:textId="77777777" w:rsidR="00AB0B90" w:rsidRPr="002515CF" w:rsidRDefault="00AB0B90" w:rsidP="00CF65BE">
            <w:pPr>
              <w:ind w:right="160"/>
              <w:rPr>
                <w:rFonts w:ascii="Calibri" w:eastAsia="Times New Roman" w:hAnsi="Calibri" w:cs="Calibri"/>
                <w:color w:val="212121"/>
                <w:sz w:val="22"/>
                <w:szCs w:val="22"/>
                <w:lang w:eastAsia="en-AU"/>
              </w:rPr>
            </w:pPr>
            <w:r w:rsidRPr="002515CF">
              <w:rPr>
                <w:rFonts w:ascii="Calibri" w:eastAsia="Times New Roman" w:hAnsi="Calibri" w:cs="Calibri"/>
                <w:b/>
                <w:bCs/>
                <w:color w:val="212121"/>
                <w:sz w:val="22"/>
                <w:szCs w:val="20"/>
                <w:lang w:eastAsia="en-AU"/>
              </w:rPr>
              <w:t>RMIT University</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B6D1A6" w14:textId="77777777" w:rsidR="00AB0B90" w:rsidRPr="002515CF" w:rsidRDefault="00AB0B90" w:rsidP="00CF65BE">
            <w:pPr>
              <w:ind w:right="160"/>
              <w:rPr>
                <w:rFonts w:ascii="Calibri" w:eastAsia="Times New Roman" w:hAnsi="Calibri" w:cs="Calibri"/>
                <w:color w:val="212121"/>
                <w:sz w:val="22"/>
                <w:szCs w:val="22"/>
                <w:lang w:eastAsia="en-AU"/>
              </w:rPr>
            </w:pPr>
            <w:r w:rsidRPr="002515CF">
              <w:rPr>
                <w:rFonts w:ascii="Calibri" w:eastAsia="Times New Roman" w:hAnsi="Calibri" w:cs="Calibri"/>
                <w:color w:val="212121"/>
                <w:sz w:val="22"/>
                <w:szCs w:val="22"/>
                <w:lang w:eastAsia="en-AU"/>
              </w:rPr>
              <w:t>Bachelor of Business (Human Resource Management)</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957AEF" w14:textId="77777777" w:rsidR="00AB0B90" w:rsidRPr="002515CF" w:rsidRDefault="00AB0B90" w:rsidP="00CF65BE">
            <w:pPr>
              <w:ind w:right="160"/>
              <w:rPr>
                <w:rFonts w:ascii="Calibri" w:eastAsia="Times New Roman" w:hAnsi="Calibri" w:cs="Calibri"/>
                <w:color w:val="212121"/>
                <w:sz w:val="22"/>
                <w:szCs w:val="22"/>
                <w:lang w:eastAsia="en-AU"/>
              </w:rPr>
            </w:pPr>
            <w:r w:rsidRPr="002515CF">
              <w:rPr>
                <w:rFonts w:ascii="Calibri" w:eastAsia="Times New Roman" w:hAnsi="Calibri" w:cs="Calibri"/>
                <w:color w:val="212121"/>
                <w:sz w:val="18"/>
                <w:szCs w:val="18"/>
                <w:lang w:eastAsia="en-AU"/>
              </w:rPr>
              <w:t>Business, Employment Relations, Human Resource Development, Human Resource Management, International Business, International Human Resources, Management.</w:t>
            </w:r>
          </w:p>
        </w:tc>
      </w:tr>
      <w:tr w:rsidR="00AB0B90" w:rsidRPr="00FA576E" w14:paraId="5E651559" w14:textId="77777777" w:rsidTr="00AB0B90">
        <w:trPr>
          <w:trHeight w:val="742"/>
        </w:trPr>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0E0E6F" w14:textId="77777777" w:rsidR="00AB0B90" w:rsidRPr="004F5B96" w:rsidRDefault="00AB0B90" w:rsidP="00CF65BE">
            <w:pPr>
              <w:ind w:right="160"/>
              <w:rPr>
                <w:rFonts w:ascii="Calibri" w:eastAsia="Times New Roman" w:hAnsi="Calibri" w:cs="Calibri"/>
                <w:color w:val="212121"/>
                <w:sz w:val="22"/>
                <w:szCs w:val="22"/>
                <w:lang w:eastAsia="en-AU"/>
              </w:rPr>
            </w:pPr>
            <w:r w:rsidRPr="004F5B96">
              <w:rPr>
                <w:rFonts w:ascii="Calibri" w:eastAsia="Times New Roman" w:hAnsi="Calibri" w:cs="Calibri"/>
                <w:b/>
                <w:bCs/>
                <w:color w:val="212121"/>
                <w:sz w:val="22"/>
                <w:szCs w:val="20"/>
                <w:lang w:eastAsia="en-AU"/>
              </w:rPr>
              <w:t>Swinburne University</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4C8FC4" w14:textId="77777777" w:rsidR="00AB0B90" w:rsidRPr="004F5B96" w:rsidRDefault="00AB0B90" w:rsidP="00CF65BE">
            <w:pPr>
              <w:ind w:right="160"/>
              <w:rPr>
                <w:rFonts w:ascii="Calibri" w:eastAsia="Times New Roman" w:hAnsi="Calibri" w:cs="Calibri"/>
                <w:color w:val="212121"/>
                <w:sz w:val="22"/>
                <w:szCs w:val="22"/>
                <w:lang w:eastAsia="en-AU"/>
              </w:rPr>
            </w:pPr>
            <w:r w:rsidRPr="004F5B96">
              <w:rPr>
                <w:rFonts w:ascii="Calibri" w:eastAsia="Times New Roman" w:hAnsi="Calibri" w:cs="Calibri"/>
                <w:color w:val="212121"/>
                <w:sz w:val="22"/>
                <w:szCs w:val="22"/>
                <w:lang w:eastAsia="en-AU"/>
              </w:rPr>
              <w:t>Diploma of Human Resources Management</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342B12" w14:textId="77777777" w:rsidR="00AB0B90" w:rsidRPr="004F5B96" w:rsidRDefault="00AB0B90" w:rsidP="00CF65BE">
            <w:pPr>
              <w:ind w:right="160"/>
              <w:rPr>
                <w:rFonts w:ascii="Calibri" w:eastAsia="Times New Roman" w:hAnsi="Calibri" w:cs="Calibri"/>
                <w:color w:val="212121"/>
                <w:sz w:val="22"/>
                <w:szCs w:val="22"/>
                <w:lang w:eastAsia="en-AU"/>
              </w:rPr>
            </w:pPr>
            <w:r w:rsidRPr="004F5B96">
              <w:rPr>
                <w:rFonts w:ascii="Calibri" w:eastAsia="Times New Roman" w:hAnsi="Calibri" w:cs="Calibri"/>
                <w:color w:val="212121"/>
                <w:sz w:val="18"/>
                <w:szCs w:val="18"/>
                <w:lang w:eastAsia="en-AU"/>
              </w:rPr>
              <w:t>Human resource services, Human resources, Industrial relations, Managing projects, Mediation processes, Organisational change, Workforce planning.</w:t>
            </w:r>
          </w:p>
        </w:tc>
      </w:tr>
      <w:tr w:rsidR="00AB0B90" w:rsidRPr="00FA576E" w14:paraId="7D496967" w14:textId="77777777" w:rsidTr="00AB0B90">
        <w:trPr>
          <w:trHeight w:val="1461"/>
        </w:trPr>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F0DFEE" w14:textId="77777777" w:rsidR="00AB0B90" w:rsidRPr="004F5B96" w:rsidRDefault="00AB0B90" w:rsidP="00CF65BE">
            <w:pPr>
              <w:ind w:right="160"/>
              <w:rPr>
                <w:rFonts w:ascii="Calibri" w:eastAsia="Times New Roman" w:hAnsi="Calibri" w:cs="Calibri"/>
                <w:b/>
                <w:bCs/>
                <w:color w:val="212121"/>
                <w:sz w:val="22"/>
                <w:szCs w:val="20"/>
                <w:lang w:eastAsia="en-AU"/>
              </w:rPr>
            </w:pPr>
            <w:r>
              <w:rPr>
                <w:rFonts w:ascii="Calibri" w:eastAsia="Times New Roman" w:hAnsi="Calibri" w:cs="Calibri"/>
                <w:b/>
                <w:bCs/>
                <w:color w:val="212121"/>
                <w:sz w:val="22"/>
                <w:szCs w:val="20"/>
                <w:lang w:eastAsia="en-AU"/>
              </w:rPr>
              <w:t>Victoria University</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CB9D2E" w14:textId="77777777" w:rsidR="00AB0B90" w:rsidRPr="002515CF" w:rsidRDefault="00AB0B90" w:rsidP="00CF65BE">
            <w:pPr>
              <w:ind w:right="160"/>
              <w:rPr>
                <w:rFonts w:ascii="Calibri" w:eastAsia="Times New Roman" w:hAnsi="Calibri" w:cs="Calibri"/>
                <w:color w:val="212121"/>
                <w:sz w:val="22"/>
                <w:szCs w:val="22"/>
                <w:lang w:eastAsia="en-AU"/>
              </w:rPr>
            </w:pPr>
            <w:r w:rsidRPr="002515CF">
              <w:rPr>
                <w:rFonts w:ascii="Calibri" w:eastAsia="Times New Roman" w:hAnsi="Calibri" w:cs="Calibri"/>
                <w:color w:val="212121"/>
                <w:sz w:val="22"/>
                <w:szCs w:val="22"/>
                <w:lang w:eastAsia="en-AU"/>
              </w:rPr>
              <w:t>Bachelor of Business (Human Resource Management)</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B59C0E2" w14:textId="77777777" w:rsidR="00AB0B90" w:rsidRPr="004F5B96" w:rsidRDefault="00AB0B90" w:rsidP="00CF65BE">
            <w:pPr>
              <w:ind w:right="160"/>
              <w:rPr>
                <w:rFonts w:ascii="Calibri" w:eastAsia="Times New Roman" w:hAnsi="Calibri" w:cs="Calibri"/>
                <w:color w:val="212121"/>
                <w:sz w:val="18"/>
                <w:szCs w:val="18"/>
                <w:lang w:eastAsia="en-AU"/>
              </w:rPr>
            </w:pPr>
            <w:r w:rsidRPr="004F5B96">
              <w:rPr>
                <w:rFonts w:ascii="Calibri" w:eastAsia="Times New Roman" w:hAnsi="Calibri" w:cs="Calibri"/>
                <w:color w:val="212121"/>
                <w:sz w:val="18"/>
                <w:szCs w:val="18"/>
                <w:lang w:eastAsia="en-AU"/>
              </w:rPr>
              <w:t>Accounting, Banking and Finance, Event Management, Financial Risk Management, Human Resource Management, Information Systems Management, International Hospitality Management, International Tourism Management, International Trade, Management and Innovation, Marketing, Music Industry, Supply Chain and Logistics.</w:t>
            </w:r>
          </w:p>
        </w:tc>
      </w:tr>
    </w:tbl>
    <w:p w14:paraId="080E7821" w14:textId="7BE18707" w:rsidR="00C944F9" w:rsidRPr="00825D05" w:rsidRDefault="00AB0B90" w:rsidP="008F46EA">
      <w:pPr>
        <w:pStyle w:val="xmsonormal"/>
        <w:shd w:val="clear" w:color="auto" w:fill="FFFFFF"/>
        <w:spacing w:before="0" w:beforeAutospacing="0" w:after="0" w:afterAutospacing="0"/>
        <w:rPr>
          <w:rFonts w:asciiTheme="minorHAnsi" w:hAnsiTheme="minorHAnsi" w:cstheme="minorHAnsi"/>
          <w:szCs w:val="28"/>
        </w:rPr>
      </w:pPr>
      <w:r w:rsidRPr="00D342FA">
        <w:rPr>
          <w:rFonts w:asciiTheme="minorHAnsi" w:hAnsiTheme="minorHAnsi" w:cstheme="minorHAnsi"/>
          <w:color w:val="212121"/>
          <w:sz w:val="22"/>
          <w:szCs w:val="22"/>
        </w:rPr>
        <w:t> </w:t>
      </w:r>
      <w:r w:rsidR="00825D05" w:rsidRPr="00825D05">
        <w:rPr>
          <w:szCs w:val="20"/>
          <w:highlight w:val="yellow"/>
        </w:rPr>
        <w:t xml:space="preserve"> </w:t>
      </w:r>
    </w:p>
    <w:sectPr w:rsidR="00C944F9" w:rsidRPr="00825D05" w:rsidSect="005450C2">
      <w:footerReference w:type="default" r:id="rId6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EABBC" w14:textId="77777777" w:rsidR="009A024B" w:rsidRDefault="009A024B">
      <w:r>
        <w:separator/>
      </w:r>
    </w:p>
  </w:endnote>
  <w:endnote w:type="continuationSeparator" w:id="0">
    <w:p w14:paraId="30216FBE" w14:textId="77777777" w:rsidR="009A024B" w:rsidRDefault="009A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00000083" w:usb1="00000000" w:usb2="00000000" w:usb3="00000000" w:csb0="00000009"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Univers 45 Light">
    <w:charset w:val="00"/>
    <w:family w:val="auto"/>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E86C6" w14:textId="3B6AE024" w:rsidR="009A024B" w:rsidRDefault="009A024B" w:rsidP="00113EB7">
    <w:pPr>
      <w:pStyle w:val="Footer"/>
      <w:jc w:val="center"/>
    </w:pPr>
    <w:r>
      <w:t xml:space="preserve">Compass Career News </w:t>
    </w:r>
    <w:r>
      <w:rPr>
        <w:rFonts w:ascii="Calibri" w:hAnsi="Calibri" w:cs="Calibri"/>
      </w:rPr>
      <w:t xml:space="preserve">© </w:t>
    </w:r>
    <w:r>
      <w:t>2019 - for use by subscribers only</w:t>
    </w:r>
  </w:p>
  <w:p w14:paraId="7955534F" w14:textId="77777777" w:rsidR="009A024B" w:rsidRDefault="009A024B">
    <w:pPr>
      <w:pStyle w:val="Footer"/>
    </w:pPr>
  </w:p>
  <w:p w14:paraId="596A07CA" w14:textId="77777777" w:rsidR="009A024B" w:rsidRDefault="009A024B">
    <w:pPr>
      <w:pStyle w:val="Footer"/>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C2274" w14:textId="77777777" w:rsidR="009A024B" w:rsidRDefault="009A024B">
      <w:r>
        <w:separator/>
      </w:r>
    </w:p>
  </w:footnote>
  <w:footnote w:type="continuationSeparator" w:id="0">
    <w:p w14:paraId="321FB64E" w14:textId="77777777" w:rsidR="009A024B" w:rsidRDefault="009A0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4E8C"/>
    <w:multiLevelType w:val="hybridMultilevel"/>
    <w:tmpl w:val="A0263BC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105607"/>
    <w:multiLevelType w:val="hybridMultilevel"/>
    <w:tmpl w:val="3E46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B2A9C"/>
    <w:multiLevelType w:val="hybridMultilevel"/>
    <w:tmpl w:val="9872D7A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7C0A25"/>
    <w:multiLevelType w:val="multilevel"/>
    <w:tmpl w:val="AB6A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E8190A"/>
    <w:multiLevelType w:val="hybridMultilevel"/>
    <w:tmpl w:val="2510367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CD6A6E"/>
    <w:multiLevelType w:val="multilevel"/>
    <w:tmpl w:val="97DA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1B5857"/>
    <w:multiLevelType w:val="multilevel"/>
    <w:tmpl w:val="A810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A6299E"/>
    <w:multiLevelType w:val="multilevel"/>
    <w:tmpl w:val="9B52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7704A9"/>
    <w:multiLevelType w:val="hybridMultilevel"/>
    <w:tmpl w:val="0910E69C"/>
    <w:lvl w:ilvl="0" w:tplc="80CC7B62">
      <w:numFmt w:val="bullet"/>
      <w:lvlText w:val="–"/>
      <w:lvlJc w:val="left"/>
      <w:pPr>
        <w:ind w:left="766" w:hanging="200"/>
      </w:pPr>
      <w:rPr>
        <w:rFonts w:hint="default"/>
        <w:w w:val="89"/>
      </w:rPr>
    </w:lvl>
    <w:lvl w:ilvl="1" w:tplc="04F22CD0">
      <w:numFmt w:val="bullet"/>
      <w:lvlText w:val="•"/>
      <w:lvlJc w:val="left"/>
      <w:pPr>
        <w:ind w:left="1244" w:hanging="200"/>
      </w:pPr>
      <w:rPr>
        <w:rFonts w:hint="default"/>
      </w:rPr>
    </w:lvl>
    <w:lvl w:ilvl="2" w:tplc="803869DA">
      <w:numFmt w:val="bullet"/>
      <w:lvlText w:val="•"/>
      <w:lvlJc w:val="left"/>
      <w:pPr>
        <w:ind w:left="1728" w:hanging="200"/>
      </w:pPr>
      <w:rPr>
        <w:rFonts w:hint="default"/>
      </w:rPr>
    </w:lvl>
    <w:lvl w:ilvl="3" w:tplc="637025D4">
      <w:numFmt w:val="bullet"/>
      <w:lvlText w:val="•"/>
      <w:lvlJc w:val="left"/>
      <w:pPr>
        <w:ind w:left="2212" w:hanging="200"/>
      </w:pPr>
      <w:rPr>
        <w:rFonts w:hint="default"/>
      </w:rPr>
    </w:lvl>
    <w:lvl w:ilvl="4" w:tplc="8FDC970C">
      <w:numFmt w:val="bullet"/>
      <w:lvlText w:val="•"/>
      <w:lvlJc w:val="left"/>
      <w:pPr>
        <w:ind w:left="2696" w:hanging="200"/>
      </w:pPr>
      <w:rPr>
        <w:rFonts w:hint="default"/>
      </w:rPr>
    </w:lvl>
    <w:lvl w:ilvl="5" w:tplc="52C6F7CA">
      <w:numFmt w:val="bullet"/>
      <w:lvlText w:val="•"/>
      <w:lvlJc w:val="left"/>
      <w:pPr>
        <w:ind w:left="3180" w:hanging="200"/>
      </w:pPr>
      <w:rPr>
        <w:rFonts w:hint="default"/>
      </w:rPr>
    </w:lvl>
    <w:lvl w:ilvl="6" w:tplc="8BDC00B2">
      <w:numFmt w:val="bullet"/>
      <w:lvlText w:val="•"/>
      <w:lvlJc w:val="left"/>
      <w:pPr>
        <w:ind w:left="3665" w:hanging="200"/>
      </w:pPr>
      <w:rPr>
        <w:rFonts w:hint="default"/>
      </w:rPr>
    </w:lvl>
    <w:lvl w:ilvl="7" w:tplc="0D467F76">
      <w:numFmt w:val="bullet"/>
      <w:lvlText w:val="•"/>
      <w:lvlJc w:val="left"/>
      <w:pPr>
        <w:ind w:left="4149" w:hanging="200"/>
      </w:pPr>
      <w:rPr>
        <w:rFonts w:hint="default"/>
      </w:rPr>
    </w:lvl>
    <w:lvl w:ilvl="8" w:tplc="3B7A4774">
      <w:numFmt w:val="bullet"/>
      <w:lvlText w:val="•"/>
      <w:lvlJc w:val="left"/>
      <w:pPr>
        <w:ind w:left="4633" w:hanging="200"/>
      </w:pPr>
      <w:rPr>
        <w:rFonts w:hint="default"/>
      </w:rPr>
    </w:lvl>
  </w:abstractNum>
  <w:abstractNum w:abstractNumId="9" w15:restartNumberingAfterBreak="0">
    <w:nsid w:val="13B40A34"/>
    <w:multiLevelType w:val="hybridMultilevel"/>
    <w:tmpl w:val="60CCFA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9227E6"/>
    <w:multiLevelType w:val="multilevel"/>
    <w:tmpl w:val="DC50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25161D"/>
    <w:multiLevelType w:val="multilevel"/>
    <w:tmpl w:val="033A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3A55C5"/>
    <w:multiLevelType w:val="hybridMultilevel"/>
    <w:tmpl w:val="4C38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7B5EB3"/>
    <w:multiLevelType w:val="hybridMultilevel"/>
    <w:tmpl w:val="376442DE"/>
    <w:lvl w:ilvl="0" w:tplc="D1D0901A">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00572A"/>
    <w:multiLevelType w:val="hybridMultilevel"/>
    <w:tmpl w:val="521A2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7C56AE"/>
    <w:multiLevelType w:val="hybridMultilevel"/>
    <w:tmpl w:val="ABB26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DC4A5B"/>
    <w:multiLevelType w:val="multilevel"/>
    <w:tmpl w:val="9840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25523D"/>
    <w:multiLevelType w:val="multilevel"/>
    <w:tmpl w:val="4CB4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751A9A"/>
    <w:multiLevelType w:val="multilevel"/>
    <w:tmpl w:val="563C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E911F6"/>
    <w:multiLevelType w:val="multilevel"/>
    <w:tmpl w:val="6A06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103985"/>
    <w:multiLevelType w:val="multilevel"/>
    <w:tmpl w:val="E956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9A5511"/>
    <w:multiLevelType w:val="multilevel"/>
    <w:tmpl w:val="5866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763461"/>
    <w:multiLevelType w:val="multilevel"/>
    <w:tmpl w:val="4C0C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EF4E72"/>
    <w:multiLevelType w:val="multilevel"/>
    <w:tmpl w:val="634CC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617AAF"/>
    <w:multiLevelType w:val="hybridMultilevel"/>
    <w:tmpl w:val="D018C154"/>
    <w:lvl w:ilvl="0" w:tplc="35CE9526">
      <w:start w:val="1"/>
      <w:numFmt w:val="bullet"/>
      <w:lvlText w:val=""/>
      <w:lvlJc w:val="left"/>
      <w:pPr>
        <w:ind w:left="720" w:hanging="360"/>
      </w:pPr>
      <w:rPr>
        <w:rFonts w:ascii="Wingdings" w:hAnsi="Wingdings" w:hint="default"/>
        <w:color w:val="0020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BB6445"/>
    <w:multiLevelType w:val="hybridMultilevel"/>
    <w:tmpl w:val="E328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A316F9"/>
    <w:multiLevelType w:val="multilevel"/>
    <w:tmpl w:val="F434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783D72"/>
    <w:multiLevelType w:val="multilevel"/>
    <w:tmpl w:val="17B2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9D290F"/>
    <w:multiLevelType w:val="hybridMultilevel"/>
    <w:tmpl w:val="63563CE4"/>
    <w:lvl w:ilvl="0" w:tplc="64162C26">
      <w:start w:val="1"/>
      <w:numFmt w:val="bullet"/>
      <w:lvlText w:val=""/>
      <w:lvlJc w:val="left"/>
      <w:pPr>
        <w:ind w:left="360" w:hanging="360"/>
      </w:pPr>
      <w:rPr>
        <w:rFonts w:ascii="Symbol" w:hAnsi="Symbol" w:hint="default"/>
        <w:color w:val="auto"/>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5864111"/>
    <w:multiLevelType w:val="multilevel"/>
    <w:tmpl w:val="D69E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A02319"/>
    <w:multiLevelType w:val="hybridMultilevel"/>
    <w:tmpl w:val="5C6AD6E6"/>
    <w:lvl w:ilvl="0" w:tplc="C2166FEC">
      <w:start w:val="1"/>
      <w:numFmt w:val="decimal"/>
      <w:lvlText w:val="%1."/>
      <w:lvlJc w:val="left"/>
      <w:pPr>
        <w:ind w:left="1080" w:hanging="360"/>
      </w:pPr>
      <w:rPr>
        <w:b/>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5EA4171C"/>
    <w:multiLevelType w:val="hybridMultilevel"/>
    <w:tmpl w:val="5560AC46"/>
    <w:lvl w:ilvl="0" w:tplc="890280D0">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B5277E"/>
    <w:multiLevelType w:val="hybridMultilevel"/>
    <w:tmpl w:val="C85601B0"/>
    <w:lvl w:ilvl="0" w:tplc="1144C48C">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F83432"/>
    <w:multiLevelType w:val="hybridMultilevel"/>
    <w:tmpl w:val="5B1E18A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F27680"/>
    <w:multiLevelType w:val="hybridMultilevel"/>
    <w:tmpl w:val="BBBE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32D52"/>
    <w:multiLevelType w:val="hybridMultilevel"/>
    <w:tmpl w:val="DD6E400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044465"/>
    <w:multiLevelType w:val="hybridMultilevel"/>
    <w:tmpl w:val="328C8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8F6E2C"/>
    <w:multiLevelType w:val="hybridMultilevel"/>
    <w:tmpl w:val="C49E5F1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F855CAE"/>
    <w:multiLevelType w:val="multilevel"/>
    <w:tmpl w:val="70BC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1"/>
  </w:num>
  <w:num w:numId="3">
    <w:abstractNumId w:val="3"/>
  </w:num>
  <w:num w:numId="4">
    <w:abstractNumId w:val="7"/>
  </w:num>
  <w:num w:numId="5">
    <w:abstractNumId w:val="25"/>
  </w:num>
  <w:num w:numId="6">
    <w:abstractNumId w:val="23"/>
  </w:num>
  <w:num w:numId="7">
    <w:abstractNumId w:val="38"/>
  </w:num>
  <w:num w:numId="8">
    <w:abstractNumId w:val="21"/>
  </w:num>
  <w:num w:numId="9">
    <w:abstractNumId w:val="33"/>
  </w:num>
  <w:num w:numId="10">
    <w:abstractNumId w:val="15"/>
  </w:num>
  <w:num w:numId="11">
    <w:abstractNumId w:val="20"/>
  </w:num>
  <w:num w:numId="12">
    <w:abstractNumId w:val="5"/>
  </w:num>
  <w:num w:numId="13">
    <w:abstractNumId w:val="1"/>
  </w:num>
  <w:num w:numId="14">
    <w:abstractNumId w:val="36"/>
  </w:num>
  <w:num w:numId="15">
    <w:abstractNumId w:val="11"/>
  </w:num>
  <w:num w:numId="16">
    <w:abstractNumId w:val="16"/>
  </w:num>
  <w:num w:numId="17">
    <w:abstractNumId w:val="9"/>
  </w:num>
  <w:num w:numId="18">
    <w:abstractNumId w:val="18"/>
  </w:num>
  <w:num w:numId="19">
    <w:abstractNumId w:val="8"/>
  </w:num>
  <w:num w:numId="20">
    <w:abstractNumId w:val="4"/>
  </w:num>
  <w:num w:numId="21">
    <w:abstractNumId w:val="19"/>
  </w:num>
  <w:num w:numId="22">
    <w:abstractNumId w:val="10"/>
  </w:num>
  <w:num w:numId="23">
    <w:abstractNumId w:val="37"/>
  </w:num>
  <w:num w:numId="24">
    <w:abstractNumId w:val="13"/>
  </w:num>
  <w:num w:numId="25">
    <w:abstractNumId w:val="35"/>
  </w:num>
  <w:num w:numId="26">
    <w:abstractNumId w:val="24"/>
  </w:num>
  <w:num w:numId="27">
    <w:abstractNumId w:val="2"/>
  </w:num>
  <w:num w:numId="28">
    <w:abstractNumId w:val="32"/>
  </w:num>
  <w:num w:numId="29">
    <w:abstractNumId w:val="30"/>
  </w:num>
  <w:num w:numId="30">
    <w:abstractNumId w:val="22"/>
  </w:num>
  <w:num w:numId="31">
    <w:abstractNumId w:val="27"/>
  </w:num>
  <w:num w:numId="32">
    <w:abstractNumId w:val="0"/>
  </w:num>
  <w:num w:numId="33">
    <w:abstractNumId w:val="34"/>
  </w:num>
  <w:num w:numId="34">
    <w:abstractNumId w:val="29"/>
  </w:num>
  <w:num w:numId="35">
    <w:abstractNumId w:val="26"/>
  </w:num>
  <w:num w:numId="36">
    <w:abstractNumId w:val="14"/>
  </w:num>
  <w:num w:numId="37">
    <w:abstractNumId w:val="28"/>
  </w:num>
  <w:num w:numId="38">
    <w:abstractNumId w:val="6"/>
  </w:num>
  <w:num w:numId="39">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F9"/>
    <w:rsid w:val="00000108"/>
    <w:rsid w:val="00000479"/>
    <w:rsid w:val="0000067F"/>
    <w:rsid w:val="000006D2"/>
    <w:rsid w:val="0000123F"/>
    <w:rsid w:val="000012D9"/>
    <w:rsid w:val="0000160E"/>
    <w:rsid w:val="00001ADC"/>
    <w:rsid w:val="00003146"/>
    <w:rsid w:val="000031D2"/>
    <w:rsid w:val="00004191"/>
    <w:rsid w:val="00004242"/>
    <w:rsid w:val="00004810"/>
    <w:rsid w:val="00004B8A"/>
    <w:rsid w:val="00004E2D"/>
    <w:rsid w:val="00004E56"/>
    <w:rsid w:val="000051CE"/>
    <w:rsid w:val="000053EB"/>
    <w:rsid w:val="0000546B"/>
    <w:rsid w:val="0000585D"/>
    <w:rsid w:val="000060D6"/>
    <w:rsid w:val="0000639E"/>
    <w:rsid w:val="00006509"/>
    <w:rsid w:val="00007317"/>
    <w:rsid w:val="000074E9"/>
    <w:rsid w:val="0000766C"/>
    <w:rsid w:val="000104A5"/>
    <w:rsid w:val="000108F5"/>
    <w:rsid w:val="00011039"/>
    <w:rsid w:val="00011251"/>
    <w:rsid w:val="00011406"/>
    <w:rsid w:val="00011FEC"/>
    <w:rsid w:val="0001238E"/>
    <w:rsid w:val="00012CD3"/>
    <w:rsid w:val="00013208"/>
    <w:rsid w:val="0001330A"/>
    <w:rsid w:val="00013459"/>
    <w:rsid w:val="000142B2"/>
    <w:rsid w:val="00015378"/>
    <w:rsid w:val="000158B0"/>
    <w:rsid w:val="000159D0"/>
    <w:rsid w:val="00016CC3"/>
    <w:rsid w:val="00016FF2"/>
    <w:rsid w:val="0001748A"/>
    <w:rsid w:val="000175E7"/>
    <w:rsid w:val="0001775B"/>
    <w:rsid w:val="00017A69"/>
    <w:rsid w:val="00017D90"/>
    <w:rsid w:val="00017E94"/>
    <w:rsid w:val="00020476"/>
    <w:rsid w:val="00020A20"/>
    <w:rsid w:val="00020C7C"/>
    <w:rsid w:val="00021368"/>
    <w:rsid w:val="00021711"/>
    <w:rsid w:val="00021F83"/>
    <w:rsid w:val="00021F90"/>
    <w:rsid w:val="00022E42"/>
    <w:rsid w:val="00023036"/>
    <w:rsid w:val="000230A2"/>
    <w:rsid w:val="000249D9"/>
    <w:rsid w:val="000249ED"/>
    <w:rsid w:val="00024D7B"/>
    <w:rsid w:val="000251EF"/>
    <w:rsid w:val="00025225"/>
    <w:rsid w:val="00025EC2"/>
    <w:rsid w:val="00030778"/>
    <w:rsid w:val="000311A0"/>
    <w:rsid w:val="0003166F"/>
    <w:rsid w:val="000319EB"/>
    <w:rsid w:val="00031AD3"/>
    <w:rsid w:val="0003218B"/>
    <w:rsid w:val="0003249E"/>
    <w:rsid w:val="00032521"/>
    <w:rsid w:val="000325EF"/>
    <w:rsid w:val="00032638"/>
    <w:rsid w:val="0003266A"/>
    <w:rsid w:val="00033300"/>
    <w:rsid w:val="0003351A"/>
    <w:rsid w:val="00033778"/>
    <w:rsid w:val="000339CE"/>
    <w:rsid w:val="00034B4E"/>
    <w:rsid w:val="00034CA3"/>
    <w:rsid w:val="00035CCE"/>
    <w:rsid w:val="00035FFD"/>
    <w:rsid w:val="000366C2"/>
    <w:rsid w:val="00036C49"/>
    <w:rsid w:val="000378F1"/>
    <w:rsid w:val="00037C7A"/>
    <w:rsid w:val="00040224"/>
    <w:rsid w:val="0004064D"/>
    <w:rsid w:val="000408A2"/>
    <w:rsid w:val="00040E89"/>
    <w:rsid w:val="000413D8"/>
    <w:rsid w:val="000418EC"/>
    <w:rsid w:val="00041E7D"/>
    <w:rsid w:val="00042863"/>
    <w:rsid w:val="00042D07"/>
    <w:rsid w:val="00043B7E"/>
    <w:rsid w:val="00043C2C"/>
    <w:rsid w:val="00043CC5"/>
    <w:rsid w:val="00043E8B"/>
    <w:rsid w:val="00045187"/>
    <w:rsid w:val="00045545"/>
    <w:rsid w:val="00046287"/>
    <w:rsid w:val="00046403"/>
    <w:rsid w:val="000465BC"/>
    <w:rsid w:val="00046A97"/>
    <w:rsid w:val="00046F2D"/>
    <w:rsid w:val="00050329"/>
    <w:rsid w:val="00050491"/>
    <w:rsid w:val="00050E90"/>
    <w:rsid w:val="000510EB"/>
    <w:rsid w:val="00052757"/>
    <w:rsid w:val="0005281E"/>
    <w:rsid w:val="00053301"/>
    <w:rsid w:val="00053374"/>
    <w:rsid w:val="00053D73"/>
    <w:rsid w:val="00053F82"/>
    <w:rsid w:val="00054032"/>
    <w:rsid w:val="00054FD6"/>
    <w:rsid w:val="0005519D"/>
    <w:rsid w:val="0005535D"/>
    <w:rsid w:val="00055C35"/>
    <w:rsid w:val="00055EAC"/>
    <w:rsid w:val="00056289"/>
    <w:rsid w:val="000562E7"/>
    <w:rsid w:val="0005630C"/>
    <w:rsid w:val="000566F8"/>
    <w:rsid w:val="00056A9B"/>
    <w:rsid w:val="00057413"/>
    <w:rsid w:val="00057C47"/>
    <w:rsid w:val="000609A8"/>
    <w:rsid w:val="000609F3"/>
    <w:rsid w:val="00060AEB"/>
    <w:rsid w:val="00060D64"/>
    <w:rsid w:val="00061418"/>
    <w:rsid w:val="000617C1"/>
    <w:rsid w:val="00061DC0"/>
    <w:rsid w:val="00062042"/>
    <w:rsid w:val="0006225A"/>
    <w:rsid w:val="0006264C"/>
    <w:rsid w:val="000628A5"/>
    <w:rsid w:val="000629C7"/>
    <w:rsid w:val="000635AF"/>
    <w:rsid w:val="00063812"/>
    <w:rsid w:val="000639F3"/>
    <w:rsid w:val="00063F14"/>
    <w:rsid w:val="000649E0"/>
    <w:rsid w:val="000650E9"/>
    <w:rsid w:val="00065125"/>
    <w:rsid w:val="00065301"/>
    <w:rsid w:val="00065EBA"/>
    <w:rsid w:val="000671D6"/>
    <w:rsid w:val="000676B5"/>
    <w:rsid w:val="00067F86"/>
    <w:rsid w:val="000702BA"/>
    <w:rsid w:val="000704EC"/>
    <w:rsid w:val="00070BD1"/>
    <w:rsid w:val="000713CB"/>
    <w:rsid w:val="000719CA"/>
    <w:rsid w:val="00071D59"/>
    <w:rsid w:val="00072A45"/>
    <w:rsid w:val="0007312A"/>
    <w:rsid w:val="00073DFC"/>
    <w:rsid w:val="000741D5"/>
    <w:rsid w:val="00074994"/>
    <w:rsid w:val="00074A62"/>
    <w:rsid w:val="00075161"/>
    <w:rsid w:val="000751C1"/>
    <w:rsid w:val="00075625"/>
    <w:rsid w:val="0007625E"/>
    <w:rsid w:val="00076F3C"/>
    <w:rsid w:val="00077685"/>
    <w:rsid w:val="00077895"/>
    <w:rsid w:val="00077AE4"/>
    <w:rsid w:val="000800DA"/>
    <w:rsid w:val="00080D51"/>
    <w:rsid w:val="00081213"/>
    <w:rsid w:val="00081D91"/>
    <w:rsid w:val="00081E02"/>
    <w:rsid w:val="00082CC1"/>
    <w:rsid w:val="00082E13"/>
    <w:rsid w:val="0008388C"/>
    <w:rsid w:val="0008420A"/>
    <w:rsid w:val="00084267"/>
    <w:rsid w:val="000847A4"/>
    <w:rsid w:val="00084E77"/>
    <w:rsid w:val="0008614A"/>
    <w:rsid w:val="000862F7"/>
    <w:rsid w:val="000871E0"/>
    <w:rsid w:val="000871FA"/>
    <w:rsid w:val="0009037B"/>
    <w:rsid w:val="00090765"/>
    <w:rsid w:val="0009087B"/>
    <w:rsid w:val="00090CC5"/>
    <w:rsid w:val="000918BB"/>
    <w:rsid w:val="00091B2C"/>
    <w:rsid w:val="000929DA"/>
    <w:rsid w:val="00092F54"/>
    <w:rsid w:val="0009315C"/>
    <w:rsid w:val="0009337E"/>
    <w:rsid w:val="000934B3"/>
    <w:rsid w:val="0009384A"/>
    <w:rsid w:val="0009480E"/>
    <w:rsid w:val="000952A4"/>
    <w:rsid w:val="00095600"/>
    <w:rsid w:val="00095BF3"/>
    <w:rsid w:val="0009663B"/>
    <w:rsid w:val="00096840"/>
    <w:rsid w:val="000968A9"/>
    <w:rsid w:val="000969D9"/>
    <w:rsid w:val="000973F9"/>
    <w:rsid w:val="000974A1"/>
    <w:rsid w:val="00097B54"/>
    <w:rsid w:val="00097E45"/>
    <w:rsid w:val="000A07F9"/>
    <w:rsid w:val="000A115F"/>
    <w:rsid w:val="000A1FF4"/>
    <w:rsid w:val="000A2499"/>
    <w:rsid w:val="000A2947"/>
    <w:rsid w:val="000A2AC0"/>
    <w:rsid w:val="000A2AE3"/>
    <w:rsid w:val="000A2BCE"/>
    <w:rsid w:val="000A353F"/>
    <w:rsid w:val="000A3BAA"/>
    <w:rsid w:val="000A4998"/>
    <w:rsid w:val="000A4CAA"/>
    <w:rsid w:val="000A50B8"/>
    <w:rsid w:val="000A62C5"/>
    <w:rsid w:val="000A7002"/>
    <w:rsid w:val="000A76CB"/>
    <w:rsid w:val="000A7A55"/>
    <w:rsid w:val="000A7F94"/>
    <w:rsid w:val="000B0AF6"/>
    <w:rsid w:val="000B0DF2"/>
    <w:rsid w:val="000B262B"/>
    <w:rsid w:val="000B27B2"/>
    <w:rsid w:val="000B2819"/>
    <w:rsid w:val="000B2B6C"/>
    <w:rsid w:val="000B2CA2"/>
    <w:rsid w:val="000B3622"/>
    <w:rsid w:val="000B439F"/>
    <w:rsid w:val="000B4E6C"/>
    <w:rsid w:val="000B5227"/>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43A"/>
    <w:rsid w:val="000C187F"/>
    <w:rsid w:val="000C2C44"/>
    <w:rsid w:val="000C3313"/>
    <w:rsid w:val="000C33A2"/>
    <w:rsid w:val="000C3F21"/>
    <w:rsid w:val="000C5F83"/>
    <w:rsid w:val="000C67E6"/>
    <w:rsid w:val="000C6849"/>
    <w:rsid w:val="000C7471"/>
    <w:rsid w:val="000C7948"/>
    <w:rsid w:val="000C7F89"/>
    <w:rsid w:val="000D021D"/>
    <w:rsid w:val="000D0DEA"/>
    <w:rsid w:val="000D110F"/>
    <w:rsid w:val="000D13E6"/>
    <w:rsid w:val="000D1752"/>
    <w:rsid w:val="000D1D40"/>
    <w:rsid w:val="000D1D83"/>
    <w:rsid w:val="000D200F"/>
    <w:rsid w:val="000D2DC3"/>
    <w:rsid w:val="000D35CD"/>
    <w:rsid w:val="000D4298"/>
    <w:rsid w:val="000D4633"/>
    <w:rsid w:val="000D5464"/>
    <w:rsid w:val="000D5484"/>
    <w:rsid w:val="000D5B13"/>
    <w:rsid w:val="000D5B54"/>
    <w:rsid w:val="000D5E80"/>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DE3"/>
    <w:rsid w:val="000E5017"/>
    <w:rsid w:val="000E5215"/>
    <w:rsid w:val="000E56C8"/>
    <w:rsid w:val="000E578B"/>
    <w:rsid w:val="000E58D8"/>
    <w:rsid w:val="000E5A5A"/>
    <w:rsid w:val="000E6C9D"/>
    <w:rsid w:val="000E7656"/>
    <w:rsid w:val="000E7F51"/>
    <w:rsid w:val="000F09F0"/>
    <w:rsid w:val="000F0E0E"/>
    <w:rsid w:val="000F0EAC"/>
    <w:rsid w:val="000F1033"/>
    <w:rsid w:val="000F1684"/>
    <w:rsid w:val="000F16E2"/>
    <w:rsid w:val="000F265D"/>
    <w:rsid w:val="000F2CFC"/>
    <w:rsid w:val="000F3001"/>
    <w:rsid w:val="000F3254"/>
    <w:rsid w:val="000F4644"/>
    <w:rsid w:val="000F495A"/>
    <w:rsid w:val="000F4ACD"/>
    <w:rsid w:val="000F5262"/>
    <w:rsid w:val="000F52F3"/>
    <w:rsid w:val="000F55D4"/>
    <w:rsid w:val="000F5E2D"/>
    <w:rsid w:val="000F6A57"/>
    <w:rsid w:val="000F6B19"/>
    <w:rsid w:val="000F7FBC"/>
    <w:rsid w:val="00100CA8"/>
    <w:rsid w:val="0010174C"/>
    <w:rsid w:val="00101A2D"/>
    <w:rsid w:val="0010289C"/>
    <w:rsid w:val="00103749"/>
    <w:rsid w:val="00103795"/>
    <w:rsid w:val="00103A43"/>
    <w:rsid w:val="00103A76"/>
    <w:rsid w:val="00103CD9"/>
    <w:rsid w:val="00103D8D"/>
    <w:rsid w:val="0010400A"/>
    <w:rsid w:val="00104FC8"/>
    <w:rsid w:val="0010528E"/>
    <w:rsid w:val="0010536D"/>
    <w:rsid w:val="001054CD"/>
    <w:rsid w:val="00105598"/>
    <w:rsid w:val="001057A7"/>
    <w:rsid w:val="001058AA"/>
    <w:rsid w:val="00106771"/>
    <w:rsid w:val="00110559"/>
    <w:rsid w:val="001107F3"/>
    <w:rsid w:val="00110891"/>
    <w:rsid w:val="0011096F"/>
    <w:rsid w:val="00110BC4"/>
    <w:rsid w:val="00110C3D"/>
    <w:rsid w:val="00110C94"/>
    <w:rsid w:val="00110D7D"/>
    <w:rsid w:val="00110D7E"/>
    <w:rsid w:val="00110EA6"/>
    <w:rsid w:val="00111E3E"/>
    <w:rsid w:val="0011262F"/>
    <w:rsid w:val="001129D8"/>
    <w:rsid w:val="00112A0B"/>
    <w:rsid w:val="00112C7D"/>
    <w:rsid w:val="00113267"/>
    <w:rsid w:val="0011385A"/>
    <w:rsid w:val="00113865"/>
    <w:rsid w:val="0011393C"/>
    <w:rsid w:val="00113EB7"/>
    <w:rsid w:val="0011464B"/>
    <w:rsid w:val="00114BE6"/>
    <w:rsid w:val="001155F8"/>
    <w:rsid w:val="00115670"/>
    <w:rsid w:val="00115C61"/>
    <w:rsid w:val="00115D3E"/>
    <w:rsid w:val="00116D5A"/>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E2E"/>
    <w:rsid w:val="0012408B"/>
    <w:rsid w:val="001241A4"/>
    <w:rsid w:val="0012557A"/>
    <w:rsid w:val="00125909"/>
    <w:rsid w:val="00125F5B"/>
    <w:rsid w:val="0012773C"/>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4096"/>
    <w:rsid w:val="00134156"/>
    <w:rsid w:val="0013427C"/>
    <w:rsid w:val="0013431E"/>
    <w:rsid w:val="001343CE"/>
    <w:rsid w:val="00134BE5"/>
    <w:rsid w:val="00135A41"/>
    <w:rsid w:val="00136092"/>
    <w:rsid w:val="001363AA"/>
    <w:rsid w:val="00136596"/>
    <w:rsid w:val="00136B4E"/>
    <w:rsid w:val="0013772A"/>
    <w:rsid w:val="0013785A"/>
    <w:rsid w:val="00137ADA"/>
    <w:rsid w:val="001403EF"/>
    <w:rsid w:val="001405D7"/>
    <w:rsid w:val="00140A18"/>
    <w:rsid w:val="001411FA"/>
    <w:rsid w:val="00141733"/>
    <w:rsid w:val="00142875"/>
    <w:rsid w:val="0014314B"/>
    <w:rsid w:val="001432BE"/>
    <w:rsid w:val="00144073"/>
    <w:rsid w:val="0014540A"/>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8D6"/>
    <w:rsid w:val="00153A73"/>
    <w:rsid w:val="001542A8"/>
    <w:rsid w:val="001545CD"/>
    <w:rsid w:val="00154F3B"/>
    <w:rsid w:val="0015547A"/>
    <w:rsid w:val="00155C1B"/>
    <w:rsid w:val="00155E5B"/>
    <w:rsid w:val="001561E7"/>
    <w:rsid w:val="0015657E"/>
    <w:rsid w:val="00156B0C"/>
    <w:rsid w:val="00156EA7"/>
    <w:rsid w:val="001571BE"/>
    <w:rsid w:val="001574E3"/>
    <w:rsid w:val="00157C05"/>
    <w:rsid w:val="0016193D"/>
    <w:rsid w:val="0016223E"/>
    <w:rsid w:val="0016233C"/>
    <w:rsid w:val="00163EFD"/>
    <w:rsid w:val="00164794"/>
    <w:rsid w:val="001648F9"/>
    <w:rsid w:val="00164DA8"/>
    <w:rsid w:val="00164E27"/>
    <w:rsid w:val="001653CD"/>
    <w:rsid w:val="00165D68"/>
    <w:rsid w:val="001660A1"/>
    <w:rsid w:val="00166AF2"/>
    <w:rsid w:val="00166D0E"/>
    <w:rsid w:val="001674F4"/>
    <w:rsid w:val="001709B6"/>
    <w:rsid w:val="001710A8"/>
    <w:rsid w:val="00171728"/>
    <w:rsid w:val="001718A9"/>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D3D"/>
    <w:rsid w:val="00182E77"/>
    <w:rsid w:val="0018326E"/>
    <w:rsid w:val="00184AC1"/>
    <w:rsid w:val="00184C83"/>
    <w:rsid w:val="00185412"/>
    <w:rsid w:val="00185940"/>
    <w:rsid w:val="00185E83"/>
    <w:rsid w:val="00185F3A"/>
    <w:rsid w:val="00186940"/>
    <w:rsid w:val="00186B57"/>
    <w:rsid w:val="00187255"/>
    <w:rsid w:val="001872EE"/>
    <w:rsid w:val="00187528"/>
    <w:rsid w:val="00187A36"/>
    <w:rsid w:val="00187AA8"/>
    <w:rsid w:val="00187AEB"/>
    <w:rsid w:val="00187B00"/>
    <w:rsid w:val="00190324"/>
    <w:rsid w:val="00190F9E"/>
    <w:rsid w:val="00191012"/>
    <w:rsid w:val="00191055"/>
    <w:rsid w:val="00191189"/>
    <w:rsid w:val="0019146D"/>
    <w:rsid w:val="00191B4F"/>
    <w:rsid w:val="00191BF7"/>
    <w:rsid w:val="00191E69"/>
    <w:rsid w:val="0019384C"/>
    <w:rsid w:val="001938FB"/>
    <w:rsid w:val="00193DFE"/>
    <w:rsid w:val="00194F13"/>
    <w:rsid w:val="001962EC"/>
    <w:rsid w:val="00197589"/>
    <w:rsid w:val="001A00EF"/>
    <w:rsid w:val="001A010A"/>
    <w:rsid w:val="001A03F8"/>
    <w:rsid w:val="001A05E2"/>
    <w:rsid w:val="001A088B"/>
    <w:rsid w:val="001A091A"/>
    <w:rsid w:val="001A12A3"/>
    <w:rsid w:val="001A1F40"/>
    <w:rsid w:val="001A202A"/>
    <w:rsid w:val="001A238C"/>
    <w:rsid w:val="001A368F"/>
    <w:rsid w:val="001A4016"/>
    <w:rsid w:val="001A4397"/>
    <w:rsid w:val="001A43FB"/>
    <w:rsid w:val="001A47E2"/>
    <w:rsid w:val="001A4D5A"/>
    <w:rsid w:val="001A4E05"/>
    <w:rsid w:val="001A567D"/>
    <w:rsid w:val="001A57F0"/>
    <w:rsid w:val="001A5B93"/>
    <w:rsid w:val="001A5FC2"/>
    <w:rsid w:val="001A604D"/>
    <w:rsid w:val="001A6FF5"/>
    <w:rsid w:val="001A7061"/>
    <w:rsid w:val="001A7221"/>
    <w:rsid w:val="001A769B"/>
    <w:rsid w:val="001A7856"/>
    <w:rsid w:val="001A7C6F"/>
    <w:rsid w:val="001A7F73"/>
    <w:rsid w:val="001B0765"/>
    <w:rsid w:val="001B0C14"/>
    <w:rsid w:val="001B157F"/>
    <w:rsid w:val="001B2C76"/>
    <w:rsid w:val="001B3E70"/>
    <w:rsid w:val="001B3E7A"/>
    <w:rsid w:val="001B4574"/>
    <w:rsid w:val="001B50CB"/>
    <w:rsid w:val="001B5139"/>
    <w:rsid w:val="001B53AA"/>
    <w:rsid w:val="001B5427"/>
    <w:rsid w:val="001B5465"/>
    <w:rsid w:val="001B5938"/>
    <w:rsid w:val="001C0257"/>
    <w:rsid w:val="001C03E8"/>
    <w:rsid w:val="001C0A08"/>
    <w:rsid w:val="001C1479"/>
    <w:rsid w:val="001C1BFB"/>
    <w:rsid w:val="001C1FA1"/>
    <w:rsid w:val="001C2FE1"/>
    <w:rsid w:val="001C3071"/>
    <w:rsid w:val="001C3505"/>
    <w:rsid w:val="001C3DED"/>
    <w:rsid w:val="001C40C6"/>
    <w:rsid w:val="001C46ED"/>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E81"/>
    <w:rsid w:val="001E00CB"/>
    <w:rsid w:val="001E054B"/>
    <w:rsid w:val="001E098D"/>
    <w:rsid w:val="001E179C"/>
    <w:rsid w:val="001E1FF7"/>
    <w:rsid w:val="001E23EF"/>
    <w:rsid w:val="001E2B69"/>
    <w:rsid w:val="001E3634"/>
    <w:rsid w:val="001E416E"/>
    <w:rsid w:val="001E4548"/>
    <w:rsid w:val="001E58D4"/>
    <w:rsid w:val="001E619D"/>
    <w:rsid w:val="001E7510"/>
    <w:rsid w:val="001E76F9"/>
    <w:rsid w:val="001E77AF"/>
    <w:rsid w:val="001E7B03"/>
    <w:rsid w:val="001E7FFB"/>
    <w:rsid w:val="001F0023"/>
    <w:rsid w:val="001F034B"/>
    <w:rsid w:val="001F0405"/>
    <w:rsid w:val="001F0D37"/>
    <w:rsid w:val="001F0FFF"/>
    <w:rsid w:val="001F1F92"/>
    <w:rsid w:val="001F2266"/>
    <w:rsid w:val="001F253D"/>
    <w:rsid w:val="001F2D2A"/>
    <w:rsid w:val="001F36B7"/>
    <w:rsid w:val="001F388D"/>
    <w:rsid w:val="001F39C8"/>
    <w:rsid w:val="001F3B2B"/>
    <w:rsid w:val="001F482F"/>
    <w:rsid w:val="001F4EA0"/>
    <w:rsid w:val="001F5505"/>
    <w:rsid w:val="001F5D53"/>
    <w:rsid w:val="001F6051"/>
    <w:rsid w:val="001F642A"/>
    <w:rsid w:val="001F6BEF"/>
    <w:rsid w:val="001F6C43"/>
    <w:rsid w:val="001F722E"/>
    <w:rsid w:val="001F7412"/>
    <w:rsid w:val="001F749F"/>
    <w:rsid w:val="00200A82"/>
    <w:rsid w:val="00201066"/>
    <w:rsid w:val="0020157A"/>
    <w:rsid w:val="00201B9A"/>
    <w:rsid w:val="00201F57"/>
    <w:rsid w:val="002020DF"/>
    <w:rsid w:val="002022C4"/>
    <w:rsid w:val="002025B3"/>
    <w:rsid w:val="00202934"/>
    <w:rsid w:val="002039C0"/>
    <w:rsid w:val="00203A68"/>
    <w:rsid w:val="00203F81"/>
    <w:rsid w:val="00204093"/>
    <w:rsid w:val="002048BE"/>
    <w:rsid w:val="0020490B"/>
    <w:rsid w:val="00205914"/>
    <w:rsid w:val="00205A7F"/>
    <w:rsid w:val="002063E1"/>
    <w:rsid w:val="002063EC"/>
    <w:rsid w:val="002065D9"/>
    <w:rsid w:val="002065F5"/>
    <w:rsid w:val="0020661E"/>
    <w:rsid w:val="00206AEA"/>
    <w:rsid w:val="00206C30"/>
    <w:rsid w:val="00206E5F"/>
    <w:rsid w:val="0020748B"/>
    <w:rsid w:val="002076A1"/>
    <w:rsid w:val="002116EF"/>
    <w:rsid w:val="002120FC"/>
    <w:rsid w:val="00212354"/>
    <w:rsid w:val="00212497"/>
    <w:rsid w:val="002132DD"/>
    <w:rsid w:val="002134C9"/>
    <w:rsid w:val="00213B23"/>
    <w:rsid w:val="00213F46"/>
    <w:rsid w:val="002146E6"/>
    <w:rsid w:val="00214975"/>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A98"/>
    <w:rsid w:val="00223BAA"/>
    <w:rsid w:val="00223D1A"/>
    <w:rsid w:val="00224009"/>
    <w:rsid w:val="002240A1"/>
    <w:rsid w:val="002244E0"/>
    <w:rsid w:val="002249C4"/>
    <w:rsid w:val="002255C9"/>
    <w:rsid w:val="002259CF"/>
    <w:rsid w:val="00225B94"/>
    <w:rsid w:val="002261B9"/>
    <w:rsid w:val="002264F3"/>
    <w:rsid w:val="00226BC6"/>
    <w:rsid w:val="002270D7"/>
    <w:rsid w:val="00227202"/>
    <w:rsid w:val="00227676"/>
    <w:rsid w:val="002308EF"/>
    <w:rsid w:val="002309ED"/>
    <w:rsid w:val="00231334"/>
    <w:rsid w:val="0023185B"/>
    <w:rsid w:val="002318E0"/>
    <w:rsid w:val="00231D50"/>
    <w:rsid w:val="00231E98"/>
    <w:rsid w:val="00232319"/>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683F"/>
    <w:rsid w:val="00246CF9"/>
    <w:rsid w:val="002473BA"/>
    <w:rsid w:val="00250656"/>
    <w:rsid w:val="00250B4F"/>
    <w:rsid w:val="00250CBD"/>
    <w:rsid w:val="0025148F"/>
    <w:rsid w:val="00251CC7"/>
    <w:rsid w:val="00251FB1"/>
    <w:rsid w:val="00252282"/>
    <w:rsid w:val="002524B9"/>
    <w:rsid w:val="00252734"/>
    <w:rsid w:val="00252790"/>
    <w:rsid w:val="00253234"/>
    <w:rsid w:val="00253281"/>
    <w:rsid w:val="002533DA"/>
    <w:rsid w:val="00253A0D"/>
    <w:rsid w:val="00253D89"/>
    <w:rsid w:val="00254077"/>
    <w:rsid w:val="002541A9"/>
    <w:rsid w:val="00254324"/>
    <w:rsid w:val="00254FAB"/>
    <w:rsid w:val="0025530E"/>
    <w:rsid w:val="002554A5"/>
    <w:rsid w:val="002557EF"/>
    <w:rsid w:val="00255AF4"/>
    <w:rsid w:val="0025619C"/>
    <w:rsid w:val="00256F30"/>
    <w:rsid w:val="00257379"/>
    <w:rsid w:val="00257A6B"/>
    <w:rsid w:val="0026049D"/>
    <w:rsid w:val="00260BA6"/>
    <w:rsid w:val="002617C0"/>
    <w:rsid w:val="00261C60"/>
    <w:rsid w:val="00262219"/>
    <w:rsid w:val="002624ED"/>
    <w:rsid w:val="00262561"/>
    <w:rsid w:val="00262874"/>
    <w:rsid w:val="00262936"/>
    <w:rsid w:val="00262ADE"/>
    <w:rsid w:val="0026343F"/>
    <w:rsid w:val="002634AF"/>
    <w:rsid w:val="00263583"/>
    <w:rsid w:val="00263794"/>
    <w:rsid w:val="00263808"/>
    <w:rsid w:val="00264D0A"/>
    <w:rsid w:val="00266587"/>
    <w:rsid w:val="00266E79"/>
    <w:rsid w:val="00270964"/>
    <w:rsid w:val="00270B1A"/>
    <w:rsid w:val="00270E5E"/>
    <w:rsid w:val="002713FD"/>
    <w:rsid w:val="002714CB"/>
    <w:rsid w:val="002714E0"/>
    <w:rsid w:val="00271D67"/>
    <w:rsid w:val="00272266"/>
    <w:rsid w:val="00273414"/>
    <w:rsid w:val="00273541"/>
    <w:rsid w:val="00273C90"/>
    <w:rsid w:val="00273ECC"/>
    <w:rsid w:val="0027429F"/>
    <w:rsid w:val="00274378"/>
    <w:rsid w:val="002743C0"/>
    <w:rsid w:val="00274A11"/>
    <w:rsid w:val="00275396"/>
    <w:rsid w:val="00275FFC"/>
    <w:rsid w:val="00276022"/>
    <w:rsid w:val="00276BC4"/>
    <w:rsid w:val="00276CA4"/>
    <w:rsid w:val="00276FF9"/>
    <w:rsid w:val="002771B8"/>
    <w:rsid w:val="002777FB"/>
    <w:rsid w:val="00280424"/>
    <w:rsid w:val="00280497"/>
    <w:rsid w:val="00281AE6"/>
    <w:rsid w:val="00281C8D"/>
    <w:rsid w:val="00282435"/>
    <w:rsid w:val="0028254E"/>
    <w:rsid w:val="00282BA3"/>
    <w:rsid w:val="00282FD3"/>
    <w:rsid w:val="00283B47"/>
    <w:rsid w:val="0028586A"/>
    <w:rsid w:val="0028626B"/>
    <w:rsid w:val="0028631F"/>
    <w:rsid w:val="00286671"/>
    <w:rsid w:val="0028693D"/>
    <w:rsid w:val="00286CA5"/>
    <w:rsid w:val="00286D79"/>
    <w:rsid w:val="00287F99"/>
    <w:rsid w:val="002909FC"/>
    <w:rsid w:val="00290FDA"/>
    <w:rsid w:val="00291036"/>
    <w:rsid w:val="002917D1"/>
    <w:rsid w:val="00291937"/>
    <w:rsid w:val="0029336F"/>
    <w:rsid w:val="00293A81"/>
    <w:rsid w:val="00293E94"/>
    <w:rsid w:val="00294D5B"/>
    <w:rsid w:val="002951C1"/>
    <w:rsid w:val="00296E00"/>
    <w:rsid w:val="0029767F"/>
    <w:rsid w:val="002979F5"/>
    <w:rsid w:val="00297B88"/>
    <w:rsid w:val="00297E5E"/>
    <w:rsid w:val="00297F4B"/>
    <w:rsid w:val="00297FF3"/>
    <w:rsid w:val="002A02DD"/>
    <w:rsid w:val="002A09F9"/>
    <w:rsid w:val="002A0E6B"/>
    <w:rsid w:val="002A12B5"/>
    <w:rsid w:val="002A1872"/>
    <w:rsid w:val="002A268B"/>
    <w:rsid w:val="002A29AB"/>
    <w:rsid w:val="002A2F2E"/>
    <w:rsid w:val="002A37AD"/>
    <w:rsid w:val="002A3829"/>
    <w:rsid w:val="002A38A6"/>
    <w:rsid w:val="002A3ABB"/>
    <w:rsid w:val="002A3F20"/>
    <w:rsid w:val="002A4523"/>
    <w:rsid w:val="002A4A10"/>
    <w:rsid w:val="002A51A9"/>
    <w:rsid w:val="002A5576"/>
    <w:rsid w:val="002A5CDA"/>
    <w:rsid w:val="002A639A"/>
    <w:rsid w:val="002A65DD"/>
    <w:rsid w:val="002A68AB"/>
    <w:rsid w:val="002A6A61"/>
    <w:rsid w:val="002A6DC6"/>
    <w:rsid w:val="002A6E5D"/>
    <w:rsid w:val="002A7124"/>
    <w:rsid w:val="002A7611"/>
    <w:rsid w:val="002A7E70"/>
    <w:rsid w:val="002B02E3"/>
    <w:rsid w:val="002B058E"/>
    <w:rsid w:val="002B0913"/>
    <w:rsid w:val="002B0A17"/>
    <w:rsid w:val="002B0F23"/>
    <w:rsid w:val="002B1627"/>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64EC"/>
    <w:rsid w:val="002B653D"/>
    <w:rsid w:val="002B6A4E"/>
    <w:rsid w:val="002B6EBD"/>
    <w:rsid w:val="002B6FA4"/>
    <w:rsid w:val="002B748A"/>
    <w:rsid w:val="002B786A"/>
    <w:rsid w:val="002B7E29"/>
    <w:rsid w:val="002B7E39"/>
    <w:rsid w:val="002C06E2"/>
    <w:rsid w:val="002C0E9B"/>
    <w:rsid w:val="002C0FA2"/>
    <w:rsid w:val="002C1273"/>
    <w:rsid w:val="002C3383"/>
    <w:rsid w:val="002C33F0"/>
    <w:rsid w:val="002C3B7F"/>
    <w:rsid w:val="002C3C8B"/>
    <w:rsid w:val="002C3F10"/>
    <w:rsid w:val="002C4DE1"/>
    <w:rsid w:val="002C57E4"/>
    <w:rsid w:val="002C615D"/>
    <w:rsid w:val="002C7039"/>
    <w:rsid w:val="002C761A"/>
    <w:rsid w:val="002C7F87"/>
    <w:rsid w:val="002D0F7F"/>
    <w:rsid w:val="002D1827"/>
    <w:rsid w:val="002D1E16"/>
    <w:rsid w:val="002D2A92"/>
    <w:rsid w:val="002D317D"/>
    <w:rsid w:val="002D3232"/>
    <w:rsid w:val="002D32F2"/>
    <w:rsid w:val="002D37DC"/>
    <w:rsid w:val="002D396D"/>
    <w:rsid w:val="002D437C"/>
    <w:rsid w:val="002D44F1"/>
    <w:rsid w:val="002D4861"/>
    <w:rsid w:val="002D4CB0"/>
    <w:rsid w:val="002D4E51"/>
    <w:rsid w:val="002D51A6"/>
    <w:rsid w:val="002D52BC"/>
    <w:rsid w:val="002D5660"/>
    <w:rsid w:val="002D5A90"/>
    <w:rsid w:val="002D5CD4"/>
    <w:rsid w:val="002D62CA"/>
    <w:rsid w:val="002D71B4"/>
    <w:rsid w:val="002D77DF"/>
    <w:rsid w:val="002D7996"/>
    <w:rsid w:val="002E0483"/>
    <w:rsid w:val="002E060D"/>
    <w:rsid w:val="002E0F0A"/>
    <w:rsid w:val="002E1749"/>
    <w:rsid w:val="002E1A5B"/>
    <w:rsid w:val="002E366E"/>
    <w:rsid w:val="002E3F39"/>
    <w:rsid w:val="002E3FA1"/>
    <w:rsid w:val="002E460B"/>
    <w:rsid w:val="002E4819"/>
    <w:rsid w:val="002E4DA1"/>
    <w:rsid w:val="002E6C79"/>
    <w:rsid w:val="002E6CB6"/>
    <w:rsid w:val="002E6E67"/>
    <w:rsid w:val="002E6F3C"/>
    <w:rsid w:val="002E7133"/>
    <w:rsid w:val="002E7297"/>
    <w:rsid w:val="002E76DC"/>
    <w:rsid w:val="002E7863"/>
    <w:rsid w:val="002E7951"/>
    <w:rsid w:val="002F0493"/>
    <w:rsid w:val="002F0B02"/>
    <w:rsid w:val="002F0B23"/>
    <w:rsid w:val="002F0F9F"/>
    <w:rsid w:val="002F0FCD"/>
    <w:rsid w:val="002F15B0"/>
    <w:rsid w:val="002F202C"/>
    <w:rsid w:val="002F21D4"/>
    <w:rsid w:val="002F21EE"/>
    <w:rsid w:val="002F2786"/>
    <w:rsid w:val="002F2A6C"/>
    <w:rsid w:val="002F3425"/>
    <w:rsid w:val="002F345A"/>
    <w:rsid w:val="002F5669"/>
    <w:rsid w:val="002F588B"/>
    <w:rsid w:val="002F608B"/>
    <w:rsid w:val="002F6368"/>
    <w:rsid w:val="002F6E07"/>
    <w:rsid w:val="002F6F06"/>
    <w:rsid w:val="002F7759"/>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C1B"/>
    <w:rsid w:val="00307CF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5A3"/>
    <w:rsid w:val="00314632"/>
    <w:rsid w:val="0031483C"/>
    <w:rsid w:val="003148E3"/>
    <w:rsid w:val="00314CC2"/>
    <w:rsid w:val="00314CDC"/>
    <w:rsid w:val="00315D47"/>
    <w:rsid w:val="00317345"/>
    <w:rsid w:val="003176BB"/>
    <w:rsid w:val="00317713"/>
    <w:rsid w:val="0031771D"/>
    <w:rsid w:val="00317BD9"/>
    <w:rsid w:val="00320360"/>
    <w:rsid w:val="003207F9"/>
    <w:rsid w:val="00320D2F"/>
    <w:rsid w:val="00320EEB"/>
    <w:rsid w:val="00320F6E"/>
    <w:rsid w:val="00321A2C"/>
    <w:rsid w:val="00321C95"/>
    <w:rsid w:val="00322099"/>
    <w:rsid w:val="00322BF4"/>
    <w:rsid w:val="0032325E"/>
    <w:rsid w:val="003249C9"/>
    <w:rsid w:val="00324AC0"/>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21A"/>
    <w:rsid w:val="003305E7"/>
    <w:rsid w:val="00330924"/>
    <w:rsid w:val="00330997"/>
    <w:rsid w:val="00330F80"/>
    <w:rsid w:val="0033193A"/>
    <w:rsid w:val="00333331"/>
    <w:rsid w:val="0033349F"/>
    <w:rsid w:val="00333B02"/>
    <w:rsid w:val="003341BC"/>
    <w:rsid w:val="003345D6"/>
    <w:rsid w:val="00334959"/>
    <w:rsid w:val="00334FFB"/>
    <w:rsid w:val="00335C77"/>
    <w:rsid w:val="00336787"/>
    <w:rsid w:val="00336841"/>
    <w:rsid w:val="00336EC4"/>
    <w:rsid w:val="0033728B"/>
    <w:rsid w:val="0033732D"/>
    <w:rsid w:val="003374B4"/>
    <w:rsid w:val="00337AC5"/>
    <w:rsid w:val="00340005"/>
    <w:rsid w:val="00340292"/>
    <w:rsid w:val="0034059D"/>
    <w:rsid w:val="0034088D"/>
    <w:rsid w:val="00340B45"/>
    <w:rsid w:val="00341042"/>
    <w:rsid w:val="0034152A"/>
    <w:rsid w:val="003415B7"/>
    <w:rsid w:val="0034162D"/>
    <w:rsid w:val="00341AD1"/>
    <w:rsid w:val="00341ECE"/>
    <w:rsid w:val="00342993"/>
    <w:rsid w:val="00342A07"/>
    <w:rsid w:val="00342F61"/>
    <w:rsid w:val="003431E0"/>
    <w:rsid w:val="003434FB"/>
    <w:rsid w:val="00343C18"/>
    <w:rsid w:val="00343DEA"/>
    <w:rsid w:val="00344BC4"/>
    <w:rsid w:val="00344D8A"/>
    <w:rsid w:val="003459CA"/>
    <w:rsid w:val="00345DF8"/>
    <w:rsid w:val="00345E51"/>
    <w:rsid w:val="00345ED5"/>
    <w:rsid w:val="00346544"/>
    <w:rsid w:val="00346731"/>
    <w:rsid w:val="00346CC8"/>
    <w:rsid w:val="0034735E"/>
    <w:rsid w:val="00350049"/>
    <w:rsid w:val="00350388"/>
    <w:rsid w:val="00350AB3"/>
    <w:rsid w:val="0035130C"/>
    <w:rsid w:val="003517E9"/>
    <w:rsid w:val="00352290"/>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A15"/>
    <w:rsid w:val="00360AA7"/>
    <w:rsid w:val="00360ACE"/>
    <w:rsid w:val="00360DEB"/>
    <w:rsid w:val="003610FC"/>
    <w:rsid w:val="00361820"/>
    <w:rsid w:val="00363791"/>
    <w:rsid w:val="00363996"/>
    <w:rsid w:val="00363F96"/>
    <w:rsid w:val="003641CC"/>
    <w:rsid w:val="00364C2A"/>
    <w:rsid w:val="003651E3"/>
    <w:rsid w:val="00365577"/>
    <w:rsid w:val="00365879"/>
    <w:rsid w:val="00365B37"/>
    <w:rsid w:val="00366373"/>
    <w:rsid w:val="00366A27"/>
    <w:rsid w:val="00366BFA"/>
    <w:rsid w:val="00366E73"/>
    <w:rsid w:val="00367071"/>
    <w:rsid w:val="003677B8"/>
    <w:rsid w:val="003679A3"/>
    <w:rsid w:val="00367A31"/>
    <w:rsid w:val="00367E8C"/>
    <w:rsid w:val="00371182"/>
    <w:rsid w:val="003714EE"/>
    <w:rsid w:val="00371880"/>
    <w:rsid w:val="0037208E"/>
    <w:rsid w:val="0037232F"/>
    <w:rsid w:val="003726B3"/>
    <w:rsid w:val="003728DA"/>
    <w:rsid w:val="00372AAC"/>
    <w:rsid w:val="00373095"/>
    <w:rsid w:val="00374755"/>
    <w:rsid w:val="00374813"/>
    <w:rsid w:val="00374B36"/>
    <w:rsid w:val="00374EC8"/>
    <w:rsid w:val="00375E57"/>
    <w:rsid w:val="00376562"/>
    <w:rsid w:val="003767B1"/>
    <w:rsid w:val="00376F0C"/>
    <w:rsid w:val="0037704E"/>
    <w:rsid w:val="0037749B"/>
    <w:rsid w:val="003775FE"/>
    <w:rsid w:val="00377D1D"/>
    <w:rsid w:val="00377EA8"/>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4209"/>
    <w:rsid w:val="00384234"/>
    <w:rsid w:val="00384899"/>
    <w:rsid w:val="00384D80"/>
    <w:rsid w:val="00385004"/>
    <w:rsid w:val="00385647"/>
    <w:rsid w:val="00385BD9"/>
    <w:rsid w:val="003864A3"/>
    <w:rsid w:val="00386EC9"/>
    <w:rsid w:val="0038704B"/>
    <w:rsid w:val="00387377"/>
    <w:rsid w:val="003873D4"/>
    <w:rsid w:val="00387442"/>
    <w:rsid w:val="003878AB"/>
    <w:rsid w:val="00390D6C"/>
    <w:rsid w:val="00390F00"/>
    <w:rsid w:val="0039232A"/>
    <w:rsid w:val="003931F4"/>
    <w:rsid w:val="00393608"/>
    <w:rsid w:val="00394094"/>
    <w:rsid w:val="00394846"/>
    <w:rsid w:val="00394EE0"/>
    <w:rsid w:val="00395A0F"/>
    <w:rsid w:val="00395D7F"/>
    <w:rsid w:val="00396B68"/>
    <w:rsid w:val="00397307"/>
    <w:rsid w:val="00397655"/>
    <w:rsid w:val="003979EE"/>
    <w:rsid w:val="00397D95"/>
    <w:rsid w:val="00397E7F"/>
    <w:rsid w:val="003A0A27"/>
    <w:rsid w:val="003A12D9"/>
    <w:rsid w:val="003A1562"/>
    <w:rsid w:val="003A196C"/>
    <w:rsid w:val="003A1A24"/>
    <w:rsid w:val="003A1AED"/>
    <w:rsid w:val="003A244D"/>
    <w:rsid w:val="003A2586"/>
    <w:rsid w:val="003A2F73"/>
    <w:rsid w:val="003A3809"/>
    <w:rsid w:val="003A3C60"/>
    <w:rsid w:val="003A3DB8"/>
    <w:rsid w:val="003A3FCA"/>
    <w:rsid w:val="003A40A8"/>
    <w:rsid w:val="003A4224"/>
    <w:rsid w:val="003A493B"/>
    <w:rsid w:val="003A4A89"/>
    <w:rsid w:val="003A5105"/>
    <w:rsid w:val="003A5547"/>
    <w:rsid w:val="003A67F7"/>
    <w:rsid w:val="003A67F8"/>
    <w:rsid w:val="003B14CD"/>
    <w:rsid w:val="003B16D2"/>
    <w:rsid w:val="003B1798"/>
    <w:rsid w:val="003B1847"/>
    <w:rsid w:val="003B1BBB"/>
    <w:rsid w:val="003B1C73"/>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509"/>
    <w:rsid w:val="003C3991"/>
    <w:rsid w:val="003C421C"/>
    <w:rsid w:val="003C44D6"/>
    <w:rsid w:val="003C474F"/>
    <w:rsid w:val="003C515B"/>
    <w:rsid w:val="003C527D"/>
    <w:rsid w:val="003C5A5B"/>
    <w:rsid w:val="003C5B82"/>
    <w:rsid w:val="003C6FAA"/>
    <w:rsid w:val="003C7192"/>
    <w:rsid w:val="003C75DC"/>
    <w:rsid w:val="003C7BC0"/>
    <w:rsid w:val="003C7EEE"/>
    <w:rsid w:val="003D01C6"/>
    <w:rsid w:val="003D14F7"/>
    <w:rsid w:val="003D2161"/>
    <w:rsid w:val="003D306E"/>
    <w:rsid w:val="003D33A4"/>
    <w:rsid w:val="003D3468"/>
    <w:rsid w:val="003D3582"/>
    <w:rsid w:val="003D4B5A"/>
    <w:rsid w:val="003D51E8"/>
    <w:rsid w:val="003D54B0"/>
    <w:rsid w:val="003D560D"/>
    <w:rsid w:val="003D5ECE"/>
    <w:rsid w:val="003D607F"/>
    <w:rsid w:val="003D6251"/>
    <w:rsid w:val="003D69A1"/>
    <w:rsid w:val="003D6BDB"/>
    <w:rsid w:val="003D7088"/>
    <w:rsid w:val="003D7109"/>
    <w:rsid w:val="003D7154"/>
    <w:rsid w:val="003D7CDE"/>
    <w:rsid w:val="003E015D"/>
    <w:rsid w:val="003E10F4"/>
    <w:rsid w:val="003E1C8B"/>
    <w:rsid w:val="003E31ED"/>
    <w:rsid w:val="003E33C4"/>
    <w:rsid w:val="003E362D"/>
    <w:rsid w:val="003E3C77"/>
    <w:rsid w:val="003E4090"/>
    <w:rsid w:val="003E497E"/>
    <w:rsid w:val="003E4D23"/>
    <w:rsid w:val="003E68F4"/>
    <w:rsid w:val="003E7335"/>
    <w:rsid w:val="003F0DC1"/>
    <w:rsid w:val="003F105D"/>
    <w:rsid w:val="003F10C9"/>
    <w:rsid w:val="003F18CF"/>
    <w:rsid w:val="003F18E3"/>
    <w:rsid w:val="003F243A"/>
    <w:rsid w:val="003F2AA9"/>
    <w:rsid w:val="003F2E23"/>
    <w:rsid w:val="003F33B5"/>
    <w:rsid w:val="003F3964"/>
    <w:rsid w:val="003F3F27"/>
    <w:rsid w:val="003F419E"/>
    <w:rsid w:val="003F42C9"/>
    <w:rsid w:val="003F46B7"/>
    <w:rsid w:val="003F4AD5"/>
    <w:rsid w:val="003F5046"/>
    <w:rsid w:val="003F571D"/>
    <w:rsid w:val="003F578E"/>
    <w:rsid w:val="003F5833"/>
    <w:rsid w:val="003F59C0"/>
    <w:rsid w:val="003F6AD7"/>
    <w:rsid w:val="003F6BE0"/>
    <w:rsid w:val="003F6F62"/>
    <w:rsid w:val="003F70CA"/>
    <w:rsid w:val="003F714B"/>
    <w:rsid w:val="003F7432"/>
    <w:rsid w:val="003F7B4C"/>
    <w:rsid w:val="004000CC"/>
    <w:rsid w:val="00400125"/>
    <w:rsid w:val="004001FB"/>
    <w:rsid w:val="004002EC"/>
    <w:rsid w:val="004007F0"/>
    <w:rsid w:val="00400E8A"/>
    <w:rsid w:val="004010AD"/>
    <w:rsid w:val="00401764"/>
    <w:rsid w:val="00401E07"/>
    <w:rsid w:val="00402264"/>
    <w:rsid w:val="00402420"/>
    <w:rsid w:val="004025FB"/>
    <w:rsid w:val="004029D9"/>
    <w:rsid w:val="00402E1E"/>
    <w:rsid w:val="0040387B"/>
    <w:rsid w:val="00403AFB"/>
    <w:rsid w:val="00403F85"/>
    <w:rsid w:val="00403FDF"/>
    <w:rsid w:val="00404B8C"/>
    <w:rsid w:val="00405278"/>
    <w:rsid w:val="00405B2F"/>
    <w:rsid w:val="00405BB6"/>
    <w:rsid w:val="00405BDA"/>
    <w:rsid w:val="004060C7"/>
    <w:rsid w:val="004063B2"/>
    <w:rsid w:val="004065CA"/>
    <w:rsid w:val="00406D78"/>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36A"/>
    <w:rsid w:val="00415550"/>
    <w:rsid w:val="00415E5F"/>
    <w:rsid w:val="00415EB5"/>
    <w:rsid w:val="00416C9F"/>
    <w:rsid w:val="00417F4C"/>
    <w:rsid w:val="00420273"/>
    <w:rsid w:val="0042039E"/>
    <w:rsid w:val="0042048A"/>
    <w:rsid w:val="0042151F"/>
    <w:rsid w:val="004219EE"/>
    <w:rsid w:val="00421A85"/>
    <w:rsid w:val="00422883"/>
    <w:rsid w:val="00422AA2"/>
    <w:rsid w:val="00422FA7"/>
    <w:rsid w:val="00423FA5"/>
    <w:rsid w:val="00424385"/>
    <w:rsid w:val="00424BE9"/>
    <w:rsid w:val="004254B8"/>
    <w:rsid w:val="00425870"/>
    <w:rsid w:val="00425876"/>
    <w:rsid w:val="004258B7"/>
    <w:rsid w:val="00425E51"/>
    <w:rsid w:val="0042682D"/>
    <w:rsid w:val="0042696A"/>
    <w:rsid w:val="00426C47"/>
    <w:rsid w:val="00427032"/>
    <w:rsid w:val="00427219"/>
    <w:rsid w:val="00427715"/>
    <w:rsid w:val="0043058E"/>
    <w:rsid w:val="0043099A"/>
    <w:rsid w:val="00431178"/>
    <w:rsid w:val="004311AB"/>
    <w:rsid w:val="0043168E"/>
    <w:rsid w:val="004316C5"/>
    <w:rsid w:val="004321EC"/>
    <w:rsid w:val="00432A6B"/>
    <w:rsid w:val="004331EC"/>
    <w:rsid w:val="004333DF"/>
    <w:rsid w:val="004339CE"/>
    <w:rsid w:val="00433BAC"/>
    <w:rsid w:val="0043454B"/>
    <w:rsid w:val="00434D96"/>
    <w:rsid w:val="00434F0E"/>
    <w:rsid w:val="004350A7"/>
    <w:rsid w:val="00435A76"/>
    <w:rsid w:val="00435D0B"/>
    <w:rsid w:val="00436439"/>
    <w:rsid w:val="00436C5C"/>
    <w:rsid w:val="00436DF2"/>
    <w:rsid w:val="004372DE"/>
    <w:rsid w:val="004377F4"/>
    <w:rsid w:val="0043797A"/>
    <w:rsid w:val="00441859"/>
    <w:rsid w:val="0044197C"/>
    <w:rsid w:val="00441BA5"/>
    <w:rsid w:val="00442024"/>
    <w:rsid w:val="00442993"/>
    <w:rsid w:val="00442ACF"/>
    <w:rsid w:val="00442B1A"/>
    <w:rsid w:val="00443557"/>
    <w:rsid w:val="0044396E"/>
    <w:rsid w:val="00443EAF"/>
    <w:rsid w:val="00443FF6"/>
    <w:rsid w:val="004440C2"/>
    <w:rsid w:val="00444A7D"/>
    <w:rsid w:val="00444C1D"/>
    <w:rsid w:val="00444CFD"/>
    <w:rsid w:val="00444D0D"/>
    <w:rsid w:val="00445252"/>
    <w:rsid w:val="00445530"/>
    <w:rsid w:val="004459E5"/>
    <w:rsid w:val="00445E87"/>
    <w:rsid w:val="0044683B"/>
    <w:rsid w:val="00446CE2"/>
    <w:rsid w:val="00447075"/>
    <w:rsid w:val="0044748A"/>
    <w:rsid w:val="004478E5"/>
    <w:rsid w:val="00447CE1"/>
    <w:rsid w:val="00447E54"/>
    <w:rsid w:val="004501A1"/>
    <w:rsid w:val="004519A4"/>
    <w:rsid w:val="00451CDE"/>
    <w:rsid w:val="00451DBC"/>
    <w:rsid w:val="00452131"/>
    <w:rsid w:val="00452236"/>
    <w:rsid w:val="004527D8"/>
    <w:rsid w:val="004528F8"/>
    <w:rsid w:val="00452E7D"/>
    <w:rsid w:val="00453643"/>
    <w:rsid w:val="004539D7"/>
    <w:rsid w:val="00453A79"/>
    <w:rsid w:val="004540C5"/>
    <w:rsid w:val="004544A4"/>
    <w:rsid w:val="00454DD1"/>
    <w:rsid w:val="00455112"/>
    <w:rsid w:val="0045593D"/>
    <w:rsid w:val="00455AA2"/>
    <w:rsid w:val="00455B86"/>
    <w:rsid w:val="00455D41"/>
    <w:rsid w:val="004561E1"/>
    <w:rsid w:val="004563F6"/>
    <w:rsid w:val="00456C6D"/>
    <w:rsid w:val="004572BF"/>
    <w:rsid w:val="004576E5"/>
    <w:rsid w:val="00460495"/>
    <w:rsid w:val="004608C6"/>
    <w:rsid w:val="00461552"/>
    <w:rsid w:val="0046166D"/>
    <w:rsid w:val="004620CD"/>
    <w:rsid w:val="00462232"/>
    <w:rsid w:val="0046250C"/>
    <w:rsid w:val="00462917"/>
    <w:rsid w:val="004634DD"/>
    <w:rsid w:val="004636B8"/>
    <w:rsid w:val="0046396D"/>
    <w:rsid w:val="00463B01"/>
    <w:rsid w:val="00463EE0"/>
    <w:rsid w:val="00464026"/>
    <w:rsid w:val="00464A0D"/>
    <w:rsid w:val="00464D19"/>
    <w:rsid w:val="00464E7D"/>
    <w:rsid w:val="0046518A"/>
    <w:rsid w:val="004651D1"/>
    <w:rsid w:val="00465FBA"/>
    <w:rsid w:val="00466333"/>
    <w:rsid w:val="00466639"/>
    <w:rsid w:val="004666E5"/>
    <w:rsid w:val="004670EE"/>
    <w:rsid w:val="004672D9"/>
    <w:rsid w:val="0046799A"/>
    <w:rsid w:val="00467B7E"/>
    <w:rsid w:val="00467FF4"/>
    <w:rsid w:val="00470117"/>
    <w:rsid w:val="0047047E"/>
    <w:rsid w:val="004708CC"/>
    <w:rsid w:val="00470927"/>
    <w:rsid w:val="00471405"/>
    <w:rsid w:val="00471541"/>
    <w:rsid w:val="00471A44"/>
    <w:rsid w:val="004728A5"/>
    <w:rsid w:val="00472BEB"/>
    <w:rsid w:val="004739BB"/>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133D"/>
    <w:rsid w:val="00481C34"/>
    <w:rsid w:val="00481C3C"/>
    <w:rsid w:val="004821A3"/>
    <w:rsid w:val="004824B8"/>
    <w:rsid w:val="004825AA"/>
    <w:rsid w:val="00482700"/>
    <w:rsid w:val="00483FEF"/>
    <w:rsid w:val="00484576"/>
    <w:rsid w:val="004845A8"/>
    <w:rsid w:val="004846F6"/>
    <w:rsid w:val="00484788"/>
    <w:rsid w:val="00484908"/>
    <w:rsid w:val="00484D8E"/>
    <w:rsid w:val="0048502D"/>
    <w:rsid w:val="00485440"/>
    <w:rsid w:val="00485720"/>
    <w:rsid w:val="00485B7A"/>
    <w:rsid w:val="00485C95"/>
    <w:rsid w:val="00486167"/>
    <w:rsid w:val="004864B9"/>
    <w:rsid w:val="00486807"/>
    <w:rsid w:val="00486E02"/>
    <w:rsid w:val="00486EC0"/>
    <w:rsid w:val="00486FF8"/>
    <w:rsid w:val="0048709E"/>
    <w:rsid w:val="004870D8"/>
    <w:rsid w:val="0048755A"/>
    <w:rsid w:val="004878D7"/>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7396"/>
    <w:rsid w:val="00497DFE"/>
    <w:rsid w:val="004A0006"/>
    <w:rsid w:val="004A0715"/>
    <w:rsid w:val="004A15E0"/>
    <w:rsid w:val="004A1706"/>
    <w:rsid w:val="004A1A3F"/>
    <w:rsid w:val="004A1CE9"/>
    <w:rsid w:val="004A1E67"/>
    <w:rsid w:val="004A2231"/>
    <w:rsid w:val="004A35D7"/>
    <w:rsid w:val="004A3E1B"/>
    <w:rsid w:val="004A4010"/>
    <w:rsid w:val="004A40B1"/>
    <w:rsid w:val="004A40CA"/>
    <w:rsid w:val="004A44B4"/>
    <w:rsid w:val="004A4AAB"/>
    <w:rsid w:val="004A4F63"/>
    <w:rsid w:val="004A4FD9"/>
    <w:rsid w:val="004A50C8"/>
    <w:rsid w:val="004A5481"/>
    <w:rsid w:val="004A5888"/>
    <w:rsid w:val="004A5910"/>
    <w:rsid w:val="004A6AB9"/>
    <w:rsid w:val="004A6D12"/>
    <w:rsid w:val="004A7712"/>
    <w:rsid w:val="004B0100"/>
    <w:rsid w:val="004B09AC"/>
    <w:rsid w:val="004B0F87"/>
    <w:rsid w:val="004B101F"/>
    <w:rsid w:val="004B10DA"/>
    <w:rsid w:val="004B18A5"/>
    <w:rsid w:val="004B1D8F"/>
    <w:rsid w:val="004B26FF"/>
    <w:rsid w:val="004B270C"/>
    <w:rsid w:val="004B3209"/>
    <w:rsid w:val="004B35B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A88"/>
    <w:rsid w:val="004C1C34"/>
    <w:rsid w:val="004C1C75"/>
    <w:rsid w:val="004C3345"/>
    <w:rsid w:val="004C33D5"/>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731"/>
    <w:rsid w:val="004D1BAE"/>
    <w:rsid w:val="004D23FB"/>
    <w:rsid w:val="004D2D01"/>
    <w:rsid w:val="004D2E2A"/>
    <w:rsid w:val="004D3923"/>
    <w:rsid w:val="004D3BA1"/>
    <w:rsid w:val="004D48D9"/>
    <w:rsid w:val="004D5278"/>
    <w:rsid w:val="004D5806"/>
    <w:rsid w:val="004D5C37"/>
    <w:rsid w:val="004D5FF8"/>
    <w:rsid w:val="004D6FB4"/>
    <w:rsid w:val="004D6FF3"/>
    <w:rsid w:val="004D73B3"/>
    <w:rsid w:val="004D79BA"/>
    <w:rsid w:val="004E1852"/>
    <w:rsid w:val="004E1C71"/>
    <w:rsid w:val="004E20A9"/>
    <w:rsid w:val="004E2432"/>
    <w:rsid w:val="004E25BA"/>
    <w:rsid w:val="004E2740"/>
    <w:rsid w:val="004E347D"/>
    <w:rsid w:val="004E3851"/>
    <w:rsid w:val="004E3AD3"/>
    <w:rsid w:val="004E42F4"/>
    <w:rsid w:val="004E444E"/>
    <w:rsid w:val="004E455B"/>
    <w:rsid w:val="004E48CE"/>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BD9"/>
    <w:rsid w:val="004F5183"/>
    <w:rsid w:val="004F576F"/>
    <w:rsid w:val="004F5BAF"/>
    <w:rsid w:val="004F5C5B"/>
    <w:rsid w:val="004F630D"/>
    <w:rsid w:val="004F7107"/>
    <w:rsid w:val="004F76D1"/>
    <w:rsid w:val="004F7792"/>
    <w:rsid w:val="004F7925"/>
    <w:rsid w:val="004F7B7A"/>
    <w:rsid w:val="004F7D9E"/>
    <w:rsid w:val="004F7DD5"/>
    <w:rsid w:val="00500D54"/>
    <w:rsid w:val="00501B81"/>
    <w:rsid w:val="00501E65"/>
    <w:rsid w:val="00502646"/>
    <w:rsid w:val="00502C6B"/>
    <w:rsid w:val="00503C12"/>
    <w:rsid w:val="00504019"/>
    <w:rsid w:val="0050435C"/>
    <w:rsid w:val="00504772"/>
    <w:rsid w:val="00504AB6"/>
    <w:rsid w:val="00504FC1"/>
    <w:rsid w:val="005053E7"/>
    <w:rsid w:val="00505650"/>
    <w:rsid w:val="00505A22"/>
    <w:rsid w:val="00506032"/>
    <w:rsid w:val="005066ED"/>
    <w:rsid w:val="005068BE"/>
    <w:rsid w:val="005068C2"/>
    <w:rsid w:val="00507899"/>
    <w:rsid w:val="005079A6"/>
    <w:rsid w:val="00507A0D"/>
    <w:rsid w:val="00507B8C"/>
    <w:rsid w:val="00510D7B"/>
    <w:rsid w:val="00511198"/>
    <w:rsid w:val="005115C4"/>
    <w:rsid w:val="005117D1"/>
    <w:rsid w:val="00511D75"/>
    <w:rsid w:val="005120E9"/>
    <w:rsid w:val="005127E1"/>
    <w:rsid w:val="00512CFE"/>
    <w:rsid w:val="00512E76"/>
    <w:rsid w:val="0051380F"/>
    <w:rsid w:val="005155FE"/>
    <w:rsid w:val="005166A3"/>
    <w:rsid w:val="005177DF"/>
    <w:rsid w:val="005210B1"/>
    <w:rsid w:val="005211EC"/>
    <w:rsid w:val="0052124E"/>
    <w:rsid w:val="00521964"/>
    <w:rsid w:val="00521CAE"/>
    <w:rsid w:val="0052261D"/>
    <w:rsid w:val="0052281A"/>
    <w:rsid w:val="00522C75"/>
    <w:rsid w:val="00522F57"/>
    <w:rsid w:val="00523897"/>
    <w:rsid w:val="00523B2D"/>
    <w:rsid w:val="00524160"/>
    <w:rsid w:val="00525ACA"/>
    <w:rsid w:val="00525C2B"/>
    <w:rsid w:val="005265BC"/>
    <w:rsid w:val="0052694C"/>
    <w:rsid w:val="00526C07"/>
    <w:rsid w:val="00527033"/>
    <w:rsid w:val="00527891"/>
    <w:rsid w:val="0053111F"/>
    <w:rsid w:val="00531242"/>
    <w:rsid w:val="005319ED"/>
    <w:rsid w:val="00531B22"/>
    <w:rsid w:val="00531F87"/>
    <w:rsid w:val="005327BF"/>
    <w:rsid w:val="00532B6D"/>
    <w:rsid w:val="00532C5F"/>
    <w:rsid w:val="005346ED"/>
    <w:rsid w:val="005352FF"/>
    <w:rsid w:val="00535877"/>
    <w:rsid w:val="00535E80"/>
    <w:rsid w:val="0053666C"/>
    <w:rsid w:val="00536894"/>
    <w:rsid w:val="005369BA"/>
    <w:rsid w:val="00537DB7"/>
    <w:rsid w:val="00540BB4"/>
    <w:rsid w:val="00540CFD"/>
    <w:rsid w:val="00540FD7"/>
    <w:rsid w:val="0054195F"/>
    <w:rsid w:val="00541B39"/>
    <w:rsid w:val="00542A0A"/>
    <w:rsid w:val="005435C5"/>
    <w:rsid w:val="00543674"/>
    <w:rsid w:val="00543949"/>
    <w:rsid w:val="00543B2C"/>
    <w:rsid w:val="00543D88"/>
    <w:rsid w:val="005443D9"/>
    <w:rsid w:val="00544579"/>
    <w:rsid w:val="00544B0C"/>
    <w:rsid w:val="005450C2"/>
    <w:rsid w:val="0054538D"/>
    <w:rsid w:val="00545583"/>
    <w:rsid w:val="005456A5"/>
    <w:rsid w:val="00545C1E"/>
    <w:rsid w:val="00545D2E"/>
    <w:rsid w:val="00546EB9"/>
    <w:rsid w:val="0054738B"/>
    <w:rsid w:val="00550AA8"/>
    <w:rsid w:val="00551CEC"/>
    <w:rsid w:val="00553523"/>
    <w:rsid w:val="00553BAA"/>
    <w:rsid w:val="00553ED6"/>
    <w:rsid w:val="00554408"/>
    <w:rsid w:val="00554D59"/>
    <w:rsid w:val="00555323"/>
    <w:rsid w:val="00555A88"/>
    <w:rsid w:val="005563DA"/>
    <w:rsid w:val="005565F2"/>
    <w:rsid w:val="00556614"/>
    <w:rsid w:val="00556BF1"/>
    <w:rsid w:val="00556D55"/>
    <w:rsid w:val="00557FE9"/>
    <w:rsid w:val="00560ECA"/>
    <w:rsid w:val="00560FA4"/>
    <w:rsid w:val="00560FE2"/>
    <w:rsid w:val="0056147D"/>
    <w:rsid w:val="00561CBA"/>
    <w:rsid w:val="00562082"/>
    <w:rsid w:val="00562225"/>
    <w:rsid w:val="0056279E"/>
    <w:rsid w:val="005631BB"/>
    <w:rsid w:val="0056545E"/>
    <w:rsid w:val="005659DD"/>
    <w:rsid w:val="00565ECD"/>
    <w:rsid w:val="00566083"/>
    <w:rsid w:val="00566687"/>
    <w:rsid w:val="00566A80"/>
    <w:rsid w:val="00566EFB"/>
    <w:rsid w:val="00566F6F"/>
    <w:rsid w:val="005670F9"/>
    <w:rsid w:val="0056734A"/>
    <w:rsid w:val="00571A39"/>
    <w:rsid w:val="0057246F"/>
    <w:rsid w:val="005724A4"/>
    <w:rsid w:val="00572F83"/>
    <w:rsid w:val="005730B4"/>
    <w:rsid w:val="005738EE"/>
    <w:rsid w:val="00573C56"/>
    <w:rsid w:val="00574D7B"/>
    <w:rsid w:val="00575460"/>
    <w:rsid w:val="005754C3"/>
    <w:rsid w:val="00575853"/>
    <w:rsid w:val="00575A73"/>
    <w:rsid w:val="00575D21"/>
    <w:rsid w:val="0057649C"/>
    <w:rsid w:val="00576EE4"/>
    <w:rsid w:val="005770F1"/>
    <w:rsid w:val="0057732B"/>
    <w:rsid w:val="00577F4E"/>
    <w:rsid w:val="00580755"/>
    <w:rsid w:val="00580FCF"/>
    <w:rsid w:val="0058302B"/>
    <w:rsid w:val="005832BF"/>
    <w:rsid w:val="005835AA"/>
    <w:rsid w:val="00583A72"/>
    <w:rsid w:val="00583AC3"/>
    <w:rsid w:val="00583C76"/>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906A8"/>
    <w:rsid w:val="0059073E"/>
    <w:rsid w:val="0059136A"/>
    <w:rsid w:val="0059172D"/>
    <w:rsid w:val="005924FD"/>
    <w:rsid w:val="00592614"/>
    <w:rsid w:val="00592AEB"/>
    <w:rsid w:val="00592C41"/>
    <w:rsid w:val="005939A0"/>
    <w:rsid w:val="005943F8"/>
    <w:rsid w:val="0059483E"/>
    <w:rsid w:val="00594FD7"/>
    <w:rsid w:val="005954D5"/>
    <w:rsid w:val="00595EE1"/>
    <w:rsid w:val="0059655E"/>
    <w:rsid w:val="00596811"/>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CE3"/>
    <w:rsid w:val="005A728D"/>
    <w:rsid w:val="005B051B"/>
    <w:rsid w:val="005B144F"/>
    <w:rsid w:val="005B1820"/>
    <w:rsid w:val="005B1F42"/>
    <w:rsid w:val="005B2ABB"/>
    <w:rsid w:val="005B2D6B"/>
    <w:rsid w:val="005B32A8"/>
    <w:rsid w:val="005B4321"/>
    <w:rsid w:val="005B4923"/>
    <w:rsid w:val="005B4FF4"/>
    <w:rsid w:val="005B6B64"/>
    <w:rsid w:val="005B6E6D"/>
    <w:rsid w:val="005B7524"/>
    <w:rsid w:val="005B7760"/>
    <w:rsid w:val="005B7FD7"/>
    <w:rsid w:val="005C03CD"/>
    <w:rsid w:val="005C061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D09D8"/>
    <w:rsid w:val="005D1261"/>
    <w:rsid w:val="005D153F"/>
    <w:rsid w:val="005D1728"/>
    <w:rsid w:val="005D1FFB"/>
    <w:rsid w:val="005D25DA"/>
    <w:rsid w:val="005D2C64"/>
    <w:rsid w:val="005D2DA7"/>
    <w:rsid w:val="005D31B4"/>
    <w:rsid w:val="005D321A"/>
    <w:rsid w:val="005D3330"/>
    <w:rsid w:val="005D3EC8"/>
    <w:rsid w:val="005D3F26"/>
    <w:rsid w:val="005D4604"/>
    <w:rsid w:val="005D4D56"/>
    <w:rsid w:val="005D5682"/>
    <w:rsid w:val="005D5BCC"/>
    <w:rsid w:val="005D6A66"/>
    <w:rsid w:val="005E0659"/>
    <w:rsid w:val="005E1760"/>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E2"/>
    <w:rsid w:val="005F1EAD"/>
    <w:rsid w:val="005F21B5"/>
    <w:rsid w:val="005F25FB"/>
    <w:rsid w:val="005F3D0F"/>
    <w:rsid w:val="005F3D62"/>
    <w:rsid w:val="005F3E45"/>
    <w:rsid w:val="005F4461"/>
    <w:rsid w:val="005F54AB"/>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FB"/>
    <w:rsid w:val="00605012"/>
    <w:rsid w:val="006051BB"/>
    <w:rsid w:val="00606924"/>
    <w:rsid w:val="00606C49"/>
    <w:rsid w:val="00607177"/>
    <w:rsid w:val="00607308"/>
    <w:rsid w:val="006073AA"/>
    <w:rsid w:val="00607529"/>
    <w:rsid w:val="00607541"/>
    <w:rsid w:val="00607A70"/>
    <w:rsid w:val="00607CF9"/>
    <w:rsid w:val="006101F8"/>
    <w:rsid w:val="00610454"/>
    <w:rsid w:val="00610487"/>
    <w:rsid w:val="00610B26"/>
    <w:rsid w:val="0061123F"/>
    <w:rsid w:val="00611551"/>
    <w:rsid w:val="0061166B"/>
    <w:rsid w:val="00611B6F"/>
    <w:rsid w:val="00611D26"/>
    <w:rsid w:val="00611D8F"/>
    <w:rsid w:val="006127E6"/>
    <w:rsid w:val="00612EB1"/>
    <w:rsid w:val="00613377"/>
    <w:rsid w:val="00613792"/>
    <w:rsid w:val="00614B7C"/>
    <w:rsid w:val="0061523F"/>
    <w:rsid w:val="00616DC0"/>
    <w:rsid w:val="00617396"/>
    <w:rsid w:val="00617576"/>
    <w:rsid w:val="0061791F"/>
    <w:rsid w:val="00617CDE"/>
    <w:rsid w:val="00617D6F"/>
    <w:rsid w:val="00617F43"/>
    <w:rsid w:val="0062025D"/>
    <w:rsid w:val="00620531"/>
    <w:rsid w:val="006207C6"/>
    <w:rsid w:val="00620A49"/>
    <w:rsid w:val="00620C6D"/>
    <w:rsid w:val="00620E11"/>
    <w:rsid w:val="00621849"/>
    <w:rsid w:val="00621A68"/>
    <w:rsid w:val="00621ADF"/>
    <w:rsid w:val="00622B0C"/>
    <w:rsid w:val="00622EBF"/>
    <w:rsid w:val="00623088"/>
    <w:rsid w:val="006233EC"/>
    <w:rsid w:val="00623D7B"/>
    <w:rsid w:val="0062458E"/>
    <w:rsid w:val="00624EFA"/>
    <w:rsid w:val="006256A3"/>
    <w:rsid w:val="00625700"/>
    <w:rsid w:val="00625839"/>
    <w:rsid w:val="00625DDF"/>
    <w:rsid w:val="0062619F"/>
    <w:rsid w:val="00626217"/>
    <w:rsid w:val="006268D0"/>
    <w:rsid w:val="00626E7E"/>
    <w:rsid w:val="0062733F"/>
    <w:rsid w:val="00627691"/>
    <w:rsid w:val="00627A9C"/>
    <w:rsid w:val="0063005A"/>
    <w:rsid w:val="00630995"/>
    <w:rsid w:val="00630D65"/>
    <w:rsid w:val="00631527"/>
    <w:rsid w:val="00632274"/>
    <w:rsid w:val="00632AED"/>
    <w:rsid w:val="00632E2F"/>
    <w:rsid w:val="006331D0"/>
    <w:rsid w:val="00633B17"/>
    <w:rsid w:val="00633BA4"/>
    <w:rsid w:val="00634011"/>
    <w:rsid w:val="00634D1E"/>
    <w:rsid w:val="00635790"/>
    <w:rsid w:val="0063591A"/>
    <w:rsid w:val="00637480"/>
    <w:rsid w:val="00637DF9"/>
    <w:rsid w:val="00637E1A"/>
    <w:rsid w:val="006406A6"/>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C6B"/>
    <w:rsid w:val="00644C79"/>
    <w:rsid w:val="00645854"/>
    <w:rsid w:val="00645A73"/>
    <w:rsid w:val="00646301"/>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B29"/>
    <w:rsid w:val="00657D06"/>
    <w:rsid w:val="00657FE5"/>
    <w:rsid w:val="00660FAC"/>
    <w:rsid w:val="0066150C"/>
    <w:rsid w:val="00661C5F"/>
    <w:rsid w:val="0066239E"/>
    <w:rsid w:val="006625EC"/>
    <w:rsid w:val="006630F4"/>
    <w:rsid w:val="0066318C"/>
    <w:rsid w:val="00663592"/>
    <w:rsid w:val="00663CD2"/>
    <w:rsid w:val="00663D3B"/>
    <w:rsid w:val="006654D6"/>
    <w:rsid w:val="0066556C"/>
    <w:rsid w:val="00665907"/>
    <w:rsid w:val="006660E2"/>
    <w:rsid w:val="00666406"/>
    <w:rsid w:val="00670133"/>
    <w:rsid w:val="0067018A"/>
    <w:rsid w:val="00670314"/>
    <w:rsid w:val="00670581"/>
    <w:rsid w:val="00671D9D"/>
    <w:rsid w:val="006751BA"/>
    <w:rsid w:val="0067542C"/>
    <w:rsid w:val="006755E7"/>
    <w:rsid w:val="00675839"/>
    <w:rsid w:val="00675DE1"/>
    <w:rsid w:val="006760E8"/>
    <w:rsid w:val="0067687C"/>
    <w:rsid w:val="00676CD3"/>
    <w:rsid w:val="00677071"/>
    <w:rsid w:val="00677869"/>
    <w:rsid w:val="00680179"/>
    <w:rsid w:val="00680493"/>
    <w:rsid w:val="006805E7"/>
    <w:rsid w:val="00680720"/>
    <w:rsid w:val="00680AAE"/>
    <w:rsid w:val="00681048"/>
    <w:rsid w:val="0068122E"/>
    <w:rsid w:val="00681313"/>
    <w:rsid w:val="0068154B"/>
    <w:rsid w:val="00681BB5"/>
    <w:rsid w:val="00681C8E"/>
    <w:rsid w:val="00682617"/>
    <w:rsid w:val="00682B65"/>
    <w:rsid w:val="0068331F"/>
    <w:rsid w:val="0068458A"/>
    <w:rsid w:val="00684824"/>
    <w:rsid w:val="006849DD"/>
    <w:rsid w:val="00684D5D"/>
    <w:rsid w:val="00684E04"/>
    <w:rsid w:val="006851D8"/>
    <w:rsid w:val="00685216"/>
    <w:rsid w:val="00685FFF"/>
    <w:rsid w:val="0068679C"/>
    <w:rsid w:val="006867C8"/>
    <w:rsid w:val="00687C70"/>
    <w:rsid w:val="00690A0A"/>
    <w:rsid w:val="00690AAD"/>
    <w:rsid w:val="00690DEE"/>
    <w:rsid w:val="006910F7"/>
    <w:rsid w:val="00691134"/>
    <w:rsid w:val="0069164D"/>
    <w:rsid w:val="00691D79"/>
    <w:rsid w:val="0069220A"/>
    <w:rsid w:val="00692695"/>
    <w:rsid w:val="00693024"/>
    <w:rsid w:val="00693C08"/>
    <w:rsid w:val="00694119"/>
    <w:rsid w:val="006950F0"/>
    <w:rsid w:val="0069518A"/>
    <w:rsid w:val="00695FC9"/>
    <w:rsid w:val="0069615F"/>
    <w:rsid w:val="00696821"/>
    <w:rsid w:val="006973D0"/>
    <w:rsid w:val="006974EB"/>
    <w:rsid w:val="006978D3"/>
    <w:rsid w:val="00697B59"/>
    <w:rsid w:val="006A1196"/>
    <w:rsid w:val="006A12F7"/>
    <w:rsid w:val="006A12F8"/>
    <w:rsid w:val="006A1B86"/>
    <w:rsid w:val="006A2230"/>
    <w:rsid w:val="006A24C1"/>
    <w:rsid w:val="006A25F3"/>
    <w:rsid w:val="006A285C"/>
    <w:rsid w:val="006A2CD8"/>
    <w:rsid w:val="006A2FA3"/>
    <w:rsid w:val="006A3168"/>
    <w:rsid w:val="006A3534"/>
    <w:rsid w:val="006A36EF"/>
    <w:rsid w:val="006A40D6"/>
    <w:rsid w:val="006A4938"/>
    <w:rsid w:val="006A57C4"/>
    <w:rsid w:val="006A6037"/>
    <w:rsid w:val="006A6247"/>
    <w:rsid w:val="006A6325"/>
    <w:rsid w:val="006A6FFA"/>
    <w:rsid w:val="006A7526"/>
    <w:rsid w:val="006A781E"/>
    <w:rsid w:val="006A78C0"/>
    <w:rsid w:val="006A7CAB"/>
    <w:rsid w:val="006A7DA2"/>
    <w:rsid w:val="006A7EDF"/>
    <w:rsid w:val="006B0705"/>
    <w:rsid w:val="006B0D5F"/>
    <w:rsid w:val="006B122B"/>
    <w:rsid w:val="006B1F4B"/>
    <w:rsid w:val="006B2486"/>
    <w:rsid w:val="006B2F15"/>
    <w:rsid w:val="006B2FD3"/>
    <w:rsid w:val="006B3219"/>
    <w:rsid w:val="006B3656"/>
    <w:rsid w:val="006B3671"/>
    <w:rsid w:val="006B3A0D"/>
    <w:rsid w:val="006B3C17"/>
    <w:rsid w:val="006B3C89"/>
    <w:rsid w:val="006B3F80"/>
    <w:rsid w:val="006B4AA1"/>
    <w:rsid w:val="006B5268"/>
    <w:rsid w:val="006B5431"/>
    <w:rsid w:val="006B5C2D"/>
    <w:rsid w:val="006B6A4F"/>
    <w:rsid w:val="006B6BA5"/>
    <w:rsid w:val="006B7458"/>
    <w:rsid w:val="006B7C03"/>
    <w:rsid w:val="006C04D4"/>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742"/>
    <w:rsid w:val="006D28AE"/>
    <w:rsid w:val="006D30D8"/>
    <w:rsid w:val="006D3C36"/>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687"/>
    <w:rsid w:val="006D78E7"/>
    <w:rsid w:val="006D7E8D"/>
    <w:rsid w:val="006E12AF"/>
    <w:rsid w:val="006E150F"/>
    <w:rsid w:val="006E17BE"/>
    <w:rsid w:val="006E1ED7"/>
    <w:rsid w:val="006E210D"/>
    <w:rsid w:val="006E2C8E"/>
    <w:rsid w:val="006E3150"/>
    <w:rsid w:val="006E3262"/>
    <w:rsid w:val="006E33D5"/>
    <w:rsid w:val="006E41CE"/>
    <w:rsid w:val="006E43EC"/>
    <w:rsid w:val="006E5374"/>
    <w:rsid w:val="006E5729"/>
    <w:rsid w:val="006E5D57"/>
    <w:rsid w:val="006E6405"/>
    <w:rsid w:val="006E64BE"/>
    <w:rsid w:val="006E6973"/>
    <w:rsid w:val="006E6F89"/>
    <w:rsid w:val="006E711E"/>
    <w:rsid w:val="006E75E7"/>
    <w:rsid w:val="006E7851"/>
    <w:rsid w:val="006E7AEA"/>
    <w:rsid w:val="006E7BED"/>
    <w:rsid w:val="006E7E9B"/>
    <w:rsid w:val="006F01E4"/>
    <w:rsid w:val="006F04F3"/>
    <w:rsid w:val="006F0588"/>
    <w:rsid w:val="006F22A5"/>
    <w:rsid w:val="006F2884"/>
    <w:rsid w:val="006F299C"/>
    <w:rsid w:val="006F3704"/>
    <w:rsid w:val="006F396A"/>
    <w:rsid w:val="006F3FA5"/>
    <w:rsid w:val="006F3FF9"/>
    <w:rsid w:val="006F4589"/>
    <w:rsid w:val="006F4DD7"/>
    <w:rsid w:val="006F4EB0"/>
    <w:rsid w:val="006F544F"/>
    <w:rsid w:val="006F553A"/>
    <w:rsid w:val="006F56FB"/>
    <w:rsid w:val="006F5F85"/>
    <w:rsid w:val="006F5FEA"/>
    <w:rsid w:val="006F6C39"/>
    <w:rsid w:val="006F7EAA"/>
    <w:rsid w:val="00700024"/>
    <w:rsid w:val="007003AA"/>
    <w:rsid w:val="00700D62"/>
    <w:rsid w:val="007011D8"/>
    <w:rsid w:val="00701471"/>
    <w:rsid w:val="0070165A"/>
    <w:rsid w:val="0070331A"/>
    <w:rsid w:val="00703E37"/>
    <w:rsid w:val="007042C2"/>
    <w:rsid w:val="00704B98"/>
    <w:rsid w:val="00704E10"/>
    <w:rsid w:val="00704E27"/>
    <w:rsid w:val="00705559"/>
    <w:rsid w:val="007061BE"/>
    <w:rsid w:val="00706264"/>
    <w:rsid w:val="0070643B"/>
    <w:rsid w:val="00706717"/>
    <w:rsid w:val="00707E67"/>
    <w:rsid w:val="00710712"/>
    <w:rsid w:val="00710CB9"/>
    <w:rsid w:val="00710E40"/>
    <w:rsid w:val="00711039"/>
    <w:rsid w:val="0071167E"/>
    <w:rsid w:val="00711787"/>
    <w:rsid w:val="00711A97"/>
    <w:rsid w:val="00712ED2"/>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A7E"/>
    <w:rsid w:val="00721B95"/>
    <w:rsid w:val="00722007"/>
    <w:rsid w:val="0072234F"/>
    <w:rsid w:val="007226F4"/>
    <w:rsid w:val="0072297C"/>
    <w:rsid w:val="00722D2F"/>
    <w:rsid w:val="007235E9"/>
    <w:rsid w:val="00723F7F"/>
    <w:rsid w:val="00724853"/>
    <w:rsid w:val="007248DE"/>
    <w:rsid w:val="00724A13"/>
    <w:rsid w:val="00724CB2"/>
    <w:rsid w:val="00724FC7"/>
    <w:rsid w:val="007252D7"/>
    <w:rsid w:val="0072532A"/>
    <w:rsid w:val="007257C7"/>
    <w:rsid w:val="007264DF"/>
    <w:rsid w:val="00726C53"/>
    <w:rsid w:val="00726C64"/>
    <w:rsid w:val="007277E3"/>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54CB"/>
    <w:rsid w:val="00735713"/>
    <w:rsid w:val="00736070"/>
    <w:rsid w:val="007362C1"/>
    <w:rsid w:val="007364C3"/>
    <w:rsid w:val="00736D88"/>
    <w:rsid w:val="00736F0B"/>
    <w:rsid w:val="0073729C"/>
    <w:rsid w:val="007373E6"/>
    <w:rsid w:val="00737618"/>
    <w:rsid w:val="00737D1A"/>
    <w:rsid w:val="00737E21"/>
    <w:rsid w:val="007406B8"/>
    <w:rsid w:val="007408D9"/>
    <w:rsid w:val="007409CA"/>
    <w:rsid w:val="00740C2F"/>
    <w:rsid w:val="007417B8"/>
    <w:rsid w:val="00742C35"/>
    <w:rsid w:val="00743E38"/>
    <w:rsid w:val="00744079"/>
    <w:rsid w:val="00744A3B"/>
    <w:rsid w:val="00744D83"/>
    <w:rsid w:val="007457EA"/>
    <w:rsid w:val="007459A4"/>
    <w:rsid w:val="00745A9B"/>
    <w:rsid w:val="00745CB8"/>
    <w:rsid w:val="00745FB2"/>
    <w:rsid w:val="00746010"/>
    <w:rsid w:val="00746EC7"/>
    <w:rsid w:val="0074764E"/>
    <w:rsid w:val="0075007D"/>
    <w:rsid w:val="0075098B"/>
    <w:rsid w:val="007522BA"/>
    <w:rsid w:val="00752496"/>
    <w:rsid w:val="007525FB"/>
    <w:rsid w:val="00752B43"/>
    <w:rsid w:val="00753076"/>
    <w:rsid w:val="007530A7"/>
    <w:rsid w:val="00753507"/>
    <w:rsid w:val="00753BE8"/>
    <w:rsid w:val="007540F0"/>
    <w:rsid w:val="0075486D"/>
    <w:rsid w:val="007548BF"/>
    <w:rsid w:val="00755C04"/>
    <w:rsid w:val="00755D0A"/>
    <w:rsid w:val="00755D56"/>
    <w:rsid w:val="0075690D"/>
    <w:rsid w:val="00756FD7"/>
    <w:rsid w:val="007579E6"/>
    <w:rsid w:val="00757B25"/>
    <w:rsid w:val="00757B49"/>
    <w:rsid w:val="00757F10"/>
    <w:rsid w:val="007602C5"/>
    <w:rsid w:val="00760A6C"/>
    <w:rsid w:val="00760ACD"/>
    <w:rsid w:val="00760D93"/>
    <w:rsid w:val="00761CC1"/>
    <w:rsid w:val="00761D1C"/>
    <w:rsid w:val="00762151"/>
    <w:rsid w:val="00763104"/>
    <w:rsid w:val="007637CF"/>
    <w:rsid w:val="00764135"/>
    <w:rsid w:val="00764A65"/>
    <w:rsid w:val="007650C8"/>
    <w:rsid w:val="00765A67"/>
    <w:rsid w:val="00765FC1"/>
    <w:rsid w:val="007660A1"/>
    <w:rsid w:val="007661D0"/>
    <w:rsid w:val="00766239"/>
    <w:rsid w:val="0076643E"/>
    <w:rsid w:val="00767850"/>
    <w:rsid w:val="00767E5E"/>
    <w:rsid w:val="0077013B"/>
    <w:rsid w:val="0077080D"/>
    <w:rsid w:val="0077186B"/>
    <w:rsid w:val="00771B95"/>
    <w:rsid w:val="007721DE"/>
    <w:rsid w:val="0077236F"/>
    <w:rsid w:val="007727EE"/>
    <w:rsid w:val="00772AA1"/>
    <w:rsid w:val="00772FB5"/>
    <w:rsid w:val="0077316E"/>
    <w:rsid w:val="00773214"/>
    <w:rsid w:val="00773A59"/>
    <w:rsid w:val="0077435A"/>
    <w:rsid w:val="007743D9"/>
    <w:rsid w:val="00774508"/>
    <w:rsid w:val="007745D2"/>
    <w:rsid w:val="00774B25"/>
    <w:rsid w:val="00775075"/>
    <w:rsid w:val="00775254"/>
    <w:rsid w:val="0077592C"/>
    <w:rsid w:val="0077598A"/>
    <w:rsid w:val="00776200"/>
    <w:rsid w:val="007762F9"/>
    <w:rsid w:val="007767B5"/>
    <w:rsid w:val="00776C67"/>
    <w:rsid w:val="00777097"/>
    <w:rsid w:val="007777CD"/>
    <w:rsid w:val="0077782A"/>
    <w:rsid w:val="00777CE5"/>
    <w:rsid w:val="00777E73"/>
    <w:rsid w:val="00780090"/>
    <w:rsid w:val="007802FE"/>
    <w:rsid w:val="00780722"/>
    <w:rsid w:val="00780DBB"/>
    <w:rsid w:val="00781320"/>
    <w:rsid w:val="007814C6"/>
    <w:rsid w:val="00782BD4"/>
    <w:rsid w:val="00782D3C"/>
    <w:rsid w:val="00783157"/>
    <w:rsid w:val="00783594"/>
    <w:rsid w:val="00783BB3"/>
    <w:rsid w:val="007847B5"/>
    <w:rsid w:val="00784A3F"/>
    <w:rsid w:val="007852A1"/>
    <w:rsid w:val="007855CC"/>
    <w:rsid w:val="007856FB"/>
    <w:rsid w:val="007857E6"/>
    <w:rsid w:val="00785A3F"/>
    <w:rsid w:val="00785E29"/>
    <w:rsid w:val="007864C0"/>
    <w:rsid w:val="0078717E"/>
    <w:rsid w:val="0078764B"/>
    <w:rsid w:val="007877FA"/>
    <w:rsid w:val="00787860"/>
    <w:rsid w:val="00791978"/>
    <w:rsid w:val="00791D8C"/>
    <w:rsid w:val="0079202A"/>
    <w:rsid w:val="0079213F"/>
    <w:rsid w:val="00792551"/>
    <w:rsid w:val="00792CE9"/>
    <w:rsid w:val="007930EC"/>
    <w:rsid w:val="00793110"/>
    <w:rsid w:val="007934B9"/>
    <w:rsid w:val="0079387E"/>
    <w:rsid w:val="00793AF2"/>
    <w:rsid w:val="00793F29"/>
    <w:rsid w:val="00793F76"/>
    <w:rsid w:val="007944D9"/>
    <w:rsid w:val="00794BC2"/>
    <w:rsid w:val="00794D0F"/>
    <w:rsid w:val="00795460"/>
    <w:rsid w:val="007955A6"/>
    <w:rsid w:val="00795BB7"/>
    <w:rsid w:val="00795EF8"/>
    <w:rsid w:val="007963AB"/>
    <w:rsid w:val="007973C2"/>
    <w:rsid w:val="007A0602"/>
    <w:rsid w:val="007A0A50"/>
    <w:rsid w:val="007A1198"/>
    <w:rsid w:val="007A18F0"/>
    <w:rsid w:val="007A1F63"/>
    <w:rsid w:val="007A206D"/>
    <w:rsid w:val="007A2073"/>
    <w:rsid w:val="007A2358"/>
    <w:rsid w:val="007A2C46"/>
    <w:rsid w:val="007A2F2F"/>
    <w:rsid w:val="007A36F9"/>
    <w:rsid w:val="007A43FA"/>
    <w:rsid w:val="007A4AB3"/>
    <w:rsid w:val="007A5885"/>
    <w:rsid w:val="007A65F4"/>
    <w:rsid w:val="007A67B3"/>
    <w:rsid w:val="007A6C23"/>
    <w:rsid w:val="007A7B43"/>
    <w:rsid w:val="007B16BC"/>
    <w:rsid w:val="007B237B"/>
    <w:rsid w:val="007B23CE"/>
    <w:rsid w:val="007B24F2"/>
    <w:rsid w:val="007B25C3"/>
    <w:rsid w:val="007B26BC"/>
    <w:rsid w:val="007B36A3"/>
    <w:rsid w:val="007B441C"/>
    <w:rsid w:val="007B4E86"/>
    <w:rsid w:val="007B514E"/>
    <w:rsid w:val="007B5704"/>
    <w:rsid w:val="007B5B95"/>
    <w:rsid w:val="007B5E5F"/>
    <w:rsid w:val="007B6F1D"/>
    <w:rsid w:val="007B7047"/>
    <w:rsid w:val="007B746F"/>
    <w:rsid w:val="007B74E9"/>
    <w:rsid w:val="007B7781"/>
    <w:rsid w:val="007C0345"/>
    <w:rsid w:val="007C03F2"/>
    <w:rsid w:val="007C0C9A"/>
    <w:rsid w:val="007C15F1"/>
    <w:rsid w:val="007C188E"/>
    <w:rsid w:val="007C1AC3"/>
    <w:rsid w:val="007C1B5C"/>
    <w:rsid w:val="007C1E78"/>
    <w:rsid w:val="007C2D7C"/>
    <w:rsid w:val="007C2E6F"/>
    <w:rsid w:val="007C30BB"/>
    <w:rsid w:val="007C34AC"/>
    <w:rsid w:val="007C409B"/>
    <w:rsid w:val="007C5368"/>
    <w:rsid w:val="007C53CE"/>
    <w:rsid w:val="007C5672"/>
    <w:rsid w:val="007C5A7E"/>
    <w:rsid w:val="007C5AF5"/>
    <w:rsid w:val="007C62DF"/>
    <w:rsid w:val="007C6765"/>
    <w:rsid w:val="007C677A"/>
    <w:rsid w:val="007C757F"/>
    <w:rsid w:val="007C7598"/>
    <w:rsid w:val="007C7F13"/>
    <w:rsid w:val="007D07B0"/>
    <w:rsid w:val="007D0925"/>
    <w:rsid w:val="007D09A9"/>
    <w:rsid w:val="007D0A35"/>
    <w:rsid w:val="007D0C46"/>
    <w:rsid w:val="007D1CEB"/>
    <w:rsid w:val="007D27C2"/>
    <w:rsid w:val="007D2A63"/>
    <w:rsid w:val="007D2ECA"/>
    <w:rsid w:val="007D3995"/>
    <w:rsid w:val="007D42C5"/>
    <w:rsid w:val="007D4BF4"/>
    <w:rsid w:val="007D5392"/>
    <w:rsid w:val="007D5AC7"/>
    <w:rsid w:val="007D645D"/>
    <w:rsid w:val="007D64D5"/>
    <w:rsid w:val="007D66EA"/>
    <w:rsid w:val="007D6DA4"/>
    <w:rsid w:val="007D70B5"/>
    <w:rsid w:val="007D7290"/>
    <w:rsid w:val="007D7A3F"/>
    <w:rsid w:val="007D7FB4"/>
    <w:rsid w:val="007E1373"/>
    <w:rsid w:val="007E14A7"/>
    <w:rsid w:val="007E15B7"/>
    <w:rsid w:val="007E1C99"/>
    <w:rsid w:val="007E1CBD"/>
    <w:rsid w:val="007E1CE7"/>
    <w:rsid w:val="007E1D1A"/>
    <w:rsid w:val="007E20ED"/>
    <w:rsid w:val="007E2145"/>
    <w:rsid w:val="007E2190"/>
    <w:rsid w:val="007E3020"/>
    <w:rsid w:val="007E311D"/>
    <w:rsid w:val="007E3174"/>
    <w:rsid w:val="007E3327"/>
    <w:rsid w:val="007E3993"/>
    <w:rsid w:val="007E4FB2"/>
    <w:rsid w:val="007E505E"/>
    <w:rsid w:val="007E58A5"/>
    <w:rsid w:val="007E6FCE"/>
    <w:rsid w:val="007E7079"/>
    <w:rsid w:val="007E7672"/>
    <w:rsid w:val="007E79D6"/>
    <w:rsid w:val="007E7DE3"/>
    <w:rsid w:val="007F003E"/>
    <w:rsid w:val="007F0791"/>
    <w:rsid w:val="007F090B"/>
    <w:rsid w:val="007F2024"/>
    <w:rsid w:val="007F20ED"/>
    <w:rsid w:val="007F22BB"/>
    <w:rsid w:val="007F268F"/>
    <w:rsid w:val="007F28AC"/>
    <w:rsid w:val="007F2989"/>
    <w:rsid w:val="007F3515"/>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C6D"/>
    <w:rsid w:val="00804F8B"/>
    <w:rsid w:val="008051A9"/>
    <w:rsid w:val="00805BA4"/>
    <w:rsid w:val="00805FA0"/>
    <w:rsid w:val="00806095"/>
    <w:rsid w:val="00806149"/>
    <w:rsid w:val="00807946"/>
    <w:rsid w:val="00807FC0"/>
    <w:rsid w:val="0081049B"/>
    <w:rsid w:val="00810CA2"/>
    <w:rsid w:val="0081251F"/>
    <w:rsid w:val="0081295E"/>
    <w:rsid w:val="008130D7"/>
    <w:rsid w:val="0081395B"/>
    <w:rsid w:val="0081479A"/>
    <w:rsid w:val="008147DA"/>
    <w:rsid w:val="00814CF3"/>
    <w:rsid w:val="00814E4D"/>
    <w:rsid w:val="00814EEC"/>
    <w:rsid w:val="00815177"/>
    <w:rsid w:val="00815D6D"/>
    <w:rsid w:val="008161F1"/>
    <w:rsid w:val="00816204"/>
    <w:rsid w:val="00816602"/>
    <w:rsid w:val="00816B85"/>
    <w:rsid w:val="00817032"/>
    <w:rsid w:val="0081799C"/>
    <w:rsid w:val="00817C4E"/>
    <w:rsid w:val="00820218"/>
    <w:rsid w:val="0082060C"/>
    <w:rsid w:val="00821365"/>
    <w:rsid w:val="00821378"/>
    <w:rsid w:val="008214C3"/>
    <w:rsid w:val="008216D2"/>
    <w:rsid w:val="00821A06"/>
    <w:rsid w:val="00821FAA"/>
    <w:rsid w:val="008232DF"/>
    <w:rsid w:val="0082346F"/>
    <w:rsid w:val="008238E5"/>
    <w:rsid w:val="00823CB8"/>
    <w:rsid w:val="00824731"/>
    <w:rsid w:val="008247B3"/>
    <w:rsid w:val="00824DF0"/>
    <w:rsid w:val="00824FF9"/>
    <w:rsid w:val="00825250"/>
    <w:rsid w:val="00825D05"/>
    <w:rsid w:val="0082640C"/>
    <w:rsid w:val="0082653D"/>
    <w:rsid w:val="00826545"/>
    <w:rsid w:val="00826C90"/>
    <w:rsid w:val="0082746D"/>
    <w:rsid w:val="0082757F"/>
    <w:rsid w:val="00827624"/>
    <w:rsid w:val="00827C18"/>
    <w:rsid w:val="00830448"/>
    <w:rsid w:val="0083076F"/>
    <w:rsid w:val="00830CEC"/>
    <w:rsid w:val="00830F11"/>
    <w:rsid w:val="00830FE7"/>
    <w:rsid w:val="008310B7"/>
    <w:rsid w:val="008310D8"/>
    <w:rsid w:val="00831245"/>
    <w:rsid w:val="00831A0B"/>
    <w:rsid w:val="00831BF3"/>
    <w:rsid w:val="00832082"/>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E1F"/>
    <w:rsid w:val="0084530D"/>
    <w:rsid w:val="00846274"/>
    <w:rsid w:val="00846534"/>
    <w:rsid w:val="008472B5"/>
    <w:rsid w:val="00847311"/>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A31"/>
    <w:rsid w:val="00855E2C"/>
    <w:rsid w:val="00855EC3"/>
    <w:rsid w:val="008569B3"/>
    <w:rsid w:val="00856CE5"/>
    <w:rsid w:val="008570AC"/>
    <w:rsid w:val="008572F5"/>
    <w:rsid w:val="00857F9E"/>
    <w:rsid w:val="00860AE5"/>
    <w:rsid w:val="00860BF1"/>
    <w:rsid w:val="00860EE4"/>
    <w:rsid w:val="00860F2D"/>
    <w:rsid w:val="008612A2"/>
    <w:rsid w:val="00861FA3"/>
    <w:rsid w:val="00862084"/>
    <w:rsid w:val="008625E6"/>
    <w:rsid w:val="00862763"/>
    <w:rsid w:val="008629FC"/>
    <w:rsid w:val="0086395A"/>
    <w:rsid w:val="00863E7A"/>
    <w:rsid w:val="00864CE1"/>
    <w:rsid w:val="008654E4"/>
    <w:rsid w:val="0086554E"/>
    <w:rsid w:val="00865845"/>
    <w:rsid w:val="00866057"/>
    <w:rsid w:val="0086625F"/>
    <w:rsid w:val="008662CF"/>
    <w:rsid w:val="00866C6B"/>
    <w:rsid w:val="00866ED9"/>
    <w:rsid w:val="0086706A"/>
    <w:rsid w:val="008673CA"/>
    <w:rsid w:val="00870045"/>
    <w:rsid w:val="00870149"/>
    <w:rsid w:val="00870DDA"/>
    <w:rsid w:val="00870F1D"/>
    <w:rsid w:val="008720C6"/>
    <w:rsid w:val="008742A2"/>
    <w:rsid w:val="00874D47"/>
    <w:rsid w:val="00875096"/>
    <w:rsid w:val="008753D7"/>
    <w:rsid w:val="00875650"/>
    <w:rsid w:val="00875828"/>
    <w:rsid w:val="00876181"/>
    <w:rsid w:val="00876FAA"/>
    <w:rsid w:val="0087754F"/>
    <w:rsid w:val="00877CA0"/>
    <w:rsid w:val="00877D98"/>
    <w:rsid w:val="00877E7B"/>
    <w:rsid w:val="00877F64"/>
    <w:rsid w:val="0088038A"/>
    <w:rsid w:val="0088069D"/>
    <w:rsid w:val="00880BC9"/>
    <w:rsid w:val="00880DF1"/>
    <w:rsid w:val="00880F11"/>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5C39"/>
    <w:rsid w:val="00885D9A"/>
    <w:rsid w:val="00885FFD"/>
    <w:rsid w:val="008868E7"/>
    <w:rsid w:val="00886A7C"/>
    <w:rsid w:val="00886CF2"/>
    <w:rsid w:val="008877DE"/>
    <w:rsid w:val="008879A3"/>
    <w:rsid w:val="00890229"/>
    <w:rsid w:val="00890947"/>
    <w:rsid w:val="008914D6"/>
    <w:rsid w:val="00891908"/>
    <w:rsid w:val="00891AFE"/>
    <w:rsid w:val="00891EE5"/>
    <w:rsid w:val="00891FF8"/>
    <w:rsid w:val="008921F1"/>
    <w:rsid w:val="0089224B"/>
    <w:rsid w:val="0089248B"/>
    <w:rsid w:val="00892B7D"/>
    <w:rsid w:val="00893827"/>
    <w:rsid w:val="00893B5C"/>
    <w:rsid w:val="00894A8E"/>
    <w:rsid w:val="00895584"/>
    <w:rsid w:val="00895952"/>
    <w:rsid w:val="0089595C"/>
    <w:rsid w:val="00895EAC"/>
    <w:rsid w:val="00896814"/>
    <w:rsid w:val="00896B19"/>
    <w:rsid w:val="0089732F"/>
    <w:rsid w:val="008977F1"/>
    <w:rsid w:val="00897BC1"/>
    <w:rsid w:val="008A0C94"/>
    <w:rsid w:val="008A176C"/>
    <w:rsid w:val="008A1C95"/>
    <w:rsid w:val="008A366F"/>
    <w:rsid w:val="008A37B8"/>
    <w:rsid w:val="008A3D6D"/>
    <w:rsid w:val="008A4113"/>
    <w:rsid w:val="008A4A8C"/>
    <w:rsid w:val="008A4B6F"/>
    <w:rsid w:val="008A5268"/>
    <w:rsid w:val="008A570F"/>
    <w:rsid w:val="008A5ACF"/>
    <w:rsid w:val="008A7064"/>
    <w:rsid w:val="008A70FA"/>
    <w:rsid w:val="008A79A4"/>
    <w:rsid w:val="008A7C9D"/>
    <w:rsid w:val="008B0974"/>
    <w:rsid w:val="008B0A25"/>
    <w:rsid w:val="008B0D35"/>
    <w:rsid w:val="008B1B89"/>
    <w:rsid w:val="008B3A04"/>
    <w:rsid w:val="008B3D15"/>
    <w:rsid w:val="008B4338"/>
    <w:rsid w:val="008B43CE"/>
    <w:rsid w:val="008B4637"/>
    <w:rsid w:val="008B4CD9"/>
    <w:rsid w:val="008B4EB5"/>
    <w:rsid w:val="008B51E7"/>
    <w:rsid w:val="008B569C"/>
    <w:rsid w:val="008B572D"/>
    <w:rsid w:val="008B5D4F"/>
    <w:rsid w:val="008B66D8"/>
    <w:rsid w:val="008B68EB"/>
    <w:rsid w:val="008B6EE7"/>
    <w:rsid w:val="008B7E80"/>
    <w:rsid w:val="008C00E2"/>
    <w:rsid w:val="008C069E"/>
    <w:rsid w:val="008C0E89"/>
    <w:rsid w:val="008C117A"/>
    <w:rsid w:val="008C1209"/>
    <w:rsid w:val="008C2B9E"/>
    <w:rsid w:val="008C3815"/>
    <w:rsid w:val="008C394E"/>
    <w:rsid w:val="008C4845"/>
    <w:rsid w:val="008C6B9B"/>
    <w:rsid w:val="008C7082"/>
    <w:rsid w:val="008C7C5B"/>
    <w:rsid w:val="008D010A"/>
    <w:rsid w:val="008D013F"/>
    <w:rsid w:val="008D062A"/>
    <w:rsid w:val="008D0D50"/>
    <w:rsid w:val="008D0DF4"/>
    <w:rsid w:val="008D1BF6"/>
    <w:rsid w:val="008D1FB2"/>
    <w:rsid w:val="008D2166"/>
    <w:rsid w:val="008D2A07"/>
    <w:rsid w:val="008D2FCE"/>
    <w:rsid w:val="008D334D"/>
    <w:rsid w:val="008D3380"/>
    <w:rsid w:val="008D360B"/>
    <w:rsid w:val="008D36DA"/>
    <w:rsid w:val="008D387D"/>
    <w:rsid w:val="008D41CD"/>
    <w:rsid w:val="008D439E"/>
    <w:rsid w:val="008D457D"/>
    <w:rsid w:val="008D4987"/>
    <w:rsid w:val="008D5103"/>
    <w:rsid w:val="008D554D"/>
    <w:rsid w:val="008D5DBB"/>
    <w:rsid w:val="008D62D5"/>
    <w:rsid w:val="008D63DD"/>
    <w:rsid w:val="008D6601"/>
    <w:rsid w:val="008D6915"/>
    <w:rsid w:val="008D6965"/>
    <w:rsid w:val="008D712D"/>
    <w:rsid w:val="008D73E4"/>
    <w:rsid w:val="008E0AD1"/>
    <w:rsid w:val="008E16BC"/>
    <w:rsid w:val="008E1C60"/>
    <w:rsid w:val="008E1DA7"/>
    <w:rsid w:val="008E1F48"/>
    <w:rsid w:val="008E31A6"/>
    <w:rsid w:val="008E3493"/>
    <w:rsid w:val="008E34FB"/>
    <w:rsid w:val="008E3D90"/>
    <w:rsid w:val="008E4461"/>
    <w:rsid w:val="008E551F"/>
    <w:rsid w:val="008E5EF9"/>
    <w:rsid w:val="008E5FE9"/>
    <w:rsid w:val="008E6000"/>
    <w:rsid w:val="008E63C7"/>
    <w:rsid w:val="008E7655"/>
    <w:rsid w:val="008F09C2"/>
    <w:rsid w:val="008F1023"/>
    <w:rsid w:val="008F1467"/>
    <w:rsid w:val="008F16D9"/>
    <w:rsid w:val="008F1AC6"/>
    <w:rsid w:val="008F207A"/>
    <w:rsid w:val="008F2353"/>
    <w:rsid w:val="008F24C6"/>
    <w:rsid w:val="008F26E1"/>
    <w:rsid w:val="008F3C51"/>
    <w:rsid w:val="008F43C0"/>
    <w:rsid w:val="008F46EA"/>
    <w:rsid w:val="008F498A"/>
    <w:rsid w:val="008F50F2"/>
    <w:rsid w:val="008F54B1"/>
    <w:rsid w:val="008F5626"/>
    <w:rsid w:val="008F5861"/>
    <w:rsid w:val="008F5E82"/>
    <w:rsid w:val="008F64DB"/>
    <w:rsid w:val="008F67F2"/>
    <w:rsid w:val="008F6F90"/>
    <w:rsid w:val="008F78FD"/>
    <w:rsid w:val="008F7D2E"/>
    <w:rsid w:val="008F7D62"/>
    <w:rsid w:val="00900530"/>
    <w:rsid w:val="00900B8B"/>
    <w:rsid w:val="00900F75"/>
    <w:rsid w:val="00901491"/>
    <w:rsid w:val="00901A77"/>
    <w:rsid w:val="009027DE"/>
    <w:rsid w:val="00902B79"/>
    <w:rsid w:val="00902C58"/>
    <w:rsid w:val="00902E50"/>
    <w:rsid w:val="0090323E"/>
    <w:rsid w:val="0090383B"/>
    <w:rsid w:val="00903C18"/>
    <w:rsid w:val="009042A1"/>
    <w:rsid w:val="0090440A"/>
    <w:rsid w:val="00904DEC"/>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32EC"/>
    <w:rsid w:val="009137BE"/>
    <w:rsid w:val="00913828"/>
    <w:rsid w:val="00913AEE"/>
    <w:rsid w:val="00913F21"/>
    <w:rsid w:val="0091478D"/>
    <w:rsid w:val="00914A34"/>
    <w:rsid w:val="00915432"/>
    <w:rsid w:val="00915971"/>
    <w:rsid w:val="009164FF"/>
    <w:rsid w:val="009179C5"/>
    <w:rsid w:val="00917D32"/>
    <w:rsid w:val="00917EF6"/>
    <w:rsid w:val="009206F8"/>
    <w:rsid w:val="00920740"/>
    <w:rsid w:val="009213EA"/>
    <w:rsid w:val="009215C1"/>
    <w:rsid w:val="009218DE"/>
    <w:rsid w:val="00921B2B"/>
    <w:rsid w:val="00921B6E"/>
    <w:rsid w:val="00922AA8"/>
    <w:rsid w:val="00923139"/>
    <w:rsid w:val="009232C7"/>
    <w:rsid w:val="009234BC"/>
    <w:rsid w:val="00923B16"/>
    <w:rsid w:val="00923DD6"/>
    <w:rsid w:val="00923EBB"/>
    <w:rsid w:val="0092424B"/>
    <w:rsid w:val="00924940"/>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EC"/>
    <w:rsid w:val="009327D2"/>
    <w:rsid w:val="00932F4A"/>
    <w:rsid w:val="009331AD"/>
    <w:rsid w:val="009339EF"/>
    <w:rsid w:val="00933C02"/>
    <w:rsid w:val="00933F47"/>
    <w:rsid w:val="0093401A"/>
    <w:rsid w:val="00934BFE"/>
    <w:rsid w:val="00935F4B"/>
    <w:rsid w:val="00936353"/>
    <w:rsid w:val="009365EE"/>
    <w:rsid w:val="009366F3"/>
    <w:rsid w:val="00936C30"/>
    <w:rsid w:val="00936C38"/>
    <w:rsid w:val="00936CCD"/>
    <w:rsid w:val="00936FEF"/>
    <w:rsid w:val="009371F6"/>
    <w:rsid w:val="009377EE"/>
    <w:rsid w:val="0093799F"/>
    <w:rsid w:val="00937BDA"/>
    <w:rsid w:val="00937E19"/>
    <w:rsid w:val="00940219"/>
    <w:rsid w:val="00940675"/>
    <w:rsid w:val="00940C85"/>
    <w:rsid w:val="00940DE0"/>
    <w:rsid w:val="00941246"/>
    <w:rsid w:val="0094179E"/>
    <w:rsid w:val="00941A82"/>
    <w:rsid w:val="00941E26"/>
    <w:rsid w:val="0094243D"/>
    <w:rsid w:val="00942962"/>
    <w:rsid w:val="00942E15"/>
    <w:rsid w:val="0094348E"/>
    <w:rsid w:val="00943565"/>
    <w:rsid w:val="009435D1"/>
    <w:rsid w:val="00943AC9"/>
    <w:rsid w:val="00943BE5"/>
    <w:rsid w:val="00943F1A"/>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B32"/>
    <w:rsid w:val="00951DC7"/>
    <w:rsid w:val="009522A5"/>
    <w:rsid w:val="009522B6"/>
    <w:rsid w:val="00952700"/>
    <w:rsid w:val="009537BD"/>
    <w:rsid w:val="00953AD7"/>
    <w:rsid w:val="00954403"/>
    <w:rsid w:val="00954754"/>
    <w:rsid w:val="00954FAC"/>
    <w:rsid w:val="00955156"/>
    <w:rsid w:val="0095539A"/>
    <w:rsid w:val="0095559F"/>
    <w:rsid w:val="009557BF"/>
    <w:rsid w:val="00955894"/>
    <w:rsid w:val="00956193"/>
    <w:rsid w:val="009563DD"/>
    <w:rsid w:val="0095653E"/>
    <w:rsid w:val="0095662F"/>
    <w:rsid w:val="00956C51"/>
    <w:rsid w:val="00956C65"/>
    <w:rsid w:val="00957837"/>
    <w:rsid w:val="009579EC"/>
    <w:rsid w:val="00957BF5"/>
    <w:rsid w:val="00957C13"/>
    <w:rsid w:val="00957CAA"/>
    <w:rsid w:val="00960BBE"/>
    <w:rsid w:val="009615BD"/>
    <w:rsid w:val="00961E44"/>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3C7"/>
    <w:rsid w:val="00967BA2"/>
    <w:rsid w:val="009704A0"/>
    <w:rsid w:val="0097131B"/>
    <w:rsid w:val="00971376"/>
    <w:rsid w:val="0097142D"/>
    <w:rsid w:val="0097188F"/>
    <w:rsid w:val="00971E70"/>
    <w:rsid w:val="00971F0D"/>
    <w:rsid w:val="00971F6C"/>
    <w:rsid w:val="009726C2"/>
    <w:rsid w:val="009726D3"/>
    <w:rsid w:val="00972DAF"/>
    <w:rsid w:val="00972EDA"/>
    <w:rsid w:val="00973A41"/>
    <w:rsid w:val="0097490D"/>
    <w:rsid w:val="00974A98"/>
    <w:rsid w:val="009750F4"/>
    <w:rsid w:val="009751FF"/>
    <w:rsid w:val="00975BCD"/>
    <w:rsid w:val="009760DD"/>
    <w:rsid w:val="0097683E"/>
    <w:rsid w:val="00976ECC"/>
    <w:rsid w:val="00976FEF"/>
    <w:rsid w:val="00977156"/>
    <w:rsid w:val="009773FC"/>
    <w:rsid w:val="0097742C"/>
    <w:rsid w:val="00977787"/>
    <w:rsid w:val="00977805"/>
    <w:rsid w:val="00977C40"/>
    <w:rsid w:val="00981694"/>
    <w:rsid w:val="00981836"/>
    <w:rsid w:val="00982128"/>
    <w:rsid w:val="0098221A"/>
    <w:rsid w:val="009826D5"/>
    <w:rsid w:val="00982BD4"/>
    <w:rsid w:val="00982FE9"/>
    <w:rsid w:val="0098417A"/>
    <w:rsid w:val="00984AC5"/>
    <w:rsid w:val="009859E3"/>
    <w:rsid w:val="00986220"/>
    <w:rsid w:val="00986549"/>
    <w:rsid w:val="00986A7B"/>
    <w:rsid w:val="00986FF5"/>
    <w:rsid w:val="00987653"/>
    <w:rsid w:val="00987C5B"/>
    <w:rsid w:val="00990154"/>
    <w:rsid w:val="00990394"/>
    <w:rsid w:val="00990629"/>
    <w:rsid w:val="00990824"/>
    <w:rsid w:val="00990B9B"/>
    <w:rsid w:val="00990E77"/>
    <w:rsid w:val="0099158F"/>
    <w:rsid w:val="009919DB"/>
    <w:rsid w:val="00991FAB"/>
    <w:rsid w:val="00992380"/>
    <w:rsid w:val="00992875"/>
    <w:rsid w:val="00992C73"/>
    <w:rsid w:val="009930EF"/>
    <w:rsid w:val="009945A2"/>
    <w:rsid w:val="0099489B"/>
    <w:rsid w:val="00995394"/>
    <w:rsid w:val="009966EE"/>
    <w:rsid w:val="00996CB3"/>
    <w:rsid w:val="0099746F"/>
    <w:rsid w:val="009974A0"/>
    <w:rsid w:val="00997658"/>
    <w:rsid w:val="009978A7"/>
    <w:rsid w:val="00997D96"/>
    <w:rsid w:val="009A0178"/>
    <w:rsid w:val="009A024B"/>
    <w:rsid w:val="009A0295"/>
    <w:rsid w:val="009A112F"/>
    <w:rsid w:val="009A14B0"/>
    <w:rsid w:val="009A15A3"/>
    <w:rsid w:val="009A1645"/>
    <w:rsid w:val="009A1DF9"/>
    <w:rsid w:val="009A1E17"/>
    <w:rsid w:val="009A207F"/>
    <w:rsid w:val="009A228A"/>
    <w:rsid w:val="009A32BA"/>
    <w:rsid w:val="009A376A"/>
    <w:rsid w:val="009A4104"/>
    <w:rsid w:val="009A4722"/>
    <w:rsid w:val="009A4A62"/>
    <w:rsid w:val="009A4EF9"/>
    <w:rsid w:val="009A4F5B"/>
    <w:rsid w:val="009A4F8C"/>
    <w:rsid w:val="009A5DE7"/>
    <w:rsid w:val="009A73DB"/>
    <w:rsid w:val="009A78E2"/>
    <w:rsid w:val="009A794D"/>
    <w:rsid w:val="009A7DE2"/>
    <w:rsid w:val="009A7F55"/>
    <w:rsid w:val="009B116C"/>
    <w:rsid w:val="009B133F"/>
    <w:rsid w:val="009B1B72"/>
    <w:rsid w:val="009B1BAE"/>
    <w:rsid w:val="009B1D90"/>
    <w:rsid w:val="009B20AF"/>
    <w:rsid w:val="009B23BA"/>
    <w:rsid w:val="009B250A"/>
    <w:rsid w:val="009B391B"/>
    <w:rsid w:val="009B504B"/>
    <w:rsid w:val="009B5127"/>
    <w:rsid w:val="009B65D7"/>
    <w:rsid w:val="009B77C9"/>
    <w:rsid w:val="009B7824"/>
    <w:rsid w:val="009C0018"/>
    <w:rsid w:val="009C0094"/>
    <w:rsid w:val="009C070D"/>
    <w:rsid w:val="009C0A3A"/>
    <w:rsid w:val="009C0E9B"/>
    <w:rsid w:val="009C1A2D"/>
    <w:rsid w:val="009C1A6B"/>
    <w:rsid w:val="009C1E1C"/>
    <w:rsid w:val="009C1FF3"/>
    <w:rsid w:val="009C2965"/>
    <w:rsid w:val="009C2B5F"/>
    <w:rsid w:val="009C3076"/>
    <w:rsid w:val="009C31EF"/>
    <w:rsid w:val="009C37A7"/>
    <w:rsid w:val="009C4559"/>
    <w:rsid w:val="009C5137"/>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50E"/>
    <w:rsid w:val="009D057A"/>
    <w:rsid w:val="009D0601"/>
    <w:rsid w:val="009D0FC0"/>
    <w:rsid w:val="009D1012"/>
    <w:rsid w:val="009D14BA"/>
    <w:rsid w:val="009D1BD4"/>
    <w:rsid w:val="009D20EE"/>
    <w:rsid w:val="009D23CB"/>
    <w:rsid w:val="009D2608"/>
    <w:rsid w:val="009D2B5B"/>
    <w:rsid w:val="009D2DA0"/>
    <w:rsid w:val="009D3132"/>
    <w:rsid w:val="009D405B"/>
    <w:rsid w:val="009D4250"/>
    <w:rsid w:val="009D54C0"/>
    <w:rsid w:val="009D6603"/>
    <w:rsid w:val="009D70BB"/>
    <w:rsid w:val="009D7705"/>
    <w:rsid w:val="009E01E6"/>
    <w:rsid w:val="009E0387"/>
    <w:rsid w:val="009E08F9"/>
    <w:rsid w:val="009E0D81"/>
    <w:rsid w:val="009E15CD"/>
    <w:rsid w:val="009E1AAB"/>
    <w:rsid w:val="009E25DF"/>
    <w:rsid w:val="009E30E1"/>
    <w:rsid w:val="009E31C3"/>
    <w:rsid w:val="009E4066"/>
    <w:rsid w:val="009E451F"/>
    <w:rsid w:val="009E51F7"/>
    <w:rsid w:val="009E542E"/>
    <w:rsid w:val="009E5606"/>
    <w:rsid w:val="009E5B0B"/>
    <w:rsid w:val="009E5F3B"/>
    <w:rsid w:val="009E6D4C"/>
    <w:rsid w:val="009E7AF2"/>
    <w:rsid w:val="009E7CB0"/>
    <w:rsid w:val="009E7E60"/>
    <w:rsid w:val="009F0623"/>
    <w:rsid w:val="009F0D3D"/>
    <w:rsid w:val="009F1B06"/>
    <w:rsid w:val="009F262B"/>
    <w:rsid w:val="009F29FA"/>
    <w:rsid w:val="009F2AF0"/>
    <w:rsid w:val="009F2EE6"/>
    <w:rsid w:val="009F2F6A"/>
    <w:rsid w:val="009F2FB0"/>
    <w:rsid w:val="009F30F6"/>
    <w:rsid w:val="009F3136"/>
    <w:rsid w:val="009F3156"/>
    <w:rsid w:val="009F427A"/>
    <w:rsid w:val="009F4A14"/>
    <w:rsid w:val="009F4B2C"/>
    <w:rsid w:val="009F4D85"/>
    <w:rsid w:val="009F52AD"/>
    <w:rsid w:val="009F537D"/>
    <w:rsid w:val="009F5B74"/>
    <w:rsid w:val="009F6596"/>
    <w:rsid w:val="009F6841"/>
    <w:rsid w:val="009F6A94"/>
    <w:rsid w:val="009F7661"/>
    <w:rsid w:val="009F7B5F"/>
    <w:rsid w:val="009F7C9F"/>
    <w:rsid w:val="009F7DC6"/>
    <w:rsid w:val="00A0039D"/>
    <w:rsid w:val="00A016DB"/>
    <w:rsid w:val="00A01FC8"/>
    <w:rsid w:val="00A02AA0"/>
    <w:rsid w:val="00A02C8C"/>
    <w:rsid w:val="00A032BA"/>
    <w:rsid w:val="00A03E3C"/>
    <w:rsid w:val="00A0407F"/>
    <w:rsid w:val="00A0418D"/>
    <w:rsid w:val="00A04288"/>
    <w:rsid w:val="00A04914"/>
    <w:rsid w:val="00A052AD"/>
    <w:rsid w:val="00A05862"/>
    <w:rsid w:val="00A06492"/>
    <w:rsid w:val="00A06608"/>
    <w:rsid w:val="00A06B1F"/>
    <w:rsid w:val="00A105DA"/>
    <w:rsid w:val="00A105E7"/>
    <w:rsid w:val="00A107D3"/>
    <w:rsid w:val="00A111D3"/>
    <w:rsid w:val="00A11896"/>
    <w:rsid w:val="00A11F51"/>
    <w:rsid w:val="00A12177"/>
    <w:rsid w:val="00A12F0B"/>
    <w:rsid w:val="00A13016"/>
    <w:rsid w:val="00A130DB"/>
    <w:rsid w:val="00A13820"/>
    <w:rsid w:val="00A138C0"/>
    <w:rsid w:val="00A13A5A"/>
    <w:rsid w:val="00A14C1D"/>
    <w:rsid w:val="00A14DF1"/>
    <w:rsid w:val="00A158ED"/>
    <w:rsid w:val="00A1665C"/>
    <w:rsid w:val="00A16872"/>
    <w:rsid w:val="00A205DF"/>
    <w:rsid w:val="00A20B35"/>
    <w:rsid w:val="00A21111"/>
    <w:rsid w:val="00A21363"/>
    <w:rsid w:val="00A21E79"/>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B40"/>
    <w:rsid w:val="00A333D3"/>
    <w:rsid w:val="00A34AFD"/>
    <w:rsid w:val="00A35335"/>
    <w:rsid w:val="00A357CF"/>
    <w:rsid w:val="00A365BD"/>
    <w:rsid w:val="00A3698D"/>
    <w:rsid w:val="00A36B82"/>
    <w:rsid w:val="00A372DE"/>
    <w:rsid w:val="00A372E4"/>
    <w:rsid w:val="00A373A2"/>
    <w:rsid w:val="00A37C08"/>
    <w:rsid w:val="00A37CE5"/>
    <w:rsid w:val="00A40129"/>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C0"/>
    <w:rsid w:val="00A51963"/>
    <w:rsid w:val="00A51BD8"/>
    <w:rsid w:val="00A51D9B"/>
    <w:rsid w:val="00A52331"/>
    <w:rsid w:val="00A52A75"/>
    <w:rsid w:val="00A52E5B"/>
    <w:rsid w:val="00A530D8"/>
    <w:rsid w:val="00A53688"/>
    <w:rsid w:val="00A557A2"/>
    <w:rsid w:val="00A55847"/>
    <w:rsid w:val="00A5594D"/>
    <w:rsid w:val="00A55971"/>
    <w:rsid w:val="00A55A52"/>
    <w:rsid w:val="00A55F32"/>
    <w:rsid w:val="00A56138"/>
    <w:rsid w:val="00A56556"/>
    <w:rsid w:val="00A56DC5"/>
    <w:rsid w:val="00A56EFA"/>
    <w:rsid w:val="00A57231"/>
    <w:rsid w:val="00A5771B"/>
    <w:rsid w:val="00A57FDD"/>
    <w:rsid w:val="00A600E2"/>
    <w:rsid w:val="00A6132F"/>
    <w:rsid w:val="00A6154F"/>
    <w:rsid w:val="00A6161A"/>
    <w:rsid w:val="00A61850"/>
    <w:rsid w:val="00A61C78"/>
    <w:rsid w:val="00A62475"/>
    <w:rsid w:val="00A62817"/>
    <w:rsid w:val="00A63575"/>
    <w:rsid w:val="00A636AD"/>
    <w:rsid w:val="00A63829"/>
    <w:rsid w:val="00A63E75"/>
    <w:rsid w:val="00A642E0"/>
    <w:rsid w:val="00A6439C"/>
    <w:rsid w:val="00A6462C"/>
    <w:rsid w:val="00A64F7F"/>
    <w:rsid w:val="00A65270"/>
    <w:rsid w:val="00A65F34"/>
    <w:rsid w:val="00A66321"/>
    <w:rsid w:val="00A6633C"/>
    <w:rsid w:val="00A665E9"/>
    <w:rsid w:val="00A66DFA"/>
    <w:rsid w:val="00A66EEF"/>
    <w:rsid w:val="00A67450"/>
    <w:rsid w:val="00A6765E"/>
    <w:rsid w:val="00A676EE"/>
    <w:rsid w:val="00A67BD3"/>
    <w:rsid w:val="00A7055B"/>
    <w:rsid w:val="00A70637"/>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881"/>
    <w:rsid w:val="00A75AF3"/>
    <w:rsid w:val="00A7669D"/>
    <w:rsid w:val="00A77494"/>
    <w:rsid w:val="00A77A53"/>
    <w:rsid w:val="00A77DFE"/>
    <w:rsid w:val="00A80122"/>
    <w:rsid w:val="00A8029C"/>
    <w:rsid w:val="00A808D4"/>
    <w:rsid w:val="00A80B0B"/>
    <w:rsid w:val="00A80BF4"/>
    <w:rsid w:val="00A80DB1"/>
    <w:rsid w:val="00A816E9"/>
    <w:rsid w:val="00A817C3"/>
    <w:rsid w:val="00A81F0E"/>
    <w:rsid w:val="00A82274"/>
    <w:rsid w:val="00A829E8"/>
    <w:rsid w:val="00A82B16"/>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B0E"/>
    <w:rsid w:val="00A91FE4"/>
    <w:rsid w:val="00A92392"/>
    <w:rsid w:val="00A92E89"/>
    <w:rsid w:val="00A92FD2"/>
    <w:rsid w:val="00A94430"/>
    <w:rsid w:val="00A94ACE"/>
    <w:rsid w:val="00A94B97"/>
    <w:rsid w:val="00A96C52"/>
    <w:rsid w:val="00A97166"/>
    <w:rsid w:val="00A972A6"/>
    <w:rsid w:val="00A97357"/>
    <w:rsid w:val="00AA00EC"/>
    <w:rsid w:val="00AA17A2"/>
    <w:rsid w:val="00AA2000"/>
    <w:rsid w:val="00AA22FD"/>
    <w:rsid w:val="00AA26E5"/>
    <w:rsid w:val="00AA298C"/>
    <w:rsid w:val="00AA2D47"/>
    <w:rsid w:val="00AA2FD3"/>
    <w:rsid w:val="00AA336B"/>
    <w:rsid w:val="00AA3944"/>
    <w:rsid w:val="00AA4D8E"/>
    <w:rsid w:val="00AA4DA6"/>
    <w:rsid w:val="00AA4FB5"/>
    <w:rsid w:val="00AA51FE"/>
    <w:rsid w:val="00AA61A3"/>
    <w:rsid w:val="00AA6389"/>
    <w:rsid w:val="00AA67B0"/>
    <w:rsid w:val="00AA6835"/>
    <w:rsid w:val="00AA7250"/>
    <w:rsid w:val="00AA72E1"/>
    <w:rsid w:val="00AA7787"/>
    <w:rsid w:val="00AA77AB"/>
    <w:rsid w:val="00AB0074"/>
    <w:rsid w:val="00AB046E"/>
    <w:rsid w:val="00AB0489"/>
    <w:rsid w:val="00AB07B0"/>
    <w:rsid w:val="00AB0A65"/>
    <w:rsid w:val="00AB0B90"/>
    <w:rsid w:val="00AB0E97"/>
    <w:rsid w:val="00AB1340"/>
    <w:rsid w:val="00AB29A7"/>
    <w:rsid w:val="00AB2A04"/>
    <w:rsid w:val="00AB2D8B"/>
    <w:rsid w:val="00AB3D1E"/>
    <w:rsid w:val="00AB414F"/>
    <w:rsid w:val="00AB428A"/>
    <w:rsid w:val="00AB5411"/>
    <w:rsid w:val="00AB601F"/>
    <w:rsid w:val="00AB64B3"/>
    <w:rsid w:val="00AB710E"/>
    <w:rsid w:val="00AC0720"/>
    <w:rsid w:val="00AC1401"/>
    <w:rsid w:val="00AC27BC"/>
    <w:rsid w:val="00AC4C96"/>
    <w:rsid w:val="00AC5034"/>
    <w:rsid w:val="00AC50FA"/>
    <w:rsid w:val="00AC5163"/>
    <w:rsid w:val="00AC64FD"/>
    <w:rsid w:val="00AC6884"/>
    <w:rsid w:val="00AC6C82"/>
    <w:rsid w:val="00AC6DAB"/>
    <w:rsid w:val="00AC6FD2"/>
    <w:rsid w:val="00AD03CC"/>
    <w:rsid w:val="00AD0714"/>
    <w:rsid w:val="00AD0AFF"/>
    <w:rsid w:val="00AD0C16"/>
    <w:rsid w:val="00AD14F9"/>
    <w:rsid w:val="00AD162E"/>
    <w:rsid w:val="00AD1FF2"/>
    <w:rsid w:val="00AD2253"/>
    <w:rsid w:val="00AD24F0"/>
    <w:rsid w:val="00AD2A9B"/>
    <w:rsid w:val="00AD2C7B"/>
    <w:rsid w:val="00AD3359"/>
    <w:rsid w:val="00AD34EA"/>
    <w:rsid w:val="00AD3565"/>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DFF"/>
    <w:rsid w:val="00AE1FFD"/>
    <w:rsid w:val="00AE24B5"/>
    <w:rsid w:val="00AE2833"/>
    <w:rsid w:val="00AE298B"/>
    <w:rsid w:val="00AE327B"/>
    <w:rsid w:val="00AE3ACB"/>
    <w:rsid w:val="00AE3B1B"/>
    <w:rsid w:val="00AE4568"/>
    <w:rsid w:val="00AE4639"/>
    <w:rsid w:val="00AE4FED"/>
    <w:rsid w:val="00AE5438"/>
    <w:rsid w:val="00AE5B35"/>
    <w:rsid w:val="00AE5B74"/>
    <w:rsid w:val="00AE5E0B"/>
    <w:rsid w:val="00AE6206"/>
    <w:rsid w:val="00AE6450"/>
    <w:rsid w:val="00AE66B8"/>
    <w:rsid w:val="00AE6E4D"/>
    <w:rsid w:val="00AE708D"/>
    <w:rsid w:val="00AE722F"/>
    <w:rsid w:val="00AE76EC"/>
    <w:rsid w:val="00AF10A2"/>
    <w:rsid w:val="00AF1545"/>
    <w:rsid w:val="00AF25E2"/>
    <w:rsid w:val="00AF3D22"/>
    <w:rsid w:val="00AF41A8"/>
    <w:rsid w:val="00AF4C97"/>
    <w:rsid w:val="00AF5A47"/>
    <w:rsid w:val="00AF640F"/>
    <w:rsid w:val="00B005D5"/>
    <w:rsid w:val="00B00618"/>
    <w:rsid w:val="00B00FB1"/>
    <w:rsid w:val="00B02401"/>
    <w:rsid w:val="00B035BF"/>
    <w:rsid w:val="00B0522A"/>
    <w:rsid w:val="00B05288"/>
    <w:rsid w:val="00B052AC"/>
    <w:rsid w:val="00B05B74"/>
    <w:rsid w:val="00B05DA4"/>
    <w:rsid w:val="00B0625B"/>
    <w:rsid w:val="00B06391"/>
    <w:rsid w:val="00B06612"/>
    <w:rsid w:val="00B07200"/>
    <w:rsid w:val="00B07FE4"/>
    <w:rsid w:val="00B10E5D"/>
    <w:rsid w:val="00B10FDE"/>
    <w:rsid w:val="00B1121B"/>
    <w:rsid w:val="00B11507"/>
    <w:rsid w:val="00B11B53"/>
    <w:rsid w:val="00B120CC"/>
    <w:rsid w:val="00B12B18"/>
    <w:rsid w:val="00B12F86"/>
    <w:rsid w:val="00B1305F"/>
    <w:rsid w:val="00B13211"/>
    <w:rsid w:val="00B137E2"/>
    <w:rsid w:val="00B14800"/>
    <w:rsid w:val="00B14F8F"/>
    <w:rsid w:val="00B15473"/>
    <w:rsid w:val="00B1548F"/>
    <w:rsid w:val="00B155AB"/>
    <w:rsid w:val="00B15BC1"/>
    <w:rsid w:val="00B15D8A"/>
    <w:rsid w:val="00B15DA2"/>
    <w:rsid w:val="00B15EFE"/>
    <w:rsid w:val="00B160A7"/>
    <w:rsid w:val="00B161E1"/>
    <w:rsid w:val="00B16E7F"/>
    <w:rsid w:val="00B1715A"/>
    <w:rsid w:val="00B17203"/>
    <w:rsid w:val="00B174B9"/>
    <w:rsid w:val="00B17A91"/>
    <w:rsid w:val="00B2029E"/>
    <w:rsid w:val="00B20C11"/>
    <w:rsid w:val="00B21841"/>
    <w:rsid w:val="00B21AB2"/>
    <w:rsid w:val="00B21F2B"/>
    <w:rsid w:val="00B2250C"/>
    <w:rsid w:val="00B23ADA"/>
    <w:rsid w:val="00B23EE8"/>
    <w:rsid w:val="00B23F04"/>
    <w:rsid w:val="00B2430E"/>
    <w:rsid w:val="00B24964"/>
    <w:rsid w:val="00B24A58"/>
    <w:rsid w:val="00B24FF2"/>
    <w:rsid w:val="00B250C1"/>
    <w:rsid w:val="00B25B85"/>
    <w:rsid w:val="00B2733D"/>
    <w:rsid w:val="00B2769F"/>
    <w:rsid w:val="00B2780D"/>
    <w:rsid w:val="00B27F86"/>
    <w:rsid w:val="00B30527"/>
    <w:rsid w:val="00B305B8"/>
    <w:rsid w:val="00B30673"/>
    <w:rsid w:val="00B30D3B"/>
    <w:rsid w:val="00B30E33"/>
    <w:rsid w:val="00B316EA"/>
    <w:rsid w:val="00B31767"/>
    <w:rsid w:val="00B31F4C"/>
    <w:rsid w:val="00B32514"/>
    <w:rsid w:val="00B3340C"/>
    <w:rsid w:val="00B33F8F"/>
    <w:rsid w:val="00B33FD5"/>
    <w:rsid w:val="00B34373"/>
    <w:rsid w:val="00B347B2"/>
    <w:rsid w:val="00B34868"/>
    <w:rsid w:val="00B34DE6"/>
    <w:rsid w:val="00B34F2A"/>
    <w:rsid w:val="00B353A5"/>
    <w:rsid w:val="00B35B00"/>
    <w:rsid w:val="00B35E6B"/>
    <w:rsid w:val="00B363C7"/>
    <w:rsid w:val="00B37141"/>
    <w:rsid w:val="00B3743C"/>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92C"/>
    <w:rsid w:val="00B4531D"/>
    <w:rsid w:val="00B4554C"/>
    <w:rsid w:val="00B45A14"/>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52F"/>
    <w:rsid w:val="00B52A57"/>
    <w:rsid w:val="00B53131"/>
    <w:rsid w:val="00B53E33"/>
    <w:rsid w:val="00B5413F"/>
    <w:rsid w:val="00B557A1"/>
    <w:rsid w:val="00B55A84"/>
    <w:rsid w:val="00B55E39"/>
    <w:rsid w:val="00B56D1A"/>
    <w:rsid w:val="00B57453"/>
    <w:rsid w:val="00B57F0E"/>
    <w:rsid w:val="00B60AE0"/>
    <w:rsid w:val="00B613F7"/>
    <w:rsid w:val="00B61B3A"/>
    <w:rsid w:val="00B61DD7"/>
    <w:rsid w:val="00B622F9"/>
    <w:rsid w:val="00B624EB"/>
    <w:rsid w:val="00B628F8"/>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335"/>
    <w:rsid w:val="00B71253"/>
    <w:rsid w:val="00B712A5"/>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64"/>
    <w:rsid w:val="00B83835"/>
    <w:rsid w:val="00B838F6"/>
    <w:rsid w:val="00B844F8"/>
    <w:rsid w:val="00B8568B"/>
    <w:rsid w:val="00B85DBE"/>
    <w:rsid w:val="00B87039"/>
    <w:rsid w:val="00B87A05"/>
    <w:rsid w:val="00B87C4C"/>
    <w:rsid w:val="00B87D2C"/>
    <w:rsid w:val="00B87EDF"/>
    <w:rsid w:val="00B87F78"/>
    <w:rsid w:val="00B903A6"/>
    <w:rsid w:val="00B9065E"/>
    <w:rsid w:val="00B9087D"/>
    <w:rsid w:val="00B90965"/>
    <w:rsid w:val="00B9227E"/>
    <w:rsid w:val="00B92293"/>
    <w:rsid w:val="00B92296"/>
    <w:rsid w:val="00B93256"/>
    <w:rsid w:val="00B9338A"/>
    <w:rsid w:val="00B944D6"/>
    <w:rsid w:val="00B945AC"/>
    <w:rsid w:val="00B94EFE"/>
    <w:rsid w:val="00B95ADC"/>
    <w:rsid w:val="00B95B1A"/>
    <w:rsid w:val="00B95F7F"/>
    <w:rsid w:val="00B96362"/>
    <w:rsid w:val="00B96DFE"/>
    <w:rsid w:val="00B972C1"/>
    <w:rsid w:val="00B9782F"/>
    <w:rsid w:val="00BA0321"/>
    <w:rsid w:val="00BA0A84"/>
    <w:rsid w:val="00BA16DF"/>
    <w:rsid w:val="00BA1EAB"/>
    <w:rsid w:val="00BA2F0D"/>
    <w:rsid w:val="00BA2F28"/>
    <w:rsid w:val="00BA320B"/>
    <w:rsid w:val="00BA390A"/>
    <w:rsid w:val="00BA3AC6"/>
    <w:rsid w:val="00BA3CBA"/>
    <w:rsid w:val="00BA4B6F"/>
    <w:rsid w:val="00BA4FF0"/>
    <w:rsid w:val="00BA5C17"/>
    <w:rsid w:val="00BA667C"/>
    <w:rsid w:val="00BA6A6A"/>
    <w:rsid w:val="00BA6CF5"/>
    <w:rsid w:val="00BA7C79"/>
    <w:rsid w:val="00BB0006"/>
    <w:rsid w:val="00BB00D8"/>
    <w:rsid w:val="00BB0541"/>
    <w:rsid w:val="00BB0948"/>
    <w:rsid w:val="00BB0BFD"/>
    <w:rsid w:val="00BB0FF6"/>
    <w:rsid w:val="00BB1A43"/>
    <w:rsid w:val="00BB1CA4"/>
    <w:rsid w:val="00BB1EAD"/>
    <w:rsid w:val="00BB1F22"/>
    <w:rsid w:val="00BB253D"/>
    <w:rsid w:val="00BB263D"/>
    <w:rsid w:val="00BB2656"/>
    <w:rsid w:val="00BB31AA"/>
    <w:rsid w:val="00BB3D6D"/>
    <w:rsid w:val="00BB421B"/>
    <w:rsid w:val="00BB45F1"/>
    <w:rsid w:val="00BB49B3"/>
    <w:rsid w:val="00BB49E1"/>
    <w:rsid w:val="00BB4D02"/>
    <w:rsid w:val="00BB55E2"/>
    <w:rsid w:val="00BB58FC"/>
    <w:rsid w:val="00BB62C0"/>
    <w:rsid w:val="00BB6472"/>
    <w:rsid w:val="00BB6A0E"/>
    <w:rsid w:val="00BB7CA4"/>
    <w:rsid w:val="00BC091C"/>
    <w:rsid w:val="00BC1373"/>
    <w:rsid w:val="00BC1475"/>
    <w:rsid w:val="00BC2C45"/>
    <w:rsid w:val="00BC2DCC"/>
    <w:rsid w:val="00BC2E72"/>
    <w:rsid w:val="00BC3096"/>
    <w:rsid w:val="00BC3B77"/>
    <w:rsid w:val="00BC4341"/>
    <w:rsid w:val="00BC4405"/>
    <w:rsid w:val="00BC4B12"/>
    <w:rsid w:val="00BC554C"/>
    <w:rsid w:val="00BC55B0"/>
    <w:rsid w:val="00BC5D87"/>
    <w:rsid w:val="00BC62CE"/>
    <w:rsid w:val="00BC654C"/>
    <w:rsid w:val="00BC7627"/>
    <w:rsid w:val="00BC7712"/>
    <w:rsid w:val="00BC7F0F"/>
    <w:rsid w:val="00BD051C"/>
    <w:rsid w:val="00BD1A7D"/>
    <w:rsid w:val="00BD1AA1"/>
    <w:rsid w:val="00BD1ECB"/>
    <w:rsid w:val="00BD28BF"/>
    <w:rsid w:val="00BD2AC1"/>
    <w:rsid w:val="00BD3CA9"/>
    <w:rsid w:val="00BD485E"/>
    <w:rsid w:val="00BD51C2"/>
    <w:rsid w:val="00BD5C14"/>
    <w:rsid w:val="00BD5DFF"/>
    <w:rsid w:val="00BD5F7D"/>
    <w:rsid w:val="00BD6297"/>
    <w:rsid w:val="00BD62E4"/>
    <w:rsid w:val="00BD761F"/>
    <w:rsid w:val="00BD771F"/>
    <w:rsid w:val="00BD7D3E"/>
    <w:rsid w:val="00BE0401"/>
    <w:rsid w:val="00BE2786"/>
    <w:rsid w:val="00BE27FA"/>
    <w:rsid w:val="00BE2993"/>
    <w:rsid w:val="00BE2A6B"/>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B44"/>
    <w:rsid w:val="00BE6FBE"/>
    <w:rsid w:val="00BE74C1"/>
    <w:rsid w:val="00BE7ADD"/>
    <w:rsid w:val="00BF0178"/>
    <w:rsid w:val="00BF045D"/>
    <w:rsid w:val="00BF1E7E"/>
    <w:rsid w:val="00BF255E"/>
    <w:rsid w:val="00BF27B7"/>
    <w:rsid w:val="00BF350C"/>
    <w:rsid w:val="00BF3C15"/>
    <w:rsid w:val="00BF3D92"/>
    <w:rsid w:val="00BF3F3D"/>
    <w:rsid w:val="00BF451B"/>
    <w:rsid w:val="00BF4AF4"/>
    <w:rsid w:val="00BF4D18"/>
    <w:rsid w:val="00BF537C"/>
    <w:rsid w:val="00BF5645"/>
    <w:rsid w:val="00BF5789"/>
    <w:rsid w:val="00BF5FB4"/>
    <w:rsid w:val="00BF6268"/>
    <w:rsid w:val="00BF62C5"/>
    <w:rsid w:val="00BF6383"/>
    <w:rsid w:val="00BF6555"/>
    <w:rsid w:val="00BF6C53"/>
    <w:rsid w:val="00BF6DA8"/>
    <w:rsid w:val="00BF6FAC"/>
    <w:rsid w:val="00BF72AF"/>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8B"/>
    <w:rsid w:val="00C05064"/>
    <w:rsid w:val="00C0618A"/>
    <w:rsid w:val="00C064AF"/>
    <w:rsid w:val="00C0665B"/>
    <w:rsid w:val="00C06777"/>
    <w:rsid w:val="00C0681D"/>
    <w:rsid w:val="00C06940"/>
    <w:rsid w:val="00C06D46"/>
    <w:rsid w:val="00C06EDF"/>
    <w:rsid w:val="00C1064B"/>
    <w:rsid w:val="00C10D02"/>
    <w:rsid w:val="00C11468"/>
    <w:rsid w:val="00C12D47"/>
    <w:rsid w:val="00C13F25"/>
    <w:rsid w:val="00C1461A"/>
    <w:rsid w:val="00C14CB6"/>
    <w:rsid w:val="00C1525D"/>
    <w:rsid w:val="00C16103"/>
    <w:rsid w:val="00C169B1"/>
    <w:rsid w:val="00C171B9"/>
    <w:rsid w:val="00C2015D"/>
    <w:rsid w:val="00C2065C"/>
    <w:rsid w:val="00C206ED"/>
    <w:rsid w:val="00C20954"/>
    <w:rsid w:val="00C20A64"/>
    <w:rsid w:val="00C20AA7"/>
    <w:rsid w:val="00C21710"/>
    <w:rsid w:val="00C21AF7"/>
    <w:rsid w:val="00C21EC7"/>
    <w:rsid w:val="00C2259D"/>
    <w:rsid w:val="00C22889"/>
    <w:rsid w:val="00C228FB"/>
    <w:rsid w:val="00C231EF"/>
    <w:rsid w:val="00C2368F"/>
    <w:rsid w:val="00C238B2"/>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937"/>
    <w:rsid w:val="00C3125F"/>
    <w:rsid w:val="00C317ED"/>
    <w:rsid w:val="00C319EE"/>
    <w:rsid w:val="00C32D0D"/>
    <w:rsid w:val="00C333F8"/>
    <w:rsid w:val="00C33D1B"/>
    <w:rsid w:val="00C33D35"/>
    <w:rsid w:val="00C344D7"/>
    <w:rsid w:val="00C34922"/>
    <w:rsid w:val="00C34BAA"/>
    <w:rsid w:val="00C355C3"/>
    <w:rsid w:val="00C35B4F"/>
    <w:rsid w:val="00C35CEB"/>
    <w:rsid w:val="00C35E9C"/>
    <w:rsid w:val="00C3624F"/>
    <w:rsid w:val="00C37586"/>
    <w:rsid w:val="00C404F9"/>
    <w:rsid w:val="00C40A2F"/>
    <w:rsid w:val="00C40E4F"/>
    <w:rsid w:val="00C410A0"/>
    <w:rsid w:val="00C410CE"/>
    <w:rsid w:val="00C413C3"/>
    <w:rsid w:val="00C413ED"/>
    <w:rsid w:val="00C41760"/>
    <w:rsid w:val="00C42E3F"/>
    <w:rsid w:val="00C435DD"/>
    <w:rsid w:val="00C437B6"/>
    <w:rsid w:val="00C43E45"/>
    <w:rsid w:val="00C440A3"/>
    <w:rsid w:val="00C44836"/>
    <w:rsid w:val="00C44D9B"/>
    <w:rsid w:val="00C45032"/>
    <w:rsid w:val="00C45098"/>
    <w:rsid w:val="00C450D9"/>
    <w:rsid w:val="00C45339"/>
    <w:rsid w:val="00C458F4"/>
    <w:rsid w:val="00C45B1B"/>
    <w:rsid w:val="00C463AF"/>
    <w:rsid w:val="00C46720"/>
    <w:rsid w:val="00C4688E"/>
    <w:rsid w:val="00C468BC"/>
    <w:rsid w:val="00C47404"/>
    <w:rsid w:val="00C47A4A"/>
    <w:rsid w:val="00C47CC7"/>
    <w:rsid w:val="00C47D64"/>
    <w:rsid w:val="00C5122A"/>
    <w:rsid w:val="00C519B8"/>
    <w:rsid w:val="00C51CD9"/>
    <w:rsid w:val="00C52146"/>
    <w:rsid w:val="00C52C37"/>
    <w:rsid w:val="00C52E56"/>
    <w:rsid w:val="00C52EA6"/>
    <w:rsid w:val="00C52F5B"/>
    <w:rsid w:val="00C54490"/>
    <w:rsid w:val="00C558BF"/>
    <w:rsid w:val="00C558DC"/>
    <w:rsid w:val="00C56051"/>
    <w:rsid w:val="00C56231"/>
    <w:rsid w:val="00C56335"/>
    <w:rsid w:val="00C5649F"/>
    <w:rsid w:val="00C572A3"/>
    <w:rsid w:val="00C6038D"/>
    <w:rsid w:val="00C60551"/>
    <w:rsid w:val="00C60E02"/>
    <w:rsid w:val="00C612B9"/>
    <w:rsid w:val="00C62F9A"/>
    <w:rsid w:val="00C63320"/>
    <w:rsid w:val="00C637D1"/>
    <w:rsid w:val="00C6390E"/>
    <w:rsid w:val="00C64643"/>
    <w:rsid w:val="00C64860"/>
    <w:rsid w:val="00C64913"/>
    <w:rsid w:val="00C65702"/>
    <w:rsid w:val="00C6668F"/>
    <w:rsid w:val="00C67646"/>
    <w:rsid w:val="00C70D0B"/>
    <w:rsid w:val="00C711B3"/>
    <w:rsid w:val="00C7131D"/>
    <w:rsid w:val="00C7150D"/>
    <w:rsid w:val="00C71612"/>
    <w:rsid w:val="00C73208"/>
    <w:rsid w:val="00C73384"/>
    <w:rsid w:val="00C737E3"/>
    <w:rsid w:val="00C7386F"/>
    <w:rsid w:val="00C73B90"/>
    <w:rsid w:val="00C74158"/>
    <w:rsid w:val="00C7425F"/>
    <w:rsid w:val="00C7433C"/>
    <w:rsid w:val="00C743AD"/>
    <w:rsid w:val="00C74B17"/>
    <w:rsid w:val="00C7540F"/>
    <w:rsid w:val="00C758F4"/>
    <w:rsid w:val="00C75F86"/>
    <w:rsid w:val="00C76274"/>
    <w:rsid w:val="00C76D26"/>
    <w:rsid w:val="00C77006"/>
    <w:rsid w:val="00C7714B"/>
    <w:rsid w:val="00C77E08"/>
    <w:rsid w:val="00C80DDC"/>
    <w:rsid w:val="00C8126B"/>
    <w:rsid w:val="00C81C12"/>
    <w:rsid w:val="00C8265A"/>
    <w:rsid w:val="00C83768"/>
    <w:rsid w:val="00C83789"/>
    <w:rsid w:val="00C83EAE"/>
    <w:rsid w:val="00C83F98"/>
    <w:rsid w:val="00C84639"/>
    <w:rsid w:val="00C84892"/>
    <w:rsid w:val="00C84E8C"/>
    <w:rsid w:val="00C84F50"/>
    <w:rsid w:val="00C85C94"/>
    <w:rsid w:val="00C85FEB"/>
    <w:rsid w:val="00C8600A"/>
    <w:rsid w:val="00C861AB"/>
    <w:rsid w:val="00C86B3A"/>
    <w:rsid w:val="00C86F63"/>
    <w:rsid w:val="00C8716E"/>
    <w:rsid w:val="00C87275"/>
    <w:rsid w:val="00C87634"/>
    <w:rsid w:val="00C87685"/>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4F9"/>
    <w:rsid w:val="00C94900"/>
    <w:rsid w:val="00C94A11"/>
    <w:rsid w:val="00C95591"/>
    <w:rsid w:val="00C9654B"/>
    <w:rsid w:val="00C96C99"/>
    <w:rsid w:val="00C96CF2"/>
    <w:rsid w:val="00CA096D"/>
    <w:rsid w:val="00CA0ABE"/>
    <w:rsid w:val="00CA1684"/>
    <w:rsid w:val="00CA1709"/>
    <w:rsid w:val="00CA196E"/>
    <w:rsid w:val="00CA1C5F"/>
    <w:rsid w:val="00CA2109"/>
    <w:rsid w:val="00CA2318"/>
    <w:rsid w:val="00CA25EA"/>
    <w:rsid w:val="00CA2B20"/>
    <w:rsid w:val="00CA2B8B"/>
    <w:rsid w:val="00CA2C91"/>
    <w:rsid w:val="00CA2FE7"/>
    <w:rsid w:val="00CA32BB"/>
    <w:rsid w:val="00CA3A56"/>
    <w:rsid w:val="00CA3AD1"/>
    <w:rsid w:val="00CA3CF5"/>
    <w:rsid w:val="00CA4319"/>
    <w:rsid w:val="00CA4C03"/>
    <w:rsid w:val="00CA68BB"/>
    <w:rsid w:val="00CA6F9A"/>
    <w:rsid w:val="00CA738F"/>
    <w:rsid w:val="00CA7959"/>
    <w:rsid w:val="00CA7C2C"/>
    <w:rsid w:val="00CB0A1B"/>
    <w:rsid w:val="00CB117F"/>
    <w:rsid w:val="00CB21FD"/>
    <w:rsid w:val="00CB23B4"/>
    <w:rsid w:val="00CB2406"/>
    <w:rsid w:val="00CB2523"/>
    <w:rsid w:val="00CB28D1"/>
    <w:rsid w:val="00CB2A31"/>
    <w:rsid w:val="00CB2B44"/>
    <w:rsid w:val="00CB3C81"/>
    <w:rsid w:val="00CB3F4F"/>
    <w:rsid w:val="00CB475C"/>
    <w:rsid w:val="00CB5080"/>
    <w:rsid w:val="00CB54C2"/>
    <w:rsid w:val="00CB592D"/>
    <w:rsid w:val="00CB5972"/>
    <w:rsid w:val="00CB5C44"/>
    <w:rsid w:val="00CB6403"/>
    <w:rsid w:val="00CB689D"/>
    <w:rsid w:val="00CB76DA"/>
    <w:rsid w:val="00CB77A1"/>
    <w:rsid w:val="00CB7F4D"/>
    <w:rsid w:val="00CC09D1"/>
    <w:rsid w:val="00CC09E4"/>
    <w:rsid w:val="00CC0F79"/>
    <w:rsid w:val="00CC1037"/>
    <w:rsid w:val="00CC1F74"/>
    <w:rsid w:val="00CC2D4C"/>
    <w:rsid w:val="00CC2E99"/>
    <w:rsid w:val="00CC2F91"/>
    <w:rsid w:val="00CC3A20"/>
    <w:rsid w:val="00CC3BDA"/>
    <w:rsid w:val="00CC3D19"/>
    <w:rsid w:val="00CC437E"/>
    <w:rsid w:val="00CC445B"/>
    <w:rsid w:val="00CC48D6"/>
    <w:rsid w:val="00CC491F"/>
    <w:rsid w:val="00CC49BE"/>
    <w:rsid w:val="00CC4A1F"/>
    <w:rsid w:val="00CC4C1E"/>
    <w:rsid w:val="00CC4C93"/>
    <w:rsid w:val="00CC55A8"/>
    <w:rsid w:val="00CC6068"/>
    <w:rsid w:val="00CC61FD"/>
    <w:rsid w:val="00CC672B"/>
    <w:rsid w:val="00CC6AD9"/>
    <w:rsid w:val="00CC6CB7"/>
    <w:rsid w:val="00CC6CD7"/>
    <w:rsid w:val="00CC6DB2"/>
    <w:rsid w:val="00CC7000"/>
    <w:rsid w:val="00CC7259"/>
    <w:rsid w:val="00CD0899"/>
    <w:rsid w:val="00CD1A03"/>
    <w:rsid w:val="00CD2D13"/>
    <w:rsid w:val="00CD380B"/>
    <w:rsid w:val="00CD3E3D"/>
    <w:rsid w:val="00CD4612"/>
    <w:rsid w:val="00CD5121"/>
    <w:rsid w:val="00CD57CE"/>
    <w:rsid w:val="00CD5DAF"/>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B02"/>
    <w:rsid w:val="00CE5F3E"/>
    <w:rsid w:val="00CE5FB2"/>
    <w:rsid w:val="00CE6627"/>
    <w:rsid w:val="00CE6D93"/>
    <w:rsid w:val="00CE6DD1"/>
    <w:rsid w:val="00CE6E06"/>
    <w:rsid w:val="00CE714B"/>
    <w:rsid w:val="00CE7261"/>
    <w:rsid w:val="00CE7DEE"/>
    <w:rsid w:val="00CF0C89"/>
    <w:rsid w:val="00CF11FD"/>
    <w:rsid w:val="00CF1C4B"/>
    <w:rsid w:val="00CF1DA5"/>
    <w:rsid w:val="00CF24C0"/>
    <w:rsid w:val="00CF2F4C"/>
    <w:rsid w:val="00CF30DE"/>
    <w:rsid w:val="00CF3370"/>
    <w:rsid w:val="00CF342F"/>
    <w:rsid w:val="00CF4821"/>
    <w:rsid w:val="00CF4B5B"/>
    <w:rsid w:val="00CF50FC"/>
    <w:rsid w:val="00CF56C2"/>
    <w:rsid w:val="00CF58CE"/>
    <w:rsid w:val="00CF6429"/>
    <w:rsid w:val="00CF65BE"/>
    <w:rsid w:val="00CF6EA6"/>
    <w:rsid w:val="00CF7373"/>
    <w:rsid w:val="00CF7449"/>
    <w:rsid w:val="00CF7A04"/>
    <w:rsid w:val="00CF7B8D"/>
    <w:rsid w:val="00CF7D41"/>
    <w:rsid w:val="00D0048A"/>
    <w:rsid w:val="00D00492"/>
    <w:rsid w:val="00D00820"/>
    <w:rsid w:val="00D00C17"/>
    <w:rsid w:val="00D0171E"/>
    <w:rsid w:val="00D01AD6"/>
    <w:rsid w:val="00D02EFB"/>
    <w:rsid w:val="00D02FBC"/>
    <w:rsid w:val="00D0305E"/>
    <w:rsid w:val="00D03205"/>
    <w:rsid w:val="00D03476"/>
    <w:rsid w:val="00D038BB"/>
    <w:rsid w:val="00D04407"/>
    <w:rsid w:val="00D05279"/>
    <w:rsid w:val="00D05B98"/>
    <w:rsid w:val="00D060E5"/>
    <w:rsid w:val="00D06399"/>
    <w:rsid w:val="00D06563"/>
    <w:rsid w:val="00D06994"/>
    <w:rsid w:val="00D07DB6"/>
    <w:rsid w:val="00D07F8D"/>
    <w:rsid w:val="00D106FC"/>
    <w:rsid w:val="00D10A1B"/>
    <w:rsid w:val="00D10D92"/>
    <w:rsid w:val="00D11251"/>
    <w:rsid w:val="00D11948"/>
    <w:rsid w:val="00D119DF"/>
    <w:rsid w:val="00D11EB5"/>
    <w:rsid w:val="00D12069"/>
    <w:rsid w:val="00D12539"/>
    <w:rsid w:val="00D126AB"/>
    <w:rsid w:val="00D13336"/>
    <w:rsid w:val="00D13D76"/>
    <w:rsid w:val="00D1401C"/>
    <w:rsid w:val="00D140EA"/>
    <w:rsid w:val="00D140FA"/>
    <w:rsid w:val="00D142B9"/>
    <w:rsid w:val="00D150FF"/>
    <w:rsid w:val="00D15ADF"/>
    <w:rsid w:val="00D15C4A"/>
    <w:rsid w:val="00D1604F"/>
    <w:rsid w:val="00D161FB"/>
    <w:rsid w:val="00D167DA"/>
    <w:rsid w:val="00D16FD9"/>
    <w:rsid w:val="00D16FE3"/>
    <w:rsid w:val="00D20481"/>
    <w:rsid w:val="00D2066E"/>
    <w:rsid w:val="00D21DC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CC8"/>
    <w:rsid w:val="00D260D6"/>
    <w:rsid w:val="00D26539"/>
    <w:rsid w:val="00D26B8B"/>
    <w:rsid w:val="00D27340"/>
    <w:rsid w:val="00D273E7"/>
    <w:rsid w:val="00D27928"/>
    <w:rsid w:val="00D27F25"/>
    <w:rsid w:val="00D30095"/>
    <w:rsid w:val="00D305E8"/>
    <w:rsid w:val="00D30E31"/>
    <w:rsid w:val="00D31035"/>
    <w:rsid w:val="00D317E5"/>
    <w:rsid w:val="00D31E6F"/>
    <w:rsid w:val="00D31FBE"/>
    <w:rsid w:val="00D32D2C"/>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994"/>
    <w:rsid w:val="00D400DE"/>
    <w:rsid w:val="00D404AF"/>
    <w:rsid w:val="00D406F1"/>
    <w:rsid w:val="00D40890"/>
    <w:rsid w:val="00D409AB"/>
    <w:rsid w:val="00D41F26"/>
    <w:rsid w:val="00D4218B"/>
    <w:rsid w:val="00D42226"/>
    <w:rsid w:val="00D42AA7"/>
    <w:rsid w:val="00D43AC4"/>
    <w:rsid w:val="00D4427C"/>
    <w:rsid w:val="00D445E5"/>
    <w:rsid w:val="00D446EB"/>
    <w:rsid w:val="00D4480E"/>
    <w:rsid w:val="00D4494E"/>
    <w:rsid w:val="00D44AD3"/>
    <w:rsid w:val="00D44DED"/>
    <w:rsid w:val="00D4563C"/>
    <w:rsid w:val="00D456A6"/>
    <w:rsid w:val="00D4665A"/>
    <w:rsid w:val="00D466ED"/>
    <w:rsid w:val="00D4690B"/>
    <w:rsid w:val="00D4716A"/>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7067A"/>
    <w:rsid w:val="00D70828"/>
    <w:rsid w:val="00D70855"/>
    <w:rsid w:val="00D70EC5"/>
    <w:rsid w:val="00D712B7"/>
    <w:rsid w:val="00D714A0"/>
    <w:rsid w:val="00D71A8E"/>
    <w:rsid w:val="00D72699"/>
    <w:rsid w:val="00D7369E"/>
    <w:rsid w:val="00D747FB"/>
    <w:rsid w:val="00D7491D"/>
    <w:rsid w:val="00D74A01"/>
    <w:rsid w:val="00D74BBC"/>
    <w:rsid w:val="00D74C61"/>
    <w:rsid w:val="00D74F0F"/>
    <w:rsid w:val="00D75B6B"/>
    <w:rsid w:val="00D75FF9"/>
    <w:rsid w:val="00D769FD"/>
    <w:rsid w:val="00D76B68"/>
    <w:rsid w:val="00D76B9E"/>
    <w:rsid w:val="00D77921"/>
    <w:rsid w:val="00D807F0"/>
    <w:rsid w:val="00D80965"/>
    <w:rsid w:val="00D80A9A"/>
    <w:rsid w:val="00D80B09"/>
    <w:rsid w:val="00D80BA7"/>
    <w:rsid w:val="00D80E56"/>
    <w:rsid w:val="00D81CCC"/>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758"/>
    <w:rsid w:val="00D8723F"/>
    <w:rsid w:val="00D8724D"/>
    <w:rsid w:val="00D87A95"/>
    <w:rsid w:val="00D90070"/>
    <w:rsid w:val="00D902AA"/>
    <w:rsid w:val="00D90426"/>
    <w:rsid w:val="00D90F1E"/>
    <w:rsid w:val="00D912CC"/>
    <w:rsid w:val="00D91B04"/>
    <w:rsid w:val="00D91BD3"/>
    <w:rsid w:val="00D91D2C"/>
    <w:rsid w:val="00D92551"/>
    <w:rsid w:val="00D93764"/>
    <w:rsid w:val="00D937AC"/>
    <w:rsid w:val="00D938D2"/>
    <w:rsid w:val="00D93966"/>
    <w:rsid w:val="00D93C5F"/>
    <w:rsid w:val="00D942BE"/>
    <w:rsid w:val="00D948B7"/>
    <w:rsid w:val="00D94A68"/>
    <w:rsid w:val="00D94C0D"/>
    <w:rsid w:val="00D9555F"/>
    <w:rsid w:val="00D96319"/>
    <w:rsid w:val="00D96397"/>
    <w:rsid w:val="00D96609"/>
    <w:rsid w:val="00D9721F"/>
    <w:rsid w:val="00D974CE"/>
    <w:rsid w:val="00D97ABD"/>
    <w:rsid w:val="00D97CF5"/>
    <w:rsid w:val="00D97D8A"/>
    <w:rsid w:val="00DA10F7"/>
    <w:rsid w:val="00DA125F"/>
    <w:rsid w:val="00DA14A5"/>
    <w:rsid w:val="00DA1613"/>
    <w:rsid w:val="00DA21E8"/>
    <w:rsid w:val="00DA264B"/>
    <w:rsid w:val="00DA2DB6"/>
    <w:rsid w:val="00DA40CF"/>
    <w:rsid w:val="00DA4639"/>
    <w:rsid w:val="00DA46AE"/>
    <w:rsid w:val="00DA484C"/>
    <w:rsid w:val="00DA4A8D"/>
    <w:rsid w:val="00DA536E"/>
    <w:rsid w:val="00DA5CDD"/>
    <w:rsid w:val="00DA6268"/>
    <w:rsid w:val="00DA63F7"/>
    <w:rsid w:val="00DA6897"/>
    <w:rsid w:val="00DA6C2B"/>
    <w:rsid w:val="00DA7C05"/>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CEB"/>
    <w:rsid w:val="00DC139B"/>
    <w:rsid w:val="00DC15DA"/>
    <w:rsid w:val="00DC2429"/>
    <w:rsid w:val="00DC26F1"/>
    <w:rsid w:val="00DC2796"/>
    <w:rsid w:val="00DC2F9D"/>
    <w:rsid w:val="00DC31A8"/>
    <w:rsid w:val="00DC32A1"/>
    <w:rsid w:val="00DC510F"/>
    <w:rsid w:val="00DC5571"/>
    <w:rsid w:val="00DC5CA0"/>
    <w:rsid w:val="00DC5E47"/>
    <w:rsid w:val="00DC6ED4"/>
    <w:rsid w:val="00DC6F13"/>
    <w:rsid w:val="00DC6F2F"/>
    <w:rsid w:val="00DC734B"/>
    <w:rsid w:val="00DC74A4"/>
    <w:rsid w:val="00DC7575"/>
    <w:rsid w:val="00DD0B49"/>
    <w:rsid w:val="00DD0BB4"/>
    <w:rsid w:val="00DD0DB8"/>
    <w:rsid w:val="00DD129D"/>
    <w:rsid w:val="00DD1462"/>
    <w:rsid w:val="00DD1FCF"/>
    <w:rsid w:val="00DD2064"/>
    <w:rsid w:val="00DD2B4F"/>
    <w:rsid w:val="00DD3204"/>
    <w:rsid w:val="00DD36F4"/>
    <w:rsid w:val="00DD39F7"/>
    <w:rsid w:val="00DD3CAC"/>
    <w:rsid w:val="00DD42C2"/>
    <w:rsid w:val="00DD4936"/>
    <w:rsid w:val="00DD50D5"/>
    <w:rsid w:val="00DD5A2B"/>
    <w:rsid w:val="00DD5D6C"/>
    <w:rsid w:val="00DD693C"/>
    <w:rsid w:val="00DD6B0F"/>
    <w:rsid w:val="00DD797F"/>
    <w:rsid w:val="00DD7E8E"/>
    <w:rsid w:val="00DD7F13"/>
    <w:rsid w:val="00DE0708"/>
    <w:rsid w:val="00DE0931"/>
    <w:rsid w:val="00DE117F"/>
    <w:rsid w:val="00DE168E"/>
    <w:rsid w:val="00DE1809"/>
    <w:rsid w:val="00DE23C4"/>
    <w:rsid w:val="00DE2FC3"/>
    <w:rsid w:val="00DE3486"/>
    <w:rsid w:val="00DE369D"/>
    <w:rsid w:val="00DE38F7"/>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9EB"/>
    <w:rsid w:val="00DF2D3D"/>
    <w:rsid w:val="00DF3007"/>
    <w:rsid w:val="00DF3A2E"/>
    <w:rsid w:val="00DF3D72"/>
    <w:rsid w:val="00DF4664"/>
    <w:rsid w:val="00DF4AE6"/>
    <w:rsid w:val="00DF579B"/>
    <w:rsid w:val="00DF5EED"/>
    <w:rsid w:val="00DF6242"/>
    <w:rsid w:val="00DF644D"/>
    <w:rsid w:val="00DF6E3B"/>
    <w:rsid w:val="00DF73C6"/>
    <w:rsid w:val="00DF7C77"/>
    <w:rsid w:val="00E002B2"/>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E2"/>
    <w:rsid w:val="00E04F9B"/>
    <w:rsid w:val="00E067E3"/>
    <w:rsid w:val="00E06912"/>
    <w:rsid w:val="00E0722E"/>
    <w:rsid w:val="00E074C2"/>
    <w:rsid w:val="00E103A7"/>
    <w:rsid w:val="00E10989"/>
    <w:rsid w:val="00E109B4"/>
    <w:rsid w:val="00E10B06"/>
    <w:rsid w:val="00E11403"/>
    <w:rsid w:val="00E11633"/>
    <w:rsid w:val="00E119AE"/>
    <w:rsid w:val="00E12048"/>
    <w:rsid w:val="00E127A1"/>
    <w:rsid w:val="00E131B6"/>
    <w:rsid w:val="00E13333"/>
    <w:rsid w:val="00E135A2"/>
    <w:rsid w:val="00E136B1"/>
    <w:rsid w:val="00E13874"/>
    <w:rsid w:val="00E14304"/>
    <w:rsid w:val="00E156D7"/>
    <w:rsid w:val="00E15918"/>
    <w:rsid w:val="00E15F23"/>
    <w:rsid w:val="00E1645B"/>
    <w:rsid w:val="00E16778"/>
    <w:rsid w:val="00E1677F"/>
    <w:rsid w:val="00E17451"/>
    <w:rsid w:val="00E176B4"/>
    <w:rsid w:val="00E17BCD"/>
    <w:rsid w:val="00E17C4E"/>
    <w:rsid w:val="00E20AA9"/>
    <w:rsid w:val="00E20B23"/>
    <w:rsid w:val="00E211AA"/>
    <w:rsid w:val="00E22010"/>
    <w:rsid w:val="00E22EC3"/>
    <w:rsid w:val="00E232DE"/>
    <w:rsid w:val="00E234A3"/>
    <w:rsid w:val="00E23500"/>
    <w:rsid w:val="00E23826"/>
    <w:rsid w:val="00E23E5B"/>
    <w:rsid w:val="00E240E7"/>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752"/>
    <w:rsid w:val="00E30892"/>
    <w:rsid w:val="00E31599"/>
    <w:rsid w:val="00E3165C"/>
    <w:rsid w:val="00E31C8B"/>
    <w:rsid w:val="00E323B4"/>
    <w:rsid w:val="00E32929"/>
    <w:rsid w:val="00E32C5C"/>
    <w:rsid w:val="00E32EA0"/>
    <w:rsid w:val="00E3316A"/>
    <w:rsid w:val="00E33DC0"/>
    <w:rsid w:val="00E34106"/>
    <w:rsid w:val="00E346A2"/>
    <w:rsid w:val="00E34DCE"/>
    <w:rsid w:val="00E34EEC"/>
    <w:rsid w:val="00E35ADF"/>
    <w:rsid w:val="00E35D96"/>
    <w:rsid w:val="00E36287"/>
    <w:rsid w:val="00E36573"/>
    <w:rsid w:val="00E36D89"/>
    <w:rsid w:val="00E36D8A"/>
    <w:rsid w:val="00E370B1"/>
    <w:rsid w:val="00E37551"/>
    <w:rsid w:val="00E406D9"/>
    <w:rsid w:val="00E407BD"/>
    <w:rsid w:val="00E40BE3"/>
    <w:rsid w:val="00E41049"/>
    <w:rsid w:val="00E41279"/>
    <w:rsid w:val="00E412CB"/>
    <w:rsid w:val="00E413EC"/>
    <w:rsid w:val="00E416E3"/>
    <w:rsid w:val="00E41E86"/>
    <w:rsid w:val="00E41E88"/>
    <w:rsid w:val="00E422A2"/>
    <w:rsid w:val="00E42386"/>
    <w:rsid w:val="00E42FAC"/>
    <w:rsid w:val="00E432F7"/>
    <w:rsid w:val="00E43803"/>
    <w:rsid w:val="00E43A0B"/>
    <w:rsid w:val="00E43E10"/>
    <w:rsid w:val="00E43F84"/>
    <w:rsid w:val="00E44337"/>
    <w:rsid w:val="00E44D86"/>
    <w:rsid w:val="00E4554E"/>
    <w:rsid w:val="00E45745"/>
    <w:rsid w:val="00E462EA"/>
    <w:rsid w:val="00E46666"/>
    <w:rsid w:val="00E46745"/>
    <w:rsid w:val="00E46CF6"/>
    <w:rsid w:val="00E4704A"/>
    <w:rsid w:val="00E47ADD"/>
    <w:rsid w:val="00E501F2"/>
    <w:rsid w:val="00E508DE"/>
    <w:rsid w:val="00E50CCB"/>
    <w:rsid w:val="00E5102E"/>
    <w:rsid w:val="00E514BD"/>
    <w:rsid w:val="00E51616"/>
    <w:rsid w:val="00E5162A"/>
    <w:rsid w:val="00E519FA"/>
    <w:rsid w:val="00E51D22"/>
    <w:rsid w:val="00E51E50"/>
    <w:rsid w:val="00E5366F"/>
    <w:rsid w:val="00E5401E"/>
    <w:rsid w:val="00E5428F"/>
    <w:rsid w:val="00E545E0"/>
    <w:rsid w:val="00E54658"/>
    <w:rsid w:val="00E54ADB"/>
    <w:rsid w:val="00E54AE3"/>
    <w:rsid w:val="00E5553B"/>
    <w:rsid w:val="00E55559"/>
    <w:rsid w:val="00E5575E"/>
    <w:rsid w:val="00E56D0B"/>
    <w:rsid w:val="00E571BD"/>
    <w:rsid w:val="00E571D5"/>
    <w:rsid w:val="00E57710"/>
    <w:rsid w:val="00E57AA0"/>
    <w:rsid w:val="00E57EB6"/>
    <w:rsid w:val="00E57F1A"/>
    <w:rsid w:val="00E6030A"/>
    <w:rsid w:val="00E603A4"/>
    <w:rsid w:val="00E60A04"/>
    <w:rsid w:val="00E6145C"/>
    <w:rsid w:val="00E614F7"/>
    <w:rsid w:val="00E616A3"/>
    <w:rsid w:val="00E61E9A"/>
    <w:rsid w:val="00E62E92"/>
    <w:rsid w:val="00E62F31"/>
    <w:rsid w:val="00E63372"/>
    <w:rsid w:val="00E63440"/>
    <w:rsid w:val="00E6399E"/>
    <w:rsid w:val="00E63E77"/>
    <w:rsid w:val="00E644E0"/>
    <w:rsid w:val="00E64765"/>
    <w:rsid w:val="00E65690"/>
    <w:rsid w:val="00E66124"/>
    <w:rsid w:val="00E66AAD"/>
    <w:rsid w:val="00E66D57"/>
    <w:rsid w:val="00E67063"/>
    <w:rsid w:val="00E67076"/>
    <w:rsid w:val="00E67635"/>
    <w:rsid w:val="00E67ECE"/>
    <w:rsid w:val="00E67EE4"/>
    <w:rsid w:val="00E71756"/>
    <w:rsid w:val="00E71B18"/>
    <w:rsid w:val="00E7238A"/>
    <w:rsid w:val="00E72A30"/>
    <w:rsid w:val="00E73BCF"/>
    <w:rsid w:val="00E73D0E"/>
    <w:rsid w:val="00E74362"/>
    <w:rsid w:val="00E74B7F"/>
    <w:rsid w:val="00E74C3D"/>
    <w:rsid w:val="00E74E4E"/>
    <w:rsid w:val="00E7554A"/>
    <w:rsid w:val="00E76261"/>
    <w:rsid w:val="00E76B2D"/>
    <w:rsid w:val="00E76C7F"/>
    <w:rsid w:val="00E77F3C"/>
    <w:rsid w:val="00E80087"/>
    <w:rsid w:val="00E803EA"/>
    <w:rsid w:val="00E80650"/>
    <w:rsid w:val="00E8191D"/>
    <w:rsid w:val="00E82456"/>
    <w:rsid w:val="00E82504"/>
    <w:rsid w:val="00E82987"/>
    <w:rsid w:val="00E83B7A"/>
    <w:rsid w:val="00E84070"/>
    <w:rsid w:val="00E840B2"/>
    <w:rsid w:val="00E84146"/>
    <w:rsid w:val="00E84606"/>
    <w:rsid w:val="00E8516B"/>
    <w:rsid w:val="00E852E7"/>
    <w:rsid w:val="00E862F2"/>
    <w:rsid w:val="00E866AE"/>
    <w:rsid w:val="00E87910"/>
    <w:rsid w:val="00E9000D"/>
    <w:rsid w:val="00E907E5"/>
    <w:rsid w:val="00E90C72"/>
    <w:rsid w:val="00E9127D"/>
    <w:rsid w:val="00E918F6"/>
    <w:rsid w:val="00E92297"/>
    <w:rsid w:val="00E929D8"/>
    <w:rsid w:val="00E9375D"/>
    <w:rsid w:val="00E93E64"/>
    <w:rsid w:val="00E940FF"/>
    <w:rsid w:val="00E950DE"/>
    <w:rsid w:val="00E951CA"/>
    <w:rsid w:val="00E9548D"/>
    <w:rsid w:val="00E95D42"/>
    <w:rsid w:val="00E95D96"/>
    <w:rsid w:val="00E96E9D"/>
    <w:rsid w:val="00E97256"/>
    <w:rsid w:val="00E97A7E"/>
    <w:rsid w:val="00EA06E1"/>
    <w:rsid w:val="00EA08BE"/>
    <w:rsid w:val="00EA1850"/>
    <w:rsid w:val="00EA1870"/>
    <w:rsid w:val="00EA1B9B"/>
    <w:rsid w:val="00EA1C09"/>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EB"/>
    <w:rsid w:val="00EA7756"/>
    <w:rsid w:val="00EA7DC6"/>
    <w:rsid w:val="00EB0446"/>
    <w:rsid w:val="00EB095B"/>
    <w:rsid w:val="00EB1332"/>
    <w:rsid w:val="00EB1745"/>
    <w:rsid w:val="00EB1951"/>
    <w:rsid w:val="00EB26E3"/>
    <w:rsid w:val="00EB27F9"/>
    <w:rsid w:val="00EB2927"/>
    <w:rsid w:val="00EB36B5"/>
    <w:rsid w:val="00EB3C31"/>
    <w:rsid w:val="00EB542B"/>
    <w:rsid w:val="00EB5A88"/>
    <w:rsid w:val="00EB5B7D"/>
    <w:rsid w:val="00EB5DAA"/>
    <w:rsid w:val="00EB632F"/>
    <w:rsid w:val="00EB6919"/>
    <w:rsid w:val="00EB733C"/>
    <w:rsid w:val="00EB753D"/>
    <w:rsid w:val="00EB7743"/>
    <w:rsid w:val="00EB7E51"/>
    <w:rsid w:val="00EC0015"/>
    <w:rsid w:val="00EC0258"/>
    <w:rsid w:val="00EC080E"/>
    <w:rsid w:val="00EC245C"/>
    <w:rsid w:val="00EC24EF"/>
    <w:rsid w:val="00EC2925"/>
    <w:rsid w:val="00EC2D94"/>
    <w:rsid w:val="00EC2DBF"/>
    <w:rsid w:val="00EC2F87"/>
    <w:rsid w:val="00EC3069"/>
    <w:rsid w:val="00EC3177"/>
    <w:rsid w:val="00EC3643"/>
    <w:rsid w:val="00EC3B67"/>
    <w:rsid w:val="00EC43E4"/>
    <w:rsid w:val="00EC4838"/>
    <w:rsid w:val="00EC4846"/>
    <w:rsid w:val="00EC48AB"/>
    <w:rsid w:val="00EC52E2"/>
    <w:rsid w:val="00EC58E5"/>
    <w:rsid w:val="00EC645C"/>
    <w:rsid w:val="00EC7DD2"/>
    <w:rsid w:val="00ED0279"/>
    <w:rsid w:val="00ED1811"/>
    <w:rsid w:val="00ED26C9"/>
    <w:rsid w:val="00ED2D14"/>
    <w:rsid w:val="00ED2DF0"/>
    <w:rsid w:val="00ED3C95"/>
    <w:rsid w:val="00ED4213"/>
    <w:rsid w:val="00ED427E"/>
    <w:rsid w:val="00ED4458"/>
    <w:rsid w:val="00ED5186"/>
    <w:rsid w:val="00ED57D3"/>
    <w:rsid w:val="00ED6B64"/>
    <w:rsid w:val="00ED6C57"/>
    <w:rsid w:val="00ED6E7C"/>
    <w:rsid w:val="00ED7284"/>
    <w:rsid w:val="00EE031B"/>
    <w:rsid w:val="00EE0325"/>
    <w:rsid w:val="00EE04D2"/>
    <w:rsid w:val="00EE11B9"/>
    <w:rsid w:val="00EE1297"/>
    <w:rsid w:val="00EE1473"/>
    <w:rsid w:val="00EE20A7"/>
    <w:rsid w:val="00EE2478"/>
    <w:rsid w:val="00EE24CE"/>
    <w:rsid w:val="00EE2740"/>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5A17"/>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C4B"/>
    <w:rsid w:val="00EF4145"/>
    <w:rsid w:val="00EF497E"/>
    <w:rsid w:val="00EF4CD4"/>
    <w:rsid w:val="00EF4D48"/>
    <w:rsid w:val="00EF4E35"/>
    <w:rsid w:val="00EF56ED"/>
    <w:rsid w:val="00EF606D"/>
    <w:rsid w:val="00EF62E0"/>
    <w:rsid w:val="00EF6668"/>
    <w:rsid w:val="00EF6D0A"/>
    <w:rsid w:val="00EF73A7"/>
    <w:rsid w:val="00EF74F5"/>
    <w:rsid w:val="00EF7888"/>
    <w:rsid w:val="00F003F7"/>
    <w:rsid w:val="00F00931"/>
    <w:rsid w:val="00F00E98"/>
    <w:rsid w:val="00F0132D"/>
    <w:rsid w:val="00F014D1"/>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C40"/>
    <w:rsid w:val="00F06436"/>
    <w:rsid w:val="00F06767"/>
    <w:rsid w:val="00F06921"/>
    <w:rsid w:val="00F06EF8"/>
    <w:rsid w:val="00F07279"/>
    <w:rsid w:val="00F107F9"/>
    <w:rsid w:val="00F10EED"/>
    <w:rsid w:val="00F111DC"/>
    <w:rsid w:val="00F12792"/>
    <w:rsid w:val="00F132EF"/>
    <w:rsid w:val="00F135FB"/>
    <w:rsid w:val="00F13948"/>
    <w:rsid w:val="00F13B31"/>
    <w:rsid w:val="00F143A0"/>
    <w:rsid w:val="00F14D07"/>
    <w:rsid w:val="00F14E02"/>
    <w:rsid w:val="00F15398"/>
    <w:rsid w:val="00F15A89"/>
    <w:rsid w:val="00F160BA"/>
    <w:rsid w:val="00F1695B"/>
    <w:rsid w:val="00F16BEA"/>
    <w:rsid w:val="00F2050A"/>
    <w:rsid w:val="00F20548"/>
    <w:rsid w:val="00F2083F"/>
    <w:rsid w:val="00F209B2"/>
    <w:rsid w:val="00F20B99"/>
    <w:rsid w:val="00F21ACC"/>
    <w:rsid w:val="00F21B3E"/>
    <w:rsid w:val="00F21C51"/>
    <w:rsid w:val="00F23650"/>
    <w:rsid w:val="00F23A56"/>
    <w:rsid w:val="00F24776"/>
    <w:rsid w:val="00F24C26"/>
    <w:rsid w:val="00F257C9"/>
    <w:rsid w:val="00F2634E"/>
    <w:rsid w:val="00F26507"/>
    <w:rsid w:val="00F26760"/>
    <w:rsid w:val="00F30446"/>
    <w:rsid w:val="00F30C5B"/>
    <w:rsid w:val="00F30C7A"/>
    <w:rsid w:val="00F316B9"/>
    <w:rsid w:val="00F32906"/>
    <w:rsid w:val="00F32E74"/>
    <w:rsid w:val="00F3316D"/>
    <w:rsid w:val="00F33811"/>
    <w:rsid w:val="00F33BFB"/>
    <w:rsid w:val="00F34303"/>
    <w:rsid w:val="00F3584B"/>
    <w:rsid w:val="00F4116F"/>
    <w:rsid w:val="00F41BBE"/>
    <w:rsid w:val="00F4226A"/>
    <w:rsid w:val="00F42FC2"/>
    <w:rsid w:val="00F4351D"/>
    <w:rsid w:val="00F43CE5"/>
    <w:rsid w:val="00F440BA"/>
    <w:rsid w:val="00F442AF"/>
    <w:rsid w:val="00F44386"/>
    <w:rsid w:val="00F44E70"/>
    <w:rsid w:val="00F45B8B"/>
    <w:rsid w:val="00F45EF6"/>
    <w:rsid w:val="00F46DAE"/>
    <w:rsid w:val="00F47851"/>
    <w:rsid w:val="00F47857"/>
    <w:rsid w:val="00F478BB"/>
    <w:rsid w:val="00F50560"/>
    <w:rsid w:val="00F50BAC"/>
    <w:rsid w:val="00F51632"/>
    <w:rsid w:val="00F52FC2"/>
    <w:rsid w:val="00F53BE3"/>
    <w:rsid w:val="00F547DA"/>
    <w:rsid w:val="00F54A1E"/>
    <w:rsid w:val="00F54E05"/>
    <w:rsid w:val="00F559B7"/>
    <w:rsid w:val="00F56111"/>
    <w:rsid w:val="00F565A2"/>
    <w:rsid w:val="00F56E93"/>
    <w:rsid w:val="00F57511"/>
    <w:rsid w:val="00F576C3"/>
    <w:rsid w:val="00F57954"/>
    <w:rsid w:val="00F602FD"/>
    <w:rsid w:val="00F607B6"/>
    <w:rsid w:val="00F6148C"/>
    <w:rsid w:val="00F616CF"/>
    <w:rsid w:val="00F61839"/>
    <w:rsid w:val="00F62494"/>
    <w:rsid w:val="00F63865"/>
    <w:rsid w:val="00F63B23"/>
    <w:rsid w:val="00F63C9E"/>
    <w:rsid w:val="00F63ED0"/>
    <w:rsid w:val="00F6475F"/>
    <w:rsid w:val="00F6482A"/>
    <w:rsid w:val="00F64D0F"/>
    <w:rsid w:val="00F64DC1"/>
    <w:rsid w:val="00F64F09"/>
    <w:rsid w:val="00F655D6"/>
    <w:rsid w:val="00F66A1C"/>
    <w:rsid w:val="00F671EA"/>
    <w:rsid w:val="00F67662"/>
    <w:rsid w:val="00F677EE"/>
    <w:rsid w:val="00F70232"/>
    <w:rsid w:val="00F70BC2"/>
    <w:rsid w:val="00F70F2D"/>
    <w:rsid w:val="00F71044"/>
    <w:rsid w:val="00F7106F"/>
    <w:rsid w:val="00F7189D"/>
    <w:rsid w:val="00F71910"/>
    <w:rsid w:val="00F71A96"/>
    <w:rsid w:val="00F71FF1"/>
    <w:rsid w:val="00F723C4"/>
    <w:rsid w:val="00F733DE"/>
    <w:rsid w:val="00F73D5F"/>
    <w:rsid w:val="00F73D8E"/>
    <w:rsid w:val="00F73F8F"/>
    <w:rsid w:val="00F740A3"/>
    <w:rsid w:val="00F74465"/>
    <w:rsid w:val="00F74B60"/>
    <w:rsid w:val="00F75368"/>
    <w:rsid w:val="00F75837"/>
    <w:rsid w:val="00F75D4A"/>
    <w:rsid w:val="00F75EE8"/>
    <w:rsid w:val="00F76900"/>
    <w:rsid w:val="00F76EC5"/>
    <w:rsid w:val="00F76F30"/>
    <w:rsid w:val="00F7786F"/>
    <w:rsid w:val="00F779CE"/>
    <w:rsid w:val="00F809B3"/>
    <w:rsid w:val="00F80CE0"/>
    <w:rsid w:val="00F81542"/>
    <w:rsid w:val="00F815F3"/>
    <w:rsid w:val="00F825AD"/>
    <w:rsid w:val="00F82812"/>
    <w:rsid w:val="00F82D97"/>
    <w:rsid w:val="00F82F07"/>
    <w:rsid w:val="00F83752"/>
    <w:rsid w:val="00F83D57"/>
    <w:rsid w:val="00F843A1"/>
    <w:rsid w:val="00F84B55"/>
    <w:rsid w:val="00F85312"/>
    <w:rsid w:val="00F85E6E"/>
    <w:rsid w:val="00F87931"/>
    <w:rsid w:val="00F87BB3"/>
    <w:rsid w:val="00F87C63"/>
    <w:rsid w:val="00F87E26"/>
    <w:rsid w:val="00F87EF1"/>
    <w:rsid w:val="00F90535"/>
    <w:rsid w:val="00F912D0"/>
    <w:rsid w:val="00F91362"/>
    <w:rsid w:val="00F91ADD"/>
    <w:rsid w:val="00F921EF"/>
    <w:rsid w:val="00F92C0C"/>
    <w:rsid w:val="00F92DD7"/>
    <w:rsid w:val="00F93792"/>
    <w:rsid w:val="00F93A6B"/>
    <w:rsid w:val="00F9472C"/>
    <w:rsid w:val="00F9490E"/>
    <w:rsid w:val="00F94D2D"/>
    <w:rsid w:val="00F94DCC"/>
    <w:rsid w:val="00F94EA5"/>
    <w:rsid w:val="00F9563C"/>
    <w:rsid w:val="00F9566E"/>
    <w:rsid w:val="00F95CB0"/>
    <w:rsid w:val="00F96519"/>
    <w:rsid w:val="00F96981"/>
    <w:rsid w:val="00F96D89"/>
    <w:rsid w:val="00F972D0"/>
    <w:rsid w:val="00F97418"/>
    <w:rsid w:val="00F979A1"/>
    <w:rsid w:val="00F97AC0"/>
    <w:rsid w:val="00F97C23"/>
    <w:rsid w:val="00FA007B"/>
    <w:rsid w:val="00FA016D"/>
    <w:rsid w:val="00FA072A"/>
    <w:rsid w:val="00FA090D"/>
    <w:rsid w:val="00FA0C01"/>
    <w:rsid w:val="00FA0CE1"/>
    <w:rsid w:val="00FA0F85"/>
    <w:rsid w:val="00FA10B6"/>
    <w:rsid w:val="00FA13ED"/>
    <w:rsid w:val="00FA1414"/>
    <w:rsid w:val="00FA168F"/>
    <w:rsid w:val="00FA192B"/>
    <w:rsid w:val="00FA280D"/>
    <w:rsid w:val="00FA3400"/>
    <w:rsid w:val="00FA3BB6"/>
    <w:rsid w:val="00FA4250"/>
    <w:rsid w:val="00FA52CE"/>
    <w:rsid w:val="00FA5CC1"/>
    <w:rsid w:val="00FA6F36"/>
    <w:rsid w:val="00FA7049"/>
    <w:rsid w:val="00FA7405"/>
    <w:rsid w:val="00FA762F"/>
    <w:rsid w:val="00FA76A9"/>
    <w:rsid w:val="00FA773A"/>
    <w:rsid w:val="00FA7797"/>
    <w:rsid w:val="00FB02F4"/>
    <w:rsid w:val="00FB1192"/>
    <w:rsid w:val="00FB206B"/>
    <w:rsid w:val="00FB226B"/>
    <w:rsid w:val="00FB26B4"/>
    <w:rsid w:val="00FB2B94"/>
    <w:rsid w:val="00FB2C28"/>
    <w:rsid w:val="00FB2EEB"/>
    <w:rsid w:val="00FB32B3"/>
    <w:rsid w:val="00FB3A28"/>
    <w:rsid w:val="00FB40FA"/>
    <w:rsid w:val="00FB4371"/>
    <w:rsid w:val="00FB4BBD"/>
    <w:rsid w:val="00FB5518"/>
    <w:rsid w:val="00FB5668"/>
    <w:rsid w:val="00FB5FD6"/>
    <w:rsid w:val="00FB6144"/>
    <w:rsid w:val="00FB6A44"/>
    <w:rsid w:val="00FB701E"/>
    <w:rsid w:val="00FB711D"/>
    <w:rsid w:val="00FB7278"/>
    <w:rsid w:val="00FB75A4"/>
    <w:rsid w:val="00FB782A"/>
    <w:rsid w:val="00FC0162"/>
    <w:rsid w:val="00FC02CE"/>
    <w:rsid w:val="00FC06F6"/>
    <w:rsid w:val="00FC11CE"/>
    <w:rsid w:val="00FC129B"/>
    <w:rsid w:val="00FC15D9"/>
    <w:rsid w:val="00FC17B4"/>
    <w:rsid w:val="00FC237F"/>
    <w:rsid w:val="00FC2954"/>
    <w:rsid w:val="00FC2E48"/>
    <w:rsid w:val="00FC3351"/>
    <w:rsid w:val="00FC37F7"/>
    <w:rsid w:val="00FC3933"/>
    <w:rsid w:val="00FC3E91"/>
    <w:rsid w:val="00FC4996"/>
    <w:rsid w:val="00FC612A"/>
    <w:rsid w:val="00FC6FC6"/>
    <w:rsid w:val="00FC718A"/>
    <w:rsid w:val="00FC7602"/>
    <w:rsid w:val="00FC78C2"/>
    <w:rsid w:val="00FC7B6D"/>
    <w:rsid w:val="00FC7DEC"/>
    <w:rsid w:val="00FD011C"/>
    <w:rsid w:val="00FD0547"/>
    <w:rsid w:val="00FD1A0F"/>
    <w:rsid w:val="00FD228C"/>
    <w:rsid w:val="00FD2BE4"/>
    <w:rsid w:val="00FD33E8"/>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73B"/>
    <w:rsid w:val="00FE0B68"/>
    <w:rsid w:val="00FE0C5E"/>
    <w:rsid w:val="00FE0CA1"/>
    <w:rsid w:val="00FE0E4E"/>
    <w:rsid w:val="00FE1A6F"/>
    <w:rsid w:val="00FE37A6"/>
    <w:rsid w:val="00FE3AD3"/>
    <w:rsid w:val="00FE3EE5"/>
    <w:rsid w:val="00FE41E1"/>
    <w:rsid w:val="00FE45BD"/>
    <w:rsid w:val="00FE4B6E"/>
    <w:rsid w:val="00FE58A1"/>
    <w:rsid w:val="00FE58B1"/>
    <w:rsid w:val="00FE5937"/>
    <w:rsid w:val="00FE5DB3"/>
    <w:rsid w:val="00FE5E15"/>
    <w:rsid w:val="00FE65FB"/>
    <w:rsid w:val="00FE6736"/>
    <w:rsid w:val="00FE6FDD"/>
    <w:rsid w:val="00FE7AF2"/>
    <w:rsid w:val="00FF0755"/>
    <w:rsid w:val="00FF0A23"/>
    <w:rsid w:val="00FF1047"/>
    <w:rsid w:val="00FF1432"/>
    <w:rsid w:val="00FF1DC7"/>
    <w:rsid w:val="00FF1EBF"/>
    <w:rsid w:val="00FF1FAD"/>
    <w:rsid w:val="00FF22E8"/>
    <w:rsid w:val="00FF255D"/>
    <w:rsid w:val="00FF28CB"/>
    <w:rsid w:val="00FF2AC5"/>
    <w:rsid w:val="00FF306F"/>
    <w:rsid w:val="00FF33F9"/>
    <w:rsid w:val="00FF3EFA"/>
    <w:rsid w:val="00FF47B1"/>
    <w:rsid w:val="00FF4A8E"/>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79C35CB"/>
  <w15:docId w15:val="{92380F07-9A6F-42D7-A18C-3032BF8A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uiPriority w:val="99"/>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5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82CC1"/>
    <w:rPr>
      <w:color w:val="605E5C"/>
      <w:shd w:val="clear" w:color="auto" w:fill="E1DFDD"/>
    </w:rPr>
  </w:style>
  <w:style w:type="paragraph" w:customStyle="1" w:styleId="xmsonormal">
    <w:name w:val="x_msonormal"/>
    <w:basedOn w:val="Normal"/>
    <w:rsid w:val="00AB0B90"/>
    <w:pPr>
      <w:spacing w:before="100" w:beforeAutospacing="1" w:after="100" w:afterAutospacing="1"/>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403912941">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 w:id="399643227">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1860242140">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053554">
                  <w:marLeft w:val="300"/>
                  <w:marRight w:val="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1128015350">
              <w:marLeft w:val="0"/>
              <w:marRight w:val="0"/>
              <w:marTop w:val="0"/>
              <w:marBottom w:val="225"/>
              <w:divBdr>
                <w:top w:val="none" w:sz="0" w:space="0" w:color="auto"/>
                <w:left w:val="none" w:sz="0" w:space="0" w:color="auto"/>
                <w:bottom w:val="none" w:sz="0" w:space="0" w:color="auto"/>
                <w:right w:val="none" w:sz="0" w:space="0" w:color="auto"/>
              </w:divBdr>
            </w:div>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781677397">
              <w:marLeft w:val="0"/>
              <w:marRight w:val="0"/>
              <w:marTop w:val="0"/>
              <w:marBottom w:val="225"/>
              <w:divBdr>
                <w:top w:val="none" w:sz="0" w:space="0" w:color="auto"/>
                <w:left w:val="none" w:sz="0" w:space="0" w:color="auto"/>
                <w:bottom w:val="none" w:sz="0" w:space="0" w:color="auto"/>
                <w:right w:val="none" w:sz="0" w:space="0" w:color="auto"/>
              </w:divBdr>
            </w:div>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86076310">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1616212711">
                              <w:marLeft w:val="0"/>
                              <w:marRight w:val="0"/>
                              <w:marTop w:val="0"/>
                              <w:marBottom w:val="0"/>
                              <w:divBdr>
                                <w:top w:val="none" w:sz="0" w:space="0" w:color="auto"/>
                                <w:left w:val="none" w:sz="0" w:space="0" w:color="auto"/>
                                <w:bottom w:val="none" w:sz="0" w:space="0" w:color="auto"/>
                                <w:right w:val="none" w:sz="0" w:space="0" w:color="auto"/>
                              </w:divBdr>
                            </w:div>
                            <w:div w:id="7469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1948273571">
              <w:marLeft w:val="240"/>
              <w:marRight w:val="240"/>
              <w:marTop w:val="0"/>
              <w:marBottom w:val="0"/>
              <w:divBdr>
                <w:top w:val="none" w:sz="0" w:space="0" w:color="auto"/>
                <w:left w:val="none" w:sz="0" w:space="0" w:color="auto"/>
                <w:bottom w:val="none" w:sz="0" w:space="0" w:color="auto"/>
                <w:right w:val="none" w:sz="0" w:space="0" w:color="auto"/>
              </w:divBdr>
            </w:div>
            <w:div w:id="601647148">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catofficial.com/ucat-anz/test-format/" TargetMode="External"/><Relationship Id="rId18" Type="http://schemas.openxmlformats.org/officeDocument/2006/relationships/hyperlink" Target="https://www.newcastle.edu.au/" TargetMode="External"/><Relationship Id="rId26" Type="http://schemas.openxmlformats.org/officeDocument/2006/relationships/hyperlink" Target="https://www.otago.ac.nz/" TargetMode="External"/><Relationship Id="rId39" Type="http://schemas.openxmlformats.org/officeDocument/2006/relationships/image" Target="media/image7.png"/><Relationship Id="rId21" Type="http://schemas.openxmlformats.org/officeDocument/2006/relationships/hyperlink" Target="https://www.uq.edu.au/" TargetMode="External"/><Relationship Id="rId34" Type="http://schemas.openxmlformats.org/officeDocument/2006/relationships/image" Target="media/image5.jpeg"/><Relationship Id="rId42" Type="http://schemas.openxmlformats.org/officeDocument/2006/relationships/hyperlink" Target="http://www.culturalcare.com.au/" TargetMode="External"/><Relationship Id="rId47" Type="http://schemas.openxmlformats.org/officeDocument/2006/relationships/hyperlink" Target="http://www.lattitude.org.au/" TargetMode="External"/><Relationship Id="rId50" Type="http://schemas.openxmlformats.org/officeDocument/2006/relationships/image" Target="media/image12.jpeg"/><Relationship Id="rId55" Type="http://schemas.openxmlformats.org/officeDocument/2006/relationships/hyperlink" Target="http://www.studentexchange.org.au/"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urtin.edu.au/" TargetMode="External"/><Relationship Id="rId29" Type="http://schemas.openxmlformats.org/officeDocument/2006/relationships/hyperlink" Target="http://www.tsfx.com.au/?vce-program=mastering-the-vce" TargetMode="External"/><Relationship Id="rId11" Type="http://schemas.openxmlformats.org/officeDocument/2006/relationships/image" Target="media/image1.jpeg"/><Relationship Id="rId24" Type="http://schemas.openxmlformats.org/officeDocument/2006/relationships/hyperlink" Target="https://www.westernsydney.edu.au/" TargetMode="External"/><Relationship Id="rId32" Type="http://schemas.openxmlformats.org/officeDocument/2006/relationships/hyperlink" Target="http://www.google.com.au/imgres?imgurl=http://www.clker.com/cliparts/e/2/3/7/11949858491812712425information_sign_mo_01.svg.med.png&amp;imgrefurl=http://www.clker.com/clipart-3833.html&amp;h=300&amp;w=300&amp;sz=7&amp;tbnid=40TJ9qZk2LFVZM:&amp;tbnh=91&amp;tbnw=91&amp;prev=/search?q=information+symbol&amp;tbm=isch&amp;tbo=u&amp;zoom=1&amp;q=information+symbol&amp;docid=lw8yVEqCMZ3fRM&amp;sa=X&amp;ei=RQAmT8vFHM-TiAeB4_j3BA&amp;ved=0CDsQ9QEwBA" TargetMode="External"/><Relationship Id="rId37" Type="http://schemas.openxmlformats.org/officeDocument/2006/relationships/image" Target="media/image6.png"/><Relationship Id="rId40" Type="http://schemas.openxmlformats.org/officeDocument/2006/relationships/hyperlink" Target="https://www.aifs.com.au/aifs/" TargetMode="External"/><Relationship Id="rId45" Type="http://schemas.openxmlformats.org/officeDocument/2006/relationships/image" Target="media/image10.jpeg"/><Relationship Id="rId53" Type="http://schemas.openxmlformats.org/officeDocument/2006/relationships/hyperlink" Target="http://www.scce.com.au/" TargetMode="External"/><Relationship Id="rId58" Type="http://schemas.openxmlformats.org/officeDocument/2006/relationships/image" Target="media/image16.png"/><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hyperlink" Target="http://www.une.edu.au/" TargetMode="External"/><Relationship Id="rId14" Type="http://schemas.openxmlformats.org/officeDocument/2006/relationships/hyperlink" Target="http://www.ucatofficial.com/ucat-anz/preparation/" TargetMode="External"/><Relationship Id="rId22" Type="http://schemas.openxmlformats.org/officeDocument/2006/relationships/hyperlink" Target="http://www.utas.edu.au/" TargetMode="External"/><Relationship Id="rId27" Type="http://schemas.openxmlformats.org/officeDocument/2006/relationships/image" Target="media/image2.jpeg"/><Relationship Id="rId30" Type="http://schemas.openxmlformats.org/officeDocument/2006/relationships/image" Target="media/image3.png"/><Relationship Id="rId35" Type="http://schemas.openxmlformats.org/officeDocument/2006/relationships/hyperlink" Target="http://www.qilt.edu.au/" TargetMode="External"/><Relationship Id="rId43" Type="http://schemas.openxmlformats.org/officeDocument/2006/relationships/image" Target="media/image9.png"/><Relationship Id="rId48" Type="http://schemas.openxmlformats.org/officeDocument/2006/relationships/image" Target="media/image11.jpeg"/><Relationship Id="rId56" Type="http://schemas.openxmlformats.org/officeDocument/2006/relationships/image" Target="media/image15.png"/><Relationship Id="rId8" Type="http://schemas.openxmlformats.org/officeDocument/2006/relationships/webSettings" Target="webSettings.xml"/><Relationship Id="rId51" Type="http://schemas.openxmlformats.org/officeDocument/2006/relationships/hyperlink" Target="https://antipodeans.com.au/schoolies-unearthed" TargetMode="External"/><Relationship Id="rId3" Type="http://schemas.openxmlformats.org/officeDocument/2006/relationships/customXml" Target="../customXml/item3.xml"/><Relationship Id="rId12" Type="http://schemas.openxmlformats.org/officeDocument/2006/relationships/hyperlink" Target="http://www.ucatofficial.com/ucat-anz/" TargetMode="External"/><Relationship Id="rId17" Type="http://schemas.openxmlformats.org/officeDocument/2006/relationships/hyperlink" Target="https://www.monash.edu/" TargetMode="External"/><Relationship Id="rId25" Type="http://schemas.openxmlformats.org/officeDocument/2006/relationships/hyperlink" Target="https://www.auckland.ac.nz/en.html" TargetMode="External"/><Relationship Id="rId33" Type="http://schemas.openxmlformats.org/officeDocument/2006/relationships/image" Target="media/image4.jpeg"/><Relationship Id="rId38" Type="http://schemas.openxmlformats.org/officeDocument/2006/relationships/hyperlink" Target="https://www.afxstudentexchange.com/australia/" TargetMode="External"/><Relationship Id="rId46" Type="http://schemas.openxmlformats.org/officeDocument/2006/relationships/image" Target="cid:image002.jpg@01C93851.9B90BBF0" TargetMode="External"/><Relationship Id="rId59" Type="http://schemas.openxmlformats.org/officeDocument/2006/relationships/hyperlink" Target="https://www.gooduniversitiesguide.com.au/careers-guide/browse/human-resources-officer" TargetMode="External"/><Relationship Id="rId20" Type="http://schemas.openxmlformats.org/officeDocument/2006/relationships/hyperlink" Target="https://www.unsw.edu.au/" TargetMode="External"/><Relationship Id="rId41" Type="http://schemas.openxmlformats.org/officeDocument/2006/relationships/image" Target="media/image8.png"/><Relationship Id="rId54" Type="http://schemas.openxmlformats.org/officeDocument/2006/relationships/image" Target="media/image14.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delaide.edu.au/" TargetMode="External"/><Relationship Id="rId23" Type="http://schemas.openxmlformats.org/officeDocument/2006/relationships/hyperlink" Target="https://www.uwa.edu.au/" TargetMode="External"/><Relationship Id="rId28" Type="http://schemas.openxmlformats.org/officeDocument/2006/relationships/hyperlink" Target="https://www.hollows.org/au/home" TargetMode="External"/><Relationship Id="rId36" Type="http://schemas.openxmlformats.org/officeDocument/2006/relationships/hyperlink" Target="https://www.qilt.edu.au/about-this-site/employer-satisfaction" TargetMode="External"/><Relationship Id="rId49" Type="http://schemas.openxmlformats.org/officeDocument/2006/relationships/hyperlink" Target="http://www.projects-abroad.com.au/" TargetMode="External"/><Relationship Id="rId57" Type="http://schemas.openxmlformats.org/officeDocument/2006/relationships/hyperlink" Target="http://www.volunteerabroad.com.au/" TargetMode="External"/><Relationship Id="rId10" Type="http://schemas.openxmlformats.org/officeDocument/2006/relationships/endnotes" Target="endnotes.xml"/><Relationship Id="rId31" Type="http://schemas.openxmlformats.org/officeDocument/2006/relationships/hyperlink" Target="http://www.go8.edu.au/" TargetMode="External"/><Relationship Id="rId44" Type="http://schemas.openxmlformats.org/officeDocument/2006/relationships/hyperlink" Target="https://aus.gapmedics.com/?_ga=1.143494385.532898551.1483405938" TargetMode="External"/><Relationship Id="rId52" Type="http://schemas.openxmlformats.org/officeDocument/2006/relationships/image" Target="media/image13.jpeg"/><Relationship Id="rId60" Type="http://schemas.openxmlformats.org/officeDocument/2006/relationships/hyperlink" Target="http://www.vtac.edu.au/"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ED8C70293EDE478B49EAB3334B0AD9" ma:contentTypeVersion="4" ma:contentTypeDescription="Create a new document." ma:contentTypeScope="" ma:versionID="d91e4643f3d44b4bd53bf5e04b1db3e3">
  <xsd:schema xmlns:xsd="http://www.w3.org/2001/XMLSchema" xmlns:xs="http://www.w3.org/2001/XMLSchema" xmlns:p="http://schemas.microsoft.com/office/2006/metadata/properties" xmlns:ns2="fc80851a-fb4a-4799-889c-4e298680b8b6" targetNamespace="http://schemas.microsoft.com/office/2006/metadata/properties" ma:root="true" ma:fieldsID="5b5e3a1fe87b11fff46ae0382e8d8ae3" ns2:_="">
    <xsd:import namespace="fc80851a-fb4a-4799-889c-4e298680b8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0851a-fb4a-4799-889c-4e298680b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88CC1-AF08-4511-BFED-B5F04D1B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0851a-fb4a-4799-889c-4e298680b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BE12E7-AFAE-4192-B529-7934EC5731C4}">
  <ds:schemaRefs>
    <ds:schemaRef ds:uri="http://schemas.microsoft.com/sharepoint/v3/contenttype/forms"/>
  </ds:schemaRefs>
</ds:datastoreItem>
</file>

<file path=customXml/itemProps3.xml><?xml version="1.0" encoding="utf-8"?>
<ds:datastoreItem xmlns:ds="http://schemas.openxmlformats.org/officeDocument/2006/customXml" ds:itemID="{5BF1D792-D815-4A09-962B-2D7D3D6E7643}">
  <ds:schemaRefs>
    <ds:schemaRef ds:uri="http://purl.org/dc/elements/1.1/"/>
    <ds:schemaRef ds:uri="http://purl.org/dc/dcmitype/"/>
    <ds:schemaRef ds:uri="fc80851a-fb4a-4799-889c-4e298680b8b6"/>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A04E5720-E179-4551-8B73-9C1DB0FC7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2313</Words>
  <Characters>13186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15469</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creator>Jacky Burton</dc:creator>
  <cp:lastModifiedBy>Juliea Slywka</cp:lastModifiedBy>
  <cp:revision>2</cp:revision>
  <cp:lastPrinted>2015-02-02T01:43:00Z</cp:lastPrinted>
  <dcterms:created xsi:type="dcterms:W3CDTF">2019-02-19T02:25:00Z</dcterms:created>
  <dcterms:modified xsi:type="dcterms:W3CDTF">2019-02-19T02:25:00Z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0x01010088ED8C70293EDE478B49EAB3334B0AD9</vt:lpwstr>
  </property>
</Properties>
</file>