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EFC5" w14:textId="77777777" w:rsidR="00E6705F" w:rsidRPr="00E6705F" w:rsidRDefault="00E6705F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32"/>
          <w:szCs w:val="26"/>
          <w:lang w:val="en-US"/>
        </w:rPr>
      </w:pPr>
      <w:r w:rsidRPr="00E6705F">
        <w:rPr>
          <w:rFonts w:ascii="Times" w:hAnsi="Times" w:cs="Times"/>
          <w:color w:val="000000"/>
          <w:sz w:val="32"/>
          <w:szCs w:val="26"/>
          <w:lang w:val="en-US"/>
        </w:rPr>
        <w:t>PAC (Pastoral Academic Care) News</w:t>
      </w:r>
    </w:p>
    <w:p w14:paraId="58A622AB" w14:textId="77777777" w:rsidR="00E6705F" w:rsidRDefault="00E6705F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  <w:lang w:val="en-US"/>
        </w:rPr>
      </w:pPr>
    </w:p>
    <w:p w14:paraId="788CEC9C" w14:textId="4850D752" w:rsidR="0067198E" w:rsidRDefault="0067198E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This term in PAC 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(Pastoral Academic Care)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we have been discussing the topics of  ‘connectedness’ &amp; ‘positive feedback’ and focusing on t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he character strengths of Perse</w:t>
      </w:r>
      <w:r>
        <w:rPr>
          <w:rFonts w:ascii="Times" w:hAnsi="Times" w:cs="Times"/>
          <w:color w:val="000000"/>
          <w:sz w:val="26"/>
          <w:szCs w:val="26"/>
          <w:lang w:val="en-US"/>
        </w:rPr>
        <w:t>verance, Forgiveness and Zest. All these topics are vital in facilitating a good learning environment at school.</w:t>
      </w:r>
    </w:p>
    <w:p w14:paraId="515E0B7D" w14:textId="66A8CEF6" w:rsidR="0067198E" w:rsidRDefault="001F0954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>The single biggest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 influence on 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people being </w:t>
      </w:r>
      <w:r w:rsidR="003E5CF1">
        <w:rPr>
          <w:rFonts w:ascii="Times" w:hAnsi="Times" w:cs="Times"/>
          <w:color w:val="000000"/>
          <w:sz w:val="26"/>
          <w:szCs w:val="26"/>
          <w:lang w:val="en-US"/>
        </w:rPr>
        <w:t>happy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 is to have a strong </w:t>
      </w:r>
      <w:r>
        <w:rPr>
          <w:rFonts w:ascii="Times" w:hAnsi="Times" w:cs="Times"/>
          <w:color w:val="000000"/>
          <w:sz w:val="26"/>
          <w:szCs w:val="26"/>
          <w:lang w:val="en-US"/>
        </w:rPr>
        <w:t>feeling of social connectedness. In other words,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 they feel they belong. While these connections should start with </w:t>
      </w:r>
      <w:r w:rsidR="001133AA">
        <w:rPr>
          <w:rFonts w:ascii="Times" w:hAnsi="Times" w:cs="Times"/>
          <w:color w:val="000000"/>
          <w:sz w:val="26"/>
          <w:szCs w:val="26"/>
          <w:lang w:val="en-US"/>
        </w:rPr>
        <w:t xml:space="preserve">the 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>family and then extend to school and the community, in the 21st century this is not always the case. Building wellbeing</w:t>
      </w:r>
      <w:r w:rsidR="001133AA">
        <w:rPr>
          <w:rFonts w:ascii="Times" w:hAnsi="Times" w:cs="Times"/>
          <w:color w:val="000000"/>
          <w:sz w:val="26"/>
          <w:szCs w:val="26"/>
          <w:lang w:val="en-US"/>
        </w:rPr>
        <w:t>,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 through frequent little positive </w:t>
      </w:r>
      <w:r w:rsidR="003E5CF1">
        <w:rPr>
          <w:rFonts w:ascii="Times" w:hAnsi="Times" w:cs="Times"/>
          <w:color w:val="000000"/>
          <w:sz w:val="26"/>
          <w:szCs w:val="26"/>
          <w:lang w:val="en-US"/>
        </w:rPr>
        <w:t>actions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is the key to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 </w:t>
      </w:r>
      <w:r>
        <w:rPr>
          <w:rFonts w:ascii="Times" w:hAnsi="Times" w:cs="Times"/>
          <w:color w:val="000000"/>
          <w:sz w:val="26"/>
          <w:szCs w:val="26"/>
          <w:lang w:val="en-US"/>
        </w:rPr>
        <w:t>looking hopefully to the future.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 </w:t>
      </w:r>
    </w:p>
    <w:p w14:paraId="1FEBAD21" w14:textId="101A0472" w:rsidR="0067198E" w:rsidRDefault="001F0954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>It i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>s all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about broadening one’s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 attention with </w:t>
      </w:r>
      <w:r>
        <w:rPr>
          <w:rFonts w:ascii="Times" w:hAnsi="Times" w:cs="Times"/>
          <w:color w:val="000000"/>
          <w:sz w:val="26"/>
          <w:szCs w:val="26"/>
          <w:lang w:val="en-US"/>
        </w:rPr>
        <w:t>the now and oneself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>. This is essentially about instilling i</w:t>
      </w:r>
      <w:r>
        <w:rPr>
          <w:rFonts w:ascii="Times" w:hAnsi="Times" w:cs="Times"/>
          <w:color w:val="000000"/>
          <w:sz w:val="26"/>
          <w:szCs w:val="26"/>
          <w:lang w:val="en-US"/>
        </w:rPr>
        <w:t>n members of the school community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 a belief that they and others matter and </w:t>
      </w:r>
      <w:r>
        <w:rPr>
          <w:rFonts w:ascii="Times" w:hAnsi="Times" w:cs="Times"/>
          <w:color w:val="000000"/>
          <w:sz w:val="26"/>
          <w:szCs w:val="26"/>
          <w:lang w:val="en-US"/>
        </w:rPr>
        <w:t>that we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 should 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all 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be </w:t>
      </w:r>
      <w:r w:rsidR="001133AA">
        <w:rPr>
          <w:rFonts w:ascii="Times" w:hAnsi="Times" w:cs="Times"/>
          <w:color w:val="000000"/>
          <w:sz w:val="26"/>
          <w:szCs w:val="26"/>
          <w:lang w:val="en-US"/>
        </w:rPr>
        <w:t>‘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>striving, thriving and flourishing</w:t>
      </w:r>
      <w:r w:rsidR="001133AA">
        <w:rPr>
          <w:rFonts w:ascii="Times" w:hAnsi="Times" w:cs="Times"/>
          <w:color w:val="000000"/>
          <w:sz w:val="26"/>
          <w:szCs w:val="26"/>
          <w:lang w:val="en-US"/>
        </w:rPr>
        <w:t>’</w:t>
      </w:r>
      <w:r w:rsidR="0067198E">
        <w:rPr>
          <w:rFonts w:ascii="Times" w:hAnsi="Times" w:cs="Times"/>
          <w:color w:val="000000"/>
          <w:sz w:val="26"/>
          <w:szCs w:val="26"/>
          <w:lang w:val="en-US"/>
        </w:rPr>
        <w:t xml:space="preserve">. </w:t>
      </w:r>
    </w:p>
    <w:p w14:paraId="2F5D81FD" w14:textId="77777777" w:rsidR="0067198E" w:rsidRDefault="0067198E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“Fortune favours the prepared mind.” Louis Pasteur </w:t>
      </w:r>
    </w:p>
    <w:p w14:paraId="315086D3" w14:textId="7C443DBB" w:rsidR="0067198E" w:rsidRDefault="0067198E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Learning how to give and receive </w:t>
      </w:r>
      <w:r>
        <w:rPr>
          <w:rFonts w:ascii="Times" w:hAnsi="Times" w:cs="Times"/>
          <w:b/>
          <w:bCs/>
          <w:color w:val="000000"/>
          <w:sz w:val="26"/>
          <w:szCs w:val="26"/>
          <w:lang w:val="en-US"/>
        </w:rPr>
        <w:t xml:space="preserve">feedback </w:t>
      </w:r>
      <w:r>
        <w:rPr>
          <w:rFonts w:ascii="Times" w:hAnsi="Times" w:cs="Times"/>
          <w:color w:val="000000"/>
          <w:sz w:val="26"/>
          <w:szCs w:val="26"/>
          <w:lang w:val="en-US"/>
        </w:rPr>
        <w:t>is an essential lifelong skill for st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 xml:space="preserve">udents to develop. Students </w:t>
      </w:r>
      <w:r w:rsidR="001133AA">
        <w:rPr>
          <w:rFonts w:ascii="Times" w:hAnsi="Times" w:cs="Times"/>
          <w:color w:val="000000"/>
          <w:sz w:val="26"/>
          <w:szCs w:val="26"/>
          <w:lang w:val="en-US"/>
        </w:rPr>
        <w:t>‘don’t know what they don’</w:t>
      </w:r>
      <w:r>
        <w:rPr>
          <w:rFonts w:ascii="Times" w:hAnsi="Times" w:cs="Times"/>
          <w:color w:val="000000"/>
          <w:sz w:val="26"/>
          <w:szCs w:val="26"/>
          <w:lang w:val="en-US"/>
        </w:rPr>
        <w:t>t know</w:t>
      </w:r>
      <w:r w:rsidR="001133AA">
        <w:rPr>
          <w:rFonts w:ascii="Times" w:hAnsi="Times" w:cs="Times"/>
          <w:color w:val="000000"/>
          <w:sz w:val="26"/>
          <w:szCs w:val="26"/>
          <w:lang w:val="en-US"/>
        </w:rPr>
        <w:t xml:space="preserve">’ so </w:t>
      </w:r>
      <w:r>
        <w:rPr>
          <w:rFonts w:ascii="Times" w:hAnsi="Times" w:cs="Times"/>
          <w:color w:val="000000"/>
          <w:sz w:val="26"/>
          <w:szCs w:val="26"/>
          <w:lang w:val="en-US"/>
        </w:rPr>
        <w:t>developmental feedback enables them to consider other perspectives. Quality feedback builds social- connectednes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s due to others feeling other people matter. I</w:t>
      </w:r>
      <w:r>
        <w:rPr>
          <w:rFonts w:ascii="Times" w:hAnsi="Times" w:cs="Times"/>
          <w:color w:val="000000"/>
          <w:sz w:val="26"/>
          <w:szCs w:val="26"/>
          <w:lang w:val="en-US"/>
        </w:rPr>
        <w:t>t also broadens and builds students’ engagement with others and themselves. Feedback, whether giving or receiving, forces them to slow down their thinking</w:t>
      </w:r>
      <w:proofErr w:type="gramStart"/>
      <w:r w:rsidR="001F0954">
        <w:rPr>
          <w:rFonts w:ascii="Times" w:hAnsi="Times" w:cs="Times"/>
          <w:color w:val="000000"/>
          <w:sz w:val="26"/>
          <w:szCs w:val="26"/>
          <w:lang w:val="en-US"/>
        </w:rPr>
        <w:t>,</w:t>
      </w:r>
      <w:proofErr w:type="gramEnd"/>
      <w:r>
        <w:rPr>
          <w:rFonts w:ascii="Times" w:hAnsi="Times" w:cs="Times"/>
          <w:color w:val="000000"/>
          <w:sz w:val="26"/>
          <w:szCs w:val="26"/>
          <w:lang w:val="en-US"/>
        </w:rPr>
        <w:t xml:space="preserve"> to be </w:t>
      </w:r>
      <w:r w:rsidR="001133AA">
        <w:rPr>
          <w:rFonts w:ascii="Times" w:hAnsi="Times" w:cs="Times"/>
          <w:color w:val="000000"/>
          <w:sz w:val="26"/>
          <w:szCs w:val="26"/>
          <w:lang w:val="en-US"/>
        </w:rPr>
        <w:t>‘</w:t>
      </w:r>
      <w:r>
        <w:rPr>
          <w:rFonts w:ascii="Times" w:hAnsi="Times" w:cs="Times"/>
          <w:color w:val="000000"/>
          <w:sz w:val="26"/>
          <w:szCs w:val="26"/>
          <w:lang w:val="en-US"/>
        </w:rPr>
        <w:t>in the moment</w:t>
      </w:r>
      <w:r w:rsidR="001133AA">
        <w:rPr>
          <w:rFonts w:ascii="Times" w:hAnsi="Times" w:cs="Times"/>
          <w:color w:val="000000"/>
          <w:sz w:val="26"/>
          <w:szCs w:val="26"/>
          <w:lang w:val="en-US"/>
        </w:rPr>
        <w:t>’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and think hard. </w:t>
      </w:r>
    </w:p>
    <w:p w14:paraId="7951242A" w14:textId="6B4F5A82" w:rsidR="0067198E" w:rsidRDefault="0067198E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>Positive learning and teaching communities rely on feedback to build open, trusting and transparent communication lines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,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which in turn strengthen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s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the wellbeing of ever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 xml:space="preserve">yone. </w:t>
      </w:r>
      <w:r>
        <w:rPr>
          <w:rFonts w:ascii="Times" w:hAnsi="Times" w:cs="Times"/>
          <w:color w:val="000000"/>
          <w:sz w:val="26"/>
          <w:szCs w:val="26"/>
          <w:lang w:val="en-US"/>
        </w:rPr>
        <w:t>The purposes of feedback include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: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listening to ideas and 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 xml:space="preserve">concerns to improve a situation, suggesting </w:t>
      </w:r>
      <w:r>
        <w:rPr>
          <w:rFonts w:ascii="Times" w:hAnsi="Times" w:cs="Times"/>
          <w:color w:val="000000"/>
          <w:sz w:val="26"/>
          <w:szCs w:val="26"/>
          <w:lang w:val="en-US"/>
        </w:rPr>
        <w:t>altern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ative approaches and strategies,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monitoring attitu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des, behaviours and performance,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giving frank feedbac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 xml:space="preserve">k, both positive and negative and </w:t>
      </w:r>
      <w:r w:rsidR="001133AA">
        <w:rPr>
          <w:rFonts w:ascii="Times" w:hAnsi="Times" w:cs="Times"/>
          <w:color w:val="000000"/>
          <w:sz w:val="26"/>
          <w:szCs w:val="26"/>
          <w:lang w:val="en-US"/>
        </w:rPr>
        <w:t xml:space="preserve">sometimes advice that we do </w:t>
      </w:r>
      <w:bookmarkStart w:id="0" w:name="_GoBack"/>
      <w:bookmarkEnd w:id="0"/>
      <w:r w:rsidR="001133AA">
        <w:rPr>
          <w:rFonts w:ascii="Times" w:hAnsi="Times" w:cs="Times"/>
          <w:color w:val="000000"/>
          <w:sz w:val="26"/>
          <w:szCs w:val="26"/>
          <w:lang w:val="en-US"/>
        </w:rPr>
        <w:t>no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t want to hear. </w:t>
      </w:r>
    </w:p>
    <w:p w14:paraId="38E56575" w14:textId="79BB962E" w:rsidR="0067198E" w:rsidRDefault="0067198E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>Empathetic and attentive l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istening needs to be role modelled and taught, as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 re</w:t>
      </w:r>
      <w:r w:rsidR="001F0954">
        <w:rPr>
          <w:rFonts w:ascii="Times" w:hAnsi="Times" w:cs="Times"/>
          <w:color w:val="000000"/>
          <w:sz w:val="26"/>
          <w:szCs w:val="26"/>
          <w:lang w:val="en-US"/>
        </w:rPr>
        <w:t>lationship building relies on this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. </w:t>
      </w:r>
    </w:p>
    <w:p w14:paraId="5371F944" w14:textId="77777777" w:rsidR="0067198E" w:rsidRDefault="0067198E" w:rsidP="0067198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 xml:space="preserve">“Correction does much, but encouragement does more.” Johann Wolfgang von Goethe </w:t>
      </w:r>
    </w:p>
    <w:p w14:paraId="567495A5" w14:textId="77777777" w:rsidR="0067198E" w:rsidRDefault="009D7FC4" w:rsidP="0067198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 xml:space="preserve">www.learningcurve.com.au </w:t>
      </w:r>
    </w:p>
    <w:p w14:paraId="519DC304" w14:textId="77777777" w:rsidR="004346FA" w:rsidRDefault="00E6705F">
      <w:r>
        <w:rPr>
          <w:noProof/>
          <w:lang w:val="en-US"/>
        </w:rPr>
        <w:lastRenderedPageBreak/>
        <w:drawing>
          <wp:inline distT="0" distB="0" distL="0" distR="0" wp14:anchorId="2C4F55C2" wp14:editId="7A99BD21">
            <wp:extent cx="1489296" cy="1600200"/>
            <wp:effectExtent l="0" t="0" r="9525" b="0"/>
            <wp:docPr id="1" name="Picture 1" descr="Macintosh HD:Users:jon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78" cy="16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val="en-US"/>
        </w:rPr>
        <w:drawing>
          <wp:inline distT="0" distB="0" distL="0" distR="0" wp14:anchorId="76F98A07" wp14:editId="5E31363D">
            <wp:extent cx="2228850" cy="1669486"/>
            <wp:effectExtent l="0" t="0" r="6350" b="6985"/>
            <wp:docPr id="2" name="Picture 2" descr="Macintosh HD:Users:j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:Desktop: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10" cy="166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6FA" w:rsidSect="006719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5289"/>
    <w:multiLevelType w:val="multilevel"/>
    <w:tmpl w:val="3CDA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8E"/>
    <w:rsid w:val="001133AA"/>
    <w:rsid w:val="001F0954"/>
    <w:rsid w:val="003E5CF1"/>
    <w:rsid w:val="004346FA"/>
    <w:rsid w:val="0067198E"/>
    <w:rsid w:val="009D7FC4"/>
    <w:rsid w:val="00DB56B7"/>
    <w:rsid w:val="00E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A8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1881</Characters>
  <Application>Microsoft Macintosh Word</Application>
  <DocSecurity>0</DocSecurity>
  <Lines>15</Lines>
  <Paragraphs>4</Paragraphs>
  <ScaleCrop>false</ScaleCrop>
  <Company>O'Connor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Hawthorne</dc:creator>
  <cp:keywords/>
  <dc:description/>
  <cp:lastModifiedBy>Glenda Lemmon</cp:lastModifiedBy>
  <cp:revision>5</cp:revision>
  <dcterms:created xsi:type="dcterms:W3CDTF">2017-07-26T04:19:00Z</dcterms:created>
  <dcterms:modified xsi:type="dcterms:W3CDTF">2017-07-26T04:40:00Z</dcterms:modified>
</cp:coreProperties>
</file>