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2F7271F" w14:textId="77777777" w:rsidR="00466EC1" w:rsidRPr="00C63AB6" w:rsidRDefault="0012676C" w:rsidP="006F4C8C">
      <w:pPr>
        <w:pStyle w:val="BodyText"/>
        <w:jc w:val="left"/>
        <w:rPr>
          <w:rFonts w:ascii="Calibri" w:hAnsi="Calibri" w:cs="Calibri"/>
          <w:sz w:val="6"/>
          <w:szCs w:val="48"/>
        </w:rPr>
      </w:pPr>
      <w:r>
        <w:rPr>
          <w:rFonts w:ascii="AvantGarde Md BT" w:hAnsi="AvantGarde Md BT"/>
          <w:noProof/>
          <w:color w:val="4F6228" w:themeColor="accent3" w:themeShade="80"/>
          <w:sz w:val="44"/>
          <w:szCs w:val="44"/>
        </w:rPr>
        <w:drawing>
          <wp:inline distT="0" distB="0" distL="0" distR="0" wp14:anchorId="0DDE62E3" wp14:editId="27846426">
            <wp:extent cx="6642100" cy="2482850"/>
            <wp:effectExtent l="0" t="0" r="6350" b="0"/>
            <wp:docPr id="4" name="Picture 4" descr="M:\Administration\Communication - Stationery and Design\Stationery and Templates\ARCVic Letterhead, Logos and other images\Images\Website\Parent_Worksh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:\Administration\Communication - Stationery and Design\Stationery and Templates\ARCVic Letterhead, Logos and other images\Images\Website\Parent_Worksho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69"/>
                    <a:stretch/>
                  </pic:blipFill>
                  <pic:spPr bwMode="auto">
                    <a:xfrm>
                      <a:off x="0" y="0"/>
                      <a:ext cx="6646546" cy="2484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A4A89A" w14:textId="77777777" w:rsidR="001E4372" w:rsidRDefault="00466EC1" w:rsidP="006F4C8C">
      <w:pPr>
        <w:pStyle w:val="BodyText"/>
        <w:rPr>
          <w:rFonts w:ascii="AvantGarde Md BT" w:hAnsi="AvantGarde Md BT"/>
          <w:color w:val="4F6228" w:themeColor="accent3" w:themeShade="80"/>
          <w:sz w:val="40"/>
          <w:szCs w:val="40"/>
        </w:rPr>
      </w:pPr>
      <w:r w:rsidRPr="006F4C8C">
        <w:rPr>
          <w:rFonts w:ascii="AvantGarde Md BT" w:hAnsi="AvantGarde Md BT"/>
          <w:color w:val="4F6228" w:themeColor="accent3" w:themeShade="80"/>
          <w:sz w:val="40"/>
          <w:szCs w:val="40"/>
        </w:rPr>
        <w:t xml:space="preserve">   </w:t>
      </w:r>
    </w:p>
    <w:p w14:paraId="3DE4FBB4" w14:textId="77777777" w:rsidR="00466EC1" w:rsidRPr="003D4521" w:rsidRDefault="0012676C" w:rsidP="001700AD">
      <w:pPr>
        <w:pStyle w:val="BodyText"/>
        <w:rPr>
          <w:rFonts w:ascii="AvantGarde Md BT" w:hAnsi="AvantGarde Md BT"/>
          <w:color w:val="4F6228" w:themeColor="accent3" w:themeShade="80"/>
          <w:sz w:val="44"/>
          <w:szCs w:val="44"/>
        </w:rPr>
      </w:pPr>
      <w:r>
        <w:rPr>
          <w:rFonts w:ascii="AvantGarde Md BT" w:hAnsi="AvantGarde Md BT"/>
          <w:color w:val="4F6228" w:themeColor="accent3" w:themeShade="80"/>
          <w:sz w:val="44"/>
          <w:szCs w:val="44"/>
        </w:rPr>
        <w:t xml:space="preserve">Parenting Anxious Children </w:t>
      </w:r>
    </w:p>
    <w:p w14:paraId="149907A1" w14:textId="167B7477" w:rsidR="00A96B51" w:rsidRDefault="000C112E" w:rsidP="001700AD">
      <w:pPr>
        <w:pStyle w:val="BodyText"/>
        <w:tabs>
          <w:tab w:val="center" w:pos="5233"/>
          <w:tab w:val="left" w:pos="7485"/>
        </w:tabs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</w:pPr>
      <w:r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>Caulfield Junior College</w:t>
      </w:r>
      <w:r w:rsidR="00231E27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>- in the BER</w:t>
      </w:r>
    </w:p>
    <w:p w14:paraId="4DC659CB" w14:textId="11206EED" w:rsidR="00466EC1" w:rsidRDefault="00231E27" w:rsidP="00231E27">
      <w:pPr>
        <w:pStyle w:val="BodyText"/>
        <w:tabs>
          <w:tab w:val="center" w:pos="5233"/>
          <w:tab w:val="left" w:pos="7485"/>
        </w:tabs>
        <w:jc w:val="left"/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</w:pPr>
      <w:r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 xml:space="preserve">                       </w:t>
      </w:r>
      <w:r w:rsidR="00850443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 xml:space="preserve">Tuesday </w:t>
      </w:r>
      <w:r w:rsidR="000C112E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>19th</w:t>
      </w:r>
      <w:r w:rsidR="00850443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 xml:space="preserve"> </w:t>
      </w:r>
      <w:r w:rsidR="000C112E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>November</w:t>
      </w:r>
      <w:r w:rsidR="0012676C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 xml:space="preserve">, </w:t>
      </w:r>
      <w:r w:rsidR="000C112E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>6.30p</w:t>
      </w:r>
      <w:r w:rsidR="00850443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 xml:space="preserve">m </w:t>
      </w:r>
      <w:r w:rsidR="00A96B51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>-</w:t>
      </w:r>
      <w:r w:rsidR="00850443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 xml:space="preserve"> </w:t>
      </w:r>
      <w:r w:rsidR="00A96B51">
        <w:rPr>
          <w:rFonts w:ascii="AvantGarde Md BT" w:hAnsi="AvantGarde Md BT"/>
          <w:b w:val="0"/>
          <w:color w:val="76923C" w:themeColor="accent3" w:themeShade="BF"/>
          <w:sz w:val="32"/>
          <w:szCs w:val="32"/>
        </w:rPr>
        <w:t>8.30pm</w:t>
      </w:r>
    </w:p>
    <w:p w14:paraId="244C2555" w14:textId="419BF10E" w:rsidR="00231E27" w:rsidRPr="00231E27" w:rsidRDefault="00231E27" w:rsidP="00231E27">
      <w:pPr>
        <w:pStyle w:val="BodyText"/>
        <w:tabs>
          <w:tab w:val="center" w:pos="5233"/>
          <w:tab w:val="left" w:pos="7485"/>
        </w:tabs>
        <w:rPr>
          <w:rFonts w:ascii="AvantGarde Md BT" w:hAnsi="AvantGarde Md BT"/>
          <w:b w:val="0"/>
          <w:color w:val="76923C" w:themeColor="accent3" w:themeShade="BF"/>
          <w:sz w:val="32"/>
          <w:szCs w:val="32"/>
          <w:u w:val="single"/>
        </w:rPr>
      </w:pPr>
      <w:r w:rsidRPr="00231E27">
        <w:rPr>
          <w:rFonts w:ascii="AvantGarde Md BT" w:hAnsi="AvantGarde Md BT"/>
          <w:b w:val="0"/>
          <w:color w:val="76923C" w:themeColor="accent3" w:themeShade="BF"/>
          <w:sz w:val="32"/>
          <w:szCs w:val="32"/>
          <w:u w:val="single"/>
        </w:rPr>
        <w:t>RSVP at the office or via email caulfield.jr.co@edumail.vic.gov.au</w:t>
      </w:r>
    </w:p>
    <w:p w14:paraId="4D6FA453" w14:textId="77777777" w:rsidR="003D4521" w:rsidRPr="0012676C" w:rsidRDefault="003D4521" w:rsidP="001700AD">
      <w:pPr>
        <w:pStyle w:val="BodyText"/>
        <w:rPr>
          <w:rFonts w:ascii="AvantGarde Md BT" w:hAnsi="AvantGarde Md BT"/>
          <w:b w:val="0"/>
          <w:color w:val="76923C" w:themeColor="accent3" w:themeShade="BF"/>
          <w:sz w:val="16"/>
          <w:szCs w:val="16"/>
        </w:rPr>
      </w:pPr>
    </w:p>
    <w:p w14:paraId="4EFFED5A" w14:textId="77777777" w:rsidR="0012676C" w:rsidRPr="0012676C" w:rsidRDefault="0012676C" w:rsidP="0012676C">
      <w:pPr>
        <w:jc w:val="center"/>
        <w:rPr>
          <w:rFonts w:ascii="AvantGarde Md BT" w:hAnsi="AvantGarde Md BT"/>
          <w:b/>
          <w:color w:val="4F6228" w:themeColor="accent3" w:themeShade="80"/>
          <w:sz w:val="24"/>
          <w:szCs w:val="24"/>
        </w:rPr>
      </w:pPr>
      <w:r w:rsidRPr="0012676C">
        <w:rPr>
          <w:rFonts w:ascii="AvantGarde Md BT" w:hAnsi="AvantGarde Md BT"/>
          <w:b/>
          <w:color w:val="4F6228" w:themeColor="accent3" w:themeShade="80"/>
          <w:sz w:val="24"/>
          <w:szCs w:val="24"/>
        </w:rPr>
        <w:t>Does your child worry, feel anxious and seem stressed at times?</w:t>
      </w:r>
    </w:p>
    <w:p w14:paraId="4B41706F" w14:textId="77777777" w:rsidR="0012676C" w:rsidRPr="0012676C" w:rsidRDefault="0012676C" w:rsidP="0012676C">
      <w:pPr>
        <w:jc w:val="center"/>
        <w:rPr>
          <w:rFonts w:ascii="AvantGarde Md BT" w:hAnsi="AvantGarde Md BT"/>
          <w:b/>
          <w:color w:val="4F6228" w:themeColor="accent3" w:themeShade="80"/>
          <w:sz w:val="24"/>
          <w:szCs w:val="24"/>
        </w:rPr>
      </w:pPr>
      <w:r w:rsidRPr="0012676C">
        <w:rPr>
          <w:rFonts w:ascii="AvantGarde Md BT" w:hAnsi="AvantGarde Md BT"/>
          <w:b/>
          <w:color w:val="4F6228" w:themeColor="accent3" w:themeShade="80"/>
          <w:sz w:val="24"/>
          <w:szCs w:val="24"/>
        </w:rPr>
        <w:t>Would</w:t>
      </w:r>
      <w:bookmarkStart w:id="0" w:name="_GoBack"/>
      <w:bookmarkEnd w:id="0"/>
      <w:r w:rsidRPr="0012676C">
        <w:rPr>
          <w:rFonts w:ascii="AvantGarde Md BT" w:hAnsi="AvantGarde Md BT"/>
          <w:b/>
          <w:color w:val="4F6228" w:themeColor="accent3" w:themeShade="80"/>
          <w:sz w:val="24"/>
          <w:szCs w:val="24"/>
        </w:rPr>
        <w:t xml:space="preserve"> you like to gain a greater understanding of anxiety and learn some helpful strategies to support your child?</w:t>
      </w:r>
    </w:p>
    <w:p w14:paraId="28832AE4" w14:textId="77777777" w:rsidR="0012676C" w:rsidRPr="0012676C" w:rsidRDefault="0012676C" w:rsidP="0012676C">
      <w:pPr>
        <w:jc w:val="center"/>
        <w:rPr>
          <w:rFonts w:ascii="AvantGarde Md BT" w:hAnsi="AvantGarde Md BT"/>
          <w:sz w:val="24"/>
          <w:szCs w:val="24"/>
        </w:rPr>
      </w:pPr>
    </w:p>
    <w:p w14:paraId="4B113B21" w14:textId="77777777" w:rsidR="0012676C" w:rsidRDefault="0012676C" w:rsidP="0012676C">
      <w:pPr>
        <w:rPr>
          <w:rFonts w:ascii="AvantGarde Md BT" w:hAnsi="AvantGarde Md BT"/>
          <w:sz w:val="24"/>
          <w:szCs w:val="24"/>
        </w:rPr>
      </w:pPr>
      <w:r w:rsidRPr="0012676C">
        <w:rPr>
          <w:rFonts w:ascii="AvantGarde Md BT" w:hAnsi="AvantGarde Md BT"/>
          <w:sz w:val="24"/>
          <w:szCs w:val="24"/>
        </w:rPr>
        <w:t>Learning to cope with anxiety, stress and fear, whilst a normal part of your child’s development, can be deeply challenging not only for children but also for parents and the family unit as a whole.</w:t>
      </w:r>
    </w:p>
    <w:p w14:paraId="6F1633B5" w14:textId="77777777" w:rsidR="0012676C" w:rsidRDefault="0012676C" w:rsidP="0012676C">
      <w:pPr>
        <w:rPr>
          <w:rFonts w:ascii="AvantGarde Md BT" w:hAnsi="AvantGarde Md BT"/>
          <w:sz w:val="24"/>
          <w:szCs w:val="24"/>
        </w:rPr>
      </w:pPr>
    </w:p>
    <w:p w14:paraId="41CA94F9" w14:textId="77777777" w:rsidR="0012676C" w:rsidRPr="0012676C" w:rsidRDefault="0012676C" w:rsidP="0012676C">
      <w:pPr>
        <w:rPr>
          <w:rFonts w:ascii="AvantGarde Md BT" w:hAnsi="AvantGarde Md BT"/>
          <w:sz w:val="24"/>
          <w:szCs w:val="24"/>
        </w:rPr>
      </w:pPr>
      <w:r>
        <w:rPr>
          <w:rFonts w:ascii="AvantGarde Md BT" w:hAnsi="AvantGarde Md BT"/>
          <w:sz w:val="24"/>
          <w:szCs w:val="24"/>
        </w:rPr>
        <w:t>This information session will cover:</w:t>
      </w:r>
    </w:p>
    <w:p w14:paraId="13C1F5CB" w14:textId="77777777" w:rsidR="0012676C" w:rsidRPr="0012676C" w:rsidRDefault="0012676C" w:rsidP="0012676C">
      <w:pPr>
        <w:rPr>
          <w:rFonts w:ascii="AvantGarde Md BT" w:hAnsi="AvantGarde Md BT"/>
          <w:sz w:val="24"/>
          <w:szCs w:val="24"/>
        </w:rPr>
      </w:pPr>
    </w:p>
    <w:p w14:paraId="12FF1E5A" w14:textId="77777777" w:rsidR="0012676C" w:rsidRPr="0012676C" w:rsidRDefault="0012676C" w:rsidP="0012676C">
      <w:pPr>
        <w:pStyle w:val="ListParagraph"/>
        <w:numPr>
          <w:ilvl w:val="0"/>
          <w:numId w:val="2"/>
        </w:numPr>
        <w:rPr>
          <w:rFonts w:ascii="AvantGarde Md BT" w:hAnsi="AvantGarde Md BT"/>
          <w:sz w:val="24"/>
          <w:szCs w:val="24"/>
        </w:rPr>
      </w:pPr>
      <w:r w:rsidRPr="0012676C">
        <w:rPr>
          <w:rFonts w:ascii="AvantGarde Md BT" w:hAnsi="AvantGarde Md BT"/>
          <w:sz w:val="24"/>
          <w:szCs w:val="24"/>
        </w:rPr>
        <w:t>Understanding the role of anxiety and normal childhood development</w:t>
      </w:r>
    </w:p>
    <w:p w14:paraId="603C1F9C" w14:textId="77777777" w:rsidR="0012676C" w:rsidRPr="0012676C" w:rsidRDefault="0012676C" w:rsidP="0012676C">
      <w:pPr>
        <w:pStyle w:val="ListParagraph"/>
        <w:numPr>
          <w:ilvl w:val="0"/>
          <w:numId w:val="2"/>
        </w:numPr>
        <w:rPr>
          <w:rFonts w:ascii="AvantGarde Md BT" w:hAnsi="AvantGarde Md BT"/>
          <w:sz w:val="24"/>
          <w:szCs w:val="24"/>
        </w:rPr>
      </w:pPr>
      <w:r w:rsidRPr="0012676C">
        <w:rPr>
          <w:rFonts w:ascii="AvantGarde Md BT" w:hAnsi="AvantGarde Md BT"/>
          <w:sz w:val="24"/>
          <w:szCs w:val="24"/>
        </w:rPr>
        <w:t>The signs and symptoms in your children</w:t>
      </w:r>
    </w:p>
    <w:p w14:paraId="7D95975C" w14:textId="77777777" w:rsidR="0012676C" w:rsidRPr="0012676C" w:rsidRDefault="0012676C" w:rsidP="0012676C">
      <w:pPr>
        <w:pStyle w:val="ListParagraph"/>
        <w:numPr>
          <w:ilvl w:val="0"/>
          <w:numId w:val="2"/>
        </w:numPr>
        <w:rPr>
          <w:rFonts w:ascii="AvantGarde Md BT" w:hAnsi="AvantGarde Md BT"/>
          <w:sz w:val="24"/>
          <w:szCs w:val="24"/>
        </w:rPr>
      </w:pPr>
      <w:r w:rsidRPr="0012676C">
        <w:rPr>
          <w:rFonts w:ascii="AvantGarde Md BT" w:hAnsi="AvantGarde Md BT"/>
          <w:sz w:val="24"/>
          <w:szCs w:val="24"/>
        </w:rPr>
        <w:t>Types of anxiety disorders</w:t>
      </w:r>
    </w:p>
    <w:p w14:paraId="6EDC8FA4" w14:textId="77777777" w:rsidR="0012676C" w:rsidRPr="0012676C" w:rsidRDefault="0012676C" w:rsidP="0012676C">
      <w:pPr>
        <w:pStyle w:val="ListParagraph"/>
        <w:numPr>
          <w:ilvl w:val="0"/>
          <w:numId w:val="2"/>
        </w:numPr>
        <w:rPr>
          <w:rFonts w:ascii="AvantGarde Md BT" w:hAnsi="AvantGarde Md BT"/>
          <w:sz w:val="24"/>
          <w:szCs w:val="24"/>
        </w:rPr>
      </w:pPr>
      <w:r w:rsidRPr="0012676C">
        <w:rPr>
          <w:rFonts w:ascii="AvantGarde Md BT" w:hAnsi="AvantGarde Md BT"/>
          <w:sz w:val="24"/>
          <w:szCs w:val="24"/>
        </w:rPr>
        <w:t>What’s helpful and not helpful</w:t>
      </w:r>
    </w:p>
    <w:p w14:paraId="1E7F8416" w14:textId="77777777" w:rsidR="0012676C" w:rsidRPr="0012676C" w:rsidRDefault="0012676C" w:rsidP="0012676C">
      <w:pPr>
        <w:pStyle w:val="ListParagraph"/>
        <w:numPr>
          <w:ilvl w:val="0"/>
          <w:numId w:val="2"/>
        </w:numPr>
        <w:rPr>
          <w:rFonts w:ascii="AvantGarde Md BT" w:hAnsi="AvantGarde Md BT"/>
          <w:sz w:val="24"/>
          <w:szCs w:val="24"/>
        </w:rPr>
      </w:pPr>
      <w:r w:rsidRPr="0012676C">
        <w:rPr>
          <w:rFonts w:ascii="AvantGarde Md BT" w:hAnsi="AvantGarde Md BT"/>
          <w:sz w:val="24"/>
          <w:szCs w:val="24"/>
        </w:rPr>
        <w:t>Methods and strategies to support your children</w:t>
      </w:r>
    </w:p>
    <w:p w14:paraId="1CFAFD10" w14:textId="77777777" w:rsidR="0012676C" w:rsidRPr="0012676C" w:rsidRDefault="0012676C" w:rsidP="0012676C">
      <w:pPr>
        <w:pStyle w:val="ListParagraph"/>
        <w:numPr>
          <w:ilvl w:val="0"/>
          <w:numId w:val="2"/>
        </w:numPr>
        <w:rPr>
          <w:rFonts w:ascii="AvantGarde Md BT" w:hAnsi="AvantGarde Md BT"/>
          <w:sz w:val="24"/>
          <w:szCs w:val="24"/>
        </w:rPr>
      </w:pPr>
      <w:r w:rsidRPr="0012676C">
        <w:rPr>
          <w:rFonts w:ascii="AvantGarde Md BT" w:hAnsi="AvantGarde Md BT"/>
          <w:sz w:val="24"/>
          <w:szCs w:val="24"/>
        </w:rPr>
        <w:t>Relaxation techniques and too</w:t>
      </w:r>
      <w:r>
        <w:rPr>
          <w:rFonts w:ascii="AvantGarde Md BT" w:hAnsi="AvantGarde Md BT"/>
          <w:sz w:val="24"/>
          <w:szCs w:val="24"/>
        </w:rPr>
        <w:t>ls, mindfulness, breathing etc.</w:t>
      </w:r>
    </w:p>
    <w:p w14:paraId="63CB03B6" w14:textId="77777777" w:rsidR="0012676C" w:rsidRDefault="0012676C" w:rsidP="0012676C">
      <w:pPr>
        <w:pStyle w:val="ListParagraph"/>
        <w:numPr>
          <w:ilvl w:val="0"/>
          <w:numId w:val="2"/>
        </w:numPr>
        <w:rPr>
          <w:rFonts w:ascii="AvantGarde Md BT" w:hAnsi="AvantGarde Md BT"/>
          <w:sz w:val="24"/>
          <w:szCs w:val="24"/>
        </w:rPr>
      </w:pPr>
      <w:r w:rsidRPr="0012676C">
        <w:rPr>
          <w:rFonts w:ascii="AvantGarde Md BT" w:hAnsi="AvantGarde Md BT"/>
          <w:sz w:val="24"/>
          <w:szCs w:val="24"/>
        </w:rPr>
        <w:t>Where to go for more information/help</w:t>
      </w:r>
    </w:p>
    <w:p w14:paraId="7E5A4018" w14:textId="77777777" w:rsidR="003F13A6" w:rsidRPr="003F13A6" w:rsidRDefault="003F13A6" w:rsidP="003F13A6">
      <w:pPr>
        <w:jc w:val="center"/>
        <w:rPr>
          <w:rFonts w:ascii="AvantGarde Md BT" w:hAnsi="AvantGarde Md BT"/>
          <w:sz w:val="24"/>
          <w:szCs w:val="24"/>
        </w:rPr>
      </w:pPr>
    </w:p>
    <w:p w14:paraId="6759D6E5" w14:textId="77777777" w:rsidR="0012676C" w:rsidRPr="0012676C" w:rsidRDefault="0012676C" w:rsidP="003F13A6">
      <w:pPr>
        <w:jc w:val="center"/>
        <w:rPr>
          <w:rFonts w:ascii="AvantGarde Md BT" w:hAnsi="AvantGarde Md BT"/>
          <w:sz w:val="24"/>
          <w:szCs w:val="24"/>
        </w:rPr>
      </w:pPr>
      <w:r w:rsidRPr="0012676C">
        <w:rPr>
          <w:rFonts w:ascii="AvantGarde Md BT" w:hAnsi="AvantGarde Md BT"/>
          <w:sz w:val="24"/>
          <w:szCs w:val="24"/>
        </w:rPr>
        <w:t>Fact sheets, practical exercises and brochures are also included</w:t>
      </w:r>
      <w:r>
        <w:rPr>
          <w:rFonts w:ascii="AvantGarde Md BT" w:hAnsi="AvantGarde Md BT"/>
          <w:sz w:val="24"/>
          <w:szCs w:val="24"/>
        </w:rPr>
        <w:t>.</w:t>
      </w:r>
    </w:p>
    <w:p w14:paraId="7C960AE5" w14:textId="77777777" w:rsidR="0012676C" w:rsidRPr="0012676C" w:rsidRDefault="0012676C" w:rsidP="0012676C">
      <w:pPr>
        <w:rPr>
          <w:rFonts w:ascii="AvantGarde Md BT" w:hAnsi="AvantGarde Md BT"/>
          <w:sz w:val="16"/>
          <w:szCs w:val="16"/>
        </w:rPr>
      </w:pPr>
    </w:p>
    <w:p w14:paraId="232CEF20" w14:textId="77777777" w:rsidR="001700AD" w:rsidRPr="00466EC1" w:rsidRDefault="001700AD" w:rsidP="001700AD">
      <w:pPr>
        <w:shd w:val="clear" w:color="auto" w:fill="EEECE1" w:themeFill="background2"/>
        <w:spacing w:line="276" w:lineRule="auto"/>
        <w:jc w:val="center"/>
        <w:rPr>
          <w:rFonts w:ascii="AvantGarde Md BT" w:hAnsi="AvantGarde Md BT"/>
          <w:b/>
          <w:noProof/>
          <w:szCs w:val="22"/>
        </w:rPr>
      </w:pPr>
    </w:p>
    <w:sectPr w:rsidR="001700AD" w:rsidRPr="00466EC1" w:rsidSect="003D4521">
      <w:headerReference w:type="default" r:id="rId8"/>
      <w:pgSz w:w="11907" w:h="16840" w:code="9"/>
      <w:pgMar w:top="720" w:right="720" w:bottom="720" w:left="720" w:header="57" w:footer="57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8161AD3" w14:textId="77777777" w:rsidR="00D05EAD" w:rsidRDefault="00D05EAD" w:rsidP="006F4C8C">
      <w:r>
        <w:separator/>
      </w:r>
    </w:p>
  </w:endnote>
  <w:endnote w:type="continuationSeparator" w:id="0">
    <w:p w14:paraId="44339A7D" w14:textId="77777777" w:rsidR="00D05EAD" w:rsidRDefault="00D05EAD" w:rsidP="006F4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aze">
    <w:altName w:val="Courier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tGarde Md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044268" w14:textId="77777777" w:rsidR="00D05EAD" w:rsidRDefault="00D05EAD" w:rsidP="006F4C8C">
      <w:r>
        <w:separator/>
      </w:r>
    </w:p>
  </w:footnote>
  <w:footnote w:type="continuationSeparator" w:id="0">
    <w:p w14:paraId="2CA2356F" w14:textId="77777777" w:rsidR="00D05EAD" w:rsidRDefault="00D05EAD" w:rsidP="006F4C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64157C" w14:textId="77777777" w:rsidR="001E4372" w:rsidRDefault="001700AD" w:rsidP="001E4372">
    <w:pPr>
      <w:pStyle w:val="Header"/>
      <w:tabs>
        <w:tab w:val="left" w:pos="8010"/>
      </w:tabs>
      <w:ind w:left="3600"/>
      <w:rPr>
        <w:rFonts w:ascii="Century Gothic" w:hAnsi="Century Gothic"/>
        <w:color w:val="76923C" w:themeColor="accent3" w:themeShade="BF"/>
        <w:sz w:val="32"/>
        <w:szCs w:val="32"/>
      </w:rPr>
    </w:pPr>
    <w:r>
      <w:rPr>
        <w:rFonts w:ascii="Century Gothic" w:hAnsi="Century Gothic"/>
        <w:noProof/>
        <w:color w:val="76923C" w:themeColor="accent3" w:themeShade="BF"/>
        <w:sz w:val="32"/>
        <w:szCs w:val="32"/>
      </w:rPr>
      <w:drawing>
        <wp:anchor distT="0" distB="0" distL="114300" distR="114300" simplePos="0" relativeHeight="251687936" behindDoc="1" locked="0" layoutInCell="1" allowOverlap="1" wp14:anchorId="49CB91E0" wp14:editId="21A81A04">
          <wp:simplePos x="0" y="0"/>
          <wp:positionH relativeFrom="column">
            <wp:posOffset>1784350</wp:posOffset>
          </wp:positionH>
          <wp:positionV relativeFrom="paragraph">
            <wp:posOffset>220980</wp:posOffset>
          </wp:positionV>
          <wp:extent cx="3095625" cy="1038225"/>
          <wp:effectExtent l="0" t="0" r="9525" b="9525"/>
          <wp:wrapTight wrapText="bothSides">
            <wp:wrapPolygon edited="0">
              <wp:start x="0" y="0"/>
              <wp:lineTo x="0" y="21402"/>
              <wp:lineTo x="21534" y="21402"/>
              <wp:lineTo x="21534" y="0"/>
              <wp:lineTo x="0" y="0"/>
            </wp:wrapPolygon>
          </wp:wrapTight>
          <wp:docPr id="3" name="Picture 4" descr="M:\Administration\ARCVic Letterhead &amp; Logos\Logos\ARCVic logo 20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:\Administration\ARCVic Letterhead &amp; Logos\Logos\ARCVic logo 2010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5625" cy="1038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E9915E1" w14:textId="77777777" w:rsidR="001E4372" w:rsidRDefault="001E4372" w:rsidP="001E4372">
    <w:pPr>
      <w:pStyle w:val="Header"/>
      <w:tabs>
        <w:tab w:val="left" w:pos="8010"/>
      </w:tabs>
      <w:ind w:left="3600"/>
      <w:rPr>
        <w:rFonts w:ascii="Century Gothic" w:hAnsi="Century Gothic"/>
        <w:color w:val="76923C" w:themeColor="accent3" w:themeShade="BF"/>
        <w:sz w:val="32"/>
        <w:szCs w:val="32"/>
      </w:rPr>
    </w:pPr>
  </w:p>
  <w:p w14:paraId="61E93ECA" w14:textId="77777777" w:rsidR="001E4372" w:rsidRDefault="001E4372" w:rsidP="001E4372">
    <w:pPr>
      <w:pStyle w:val="Header"/>
      <w:tabs>
        <w:tab w:val="left" w:pos="8010"/>
      </w:tabs>
      <w:ind w:left="3600"/>
      <w:rPr>
        <w:rFonts w:ascii="Century Gothic" w:hAnsi="Century Gothic"/>
        <w:color w:val="76923C" w:themeColor="accent3" w:themeShade="BF"/>
        <w:sz w:val="32"/>
        <w:szCs w:val="32"/>
      </w:rPr>
    </w:pPr>
  </w:p>
  <w:p w14:paraId="4C1AB45B" w14:textId="77777777" w:rsidR="001E4372" w:rsidRDefault="0012676C" w:rsidP="0012676C">
    <w:pPr>
      <w:pStyle w:val="Header"/>
      <w:tabs>
        <w:tab w:val="clear" w:pos="4513"/>
        <w:tab w:val="clear" w:pos="9026"/>
      </w:tabs>
      <w:ind w:left="3600"/>
      <w:rPr>
        <w:rFonts w:ascii="Century Gothic" w:hAnsi="Century Gothic"/>
        <w:color w:val="76923C" w:themeColor="accent3" w:themeShade="BF"/>
        <w:sz w:val="32"/>
        <w:szCs w:val="32"/>
      </w:rPr>
    </w:pPr>
    <w:r>
      <w:rPr>
        <w:rFonts w:ascii="Century Gothic" w:hAnsi="Century Gothic"/>
        <w:color w:val="76923C" w:themeColor="accent3" w:themeShade="BF"/>
        <w:sz w:val="32"/>
        <w:szCs w:val="32"/>
      </w:rPr>
      <w:tab/>
    </w:r>
  </w:p>
  <w:p w14:paraId="3785F342" w14:textId="77777777" w:rsidR="001E4372" w:rsidRDefault="001E4372" w:rsidP="001E4372">
    <w:pPr>
      <w:pStyle w:val="Header"/>
      <w:tabs>
        <w:tab w:val="left" w:pos="8010"/>
      </w:tabs>
      <w:ind w:left="3600"/>
      <w:rPr>
        <w:rFonts w:ascii="Century Gothic" w:hAnsi="Century Gothic"/>
        <w:color w:val="76923C" w:themeColor="accent3" w:themeShade="BF"/>
        <w:sz w:val="32"/>
        <w:szCs w:val="32"/>
      </w:rPr>
    </w:pPr>
  </w:p>
  <w:p w14:paraId="28D1E98B" w14:textId="77777777" w:rsidR="006F4C8C" w:rsidRDefault="006F4C8C" w:rsidP="006F4C8C">
    <w:pPr>
      <w:pStyle w:val="Header"/>
      <w:tabs>
        <w:tab w:val="clear" w:pos="4513"/>
        <w:tab w:val="clear" w:pos="9026"/>
        <w:tab w:val="left" w:pos="801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5201A7"/>
    <w:multiLevelType w:val="hybridMultilevel"/>
    <w:tmpl w:val="39C00446"/>
    <w:lvl w:ilvl="0" w:tplc="0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CA15F7"/>
    <w:multiLevelType w:val="hybridMultilevel"/>
    <w:tmpl w:val="BDE6B2E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EC1"/>
    <w:rsid w:val="000C112E"/>
    <w:rsid w:val="000E7CA6"/>
    <w:rsid w:val="0012676C"/>
    <w:rsid w:val="001700AD"/>
    <w:rsid w:val="001B3603"/>
    <w:rsid w:val="001B42C4"/>
    <w:rsid w:val="001E4372"/>
    <w:rsid w:val="00231E27"/>
    <w:rsid w:val="002474E0"/>
    <w:rsid w:val="003D4521"/>
    <w:rsid w:val="003F13A6"/>
    <w:rsid w:val="00416C76"/>
    <w:rsid w:val="00466EC1"/>
    <w:rsid w:val="004C1660"/>
    <w:rsid w:val="005F656C"/>
    <w:rsid w:val="006378ED"/>
    <w:rsid w:val="006738EB"/>
    <w:rsid w:val="006F4C8C"/>
    <w:rsid w:val="00760F47"/>
    <w:rsid w:val="00850443"/>
    <w:rsid w:val="008A1DCF"/>
    <w:rsid w:val="008C35DC"/>
    <w:rsid w:val="008D541D"/>
    <w:rsid w:val="008D59B3"/>
    <w:rsid w:val="00976DF7"/>
    <w:rsid w:val="00A930FE"/>
    <w:rsid w:val="00A96B51"/>
    <w:rsid w:val="00B24C0C"/>
    <w:rsid w:val="00B8651F"/>
    <w:rsid w:val="00C06D54"/>
    <w:rsid w:val="00C465BE"/>
    <w:rsid w:val="00CB3B30"/>
    <w:rsid w:val="00D05EAD"/>
    <w:rsid w:val="00DE40AF"/>
    <w:rsid w:val="00EF0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5753186F"/>
  <w15:docId w15:val="{EA7E35CD-DF41-46F9-B300-8008B785E3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66EC1"/>
    <w:pPr>
      <w:spacing w:after="0" w:line="240" w:lineRule="auto"/>
    </w:pPr>
    <w:rPr>
      <w:rFonts w:ascii="Arial Narrow" w:eastAsia="Times New Roman" w:hAnsi="Arial Narrow" w:cs="Times New Roman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semiHidden/>
    <w:rsid w:val="00466EC1"/>
    <w:pPr>
      <w:jc w:val="center"/>
    </w:pPr>
    <w:rPr>
      <w:rFonts w:ascii="Gaze" w:hAnsi="Gaze"/>
      <w:b/>
      <w:sz w:val="84"/>
    </w:rPr>
  </w:style>
  <w:style w:type="character" w:customStyle="1" w:styleId="BodyTextChar">
    <w:name w:val="Body Text Char"/>
    <w:basedOn w:val="DefaultParagraphFont"/>
    <w:link w:val="BodyText"/>
    <w:semiHidden/>
    <w:rsid w:val="00466EC1"/>
    <w:rPr>
      <w:rFonts w:ascii="Gaze" w:eastAsia="Times New Roman" w:hAnsi="Gaze" w:cs="Times New Roman"/>
      <w:b/>
      <w:sz w:val="84"/>
      <w:szCs w:val="20"/>
      <w:lang w:val="en-US"/>
    </w:rPr>
  </w:style>
  <w:style w:type="character" w:styleId="Hyperlink">
    <w:name w:val="Hyperlink"/>
    <w:basedOn w:val="DefaultParagraphFont"/>
    <w:uiPriority w:val="99"/>
    <w:unhideWhenUsed/>
    <w:rsid w:val="00466EC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4C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4C8C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F4C8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4C8C"/>
    <w:rPr>
      <w:rFonts w:ascii="Arial Narrow" w:eastAsia="Times New Roman" w:hAnsi="Arial Narrow" w:cs="Times New Roman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6F4C8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F4C8C"/>
    <w:rPr>
      <w:rFonts w:ascii="Arial Narrow" w:eastAsia="Times New Roman" w:hAnsi="Arial Narrow" w:cs="Times New Roman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12676C"/>
    <w:pPr>
      <w:spacing w:after="200" w:line="276" w:lineRule="auto"/>
      <w:ind w:left="720"/>
      <w:contextualSpacing/>
    </w:pPr>
    <w:rPr>
      <w:rFonts w:ascii="Calibri" w:eastAsia="Calibri" w:hAnsi="Calibri"/>
      <w:szCs w:val="22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999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Renee Tsatsis</dc:creator>
  <cp:lastModifiedBy>Shauna Sanderson</cp:lastModifiedBy>
  <cp:revision>2</cp:revision>
  <dcterms:created xsi:type="dcterms:W3CDTF">2019-10-15T22:35:00Z</dcterms:created>
  <dcterms:modified xsi:type="dcterms:W3CDTF">2019-10-15T22:35:00Z</dcterms:modified>
</cp:coreProperties>
</file>