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8B" w:rsidRDefault="000A088B">
      <w:pPr>
        <w:ind w:right="-341"/>
        <w:rPr>
          <w:u w:val="single"/>
        </w:rPr>
      </w:pPr>
      <w:bookmarkStart w:id="0" w:name="_gjdgxs" w:colFirst="0" w:colLast="0"/>
      <w:bookmarkEnd w:id="0"/>
    </w:p>
    <w:p w:rsidR="000A088B" w:rsidRDefault="004C790C">
      <w:pPr>
        <w:rPr>
          <w:rFonts w:ascii="Matura MT Script Capitals" w:eastAsia="Matura MT Script Capitals" w:hAnsi="Matura MT Script Capitals" w:cs="Matura MT Script Capitals"/>
          <w:sz w:val="38"/>
          <w:szCs w:val="38"/>
        </w:rPr>
      </w:pPr>
      <w:r>
        <w:rPr>
          <w:noProof/>
          <w:sz w:val="19"/>
          <w:szCs w:val="19"/>
        </w:rPr>
        <w:drawing>
          <wp:inline distT="0" distB="0" distL="0" distR="0">
            <wp:extent cx="58674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86740" cy="609600"/>
                    </a:xfrm>
                    <a:prstGeom prst="rect">
                      <a:avLst/>
                    </a:prstGeom>
                    <a:ln/>
                  </pic:spPr>
                </pic:pic>
              </a:graphicData>
            </a:graphic>
          </wp:inline>
        </w:drawing>
      </w:r>
      <w:r>
        <w:rPr>
          <w:rFonts w:ascii="Standout" w:eastAsia="Standout" w:hAnsi="Standout" w:cs="Standout"/>
          <w:sz w:val="38"/>
          <w:szCs w:val="38"/>
        </w:rPr>
        <w:t xml:space="preserve">       </w:t>
      </w:r>
      <w:r w:rsidR="0060026F">
        <w:rPr>
          <w:rFonts w:ascii="Standout" w:eastAsia="Standout" w:hAnsi="Standout" w:cs="Standout"/>
          <w:sz w:val="38"/>
          <w:szCs w:val="38"/>
        </w:rPr>
        <w:t xml:space="preserve">    </w:t>
      </w:r>
      <w:r>
        <w:rPr>
          <w:rFonts w:ascii="Matura MT Script Capitals" w:eastAsia="Matura MT Script Capitals" w:hAnsi="Matura MT Script Capitals" w:cs="Matura MT Script Capitals"/>
          <w:sz w:val="38"/>
          <w:szCs w:val="38"/>
        </w:rPr>
        <w:t>St. Andrew’s Primary School</w:t>
      </w:r>
    </w:p>
    <w:p w:rsidR="000A088B" w:rsidRDefault="004C790C">
      <w:pPr>
        <w:tabs>
          <w:tab w:val="left" w:pos="-720"/>
        </w:tabs>
        <w:rPr>
          <w:rFonts w:ascii="Calibri" w:eastAsia="Calibri" w:hAnsi="Calibri" w:cs="Calibri"/>
          <w: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sidR="0060026F">
        <w:rPr>
          <w:rFonts w:ascii="Calibri" w:eastAsia="Calibri" w:hAnsi="Calibri" w:cs="Calibri"/>
        </w:rPr>
        <w:t xml:space="preserve">       </w:t>
      </w:r>
      <w:r>
        <w:rPr>
          <w:rFonts w:ascii="Calibri" w:eastAsia="Calibri" w:hAnsi="Calibri" w:cs="Calibri"/>
          <w:i/>
        </w:rPr>
        <w:t xml:space="preserve">    96 </w:t>
      </w:r>
      <w:proofErr w:type="spellStart"/>
      <w:r>
        <w:rPr>
          <w:rFonts w:ascii="Calibri" w:eastAsia="Calibri" w:hAnsi="Calibri" w:cs="Calibri"/>
          <w:i/>
        </w:rPr>
        <w:t>Bunney</w:t>
      </w:r>
      <w:proofErr w:type="spellEnd"/>
      <w:r>
        <w:rPr>
          <w:rFonts w:ascii="Calibri" w:eastAsia="Calibri" w:hAnsi="Calibri" w:cs="Calibri"/>
          <w:i/>
        </w:rPr>
        <w:t xml:space="preserve"> Road, South Clayton 3169 </w:t>
      </w:r>
    </w:p>
    <w:p w:rsidR="000A088B" w:rsidRDefault="004C790C">
      <w:pPr>
        <w:tabs>
          <w:tab w:val="left" w:pos="-720"/>
        </w:tabs>
        <w:rPr>
          <w:rFonts w:ascii="Calibri" w:eastAsia="Calibri" w:hAnsi="Calibri" w:cs="Calibri"/>
          <w:i/>
        </w:rPr>
      </w:pPr>
      <w:r>
        <w:rPr>
          <w:rFonts w:ascii="Calibri" w:eastAsia="Calibri" w:hAnsi="Calibri" w:cs="Calibri"/>
          <w:i/>
        </w:rPr>
        <w:t xml:space="preserve">                                                            </w:t>
      </w:r>
      <w:r w:rsidR="0060026F">
        <w:rPr>
          <w:rFonts w:ascii="Calibri" w:eastAsia="Calibri" w:hAnsi="Calibri" w:cs="Calibri"/>
          <w:i/>
        </w:rPr>
        <w:t xml:space="preserve">       </w:t>
      </w:r>
      <w:r>
        <w:rPr>
          <w:rFonts w:ascii="Calibri" w:eastAsia="Calibri" w:hAnsi="Calibri" w:cs="Calibri"/>
          <w:i/>
        </w:rPr>
        <w:t>Telephone: 9551 5094</w:t>
      </w:r>
    </w:p>
    <w:p w:rsidR="000A088B" w:rsidRDefault="000A088B">
      <w:pPr>
        <w:ind w:left="-567"/>
        <w:rPr>
          <w:rFonts w:ascii="Calibri" w:eastAsia="Calibri" w:hAnsi="Calibri" w:cs="Calibri"/>
          <w:b/>
          <w:sz w:val="16"/>
          <w:szCs w:val="16"/>
          <w:u w:val="single"/>
        </w:rPr>
      </w:pPr>
    </w:p>
    <w:p w:rsidR="000A088B" w:rsidRDefault="004C790C" w:rsidP="0060026F">
      <w:pPr>
        <w:ind w:left="-1134" w:right="604" w:hanging="22"/>
        <w:rPr>
          <w:rFonts w:ascii="Calibri" w:eastAsia="Calibri" w:hAnsi="Calibri" w:cs="Calibri"/>
          <w:b/>
          <w:i/>
          <w:color w:val="FF0000"/>
          <w:sz w:val="26"/>
          <w:szCs w:val="26"/>
          <w:u w:val="single"/>
        </w:rPr>
      </w:pPr>
      <w:r>
        <w:rPr>
          <w:rFonts w:ascii="Calibri" w:eastAsia="Calibri" w:hAnsi="Calibri" w:cs="Calibri"/>
          <w:b/>
          <w:i/>
          <w:color w:val="0070C0"/>
          <w:sz w:val="26"/>
          <w:szCs w:val="26"/>
        </w:rPr>
        <w:t xml:space="preserve">         </w:t>
      </w:r>
      <w:r w:rsidR="0060026F">
        <w:rPr>
          <w:rFonts w:ascii="Calibri" w:eastAsia="Calibri" w:hAnsi="Calibri" w:cs="Calibri"/>
          <w:b/>
          <w:i/>
          <w:color w:val="0070C0"/>
          <w:sz w:val="26"/>
          <w:szCs w:val="26"/>
        </w:rPr>
        <w:t xml:space="preserve"> </w:t>
      </w:r>
      <w:r>
        <w:rPr>
          <w:rFonts w:ascii="Calibri" w:eastAsia="Calibri" w:hAnsi="Calibri" w:cs="Calibri"/>
          <w:b/>
          <w:i/>
          <w:color w:val="0070C0"/>
          <w:sz w:val="26"/>
          <w:szCs w:val="26"/>
          <w:u w:val="single"/>
        </w:rPr>
        <w:t>SCHOOL FEES FOR 2020</w:t>
      </w:r>
      <w:r>
        <w:rPr>
          <w:rFonts w:ascii="Calibri" w:eastAsia="Calibri" w:hAnsi="Calibri" w:cs="Calibri"/>
          <w:b/>
          <w:i/>
          <w:color w:val="FF0000"/>
          <w:sz w:val="26"/>
          <w:szCs w:val="26"/>
          <w:u w:val="single"/>
        </w:rPr>
        <w:t xml:space="preserve"> </w:t>
      </w:r>
    </w:p>
    <w:p w:rsidR="000A088B" w:rsidRDefault="000A088B">
      <w:pPr>
        <w:ind w:right="604"/>
        <w:jc w:val="center"/>
        <w:rPr>
          <w:b/>
          <w:sz w:val="6"/>
          <w:szCs w:val="6"/>
          <w:u w:val="single"/>
        </w:rPr>
      </w:pPr>
    </w:p>
    <w:p w:rsidR="000A088B" w:rsidRDefault="004C790C" w:rsidP="0060026F">
      <w:pPr>
        <w:ind w:left="-567" w:right="604"/>
        <w:rPr>
          <w:rFonts w:ascii="Calibri" w:eastAsia="Calibri" w:hAnsi="Calibri" w:cs="Calibri"/>
        </w:rPr>
      </w:pPr>
      <w:r>
        <w:rPr>
          <w:rFonts w:ascii="Calibri" w:eastAsia="Calibri" w:hAnsi="Calibri" w:cs="Calibri"/>
          <w:b/>
          <w:u w:val="single"/>
        </w:rPr>
        <w:t>School fees for 2020</w:t>
      </w:r>
      <w:r>
        <w:rPr>
          <w:rFonts w:ascii="Calibri" w:eastAsia="Calibri" w:hAnsi="Calibri" w:cs="Calibri"/>
          <w:b/>
          <w:i/>
          <w:u w:val="single"/>
        </w:rPr>
        <w:t xml:space="preserve"> </w:t>
      </w:r>
      <w:r>
        <w:rPr>
          <w:rFonts w:ascii="Calibri" w:eastAsia="Calibri" w:hAnsi="Calibri" w:cs="Calibri"/>
        </w:rPr>
        <w:t>will be $385.00 per term per family = $1,540 yearly fee     -</w:t>
      </w:r>
    </w:p>
    <w:p w:rsidR="000A088B" w:rsidRDefault="004C790C" w:rsidP="0060026F">
      <w:pPr>
        <w:ind w:left="-567" w:right="604"/>
        <w:rPr>
          <w:rFonts w:ascii="Calibri" w:eastAsia="Calibri" w:hAnsi="Calibri" w:cs="Calibri"/>
          <w:b/>
        </w:rPr>
      </w:pPr>
      <w:r>
        <w:rPr>
          <w:rFonts w:ascii="Calibri" w:eastAsia="Calibri" w:hAnsi="Calibri" w:cs="Calibri"/>
          <w:i/>
        </w:rPr>
        <w:t xml:space="preserve">School Fee   - </w:t>
      </w:r>
      <w:r>
        <w:rPr>
          <w:rFonts w:ascii="Calibri" w:eastAsia="Calibri" w:hAnsi="Calibri" w:cs="Calibri"/>
          <w:i/>
        </w:rPr>
        <w:tab/>
        <w:t xml:space="preserve">$305.00 per term                 </w:t>
      </w:r>
    </w:p>
    <w:p w:rsidR="000A088B" w:rsidRDefault="004C790C" w:rsidP="0060026F">
      <w:pPr>
        <w:ind w:left="-567" w:right="604"/>
        <w:rPr>
          <w:rFonts w:ascii="Calibri" w:eastAsia="Calibri" w:hAnsi="Calibri" w:cs="Calibri"/>
          <w:i/>
          <w:u w:val="single"/>
        </w:rPr>
      </w:pPr>
      <w:r>
        <w:rPr>
          <w:rFonts w:ascii="Calibri" w:eastAsia="Calibri" w:hAnsi="Calibri" w:cs="Calibri"/>
          <w:i/>
        </w:rPr>
        <w:t xml:space="preserve">Building </w:t>
      </w:r>
      <w:proofErr w:type="gramStart"/>
      <w:r>
        <w:rPr>
          <w:rFonts w:ascii="Calibri" w:eastAsia="Calibri" w:hAnsi="Calibri" w:cs="Calibri"/>
          <w:i/>
        </w:rPr>
        <w:t>Levy  -</w:t>
      </w:r>
      <w:proofErr w:type="gramEnd"/>
      <w:r>
        <w:rPr>
          <w:rFonts w:ascii="Calibri" w:eastAsia="Calibri" w:hAnsi="Calibri" w:cs="Calibri"/>
          <w:i/>
        </w:rPr>
        <w:t xml:space="preserve"> </w:t>
      </w:r>
      <w:r>
        <w:rPr>
          <w:rFonts w:ascii="Calibri" w:eastAsia="Calibri" w:hAnsi="Calibri" w:cs="Calibri"/>
          <w:i/>
          <w:u w:val="single"/>
        </w:rPr>
        <w:t xml:space="preserve"> $80.00 per term</w:t>
      </w:r>
    </w:p>
    <w:p w:rsidR="000A088B" w:rsidRDefault="000A088B" w:rsidP="0060026F">
      <w:pPr>
        <w:ind w:left="-567" w:right="604"/>
        <w:rPr>
          <w:rFonts w:ascii="Calibri" w:eastAsia="Calibri" w:hAnsi="Calibri" w:cs="Calibri"/>
          <w:sz w:val="8"/>
          <w:szCs w:val="8"/>
        </w:rPr>
      </w:pPr>
    </w:p>
    <w:p w:rsidR="000A088B" w:rsidRDefault="004C790C" w:rsidP="0060026F">
      <w:pPr>
        <w:ind w:left="-567" w:right="95"/>
        <w:rPr>
          <w:rFonts w:ascii="Calibri" w:eastAsia="Calibri" w:hAnsi="Calibri" w:cs="Calibri"/>
          <w:i/>
        </w:rPr>
      </w:pPr>
      <w:r>
        <w:rPr>
          <w:rFonts w:ascii="Calibri" w:eastAsia="Calibri" w:hAnsi="Calibri" w:cs="Calibri"/>
        </w:rPr>
        <w:tab/>
      </w:r>
      <w:r>
        <w:rPr>
          <w:rFonts w:ascii="Calibri" w:eastAsia="Calibri" w:hAnsi="Calibri" w:cs="Calibri"/>
        </w:rPr>
        <w:tab/>
      </w:r>
      <w:r w:rsidR="0060026F">
        <w:rPr>
          <w:rFonts w:ascii="Calibri" w:eastAsia="Calibri" w:hAnsi="Calibri" w:cs="Calibri"/>
        </w:rPr>
        <w:t xml:space="preserve"> </w:t>
      </w:r>
      <w:r>
        <w:rPr>
          <w:rFonts w:ascii="Calibri" w:eastAsia="Calibri" w:hAnsi="Calibri" w:cs="Calibri"/>
          <w:i/>
          <w:u w:val="single"/>
        </w:rPr>
        <w:t>$385.00 per term</w:t>
      </w:r>
      <w:r>
        <w:rPr>
          <w:rFonts w:ascii="Calibri" w:eastAsia="Calibri" w:hAnsi="Calibri" w:cs="Calibri"/>
          <w:i/>
        </w:rPr>
        <w:t xml:space="preserve">                </w:t>
      </w:r>
    </w:p>
    <w:p w:rsidR="000A088B" w:rsidRDefault="000A088B">
      <w:pPr>
        <w:rPr>
          <w:color w:val="808080"/>
          <w:sz w:val="10"/>
          <w:szCs w:val="10"/>
        </w:rPr>
      </w:pPr>
    </w:p>
    <w:p w:rsidR="000A088B" w:rsidRDefault="000A088B">
      <w:pPr>
        <w:ind w:left="-567"/>
        <w:jc w:val="both"/>
        <w:rPr>
          <w:rFonts w:ascii="Calibri" w:eastAsia="Calibri" w:hAnsi="Calibri" w:cs="Calibri"/>
          <w:sz w:val="6"/>
          <w:szCs w:val="6"/>
        </w:rPr>
      </w:pPr>
    </w:p>
    <w:p w:rsidR="000A088B" w:rsidRDefault="004C790C">
      <w:pPr>
        <w:ind w:left="-567"/>
        <w:jc w:val="both"/>
        <w:rPr>
          <w:rFonts w:ascii="Calibri" w:eastAsia="Calibri" w:hAnsi="Calibri" w:cs="Calibri"/>
        </w:rPr>
      </w:pPr>
      <w:r>
        <w:rPr>
          <w:rFonts w:ascii="Calibri" w:eastAsia="Calibri" w:hAnsi="Calibri" w:cs="Calibri"/>
        </w:rPr>
        <w:t>Your 2020 Term 1 Account will show all payments relating to your ch</w:t>
      </w:r>
      <w:r>
        <w:rPr>
          <w:rFonts w:ascii="Calibri" w:eastAsia="Calibri" w:hAnsi="Calibri" w:cs="Calibri"/>
        </w:rPr>
        <w:t xml:space="preserve">ild’s school fees.  </w:t>
      </w:r>
    </w:p>
    <w:p w:rsidR="000A088B" w:rsidRDefault="004C790C" w:rsidP="0060026F">
      <w:pPr>
        <w:ind w:left="-567"/>
        <w:jc w:val="both"/>
        <w:rPr>
          <w:rFonts w:ascii="Calibri" w:eastAsia="Calibri" w:hAnsi="Calibri" w:cs="Calibri"/>
        </w:rPr>
      </w:pPr>
      <w:r>
        <w:rPr>
          <w:rFonts w:ascii="Calibri" w:eastAsia="Calibri" w:hAnsi="Calibri" w:cs="Calibri"/>
        </w:rPr>
        <w:t xml:space="preserve">This will include, Subject Levies, Digital Technologies Levy, Excursion Levy, Term 1, 2, 3, &amp; 4 Fees and Building Levies, School Camps, Swimming and the Maintenance Levy.  </w:t>
      </w:r>
    </w:p>
    <w:p w:rsidR="005E5BF2" w:rsidRDefault="005E5BF2" w:rsidP="005E5BF2">
      <w:pPr>
        <w:spacing w:before="65"/>
        <w:ind w:left="-567" w:right="-46"/>
        <w:jc w:val="both"/>
        <w:rPr>
          <w:rFonts w:ascii="Arial" w:eastAsia="Arial" w:hAnsi="Arial" w:cs="Arial"/>
          <w:i/>
          <w:color w:val="231F20"/>
          <w:sz w:val="18"/>
          <w:szCs w:val="18"/>
        </w:rPr>
      </w:pPr>
      <w:r w:rsidRPr="005E5BF2">
        <w:rPr>
          <w:rFonts w:ascii="Arial" w:eastAsia="Arial" w:hAnsi="Arial" w:cs="Arial"/>
          <w:i/>
          <w:color w:val="231F20"/>
          <w:sz w:val="18"/>
          <w:szCs w:val="18"/>
        </w:rPr>
        <w:t>For concession card holders CSEF eligibility will be subject to the parent/legal guardian</w:t>
      </w:r>
      <w:r w:rsidRPr="005E5BF2">
        <w:rPr>
          <w:rFonts w:ascii="Arial" w:eastAsia="Arial" w:hAnsi="Arial" w:cs="Arial"/>
          <w:i/>
          <w:color w:val="231F20"/>
          <w:spacing w:val="-3"/>
          <w:sz w:val="18"/>
          <w:szCs w:val="18"/>
        </w:rPr>
        <w:t>’</w:t>
      </w:r>
      <w:r w:rsidRPr="005E5BF2">
        <w:rPr>
          <w:rFonts w:ascii="Arial" w:eastAsia="Arial" w:hAnsi="Arial" w:cs="Arial"/>
          <w:i/>
          <w:color w:val="231F20"/>
          <w:sz w:val="18"/>
          <w:szCs w:val="18"/>
        </w:rPr>
        <w:t>s concession card being successfully validated with Centrelink on the first day of either term one (28 January 2020) or term two (14 April 2020).</w:t>
      </w:r>
    </w:p>
    <w:p w:rsidR="005E5BF2" w:rsidRPr="005E5BF2" w:rsidRDefault="005E5BF2" w:rsidP="005E5BF2">
      <w:pPr>
        <w:spacing w:before="65"/>
        <w:ind w:left="-567" w:right="-46"/>
        <w:jc w:val="both"/>
        <w:rPr>
          <w:rFonts w:ascii="Arial" w:eastAsia="Arial" w:hAnsi="Arial" w:cs="Arial"/>
          <w:i/>
          <w:sz w:val="18"/>
          <w:szCs w:val="18"/>
        </w:rPr>
      </w:pPr>
      <w:r>
        <w:rPr>
          <w:rFonts w:ascii="Arial" w:eastAsia="Arial" w:hAnsi="Arial" w:cs="Arial"/>
          <w:i/>
          <w:color w:val="231F20"/>
          <w:sz w:val="18"/>
          <w:szCs w:val="18"/>
        </w:rPr>
        <w:t xml:space="preserve">(Please see </w:t>
      </w:r>
      <w:r w:rsidR="00201FF2">
        <w:rPr>
          <w:rFonts w:ascii="Arial" w:eastAsia="Arial" w:hAnsi="Arial" w:cs="Arial"/>
          <w:i/>
          <w:color w:val="231F20"/>
          <w:sz w:val="18"/>
          <w:szCs w:val="18"/>
        </w:rPr>
        <w:t>page 2</w:t>
      </w:r>
      <w:r>
        <w:rPr>
          <w:rFonts w:ascii="Arial" w:eastAsia="Arial" w:hAnsi="Arial" w:cs="Arial"/>
          <w:i/>
          <w:color w:val="231F20"/>
          <w:sz w:val="18"/>
          <w:szCs w:val="18"/>
        </w:rPr>
        <w:t xml:space="preserve"> of this letter for more information)</w:t>
      </w:r>
    </w:p>
    <w:p w:rsidR="000A088B" w:rsidRDefault="000A088B">
      <w:pPr>
        <w:ind w:left="-567" w:right="-613"/>
        <w:jc w:val="both"/>
        <w:rPr>
          <w:rFonts w:ascii="Calibri" w:eastAsia="Calibri" w:hAnsi="Calibri" w:cs="Calibri"/>
          <w:sz w:val="6"/>
          <w:szCs w:val="6"/>
        </w:rPr>
      </w:pPr>
    </w:p>
    <w:p w:rsidR="005E5BF2" w:rsidRPr="005E5BF2" w:rsidRDefault="005E5BF2">
      <w:pPr>
        <w:ind w:left="-567" w:right="-613"/>
        <w:jc w:val="both"/>
        <w:rPr>
          <w:rFonts w:ascii="Calibri" w:eastAsia="Calibri" w:hAnsi="Calibri" w:cs="Calibri"/>
          <w:sz w:val="14"/>
        </w:rPr>
      </w:pPr>
    </w:p>
    <w:p w:rsidR="000A088B" w:rsidRDefault="004C790C">
      <w:pPr>
        <w:ind w:left="-567" w:right="-613"/>
        <w:jc w:val="both"/>
        <w:rPr>
          <w:rFonts w:ascii="Calibri" w:eastAsia="Calibri" w:hAnsi="Calibri" w:cs="Calibri"/>
        </w:rPr>
      </w:pPr>
      <w:r>
        <w:rPr>
          <w:rFonts w:ascii="Calibri" w:eastAsia="Calibri" w:hAnsi="Calibri" w:cs="Calibri"/>
        </w:rPr>
        <w:t xml:space="preserve">Accounts will be sent home at the beginning of each term and </w:t>
      </w:r>
      <w:r>
        <w:rPr>
          <w:rFonts w:ascii="Calibri" w:eastAsia="Calibri" w:hAnsi="Calibri" w:cs="Calibri"/>
        </w:rPr>
        <w:t>you need only pay term by term.</w:t>
      </w:r>
    </w:p>
    <w:p w:rsidR="000A088B" w:rsidRDefault="000A088B">
      <w:pPr>
        <w:ind w:right="4"/>
        <w:jc w:val="both"/>
        <w:rPr>
          <w:rFonts w:ascii="Calibri" w:eastAsia="Calibri" w:hAnsi="Calibri" w:cs="Calibri"/>
          <w:b/>
          <w:i/>
          <w:sz w:val="10"/>
          <w:szCs w:val="10"/>
          <w:u w:val="single"/>
        </w:rPr>
      </w:pPr>
    </w:p>
    <w:p w:rsidR="000A088B" w:rsidRDefault="004C790C">
      <w:pPr>
        <w:ind w:right="4"/>
        <w:jc w:val="both"/>
        <w:rPr>
          <w:rFonts w:ascii="Calibri" w:eastAsia="Calibri" w:hAnsi="Calibri" w:cs="Calibri"/>
          <w:i/>
        </w:rPr>
      </w:pPr>
      <w:r>
        <w:rPr>
          <w:rFonts w:ascii="Calibri" w:eastAsia="Calibri" w:hAnsi="Calibri" w:cs="Calibri"/>
          <w:b/>
          <w:u w:val="single"/>
        </w:rPr>
        <w:t xml:space="preserve">Digital Technologies </w:t>
      </w:r>
      <w:proofErr w:type="gramStart"/>
      <w:r>
        <w:rPr>
          <w:rFonts w:ascii="Calibri" w:eastAsia="Calibri" w:hAnsi="Calibri" w:cs="Calibri"/>
          <w:b/>
          <w:u w:val="single"/>
        </w:rPr>
        <w:t>Levy</w:t>
      </w:r>
      <w:r>
        <w:rPr>
          <w:rFonts w:ascii="Calibri" w:eastAsia="Calibri" w:hAnsi="Calibri" w:cs="Calibri"/>
          <w:i/>
        </w:rPr>
        <w:t xml:space="preserve">  (</w:t>
      </w:r>
      <w:proofErr w:type="gramEnd"/>
      <w:r>
        <w:rPr>
          <w:rFonts w:ascii="Calibri" w:eastAsia="Calibri" w:hAnsi="Calibri" w:cs="Calibri"/>
          <w:i/>
        </w:rPr>
        <w:t xml:space="preserve">per child) – </w:t>
      </w:r>
      <w:r>
        <w:rPr>
          <w:rFonts w:ascii="Calibri" w:eastAsia="Calibri" w:hAnsi="Calibri" w:cs="Calibri"/>
        </w:rPr>
        <w:t>payable in Term 1, and charged on Term 1 Account</w:t>
      </w:r>
      <w:r>
        <w:rPr>
          <w:rFonts w:ascii="Calibri" w:eastAsia="Calibri" w:hAnsi="Calibri" w:cs="Calibri"/>
          <w:i/>
        </w:rPr>
        <w:t xml:space="preserve"> </w:t>
      </w:r>
    </w:p>
    <w:p w:rsidR="000A088B" w:rsidRDefault="004C790C">
      <w:pPr>
        <w:ind w:right="4"/>
        <w:jc w:val="both"/>
        <w:rPr>
          <w:rFonts w:ascii="Calibri" w:eastAsia="Calibri" w:hAnsi="Calibri" w:cs="Calibri"/>
        </w:rPr>
      </w:pPr>
      <w:r>
        <w:rPr>
          <w:rFonts w:ascii="Calibri" w:eastAsia="Calibri" w:hAnsi="Calibri" w:cs="Calibri"/>
        </w:rPr>
        <w:t xml:space="preserve">Foundation to Year </w:t>
      </w:r>
      <w:proofErr w:type="gramStart"/>
      <w:r>
        <w:rPr>
          <w:rFonts w:ascii="Calibri" w:eastAsia="Calibri" w:hAnsi="Calibri" w:cs="Calibri"/>
        </w:rPr>
        <w:t>6  -</w:t>
      </w:r>
      <w:proofErr w:type="gramEnd"/>
      <w:r>
        <w:rPr>
          <w:rFonts w:ascii="Calibri" w:eastAsia="Calibri" w:hAnsi="Calibri" w:cs="Calibri"/>
        </w:rPr>
        <w:t xml:space="preserve"> $85</w:t>
      </w:r>
    </w:p>
    <w:p w:rsidR="005E5BF2" w:rsidRPr="005E5BF2" w:rsidRDefault="005E5BF2">
      <w:pPr>
        <w:ind w:right="4"/>
        <w:jc w:val="both"/>
        <w:rPr>
          <w:rFonts w:ascii="Calibri" w:eastAsia="Calibri" w:hAnsi="Calibri" w:cs="Calibri"/>
          <w:b/>
          <w:sz w:val="8"/>
          <w:u w:val="single"/>
        </w:rPr>
      </w:pPr>
    </w:p>
    <w:p w:rsidR="000A088B" w:rsidRDefault="004C790C">
      <w:pPr>
        <w:ind w:right="4"/>
        <w:jc w:val="both"/>
        <w:rPr>
          <w:rFonts w:ascii="Calibri" w:eastAsia="Calibri" w:hAnsi="Calibri" w:cs="Calibri"/>
        </w:rPr>
      </w:pPr>
      <w:r>
        <w:rPr>
          <w:rFonts w:ascii="Calibri" w:eastAsia="Calibri" w:hAnsi="Calibri" w:cs="Calibri"/>
          <w:b/>
          <w:u w:val="single"/>
        </w:rPr>
        <w:t>Excursion Levy</w:t>
      </w:r>
      <w:r>
        <w:rPr>
          <w:rFonts w:ascii="Calibri" w:eastAsia="Calibri" w:hAnsi="Calibri" w:cs="Calibri"/>
        </w:rPr>
        <w:t xml:space="preserve"> </w:t>
      </w:r>
      <w:r>
        <w:rPr>
          <w:rFonts w:ascii="Calibri" w:eastAsia="Calibri" w:hAnsi="Calibri" w:cs="Calibri"/>
          <w:i/>
        </w:rPr>
        <w:t>(per child)</w:t>
      </w:r>
      <w:r>
        <w:rPr>
          <w:rFonts w:ascii="Calibri" w:eastAsia="Calibri" w:hAnsi="Calibri" w:cs="Calibri"/>
        </w:rPr>
        <w:t xml:space="preserve"> - payable in Term 1, and charged on Term 1 account</w:t>
      </w:r>
    </w:p>
    <w:p w:rsidR="000A088B" w:rsidRDefault="004C790C">
      <w:pPr>
        <w:ind w:right="4"/>
        <w:jc w:val="both"/>
        <w:rPr>
          <w:rFonts w:ascii="Calibri" w:eastAsia="Calibri" w:hAnsi="Calibri" w:cs="Calibri"/>
        </w:rPr>
      </w:pPr>
      <w:r>
        <w:rPr>
          <w:rFonts w:ascii="Calibri" w:eastAsia="Calibri" w:hAnsi="Calibri" w:cs="Calibri"/>
        </w:rPr>
        <w:t>Foundation to Year 6 -</w:t>
      </w:r>
      <w:r>
        <w:rPr>
          <w:rFonts w:ascii="Calibri" w:eastAsia="Calibri" w:hAnsi="Calibri" w:cs="Calibri"/>
        </w:rPr>
        <w:t xml:space="preserve"> $80</w:t>
      </w:r>
    </w:p>
    <w:p w:rsidR="000A088B" w:rsidRPr="005E5BF2" w:rsidRDefault="000A088B">
      <w:pPr>
        <w:ind w:right="4"/>
        <w:jc w:val="both"/>
        <w:rPr>
          <w:rFonts w:ascii="Calibri" w:eastAsia="Calibri" w:hAnsi="Calibri" w:cs="Calibri"/>
          <w:b/>
          <w:sz w:val="8"/>
          <w:szCs w:val="10"/>
          <w:u w:val="single"/>
        </w:rPr>
      </w:pPr>
    </w:p>
    <w:p w:rsidR="000A088B" w:rsidRDefault="004C790C">
      <w:pPr>
        <w:ind w:right="6"/>
        <w:jc w:val="both"/>
        <w:rPr>
          <w:rFonts w:ascii="Calibri" w:eastAsia="Calibri" w:hAnsi="Calibri" w:cs="Calibri"/>
          <w:i/>
          <w:sz w:val="20"/>
          <w:szCs w:val="20"/>
        </w:rPr>
      </w:pPr>
      <w:r>
        <w:rPr>
          <w:rFonts w:ascii="Calibri" w:eastAsia="Calibri" w:hAnsi="Calibri" w:cs="Calibri"/>
          <w:b/>
          <w:u w:val="single"/>
        </w:rPr>
        <w:t xml:space="preserve">School Camps*   -  </w:t>
      </w:r>
      <w:r>
        <w:rPr>
          <w:rFonts w:ascii="Calibri" w:eastAsia="Calibri" w:hAnsi="Calibri" w:cs="Calibri"/>
          <w:b/>
          <w:u w:val="single"/>
        </w:rPr>
        <w:tab/>
      </w:r>
      <w:r>
        <w:rPr>
          <w:rFonts w:ascii="Calibri" w:eastAsia="Calibri" w:hAnsi="Calibri" w:cs="Calibri"/>
          <w:sz w:val="20"/>
          <w:szCs w:val="20"/>
        </w:rPr>
        <w:t>(*Prices will be confirmed in 2020 once we gain Bus &amp; Camp quotes)</w:t>
      </w:r>
    </w:p>
    <w:p w:rsidR="000A088B" w:rsidRDefault="004C790C">
      <w:pPr>
        <w:ind w:right="6"/>
        <w:jc w:val="both"/>
        <w:rPr>
          <w:rFonts w:ascii="Calibri" w:eastAsia="Calibri" w:hAnsi="Calibri" w:cs="Calibri"/>
        </w:rPr>
      </w:pPr>
      <w:r>
        <w:rPr>
          <w:rFonts w:ascii="Calibri" w:eastAsia="Calibri" w:hAnsi="Calibri" w:cs="Calibri"/>
        </w:rPr>
        <w:t>Year 6 Camp - $280</w:t>
      </w:r>
      <w:r>
        <w:rPr>
          <w:rFonts w:ascii="Calibri" w:eastAsia="Calibri" w:hAnsi="Calibri" w:cs="Calibri"/>
        </w:rPr>
        <w:tab/>
        <w:t xml:space="preserve"> </w:t>
      </w:r>
    </w:p>
    <w:p w:rsidR="000A088B" w:rsidRDefault="004C790C">
      <w:pPr>
        <w:ind w:right="6"/>
        <w:jc w:val="both"/>
        <w:rPr>
          <w:rFonts w:ascii="Calibri" w:eastAsia="Calibri" w:hAnsi="Calibri" w:cs="Calibri"/>
          <w:color w:val="0000FF"/>
        </w:rPr>
      </w:pPr>
      <w:r>
        <w:rPr>
          <w:rFonts w:ascii="Calibri" w:eastAsia="Calibri" w:hAnsi="Calibri" w:cs="Calibri"/>
        </w:rPr>
        <w:t xml:space="preserve">Year 4 Camp - $120     </w:t>
      </w:r>
      <w:r>
        <w:rPr>
          <w:rFonts w:ascii="Calibri" w:eastAsia="Calibri" w:hAnsi="Calibri" w:cs="Calibri"/>
          <w:color w:val="980000"/>
        </w:rPr>
        <w:t xml:space="preserve"> </w:t>
      </w:r>
      <w:r>
        <w:rPr>
          <w:rFonts w:ascii="Calibri" w:eastAsia="Calibri" w:hAnsi="Calibri" w:cs="Calibri"/>
          <w:color w:val="0000FF"/>
        </w:rPr>
        <w:t xml:space="preserve">  </w:t>
      </w:r>
    </w:p>
    <w:p w:rsidR="000A088B" w:rsidRPr="005E5BF2" w:rsidRDefault="000A088B">
      <w:pPr>
        <w:ind w:left="720" w:right="6" w:firstLine="720"/>
        <w:jc w:val="both"/>
        <w:rPr>
          <w:rFonts w:ascii="Calibri" w:eastAsia="Calibri" w:hAnsi="Calibri" w:cs="Calibri"/>
          <w:b/>
          <w:color w:val="0000FF"/>
          <w:sz w:val="8"/>
          <w:szCs w:val="10"/>
          <w:u w:val="single"/>
        </w:rPr>
      </w:pPr>
    </w:p>
    <w:p w:rsidR="000A088B" w:rsidRPr="005E5BF2" w:rsidRDefault="004C790C">
      <w:pPr>
        <w:ind w:right="6"/>
        <w:jc w:val="both"/>
        <w:rPr>
          <w:rFonts w:ascii="Calibri" w:eastAsia="Calibri" w:hAnsi="Calibri" w:cs="Calibri"/>
          <w:b/>
          <w:i/>
          <w:u w:val="single"/>
        </w:rPr>
      </w:pPr>
      <w:r>
        <w:rPr>
          <w:rFonts w:ascii="Calibri" w:eastAsia="Calibri" w:hAnsi="Calibri" w:cs="Calibri"/>
          <w:b/>
          <w:u w:val="single"/>
        </w:rPr>
        <w:t>Swimming*</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sz w:val="20"/>
          <w:szCs w:val="20"/>
        </w:rPr>
        <w:t>(*Prices will be confirmed in 2020 once we gain Bus &amp; Swimming Program quotes)</w:t>
      </w:r>
      <w:r>
        <w:rPr>
          <w:rFonts w:ascii="Calibri" w:eastAsia="Calibri" w:hAnsi="Calibri" w:cs="Calibri"/>
        </w:rPr>
        <w:t xml:space="preserve"> Foundation to Year 6 - $120</w:t>
      </w:r>
      <w:r>
        <w:rPr>
          <w:rFonts w:ascii="Calibri" w:eastAsia="Calibri" w:hAnsi="Calibri" w:cs="Calibri"/>
          <w:color w:val="FF0000"/>
        </w:rPr>
        <w:t xml:space="preserve">   </w:t>
      </w:r>
    </w:p>
    <w:p w:rsidR="000A088B" w:rsidRPr="005E5BF2" w:rsidRDefault="000A088B">
      <w:pPr>
        <w:ind w:right="6"/>
        <w:jc w:val="both"/>
        <w:rPr>
          <w:rFonts w:ascii="Calibri" w:eastAsia="Calibri" w:hAnsi="Calibri" w:cs="Calibri"/>
          <w:sz w:val="8"/>
        </w:rPr>
      </w:pPr>
    </w:p>
    <w:p w:rsidR="000A088B" w:rsidRDefault="004C790C">
      <w:pPr>
        <w:ind w:right="6"/>
        <w:jc w:val="both"/>
        <w:rPr>
          <w:rFonts w:ascii="Calibri" w:eastAsia="Calibri" w:hAnsi="Calibri" w:cs="Calibri"/>
        </w:rPr>
      </w:pPr>
      <w:r>
        <w:rPr>
          <w:rFonts w:ascii="Calibri" w:eastAsia="Calibri" w:hAnsi="Calibri" w:cs="Calibri"/>
          <w:b/>
          <w:u w:val="single"/>
        </w:rPr>
        <w:t xml:space="preserve">Maintenance </w:t>
      </w:r>
      <w:proofErr w:type="gramStart"/>
      <w:r>
        <w:rPr>
          <w:rFonts w:ascii="Calibri" w:eastAsia="Calibri" w:hAnsi="Calibri" w:cs="Calibri"/>
          <w:b/>
          <w:u w:val="single"/>
        </w:rPr>
        <w:t>Levy</w:t>
      </w:r>
      <w:r>
        <w:rPr>
          <w:rFonts w:ascii="Calibri" w:eastAsia="Calibri" w:hAnsi="Calibri" w:cs="Calibri"/>
          <w:b/>
          <w:i/>
          <w:u w:val="single"/>
        </w:rPr>
        <w:t xml:space="preserve">  -</w:t>
      </w:r>
      <w:proofErr w:type="gramEnd"/>
      <w:r>
        <w:rPr>
          <w:rFonts w:ascii="Calibri" w:eastAsia="Calibri" w:hAnsi="Calibri" w:cs="Calibri"/>
          <w:b/>
          <w:i/>
          <w:u w:val="single"/>
        </w:rPr>
        <w:t xml:space="preserve">  $75.00</w:t>
      </w:r>
      <w:r>
        <w:rPr>
          <w:rFonts w:ascii="Calibri" w:eastAsia="Calibri" w:hAnsi="Calibri" w:cs="Calibri"/>
          <w:i/>
        </w:rPr>
        <w:t xml:space="preserve">.   </w:t>
      </w:r>
      <w:r>
        <w:rPr>
          <w:rFonts w:ascii="Calibri" w:eastAsia="Calibri" w:hAnsi="Calibri" w:cs="Calibri"/>
        </w:rPr>
        <w:t xml:space="preserve">This charge is an annual fee applied in Term 1 only, and will be removed if the family attends one of the scheduled </w:t>
      </w:r>
      <w:r w:rsidR="005E5BF2">
        <w:rPr>
          <w:rFonts w:ascii="Calibri" w:eastAsia="Calibri" w:hAnsi="Calibri" w:cs="Calibri"/>
        </w:rPr>
        <w:t>W</w:t>
      </w:r>
      <w:r>
        <w:rPr>
          <w:rFonts w:ascii="Calibri" w:eastAsia="Calibri" w:hAnsi="Calibri" w:cs="Calibri"/>
        </w:rPr>
        <w:t xml:space="preserve">orking </w:t>
      </w:r>
      <w:r w:rsidR="005E5BF2">
        <w:rPr>
          <w:rFonts w:ascii="Calibri" w:eastAsia="Calibri" w:hAnsi="Calibri" w:cs="Calibri"/>
        </w:rPr>
        <w:t>B</w:t>
      </w:r>
      <w:r>
        <w:rPr>
          <w:rFonts w:ascii="Calibri" w:eastAsia="Calibri" w:hAnsi="Calibri" w:cs="Calibri"/>
        </w:rPr>
        <w:t>ees.</w:t>
      </w:r>
    </w:p>
    <w:p w:rsidR="000A088B" w:rsidRPr="005E5BF2" w:rsidRDefault="000A088B">
      <w:pPr>
        <w:ind w:left="-567"/>
        <w:rPr>
          <w:rFonts w:ascii="Calibri" w:eastAsia="Calibri" w:hAnsi="Calibri" w:cs="Calibri"/>
          <w:b/>
          <w:i/>
          <w:color w:val="0070C0"/>
          <w:sz w:val="12"/>
          <w:szCs w:val="26"/>
          <w:u w:val="single"/>
        </w:rPr>
      </w:pPr>
    </w:p>
    <w:p w:rsidR="000A088B" w:rsidRDefault="004C790C" w:rsidP="0060026F">
      <w:pPr>
        <w:ind w:left="-567" w:hanging="45"/>
        <w:rPr>
          <w:rFonts w:ascii="Calibri" w:eastAsia="Calibri" w:hAnsi="Calibri" w:cs="Calibri"/>
          <w:b/>
          <w:i/>
          <w:color w:val="0070C0"/>
          <w:sz w:val="26"/>
          <w:szCs w:val="26"/>
          <w:u w:val="single"/>
        </w:rPr>
      </w:pPr>
      <w:r>
        <w:rPr>
          <w:rFonts w:ascii="Calibri" w:eastAsia="Calibri" w:hAnsi="Calibri" w:cs="Calibri"/>
          <w:b/>
          <w:i/>
          <w:color w:val="0070C0"/>
          <w:sz w:val="26"/>
          <w:szCs w:val="26"/>
          <w:u w:val="single"/>
        </w:rPr>
        <w:t xml:space="preserve">SUBJECT </w:t>
      </w:r>
      <w:proofErr w:type="gramStart"/>
      <w:r>
        <w:rPr>
          <w:rFonts w:ascii="Calibri" w:eastAsia="Calibri" w:hAnsi="Calibri" w:cs="Calibri"/>
          <w:b/>
          <w:i/>
          <w:color w:val="0070C0"/>
          <w:sz w:val="26"/>
          <w:szCs w:val="26"/>
          <w:u w:val="single"/>
        </w:rPr>
        <w:t>LEVIES :</w:t>
      </w:r>
      <w:proofErr w:type="gramEnd"/>
      <w:r>
        <w:rPr>
          <w:rFonts w:ascii="Calibri" w:eastAsia="Calibri" w:hAnsi="Calibri" w:cs="Calibri"/>
          <w:b/>
          <w:i/>
          <w:color w:val="0070C0"/>
          <w:sz w:val="26"/>
          <w:szCs w:val="26"/>
          <w:u w:val="single"/>
        </w:rPr>
        <w:t xml:space="preserve"> 2020</w:t>
      </w:r>
    </w:p>
    <w:p w:rsidR="000A088B" w:rsidRDefault="004C790C" w:rsidP="0060026F">
      <w:pPr>
        <w:numPr>
          <w:ilvl w:val="0"/>
          <w:numId w:val="1"/>
        </w:numPr>
        <w:ind w:left="567" w:hanging="425"/>
      </w:pPr>
      <w:r>
        <w:rPr>
          <w:rFonts w:ascii="Calibri" w:eastAsia="Calibri" w:hAnsi="Calibri" w:cs="Calibri"/>
          <w:b/>
        </w:rPr>
        <w:t>Per student levy</w:t>
      </w:r>
      <w:r>
        <w:rPr>
          <w:rFonts w:ascii="Calibri" w:eastAsia="Calibri" w:hAnsi="Calibri" w:cs="Calibri"/>
        </w:rPr>
        <w:t>:</w:t>
      </w:r>
    </w:p>
    <w:p w:rsidR="000A088B" w:rsidRDefault="0060026F" w:rsidP="0060026F">
      <w:pPr>
        <w:pStyle w:val="ListParagraph"/>
        <w:numPr>
          <w:ilvl w:val="0"/>
          <w:numId w:val="5"/>
        </w:numPr>
        <w:ind w:hanging="153"/>
      </w:pPr>
      <w:r>
        <w:rPr>
          <w:rFonts w:ascii="Calibri" w:eastAsia="Calibri" w:hAnsi="Calibri" w:cs="Calibri"/>
        </w:rPr>
        <w:t xml:space="preserve">   </w:t>
      </w:r>
      <w:r w:rsidR="004C790C" w:rsidRPr="0060026F">
        <w:rPr>
          <w:rFonts w:ascii="Calibri" w:eastAsia="Calibri" w:hAnsi="Calibri" w:cs="Calibri"/>
        </w:rPr>
        <w:t>Foundation - Year 4</w:t>
      </w:r>
      <w:r w:rsidR="004C790C" w:rsidRPr="0060026F">
        <w:rPr>
          <w:rFonts w:ascii="Calibri" w:eastAsia="Calibri" w:hAnsi="Calibri" w:cs="Calibri"/>
        </w:rPr>
        <w:tab/>
      </w:r>
      <w:r w:rsidR="004C790C" w:rsidRPr="0060026F">
        <w:rPr>
          <w:rFonts w:ascii="Calibri" w:eastAsia="Calibri" w:hAnsi="Calibri" w:cs="Calibri"/>
        </w:rPr>
        <w:t>$325</w:t>
      </w:r>
    </w:p>
    <w:p w:rsidR="000A088B" w:rsidRDefault="0060026F" w:rsidP="0060026F">
      <w:pPr>
        <w:pStyle w:val="ListParagraph"/>
        <w:numPr>
          <w:ilvl w:val="0"/>
          <w:numId w:val="5"/>
        </w:numPr>
        <w:ind w:hanging="153"/>
      </w:pPr>
      <w:r>
        <w:rPr>
          <w:rFonts w:ascii="Calibri" w:eastAsia="Calibri" w:hAnsi="Calibri" w:cs="Calibri"/>
        </w:rPr>
        <w:t xml:space="preserve">   </w:t>
      </w:r>
      <w:r w:rsidR="004C790C" w:rsidRPr="0060026F">
        <w:rPr>
          <w:rFonts w:ascii="Calibri" w:eastAsia="Calibri" w:hAnsi="Calibri" w:cs="Calibri"/>
        </w:rPr>
        <w:t>Year 5 &amp; 6</w:t>
      </w:r>
      <w:r w:rsidR="004C790C" w:rsidRPr="0060026F">
        <w:rPr>
          <w:rFonts w:ascii="Calibri" w:eastAsia="Calibri" w:hAnsi="Calibri" w:cs="Calibri"/>
        </w:rPr>
        <w:tab/>
      </w:r>
      <w:r w:rsidR="004C790C" w:rsidRPr="0060026F">
        <w:rPr>
          <w:rFonts w:ascii="Calibri" w:eastAsia="Calibri" w:hAnsi="Calibri" w:cs="Calibri"/>
        </w:rPr>
        <w:tab/>
        <w:t xml:space="preserve">$360  </w:t>
      </w:r>
    </w:p>
    <w:p w:rsidR="000A088B" w:rsidRDefault="004C790C" w:rsidP="0060026F">
      <w:pPr>
        <w:ind w:left="-567" w:right="-613"/>
        <w:jc w:val="both"/>
        <w:rPr>
          <w:rFonts w:ascii="Calibri" w:eastAsia="Calibri" w:hAnsi="Calibri" w:cs="Calibri"/>
        </w:rPr>
      </w:pPr>
      <w:r>
        <w:rPr>
          <w:rFonts w:ascii="Calibri" w:eastAsia="Calibri" w:hAnsi="Calibri" w:cs="Calibri"/>
        </w:rPr>
        <w:t>Y</w:t>
      </w:r>
      <w:r>
        <w:rPr>
          <w:rFonts w:ascii="Calibri" w:eastAsia="Calibri" w:hAnsi="Calibri" w:cs="Calibri"/>
        </w:rPr>
        <w:t>ear levies cover costs in providing our learning programs –paper and copying, reading material including library books, Maths, P.E and music equipment, art materials, resources in each curriculum area and provision of and maintenan</w:t>
      </w:r>
      <w:r>
        <w:rPr>
          <w:rFonts w:ascii="Calibri" w:eastAsia="Calibri" w:hAnsi="Calibri" w:cs="Calibri"/>
        </w:rPr>
        <w:t>ce of Digital Technologies.</w:t>
      </w:r>
      <w:r>
        <w:rPr>
          <w:rFonts w:ascii="Arial" w:eastAsia="Arial" w:hAnsi="Arial" w:cs="Arial"/>
        </w:rPr>
        <w:t xml:space="preserve"> </w:t>
      </w:r>
      <w:r>
        <w:rPr>
          <w:rFonts w:ascii="Calibri" w:eastAsia="Calibri" w:hAnsi="Calibri" w:cs="Calibri"/>
        </w:rPr>
        <w:t>This Subject Levy along with the Excursion Fee must be paid before 27</w:t>
      </w:r>
      <w:r>
        <w:rPr>
          <w:rFonts w:ascii="Calibri" w:eastAsia="Calibri" w:hAnsi="Calibri" w:cs="Calibri"/>
          <w:vertAlign w:val="superscript"/>
        </w:rPr>
        <w:t>th</w:t>
      </w:r>
      <w:r>
        <w:rPr>
          <w:rFonts w:ascii="Calibri" w:eastAsia="Calibri" w:hAnsi="Calibri" w:cs="Calibri"/>
        </w:rPr>
        <w:t xml:space="preserve"> March, 2020.</w:t>
      </w:r>
    </w:p>
    <w:p w:rsidR="000A088B" w:rsidRDefault="004C790C" w:rsidP="0060026F">
      <w:pPr>
        <w:ind w:left="-567" w:right="-613"/>
        <w:jc w:val="both"/>
        <w:rPr>
          <w:rFonts w:ascii="Calibri" w:eastAsia="Calibri" w:hAnsi="Calibri" w:cs="Calibri"/>
        </w:rPr>
      </w:pPr>
      <w:r>
        <w:rPr>
          <w:rFonts w:ascii="Calibri" w:eastAsia="Calibri" w:hAnsi="Calibri" w:cs="Calibri"/>
        </w:rPr>
        <w:t xml:space="preserve">There is an additional payment for the Year 5 &amp; 6 classes to pay for the Inter-School Sports Program.  </w:t>
      </w:r>
    </w:p>
    <w:p w:rsidR="000A088B" w:rsidRDefault="004C790C" w:rsidP="0060026F">
      <w:pPr>
        <w:ind w:left="-567" w:right="-612"/>
        <w:jc w:val="both"/>
        <w:rPr>
          <w:rFonts w:ascii="Calibri" w:eastAsia="Calibri" w:hAnsi="Calibri" w:cs="Calibri"/>
        </w:rPr>
      </w:pPr>
      <w:r>
        <w:rPr>
          <w:rFonts w:ascii="Calibri" w:eastAsia="Calibri" w:hAnsi="Calibri" w:cs="Calibri"/>
        </w:rPr>
        <w:t xml:space="preserve">It is essential that all families meet their agreed obligations, as per enrolment conditions. St Andrew’s School Tuition Fees and Levy charges are below those of like schools. </w:t>
      </w:r>
    </w:p>
    <w:p w:rsidR="000A088B" w:rsidRPr="005E5BF2" w:rsidRDefault="000A088B" w:rsidP="0060026F">
      <w:pPr>
        <w:ind w:left="-567" w:right="-612"/>
        <w:jc w:val="both"/>
        <w:rPr>
          <w:rFonts w:ascii="Calibri" w:eastAsia="Calibri" w:hAnsi="Calibri" w:cs="Calibri"/>
          <w:sz w:val="8"/>
        </w:rPr>
      </w:pPr>
    </w:p>
    <w:p w:rsidR="000A088B" w:rsidRDefault="004C790C" w:rsidP="0060026F">
      <w:pPr>
        <w:ind w:left="-567" w:right="-612"/>
        <w:jc w:val="both"/>
        <w:rPr>
          <w:rFonts w:ascii="Calibri" w:eastAsia="Calibri" w:hAnsi="Calibri" w:cs="Calibri"/>
        </w:rPr>
      </w:pPr>
      <w:r>
        <w:rPr>
          <w:rFonts w:ascii="Calibri" w:eastAsia="Calibri" w:hAnsi="Calibri" w:cs="Calibri"/>
        </w:rPr>
        <w:t>All families will be billed early February 2020 so it is imperative that if yo</w:t>
      </w:r>
      <w:r>
        <w:rPr>
          <w:rFonts w:ascii="Calibri" w:eastAsia="Calibri" w:hAnsi="Calibri" w:cs="Calibri"/>
        </w:rPr>
        <w:t>u envisage difficulties in paying 2020 Fees or Levies, you contact me prior to that date.</w:t>
      </w:r>
    </w:p>
    <w:p w:rsidR="0060026F" w:rsidRPr="005E5BF2" w:rsidRDefault="0060026F" w:rsidP="0060026F">
      <w:pPr>
        <w:ind w:right="-612"/>
        <w:jc w:val="both"/>
        <w:rPr>
          <w:rFonts w:ascii="Calibri" w:eastAsia="Calibri" w:hAnsi="Calibri" w:cs="Calibri"/>
          <w:sz w:val="8"/>
        </w:rPr>
      </w:pPr>
    </w:p>
    <w:p w:rsidR="000A088B" w:rsidRDefault="004C790C" w:rsidP="0060026F">
      <w:pPr>
        <w:ind w:left="-567" w:right="-612"/>
        <w:jc w:val="both"/>
        <w:rPr>
          <w:rFonts w:ascii="Calibri" w:eastAsia="Calibri" w:hAnsi="Calibri" w:cs="Calibri"/>
          <w:b/>
        </w:rPr>
      </w:pPr>
      <w:r>
        <w:rPr>
          <w:rFonts w:ascii="Calibri" w:eastAsia="Calibri" w:hAnsi="Calibri" w:cs="Calibri"/>
          <w:b/>
        </w:rPr>
        <w:t xml:space="preserve">Fees &amp; levies will be billed in full. The total amount may be paid in full, or as follows: </w:t>
      </w:r>
    </w:p>
    <w:p w:rsidR="000A088B" w:rsidRDefault="004C790C">
      <w:pPr>
        <w:numPr>
          <w:ilvl w:val="0"/>
          <w:numId w:val="2"/>
        </w:numPr>
        <w:ind w:left="152" w:right="-612" w:firstLine="141"/>
        <w:jc w:val="both"/>
        <w:rPr>
          <w:b/>
        </w:rPr>
      </w:pPr>
      <w:r>
        <w:rPr>
          <w:rFonts w:ascii="Calibri" w:eastAsia="Calibri" w:hAnsi="Calibri" w:cs="Calibri"/>
          <w:b/>
        </w:rPr>
        <w:t>Total of Year levy amounts and Excursion Levy to be paid in full by 27</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rPr>
        <w:t>March, 2020</w:t>
      </w:r>
    </w:p>
    <w:p w:rsidR="000A088B" w:rsidRDefault="004C790C">
      <w:pPr>
        <w:numPr>
          <w:ilvl w:val="0"/>
          <w:numId w:val="2"/>
        </w:numPr>
        <w:ind w:left="152" w:right="-612" w:firstLine="141"/>
        <w:jc w:val="both"/>
        <w:rPr>
          <w:b/>
        </w:rPr>
      </w:pPr>
      <w:r>
        <w:rPr>
          <w:rFonts w:ascii="Calibri" w:eastAsia="Calibri" w:hAnsi="Calibri" w:cs="Calibri"/>
          <w:b/>
        </w:rPr>
        <w:t xml:space="preserve">The balance can be split and paid by the following dates – 6 March, 15 May, 14 August, </w:t>
      </w:r>
      <w:proofErr w:type="gramStart"/>
      <w:r>
        <w:rPr>
          <w:rFonts w:ascii="Calibri" w:eastAsia="Calibri" w:hAnsi="Calibri" w:cs="Calibri"/>
          <w:b/>
        </w:rPr>
        <w:t>16</w:t>
      </w:r>
      <w:proofErr w:type="gramEnd"/>
      <w:r>
        <w:rPr>
          <w:rFonts w:ascii="Calibri" w:eastAsia="Calibri" w:hAnsi="Calibri" w:cs="Calibri"/>
          <w:b/>
        </w:rPr>
        <w:t xml:space="preserve"> October.</w:t>
      </w:r>
    </w:p>
    <w:p w:rsidR="000A088B" w:rsidRDefault="004C790C" w:rsidP="0060026F">
      <w:pPr>
        <w:ind w:left="-567" w:right="-612"/>
        <w:jc w:val="both"/>
        <w:rPr>
          <w:rFonts w:ascii="Calibri" w:eastAsia="Calibri" w:hAnsi="Calibri" w:cs="Calibri"/>
        </w:rPr>
      </w:pPr>
      <w:r>
        <w:rPr>
          <w:rFonts w:ascii="Calibri" w:eastAsia="Calibri" w:hAnsi="Calibri" w:cs="Calibri"/>
        </w:rPr>
        <w:t xml:space="preserve">Should you need to arrange other forms of payment, such as monthly, fortnightly or weekly, please contact </w:t>
      </w:r>
      <w:proofErr w:type="gramStart"/>
      <w:r>
        <w:rPr>
          <w:rFonts w:ascii="Calibri" w:eastAsia="Calibri" w:hAnsi="Calibri" w:cs="Calibri"/>
        </w:rPr>
        <w:t>me.</w:t>
      </w:r>
      <w:proofErr w:type="gramEnd"/>
    </w:p>
    <w:p w:rsidR="000A088B" w:rsidRDefault="004C790C" w:rsidP="0060026F">
      <w:pPr>
        <w:ind w:left="-567" w:right="-612"/>
        <w:jc w:val="both"/>
        <w:rPr>
          <w:rFonts w:ascii="Calibri" w:eastAsia="Calibri" w:hAnsi="Calibri" w:cs="Calibri"/>
        </w:rPr>
      </w:pPr>
      <w:r>
        <w:rPr>
          <w:rFonts w:ascii="Calibri" w:eastAsia="Calibri" w:hAnsi="Calibri" w:cs="Calibri"/>
        </w:rPr>
        <w:t>Accepted payment methods are cash/c</w:t>
      </w:r>
      <w:r>
        <w:rPr>
          <w:rFonts w:ascii="Calibri" w:eastAsia="Calibri" w:hAnsi="Calibri" w:cs="Calibri"/>
        </w:rPr>
        <w:t>heques/BPAY/</w:t>
      </w:r>
      <w:proofErr w:type="spellStart"/>
      <w:r>
        <w:rPr>
          <w:rFonts w:ascii="Calibri" w:eastAsia="Calibri" w:hAnsi="Calibri" w:cs="Calibri"/>
        </w:rPr>
        <w:t>Eftpos</w:t>
      </w:r>
      <w:proofErr w:type="spellEnd"/>
      <w:r>
        <w:rPr>
          <w:rFonts w:ascii="Calibri" w:eastAsia="Calibri" w:hAnsi="Calibri" w:cs="Calibri"/>
        </w:rPr>
        <w:t>.</w:t>
      </w:r>
    </w:p>
    <w:p w:rsidR="000A088B" w:rsidRPr="005E5BF2" w:rsidRDefault="000A088B">
      <w:pPr>
        <w:ind w:left="-567" w:right="-612"/>
        <w:jc w:val="both"/>
        <w:rPr>
          <w:rFonts w:ascii="Calibri" w:eastAsia="Calibri" w:hAnsi="Calibri" w:cs="Calibri"/>
          <w:sz w:val="8"/>
        </w:rPr>
      </w:pPr>
    </w:p>
    <w:p w:rsidR="000A088B" w:rsidRDefault="004C790C" w:rsidP="0060026F">
      <w:pPr>
        <w:ind w:left="-567"/>
        <w:jc w:val="both"/>
        <w:rPr>
          <w:rFonts w:ascii="Calibri" w:eastAsia="Calibri" w:hAnsi="Calibri" w:cs="Calibri"/>
        </w:rPr>
      </w:pPr>
      <w:r>
        <w:rPr>
          <w:rFonts w:ascii="Calibri" w:eastAsia="Calibri" w:hAnsi="Calibri" w:cs="Calibri"/>
        </w:rPr>
        <w:t>Yours sincerely,</w:t>
      </w:r>
    </w:p>
    <w:p w:rsidR="000A088B" w:rsidRDefault="000A088B" w:rsidP="0060026F">
      <w:pPr>
        <w:ind w:left="-567"/>
        <w:jc w:val="both"/>
        <w:rPr>
          <w:rFonts w:ascii="Calibri" w:eastAsia="Calibri" w:hAnsi="Calibri" w:cs="Calibri"/>
        </w:rPr>
      </w:pPr>
    </w:p>
    <w:p w:rsidR="005E5BF2" w:rsidRDefault="005E5BF2" w:rsidP="0060026F">
      <w:pPr>
        <w:ind w:left="-567"/>
        <w:jc w:val="both"/>
        <w:rPr>
          <w:rFonts w:ascii="Calibri" w:eastAsia="Calibri" w:hAnsi="Calibri" w:cs="Calibri"/>
        </w:rPr>
      </w:pPr>
    </w:p>
    <w:p w:rsidR="000A088B" w:rsidRDefault="004C790C" w:rsidP="0060026F">
      <w:pPr>
        <w:ind w:left="-567"/>
        <w:jc w:val="both"/>
        <w:rPr>
          <w:rFonts w:ascii="Calibri" w:eastAsia="Calibri" w:hAnsi="Calibri" w:cs="Calibri"/>
        </w:rPr>
      </w:pPr>
      <w:r>
        <w:rPr>
          <w:rFonts w:ascii="Calibri" w:eastAsia="Calibri" w:hAnsi="Calibri" w:cs="Calibri"/>
        </w:rPr>
        <w:t xml:space="preserve">Paul </w:t>
      </w:r>
      <w:proofErr w:type="spellStart"/>
      <w:r>
        <w:rPr>
          <w:rFonts w:ascii="Calibri" w:eastAsia="Calibri" w:hAnsi="Calibri" w:cs="Calibri"/>
        </w:rPr>
        <w:t>Wakeling</w:t>
      </w:r>
      <w:proofErr w:type="spellEnd"/>
    </w:p>
    <w:p w:rsidR="000A088B" w:rsidRDefault="004C790C" w:rsidP="0060026F">
      <w:pPr>
        <w:ind w:left="-567"/>
        <w:jc w:val="both"/>
        <w:rPr>
          <w:rFonts w:ascii="Calibri" w:eastAsia="Calibri" w:hAnsi="Calibri" w:cs="Calibri"/>
        </w:rPr>
      </w:pPr>
      <w:r>
        <w:rPr>
          <w:rFonts w:ascii="Calibri" w:eastAsia="Calibri" w:hAnsi="Calibri" w:cs="Calibri"/>
        </w:rPr>
        <w:t xml:space="preserve">(Principal) </w:t>
      </w:r>
    </w:p>
    <w:p w:rsidR="005E5BF2" w:rsidRPr="00201FF2" w:rsidRDefault="005E5BF2" w:rsidP="005E5BF2">
      <w:pPr>
        <w:ind w:left="152"/>
        <w:jc w:val="right"/>
        <w:rPr>
          <w:rFonts w:ascii="Calibri" w:eastAsia="Calibri" w:hAnsi="Calibri" w:cs="Calibri"/>
          <w:sz w:val="20"/>
          <w:szCs w:val="20"/>
        </w:rPr>
      </w:pPr>
      <w:r w:rsidRPr="00201FF2">
        <w:rPr>
          <w:rFonts w:ascii="Calibri" w:eastAsia="Calibri" w:hAnsi="Calibri" w:cs="Calibri"/>
          <w:sz w:val="20"/>
          <w:szCs w:val="20"/>
        </w:rPr>
        <w:t xml:space="preserve">  Page 1</w:t>
      </w:r>
    </w:p>
    <w:p w:rsidR="0060026F" w:rsidRDefault="0060026F">
      <w:pPr>
        <w:ind w:left="152"/>
        <w:jc w:val="both"/>
        <w:rPr>
          <w:rFonts w:ascii="Calibri" w:eastAsia="Calibri" w:hAnsi="Calibri" w:cs="Calibri"/>
        </w:rPr>
      </w:pPr>
    </w:p>
    <w:p w:rsidR="0060026F" w:rsidRDefault="0060026F" w:rsidP="00201FF2">
      <w:pPr>
        <w:rPr>
          <w:rFonts w:ascii="Calibri" w:eastAsia="Calibri" w:hAnsi="Calibri" w:cs="Calibri"/>
        </w:rPr>
      </w:pPr>
    </w:p>
    <w:p w:rsidR="00201FF2" w:rsidRDefault="00201FF2" w:rsidP="00201FF2">
      <w:pPr>
        <w:rPr>
          <w:rFonts w:ascii="Calibri" w:eastAsia="Calibri" w:hAnsi="Calibri" w:cs="Calibri"/>
          <w:b/>
          <w:i/>
          <w:color w:val="0070C0"/>
          <w:sz w:val="26"/>
          <w:szCs w:val="26"/>
          <w:u w:val="single"/>
        </w:rPr>
      </w:pPr>
    </w:p>
    <w:p w:rsidR="0060026F" w:rsidRDefault="0060026F" w:rsidP="0060026F">
      <w:pPr>
        <w:ind w:left="-567" w:hanging="45"/>
        <w:rPr>
          <w:rFonts w:ascii="Calibri" w:eastAsia="Calibri" w:hAnsi="Calibri" w:cs="Calibri"/>
          <w:b/>
          <w:i/>
          <w:color w:val="0070C0"/>
          <w:sz w:val="26"/>
          <w:szCs w:val="26"/>
          <w:u w:val="single"/>
        </w:rPr>
      </w:pPr>
    </w:p>
    <w:p w:rsidR="0060026F" w:rsidRDefault="0060026F" w:rsidP="0060026F">
      <w:pPr>
        <w:ind w:left="-567" w:hanging="45"/>
        <w:rPr>
          <w:rFonts w:ascii="Calibri" w:eastAsia="Calibri" w:hAnsi="Calibri" w:cs="Calibri"/>
          <w:b/>
          <w:i/>
          <w:color w:val="0070C0"/>
          <w:sz w:val="26"/>
          <w:szCs w:val="26"/>
          <w:u w:val="single"/>
        </w:rPr>
      </w:pPr>
      <w:r>
        <w:rPr>
          <w:rFonts w:ascii="Calibri" w:eastAsia="Calibri" w:hAnsi="Calibri" w:cs="Calibri"/>
          <w:b/>
          <w:i/>
          <w:color w:val="0070C0"/>
          <w:sz w:val="26"/>
          <w:szCs w:val="26"/>
          <w:u w:val="single"/>
        </w:rPr>
        <w:t>CAMPS, SPORTS AND EXCURSIONS FUND</w:t>
      </w:r>
    </w:p>
    <w:p w:rsidR="0060026F" w:rsidRDefault="0060026F" w:rsidP="0060026F">
      <w:pPr>
        <w:keepNext/>
        <w:keepLines/>
        <w:spacing w:after="40" w:line="240" w:lineRule="atLeast"/>
        <w:ind w:left="-426"/>
        <w:outlineLvl w:val="0"/>
        <w:rPr>
          <w:rFonts w:ascii="Arial" w:hAnsi="Arial"/>
          <w:b/>
          <w:bCs/>
          <w:caps/>
          <w:color w:val="AF272F"/>
          <w:sz w:val="20"/>
          <w:szCs w:val="20"/>
          <w:lang w:val="en-US" w:eastAsia="en-US"/>
        </w:rPr>
      </w:pPr>
    </w:p>
    <w:p w:rsidR="0060026F" w:rsidRPr="0060026F" w:rsidRDefault="0060026F" w:rsidP="0060026F">
      <w:pPr>
        <w:keepNext/>
        <w:keepLines/>
        <w:spacing w:after="40" w:line="240" w:lineRule="atLeast"/>
        <w:ind w:left="-426"/>
        <w:outlineLvl w:val="0"/>
        <w:rPr>
          <w:rFonts w:ascii="Arial" w:hAnsi="Arial"/>
          <w:b/>
          <w:bCs/>
          <w:caps/>
          <w:sz w:val="20"/>
          <w:szCs w:val="20"/>
          <w:lang w:val="en-US" w:eastAsia="en-US"/>
        </w:rPr>
      </w:pPr>
      <w:r w:rsidRPr="0060026F">
        <w:rPr>
          <w:rFonts w:ascii="Arial" w:hAnsi="Arial"/>
          <w:b/>
          <w:bCs/>
          <w:caps/>
          <w:sz w:val="20"/>
          <w:szCs w:val="20"/>
          <w:lang w:val="en-US" w:eastAsia="en-US"/>
        </w:rPr>
        <w:t>CSEF eligibility</w:t>
      </w:r>
    </w:p>
    <w:p w:rsidR="0060026F" w:rsidRPr="0060026F" w:rsidRDefault="0060026F" w:rsidP="0060026F">
      <w:pPr>
        <w:widowControl w:val="0"/>
        <w:spacing w:before="61"/>
        <w:ind w:left="-426" w:right="-20"/>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Below is the criteria used to determine a student</w:t>
      </w:r>
      <w:r w:rsidRPr="0060026F">
        <w:rPr>
          <w:rFonts w:ascii="Arial" w:eastAsia="Arial" w:hAnsi="Arial" w:cs="Arial"/>
          <w:color w:val="231F20"/>
          <w:spacing w:val="-3"/>
          <w:sz w:val="18"/>
          <w:szCs w:val="18"/>
          <w:lang w:val="en-US" w:eastAsia="en-US"/>
        </w:rPr>
        <w:t>’</w:t>
      </w:r>
      <w:r w:rsidRPr="0060026F">
        <w:rPr>
          <w:rFonts w:ascii="Arial" w:eastAsia="Arial" w:hAnsi="Arial" w:cs="Arial"/>
          <w:color w:val="231F20"/>
          <w:sz w:val="18"/>
          <w:szCs w:val="18"/>
          <w:lang w:val="en-US" w:eastAsia="en-US"/>
        </w:rPr>
        <w:t>s eligibility for the Camps, Sports and Excursions Fund (CSEF).</w:t>
      </w:r>
    </w:p>
    <w:p w:rsidR="0060026F" w:rsidRPr="0060026F" w:rsidRDefault="0060026F" w:rsidP="0060026F">
      <w:pPr>
        <w:widowControl w:val="0"/>
        <w:spacing w:before="2" w:line="120" w:lineRule="exact"/>
        <w:ind w:left="-426"/>
        <w:jc w:val="both"/>
        <w:rPr>
          <w:rFonts w:ascii="Calibri" w:eastAsia="Calibri" w:hAnsi="Calibri"/>
          <w:sz w:val="12"/>
          <w:szCs w:val="12"/>
          <w:lang w:val="en-US" w:eastAsia="en-US"/>
        </w:rPr>
      </w:pPr>
    </w:p>
    <w:p w:rsidR="0060026F" w:rsidRPr="0060026F" w:rsidRDefault="0060026F" w:rsidP="0060026F">
      <w:pPr>
        <w:widowControl w:val="0"/>
        <w:ind w:left="-426" w:right="-20"/>
        <w:jc w:val="both"/>
        <w:rPr>
          <w:rFonts w:ascii="Arial" w:eastAsia="Arial" w:hAnsi="Arial" w:cs="Arial"/>
          <w:sz w:val="18"/>
          <w:szCs w:val="18"/>
          <w:lang w:val="en-US" w:eastAsia="en-US"/>
        </w:rPr>
      </w:pPr>
      <w:r w:rsidRPr="0060026F">
        <w:rPr>
          <w:rFonts w:ascii="Arial" w:eastAsia="Arial" w:hAnsi="Arial" w:cs="Arial"/>
          <w:b/>
          <w:bCs/>
          <w:color w:val="231F20"/>
          <w:sz w:val="18"/>
          <w:szCs w:val="18"/>
          <w:lang w:val="en-US" w:eastAsia="en-US"/>
        </w:rPr>
        <w:t>Criteria 1 – Eligibility</w:t>
      </w:r>
    </w:p>
    <w:p w:rsidR="0060026F" w:rsidRPr="0060026F" w:rsidRDefault="0060026F" w:rsidP="0060026F">
      <w:pPr>
        <w:widowControl w:val="0"/>
        <w:spacing w:before="65" w:line="250" w:lineRule="auto"/>
        <w:ind w:left="-426" w:right="797"/>
        <w:jc w:val="both"/>
        <w:rPr>
          <w:rFonts w:ascii="Arial" w:eastAsia="Arial" w:hAnsi="Arial" w:cs="Arial"/>
          <w:sz w:val="18"/>
          <w:szCs w:val="18"/>
          <w:lang w:val="en-US" w:eastAsia="en-US"/>
        </w:rPr>
      </w:pPr>
      <w:r w:rsidRPr="0060026F">
        <w:rPr>
          <w:rFonts w:ascii="Arial" w:eastAsia="Arial" w:hAnsi="Arial" w:cs="Arial"/>
          <w:color w:val="231F20"/>
          <w:spacing w:val="-20"/>
          <w:sz w:val="18"/>
          <w:szCs w:val="18"/>
          <w:lang w:val="en-US" w:eastAsia="en-US"/>
        </w:rPr>
        <w:t>T</w:t>
      </w:r>
      <w:r w:rsidRPr="0060026F">
        <w:rPr>
          <w:rFonts w:ascii="Arial" w:eastAsia="Arial" w:hAnsi="Arial" w:cs="Arial"/>
          <w:color w:val="231F20"/>
          <w:sz w:val="18"/>
          <w:szCs w:val="18"/>
          <w:lang w:val="en-US" w:eastAsia="en-US"/>
        </w:rPr>
        <w:t xml:space="preserve">o be eligible* for the fund, a parent or legal guardian of a student attending a registered Government or non-government </w:t>
      </w:r>
      <w:r w:rsidRPr="0060026F">
        <w:rPr>
          <w:rFonts w:ascii="Arial" w:eastAsia="Arial" w:hAnsi="Arial" w:cs="Arial"/>
          <w:color w:val="231F20"/>
          <w:spacing w:val="-3"/>
          <w:sz w:val="18"/>
          <w:szCs w:val="18"/>
          <w:lang w:val="en-US" w:eastAsia="en-US"/>
        </w:rPr>
        <w:t>V</w:t>
      </w:r>
      <w:r w:rsidRPr="0060026F">
        <w:rPr>
          <w:rFonts w:ascii="Arial" w:eastAsia="Arial" w:hAnsi="Arial" w:cs="Arial"/>
          <w:color w:val="231F20"/>
          <w:sz w:val="18"/>
          <w:szCs w:val="18"/>
          <w:lang w:val="en-US" w:eastAsia="en-US"/>
        </w:rPr>
        <w:t>ictorian primary or secondary school must:</w:t>
      </w:r>
    </w:p>
    <w:p w:rsidR="0060026F" w:rsidRPr="0060026F" w:rsidRDefault="0060026F" w:rsidP="0060026F">
      <w:pPr>
        <w:widowControl w:val="0"/>
        <w:tabs>
          <w:tab w:val="left" w:pos="1320"/>
        </w:tabs>
        <w:spacing w:before="57"/>
        <w:ind w:left="851" w:right="-20"/>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w:t>
      </w:r>
      <w:r w:rsidRPr="0060026F">
        <w:rPr>
          <w:rFonts w:ascii="Arial" w:eastAsia="Arial" w:hAnsi="Arial" w:cs="Arial"/>
          <w:color w:val="231F20"/>
          <w:sz w:val="18"/>
          <w:szCs w:val="18"/>
          <w:lang w:val="en-US" w:eastAsia="en-US"/>
        </w:rPr>
        <w:tab/>
      </w:r>
      <w:proofErr w:type="gramStart"/>
      <w:r w:rsidRPr="0060026F">
        <w:rPr>
          <w:rFonts w:ascii="Arial" w:eastAsia="Arial" w:hAnsi="Arial" w:cs="Arial"/>
          <w:color w:val="231F20"/>
          <w:sz w:val="18"/>
          <w:szCs w:val="18"/>
          <w:lang w:val="en-US" w:eastAsia="en-US"/>
        </w:rPr>
        <w:t>on</w:t>
      </w:r>
      <w:proofErr w:type="gramEnd"/>
      <w:r w:rsidRPr="0060026F">
        <w:rPr>
          <w:rFonts w:ascii="Arial" w:eastAsia="Arial" w:hAnsi="Arial" w:cs="Arial"/>
          <w:color w:val="231F20"/>
          <w:sz w:val="18"/>
          <w:szCs w:val="18"/>
          <w:lang w:val="en-US" w:eastAsia="en-US"/>
        </w:rPr>
        <w:t xml:space="preserve"> the first day of</w:t>
      </w:r>
      <w:r w:rsidRPr="0060026F">
        <w:rPr>
          <w:rFonts w:ascii="Arial" w:eastAsia="Arial" w:hAnsi="Arial" w:cs="Arial"/>
          <w:color w:val="231F20"/>
          <w:spacing w:val="-3"/>
          <w:sz w:val="18"/>
          <w:szCs w:val="18"/>
          <w:lang w:val="en-US" w:eastAsia="en-US"/>
        </w:rPr>
        <w:t xml:space="preserve"> </w:t>
      </w:r>
      <w:r w:rsidRPr="0060026F">
        <w:rPr>
          <w:rFonts w:ascii="Arial" w:eastAsia="Arial" w:hAnsi="Arial" w:cs="Arial"/>
          <w:color w:val="231F20"/>
          <w:spacing w:val="-20"/>
          <w:sz w:val="18"/>
          <w:szCs w:val="18"/>
          <w:lang w:val="en-US" w:eastAsia="en-US"/>
        </w:rPr>
        <w:t>T</w:t>
      </w:r>
      <w:r w:rsidRPr="0060026F">
        <w:rPr>
          <w:rFonts w:ascii="Arial" w:eastAsia="Arial" w:hAnsi="Arial" w:cs="Arial"/>
          <w:color w:val="231F20"/>
          <w:sz w:val="18"/>
          <w:szCs w:val="18"/>
          <w:lang w:val="en-US" w:eastAsia="en-US"/>
        </w:rPr>
        <w:t>erm one, or;</w:t>
      </w:r>
    </w:p>
    <w:p w:rsidR="0060026F" w:rsidRPr="0060026F" w:rsidRDefault="0060026F" w:rsidP="0060026F">
      <w:pPr>
        <w:widowControl w:val="0"/>
        <w:tabs>
          <w:tab w:val="left" w:pos="1320"/>
        </w:tabs>
        <w:spacing w:before="65"/>
        <w:ind w:left="851" w:right="-20"/>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w:t>
      </w:r>
      <w:r w:rsidRPr="0060026F">
        <w:rPr>
          <w:rFonts w:ascii="Arial" w:eastAsia="Arial" w:hAnsi="Arial" w:cs="Arial"/>
          <w:color w:val="231F20"/>
          <w:sz w:val="18"/>
          <w:szCs w:val="18"/>
          <w:lang w:val="en-US" w:eastAsia="en-US"/>
        </w:rPr>
        <w:tab/>
      </w:r>
      <w:proofErr w:type="gramStart"/>
      <w:r w:rsidRPr="0060026F">
        <w:rPr>
          <w:rFonts w:ascii="Arial" w:eastAsia="Arial" w:hAnsi="Arial" w:cs="Arial"/>
          <w:color w:val="231F20"/>
          <w:sz w:val="18"/>
          <w:szCs w:val="18"/>
          <w:lang w:val="en-US" w:eastAsia="en-US"/>
        </w:rPr>
        <w:t>on</w:t>
      </w:r>
      <w:proofErr w:type="gramEnd"/>
      <w:r w:rsidRPr="0060026F">
        <w:rPr>
          <w:rFonts w:ascii="Arial" w:eastAsia="Arial" w:hAnsi="Arial" w:cs="Arial"/>
          <w:color w:val="231F20"/>
          <w:sz w:val="18"/>
          <w:szCs w:val="18"/>
          <w:lang w:val="en-US" w:eastAsia="en-US"/>
        </w:rPr>
        <w:t xml:space="preserve"> the first day of</w:t>
      </w:r>
      <w:r w:rsidRPr="0060026F">
        <w:rPr>
          <w:rFonts w:ascii="Arial" w:eastAsia="Arial" w:hAnsi="Arial" w:cs="Arial"/>
          <w:color w:val="231F20"/>
          <w:spacing w:val="-3"/>
          <w:sz w:val="18"/>
          <w:szCs w:val="18"/>
          <w:lang w:val="en-US" w:eastAsia="en-US"/>
        </w:rPr>
        <w:t xml:space="preserve"> </w:t>
      </w:r>
      <w:r w:rsidRPr="0060026F">
        <w:rPr>
          <w:rFonts w:ascii="Arial" w:eastAsia="Arial" w:hAnsi="Arial" w:cs="Arial"/>
          <w:color w:val="231F20"/>
          <w:spacing w:val="-20"/>
          <w:sz w:val="18"/>
          <w:szCs w:val="18"/>
          <w:lang w:val="en-US" w:eastAsia="en-US"/>
        </w:rPr>
        <w:t>T</w:t>
      </w:r>
      <w:r w:rsidRPr="0060026F">
        <w:rPr>
          <w:rFonts w:ascii="Arial" w:eastAsia="Arial" w:hAnsi="Arial" w:cs="Arial"/>
          <w:color w:val="231F20"/>
          <w:sz w:val="18"/>
          <w:szCs w:val="18"/>
          <w:lang w:val="en-US" w:eastAsia="en-US"/>
        </w:rPr>
        <w:t>erm two;</w:t>
      </w:r>
    </w:p>
    <w:p w:rsidR="0060026F" w:rsidRPr="0060026F" w:rsidRDefault="0060026F" w:rsidP="0060026F">
      <w:pPr>
        <w:widowControl w:val="0"/>
        <w:spacing w:before="2" w:line="120" w:lineRule="exact"/>
        <w:ind w:left="-426"/>
        <w:jc w:val="both"/>
        <w:rPr>
          <w:rFonts w:ascii="Calibri" w:eastAsia="Calibri" w:hAnsi="Calibri"/>
          <w:sz w:val="12"/>
          <w:szCs w:val="12"/>
          <w:lang w:val="en-US" w:eastAsia="en-US"/>
        </w:rPr>
      </w:pPr>
    </w:p>
    <w:p w:rsidR="0060026F" w:rsidRPr="0060026F" w:rsidRDefault="0060026F" w:rsidP="0060026F">
      <w:pPr>
        <w:widowControl w:val="0"/>
        <w:numPr>
          <w:ilvl w:val="0"/>
          <w:numId w:val="8"/>
        </w:numPr>
        <w:tabs>
          <w:tab w:val="left" w:pos="1320"/>
        </w:tabs>
        <w:spacing w:after="80" w:line="250" w:lineRule="auto"/>
        <w:ind w:left="1276" w:right="252" w:hanging="425"/>
        <w:contextualSpacing/>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 xml:space="preserve">Be an eligible beneficiary within the meaning of the </w:t>
      </w:r>
      <w:r w:rsidRPr="0060026F">
        <w:rPr>
          <w:rFonts w:ascii="Arial" w:eastAsia="Arial" w:hAnsi="Arial" w:cs="Arial"/>
          <w:i/>
          <w:color w:val="231F20"/>
          <w:sz w:val="18"/>
          <w:szCs w:val="18"/>
          <w:lang w:val="en-US" w:eastAsia="en-US"/>
        </w:rPr>
        <w:t>State Concessions</w:t>
      </w:r>
      <w:r w:rsidRPr="0060026F">
        <w:rPr>
          <w:rFonts w:ascii="Arial" w:eastAsia="Arial" w:hAnsi="Arial" w:cs="Arial"/>
          <w:i/>
          <w:color w:val="231F20"/>
          <w:spacing w:val="-9"/>
          <w:sz w:val="18"/>
          <w:szCs w:val="18"/>
          <w:lang w:val="en-US" w:eastAsia="en-US"/>
        </w:rPr>
        <w:t xml:space="preserve"> </w:t>
      </w:r>
      <w:r w:rsidRPr="0060026F">
        <w:rPr>
          <w:rFonts w:ascii="Arial" w:eastAsia="Arial" w:hAnsi="Arial" w:cs="Arial"/>
          <w:i/>
          <w:color w:val="231F20"/>
          <w:sz w:val="18"/>
          <w:szCs w:val="18"/>
          <w:lang w:val="en-US" w:eastAsia="en-US"/>
        </w:rPr>
        <w:t>Act 2004</w:t>
      </w:r>
      <w:r w:rsidRPr="0060026F">
        <w:rPr>
          <w:rFonts w:ascii="Arial" w:eastAsia="Arial" w:hAnsi="Arial" w:cs="Arial"/>
          <w:color w:val="231F20"/>
          <w:sz w:val="18"/>
          <w:szCs w:val="18"/>
          <w:lang w:val="en-US" w:eastAsia="en-US"/>
        </w:rPr>
        <w:t xml:space="preserve">, that is, be a holder of </w:t>
      </w:r>
      <w:r w:rsidRPr="0060026F">
        <w:rPr>
          <w:rFonts w:ascii="Arial" w:eastAsia="Arial" w:hAnsi="Arial" w:cs="Arial"/>
          <w:color w:val="231F20"/>
          <w:spacing w:val="-10"/>
          <w:sz w:val="18"/>
          <w:szCs w:val="18"/>
          <w:lang w:val="en-US" w:eastAsia="en-US"/>
        </w:rPr>
        <w:t>V</w:t>
      </w:r>
      <w:r w:rsidRPr="0060026F">
        <w:rPr>
          <w:rFonts w:ascii="Arial" w:eastAsia="Arial" w:hAnsi="Arial" w:cs="Arial"/>
          <w:color w:val="231F20"/>
          <w:sz w:val="18"/>
          <w:szCs w:val="18"/>
          <w:lang w:val="en-US" w:eastAsia="en-US"/>
        </w:rPr>
        <w:t>eterans</w:t>
      </w:r>
      <w:r w:rsidRPr="0060026F">
        <w:rPr>
          <w:rFonts w:ascii="Arial" w:eastAsia="Arial" w:hAnsi="Arial" w:cs="Arial"/>
          <w:color w:val="231F20"/>
          <w:spacing w:val="-10"/>
          <w:sz w:val="18"/>
          <w:szCs w:val="18"/>
          <w:lang w:val="en-US" w:eastAsia="en-US"/>
        </w:rPr>
        <w:t xml:space="preserve"> </w:t>
      </w:r>
      <w:r w:rsidRPr="0060026F">
        <w:rPr>
          <w:rFonts w:ascii="Arial" w:eastAsia="Arial" w:hAnsi="Arial" w:cs="Arial"/>
          <w:color w:val="231F20"/>
          <w:sz w:val="18"/>
          <w:szCs w:val="18"/>
          <w:lang w:val="en-US" w:eastAsia="en-US"/>
        </w:rPr>
        <w:t>A</w:t>
      </w:r>
      <w:r w:rsidRPr="0060026F">
        <w:rPr>
          <w:rFonts w:ascii="Arial" w:eastAsia="Arial" w:hAnsi="Arial" w:cs="Arial"/>
          <w:color w:val="231F20"/>
          <w:spacing w:val="-3"/>
          <w:sz w:val="18"/>
          <w:szCs w:val="18"/>
          <w:lang w:val="en-US" w:eastAsia="en-US"/>
        </w:rPr>
        <w:t>f</w:t>
      </w:r>
      <w:r w:rsidRPr="0060026F">
        <w:rPr>
          <w:rFonts w:ascii="Arial" w:eastAsia="Arial" w:hAnsi="Arial" w:cs="Arial"/>
          <w:color w:val="231F20"/>
          <w:sz w:val="18"/>
          <w:szCs w:val="18"/>
          <w:lang w:val="en-US" w:eastAsia="en-US"/>
        </w:rPr>
        <w:t xml:space="preserve">fairs Gold Card or be an eligible </w:t>
      </w:r>
      <w:proofErr w:type="spellStart"/>
      <w:r w:rsidRPr="0060026F">
        <w:rPr>
          <w:rFonts w:ascii="Arial" w:eastAsia="Arial" w:hAnsi="Arial" w:cs="Arial"/>
          <w:color w:val="231F20"/>
          <w:sz w:val="18"/>
          <w:szCs w:val="18"/>
          <w:lang w:val="en-US" w:eastAsia="en-US"/>
        </w:rPr>
        <w:t>Centrelink</w:t>
      </w:r>
      <w:proofErr w:type="spellEnd"/>
      <w:r w:rsidRPr="0060026F">
        <w:rPr>
          <w:rFonts w:ascii="Arial" w:eastAsia="Arial" w:hAnsi="Arial" w:cs="Arial"/>
          <w:color w:val="231F20"/>
          <w:sz w:val="18"/>
          <w:szCs w:val="18"/>
          <w:lang w:val="en-US" w:eastAsia="en-US"/>
        </w:rPr>
        <w:t xml:space="preserve"> Health Care Card (HCC) or Pensioner Concession Card (PCC) holde</w:t>
      </w:r>
      <w:r w:rsidRPr="0060026F">
        <w:rPr>
          <w:rFonts w:ascii="Arial" w:eastAsia="Arial" w:hAnsi="Arial" w:cs="Arial"/>
          <w:color w:val="231F20"/>
          <w:spacing w:val="-10"/>
          <w:sz w:val="18"/>
          <w:szCs w:val="18"/>
          <w:lang w:val="en-US" w:eastAsia="en-US"/>
        </w:rPr>
        <w:t>r</w:t>
      </w:r>
      <w:r w:rsidRPr="0060026F">
        <w:rPr>
          <w:rFonts w:ascii="Arial" w:eastAsia="Arial" w:hAnsi="Arial" w:cs="Arial"/>
          <w:color w:val="231F20"/>
          <w:sz w:val="18"/>
          <w:szCs w:val="18"/>
          <w:lang w:val="en-US" w:eastAsia="en-US"/>
        </w:rPr>
        <w:t>, OR</w:t>
      </w:r>
    </w:p>
    <w:p w:rsidR="0060026F" w:rsidRPr="0060026F" w:rsidRDefault="0060026F" w:rsidP="0060026F">
      <w:pPr>
        <w:widowControl w:val="0"/>
        <w:numPr>
          <w:ilvl w:val="0"/>
          <w:numId w:val="8"/>
        </w:numPr>
        <w:tabs>
          <w:tab w:val="left" w:pos="1320"/>
        </w:tabs>
        <w:spacing w:before="57" w:after="80" w:line="276" w:lineRule="auto"/>
        <w:ind w:left="1276" w:right="-20" w:hanging="425"/>
        <w:contextualSpacing/>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Be a temporary foster parent, and;</w:t>
      </w:r>
    </w:p>
    <w:p w:rsidR="0060026F" w:rsidRPr="0060026F" w:rsidRDefault="0060026F" w:rsidP="0060026F">
      <w:pPr>
        <w:widowControl w:val="0"/>
        <w:numPr>
          <w:ilvl w:val="0"/>
          <w:numId w:val="8"/>
        </w:numPr>
        <w:tabs>
          <w:tab w:val="left" w:pos="1320"/>
        </w:tabs>
        <w:spacing w:before="65" w:after="80" w:line="276" w:lineRule="auto"/>
        <w:ind w:left="1276" w:right="-20" w:hanging="425"/>
        <w:contextualSpacing/>
        <w:jc w:val="both"/>
        <w:rPr>
          <w:rFonts w:ascii="Arial" w:eastAsia="Arial" w:hAnsi="Arial" w:cs="Arial"/>
          <w:color w:val="231F20"/>
          <w:sz w:val="18"/>
          <w:szCs w:val="18"/>
          <w:lang w:val="en-US" w:eastAsia="en-US"/>
        </w:rPr>
      </w:pPr>
      <w:r w:rsidRPr="0060026F">
        <w:rPr>
          <w:rFonts w:ascii="Arial" w:eastAsia="Arial" w:hAnsi="Arial" w:cs="Arial"/>
          <w:color w:val="231F20"/>
          <w:sz w:val="18"/>
          <w:szCs w:val="18"/>
          <w:lang w:val="en-US" w:eastAsia="en-US"/>
        </w:rPr>
        <w:t>Submit an application to the school by the due date.</w:t>
      </w:r>
    </w:p>
    <w:p w:rsidR="0060026F" w:rsidRPr="0060026F" w:rsidRDefault="0060026F" w:rsidP="0060026F">
      <w:pPr>
        <w:widowControl w:val="0"/>
        <w:tabs>
          <w:tab w:val="left" w:pos="1320"/>
        </w:tabs>
        <w:spacing w:before="65"/>
        <w:ind w:left="-426" w:right="-20"/>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 xml:space="preserve">* A special consideration eligibility category also exists. For more information, see: </w:t>
      </w:r>
      <w:hyperlink r:id="rId6" w:history="1">
        <w:r w:rsidRPr="0060026F">
          <w:rPr>
            <w:rFonts w:ascii="Arial" w:eastAsia="Arial" w:hAnsi="Arial" w:cs="Arial"/>
            <w:color w:val="0000FF"/>
            <w:sz w:val="18"/>
            <w:szCs w:val="18"/>
            <w:u w:val="single"/>
            <w:lang w:val="en-US" w:eastAsia="en-US"/>
          </w:rPr>
          <w:t>www.education.vic.gov.au/csef</w:t>
        </w:r>
      </w:hyperlink>
      <w:r w:rsidRPr="0060026F">
        <w:rPr>
          <w:rFonts w:ascii="Arial" w:eastAsia="Arial" w:hAnsi="Arial" w:cs="Arial"/>
          <w:color w:val="231F20"/>
          <w:sz w:val="18"/>
          <w:szCs w:val="18"/>
          <w:lang w:val="en-US" w:eastAsia="en-US"/>
        </w:rPr>
        <w:t xml:space="preserve"> </w:t>
      </w:r>
    </w:p>
    <w:p w:rsidR="0060026F" w:rsidRPr="0060026F" w:rsidRDefault="0060026F" w:rsidP="0060026F">
      <w:pPr>
        <w:widowControl w:val="0"/>
        <w:spacing w:before="2" w:line="120" w:lineRule="exact"/>
        <w:ind w:left="-426"/>
        <w:jc w:val="both"/>
        <w:rPr>
          <w:rFonts w:ascii="Calibri" w:eastAsia="Calibri" w:hAnsi="Calibri"/>
          <w:sz w:val="12"/>
          <w:szCs w:val="12"/>
          <w:lang w:val="en-US" w:eastAsia="en-US"/>
        </w:rPr>
      </w:pPr>
    </w:p>
    <w:p w:rsidR="0060026F" w:rsidRPr="0060026F" w:rsidRDefault="0060026F" w:rsidP="0060026F">
      <w:pPr>
        <w:widowControl w:val="0"/>
        <w:spacing w:line="250" w:lineRule="auto"/>
        <w:ind w:left="-426" w:right="107"/>
        <w:jc w:val="both"/>
        <w:rPr>
          <w:rFonts w:ascii="Arial" w:eastAsia="Arial" w:hAnsi="Arial" w:cs="Arial"/>
          <w:color w:val="231F20"/>
          <w:sz w:val="18"/>
          <w:szCs w:val="18"/>
          <w:lang w:val="en-US" w:eastAsia="en-US"/>
        </w:rPr>
      </w:pPr>
      <w:r w:rsidRPr="0060026F">
        <w:rPr>
          <w:rFonts w:ascii="Arial" w:eastAsia="Arial" w:hAnsi="Arial" w:cs="Arial"/>
          <w:color w:val="231F20"/>
          <w:sz w:val="18"/>
          <w:szCs w:val="18"/>
          <w:lang w:val="en-US" w:eastAsia="en-US"/>
        </w:rPr>
        <w:t xml:space="preserve">Parents who receive a </w:t>
      </w:r>
      <w:proofErr w:type="spellStart"/>
      <w:r w:rsidRPr="0060026F">
        <w:rPr>
          <w:rFonts w:ascii="Arial" w:eastAsia="Arial" w:hAnsi="Arial" w:cs="Arial"/>
          <w:color w:val="231F20"/>
          <w:sz w:val="18"/>
          <w:szCs w:val="18"/>
          <w:lang w:val="en-US" w:eastAsia="en-US"/>
        </w:rPr>
        <w:t>Carer</w:t>
      </w:r>
      <w:proofErr w:type="spellEnd"/>
      <w:r w:rsidRPr="0060026F">
        <w:rPr>
          <w:rFonts w:ascii="Arial" w:eastAsia="Arial" w:hAnsi="Arial" w:cs="Arial"/>
          <w:color w:val="231F20"/>
          <w:spacing w:val="-10"/>
          <w:sz w:val="18"/>
          <w:szCs w:val="18"/>
          <w:lang w:val="en-US" w:eastAsia="en-US"/>
        </w:rPr>
        <w:t xml:space="preserve"> </w:t>
      </w:r>
      <w:r w:rsidRPr="0060026F">
        <w:rPr>
          <w:rFonts w:ascii="Arial" w:eastAsia="Arial" w:hAnsi="Arial" w:cs="Arial"/>
          <w:color w:val="231F20"/>
          <w:sz w:val="18"/>
          <w:szCs w:val="18"/>
          <w:lang w:val="en-US" w:eastAsia="en-US"/>
        </w:rPr>
        <w:t xml:space="preserve">Allowance on behalf of a child, or any other benefit or allowance not income tested by </w:t>
      </w:r>
      <w:proofErr w:type="spellStart"/>
      <w:r w:rsidRPr="0060026F">
        <w:rPr>
          <w:rFonts w:ascii="Arial" w:eastAsia="Arial" w:hAnsi="Arial" w:cs="Arial"/>
          <w:color w:val="231F20"/>
          <w:sz w:val="18"/>
          <w:szCs w:val="18"/>
          <w:lang w:val="en-US" w:eastAsia="en-US"/>
        </w:rPr>
        <w:t>Centrelink</w:t>
      </w:r>
      <w:proofErr w:type="spellEnd"/>
      <w:r w:rsidRPr="0060026F">
        <w:rPr>
          <w:rFonts w:ascii="Arial" w:eastAsia="Arial" w:hAnsi="Arial" w:cs="Arial"/>
          <w:color w:val="231F20"/>
          <w:sz w:val="18"/>
          <w:szCs w:val="18"/>
          <w:lang w:val="en-US" w:eastAsia="en-US"/>
        </w:rPr>
        <w:t>, are not eligible for the CSEF unless they also comply with one of (a) or (b) above.</w:t>
      </w:r>
    </w:p>
    <w:p w:rsidR="0060026F" w:rsidRPr="0060026F" w:rsidRDefault="0060026F" w:rsidP="0060026F">
      <w:pPr>
        <w:widowControl w:val="0"/>
        <w:spacing w:line="250" w:lineRule="auto"/>
        <w:ind w:left="-426" w:right="107"/>
        <w:jc w:val="both"/>
        <w:rPr>
          <w:rFonts w:ascii="Arial" w:eastAsia="Arial" w:hAnsi="Arial" w:cs="Arial"/>
          <w:sz w:val="18"/>
          <w:szCs w:val="18"/>
          <w:lang w:val="en-US" w:eastAsia="en-US"/>
        </w:rPr>
      </w:pPr>
    </w:p>
    <w:p w:rsidR="0060026F" w:rsidRPr="0060026F" w:rsidRDefault="0060026F" w:rsidP="0060026F">
      <w:pPr>
        <w:widowControl w:val="0"/>
        <w:spacing w:before="4" w:line="110" w:lineRule="exact"/>
        <w:ind w:left="-426"/>
        <w:jc w:val="both"/>
        <w:rPr>
          <w:rFonts w:ascii="Calibri" w:eastAsia="Calibri" w:hAnsi="Calibri"/>
          <w:sz w:val="11"/>
          <w:szCs w:val="11"/>
          <w:lang w:val="en-US" w:eastAsia="en-US"/>
        </w:rPr>
      </w:pPr>
    </w:p>
    <w:p w:rsidR="0060026F" w:rsidRPr="0060026F" w:rsidRDefault="0060026F" w:rsidP="0060026F">
      <w:pPr>
        <w:widowControl w:val="0"/>
        <w:ind w:left="-426" w:right="-20"/>
        <w:jc w:val="both"/>
        <w:rPr>
          <w:rFonts w:ascii="Arial" w:eastAsia="Arial" w:hAnsi="Arial" w:cs="Arial"/>
          <w:sz w:val="18"/>
          <w:szCs w:val="18"/>
          <w:lang w:val="en-US" w:eastAsia="en-US"/>
        </w:rPr>
      </w:pPr>
      <w:r w:rsidRPr="0060026F">
        <w:rPr>
          <w:rFonts w:ascii="Arial" w:eastAsia="Arial" w:hAnsi="Arial" w:cs="Arial"/>
          <w:b/>
          <w:bCs/>
          <w:color w:val="231F20"/>
          <w:sz w:val="18"/>
          <w:szCs w:val="18"/>
          <w:lang w:val="en-US" w:eastAsia="en-US"/>
        </w:rPr>
        <w:t>Criteria 2 - Be of</w:t>
      </w:r>
      <w:r w:rsidRPr="0060026F">
        <w:rPr>
          <w:rFonts w:ascii="Arial" w:eastAsia="Arial" w:hAnsi="Arial" w:cs="Arial"/>
          <w:b/>
          <w:bCs/>
          <w:color w:val="231F20"/>
          <w:spacing w:val="-2"/>
          <w:sz w:val="18"/>
          <w:szCs w:val="18"/>
          <w:lang w:val="en-US" w:eastAsia="en-US"/>
        </w:rPr>
        <w:t xml:space="preserve"> </w:t>
      </w:r>
      <w:r w:rsidRPr="0060026F">
        <w:rPr>
          <w:rFonts w:ascii="Arial" w:eastAsia="Arial" w:hAnsi="Arial" w:cs="Arial"/>
          <w:b/>
          <w:bCs/>
          <w:color w:val="231F20"/>
          <w:sz w:val="18"/>
          <w:szCs w:val="18"/>
          <w:lang w:val="en-US" w:eastAsia="en-US"/>
        </w:rPr>
        <w:t>school</w:t>
      </w:r>
      <w:r w:rsidRPr="0060026F">
        <w:rPr>
          <w:rFonts w:ascii="Arial" w:eastAsia="Arial" w:hAnsi="Arial" w:cs="Arial"/>
          <w:b/>
          <w:bCs/>
          <w:color w:val="231F20"/>
          <w:spacing w:val="-6"/>
          <w:sz w:val="18"/>
          <w:szCs w:val="18"/>
          <w:lang w:val="en-US" w:eastAsia="en-US"/>
        </w:rPr>
        <w:t xml:space="preserve"> </w:t>
      </w:r>
      <w:r w:rsidRPr="0060026F">
        <w:rPr>
          <w:rFonts w:ascii="Arial" w:eastAsia="Arial" w:hAnsi="Arial" w:cs="Arial"/>
          <w:b/>
          <w:bCs/>
          <w:color w:val="231F20"/>
          <w:sz w:val="18"/>
          <w:szCs w:val="18"/>
          <w:lang w:val="en-US" w:eastAsia="en-US"/>
        </w:rPr>
        <w:t>age and</w:t>
      </w:r>
      <w:r w:rsidRPr="0060026F">
        <w:rPr>
          <w:rFonts w:ascii="Arial" w:eastAsia="Arial" w:hAnsi="Arial" w:cs="Arial"/>
          <w:b/>
          <w:bCs/>
          <w:color w:val="231F20"/>
          <w:spacing w:val="-3"/>
          <w:sz w:val="18"/>
          <w:szCs w:val="18"/>
          <w:lang w:val="en-US" w:eastAsia="en-US"/>
        </w:rPr>
        <w:t xml:space="preserve"> </w:t>
      </w:r>
      <w:r w:rsidRPr="0060026F">
        <w:rPr>
          <w:rFonts w:ascii="Arial" w:eastAsia="Arial" w:hAnsi="Arial" w:cs="Arial"/>
          <w:b/>
          <w:bCs/>
          <w:color w:val="231F20"/>
          <w:sz w:val="18"/>
          <w:szCs w:val="18"/>
          <w:lang w:val="en-US" w:eastAsia="en-US"/>
        </w:rPr>
        <w:t>attend school</w:t>
      </w:r>
      <w:r w:rsidRPr="0060026F">
        <w:rPr>
          <w:rFonts w:ascii="Arial" w:eastAsia="Arial" w:hAnsi="Arial" w:cs="Arial"/>
          <w:b/>
          <w:bCs/>
          <w:color w:val="231F20"/>
          <w:spacing w:val="-6"/>
          <w:sz w:val="18"/>
          <w:szCs w:val="18"/>
          <w:lang w:val="en-US" w:eastAsia="en-US"/>
        </w:rPr>
        <w:t xml:space="preserve"> </w:t>
      </w:r>
      <w:r w:rsidRPr="0060026F">
        <w:rPr>
          <w:rFonts w:ascii="Arial" w:eastAsia="Arial" w:hAnsi="Arial" w:cs="Arial"/>
          <w:b/>
          <w:bCs/>
          <w:color w:val="231F20"/>
          <w:sz w:val="18"/>
          <w:szCs w:val="18"/>
          <w:lang w:val="en-US" w:eastAsia="en-US"/>
        </w:rPr>
        <w:t>in</w:t>
      </w:r>
      <w:r w:rsidRPr="0060026F">
        <w:rPr>
          <w:rFonts w:ascii="Arial" w:eastAsia="Arial" w:hAnsi="Arial" w:cs="Arial"/>
          <w:b/>
          <w:bCs/>
          <w:color w:val="231F20"/>
          <w:spacing w:val="-2"/>
          <w:sz w:val="18"/>
          <w:szCs w:val="18"/>
          <w:lang w:val="en-US" w:eastAsia="en-US"/>
        </w:rPr>
        <w:t xml:space="preserve"> </w:t>
      </w:r>
      <w:r w:rsidRPr="0060026F">
        <w:rPr>
          <w:rFonts w:ascii="Arial" w:eastAsia="Arial" w:hAnsi="Arial" w:cs="Arial"/>
          <w:b/>
          <w:bCs/>
          <w:color w:val="231F20"/>
          <w:spacing w:val="-4"/>
          <w:sz w:val="18"/>
          <w:szCs w:val="18"/>
          <w:lang w:val="en-US" w:eastAsia="en-US"/>
        </w:rPr>
        <w:t>V</w:t>
      </w:r>
      <w:r w:rsidRPr="0060026F">
        <w:rPr>
          <w:rFonts w:ascii="Arial" w:eastAsia="Arial" w:hAnsi="Arial" w:cs="Arial"/>
          <w:b/>
          <w:bCs/>
          <w:color w:val="231F20"/>
          <w:sz w:val="18"/>
          <w:szCs w:val="18"/>
          <w:lang w:val="en-US" w:eastAsia="en-US"/>
        </w:rPr>
        <w:t>ictoria</w:t>
      </w:r>
    </w:p>
    <w:p w:rsidR="0060026F" w:rsidRPr="0060026F" w:rsidRDefault="0060026F" w:rsidP="0060026F">
      <w:pPr>
        <w:widowControl w:val="0"/>
        <w:spacing w:before="65"/>
        <w:ind w:left="-426" w:right="-20"/>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 xml:space="preserve">School is compulsory for all </w:t>
      </w:r>
      <w:r w:rsidRPr="0060026F">
        <w:rPr>
          <w:rFonts w:ascii="Arial" w:eastAsia="Arial" w:hAnsi="Arial" w:cs="Arial"/>
          <w:color w:val="231F20"/>
          <w:spacing w:val="-3"/>
          <w:sz w:val="18"/>
          <w:szCs w:val="18"/>
          <w:lang w:val="en-US" w:eastAsia="en-US"/>
        </w:rPr>
        <w:t>V</w:t>
      </w:r>
      <w:r w:rsidRPr="0060026F">
        <w:rPr>
          <w:rFonts w:ascii="Arial" w:eastAsia="Arial" w:hAnsi="Arial" w:cs="Arial"/>
          <w:color w:val="231F20"/>
          <w:sz w:val="18"/>
          <w:szCs w:val="18"/>
          <w:lang w:val="en-US" w:eastAsia="en-US"/>
        </w:rPr>
        <w:t>ictorian children aged between six and 17 years of age inclusive.</w:t>
      </w:r>
    </w:p>
    <w:p w:rsidR="0060026F" w:rsidRPr="0060026F" w:rsidRDefault="0060026F" w:rsidP="0060026F">
      <w:pPr>
        <w:widowControl w:val="0"/>
        <w:spacing w:before="2" w:line="120" w:lineRule="exact"/>
        <w:ind w:left="-426"/>
        <w:jc w:val="both"/>
        <w:rPr>
          <w:rFonts w:ascii="Calibri" w:eastAsia="Calibri" w:hAnsi="Calibri"/>
          <w:sz w:val="12"/>
          <w:szCs w:val="12"/>
          <w:lang w:val="en-US" w:eastAsia="en-US"/>
        </w:rPr>
      </w:pPr>
    </w:p>
    <w:p w:rsidR="0060026F" w:rsidRPr="0060026F" w:rsidRDefault="0060026F" w:rsidP="0060026F">
      <w:pPr>
        <w:widowControl w:val="0"/>
        <w:spacing w:line="250" w:lineRule="auto"/>
        <w:ind w:left="-426" w:right="251"/>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For the purposes of CSE</w:t>
      </w:r>
      <w:r w:rsidRPr="0060026F">
        <w:rPr>
          <w:rFonts w:ascii="Arial" w:eastAsia="Arial" w:hAnsi="Arial" w:cs="Arial"/>
          <w:color w:val="231F20"/>
          <w:spacing w:val="-20"/>
          <w:sz w:val="18"/>
          <w:szCs w:val="18"/>
          <w:lang w:val="en-US" w:eastAsia="en-US"/>
        </w:rPr>
        <w:t>F</w:t>
      </w:r>
      <w:r w:rsidRPr="0060026F">
        <w:rPr>
          <w:rFonts w:ascii="Arial" w:eastAsia="Arial" w:hAnsi="Arial" w:cs="Arial"/>
          <w:color w:val="231F20"/>
          <w:sz w:val="18"/>
          <w:szCs w:val="18"/>
          <w:lang w:val="en-US" w:eastAsia="en-US"/>
        </w:rPr>
        <w:t xml:space="preserve">, students may be eligible for assistance if they attend a </w:t>
      </w:r>
      <w:r w:rsidRPr="0060026F">
        <w:rPr>
          <w:rFonts w:ascii="Arial" w:eastAsia="Arial" w:hAnsi="Arial" w:cs="Arial"/>
          <w:color w:val="231F20"/>
          <w:spacing w:val="-3"/>
          <w:sz w:val="18"/>
          <w:szCs w:val="18"/>
          <w:lang w:val="en-US" w:eastAsia="en-US"/>
        </w:rPr>
        <w:t>V</w:t>
      </w:r>
      <w:r w:rsidRPr="0060026F">
        <w:rPr>
          <w:rFonts w:ascii="Arial" w:eastAsia="Arial" w:hAnsi="Arial" w:cs="Arial"/>
          <w:color w:val="231F20"/>
          <w:sz w:val="18"/>
          <w:szCs w:val="18"/>
          <w:lang w:val="en-US" w:eastAsia="en-US"/>
        </w:rPr>
        <w:t>ictorian registered primary or secondary school.</w:t>
      </w:r>
      <w:r w:rsidRPr="0060026F">
        <w:rPr>
          <w:rFonts w:ascii="Arial" w:eastAsia="Arial" w:hAnsi="Arial" w:cs="Arial"/>
          <w:color w:val="231F20"/>
          <w:spacing w:val="-3"/>
          <w:sz w:val="18"/>
          <w:szCs w:val="18"/>
          <w:lang w:val="en-US" w:eastAsia="en-US"/>
        </w:rPr>
        <w:t xml:space="preserve"> </w:t>
      </w:r>
      <w:r w:rsidRPr="0060026F">
        <w:rPr>
          <w:rFonts w:ascii="Arial" w:eastAsia="Arial" w:hAnsi="Arial" w:cs="Arial"/>
          <w:color w:val="231F20"/>
          <w:spacing w:val="-10"/>
          <w:sz w:val="18"/>
          <w:szCs w:val="18"/>
          <w:lang w:val="en-US" w:eastAsia="en-US"/>
        </w:rPr>
        <w:t>T</w:t>
      </w:r>
      <w:r w:rsidRPr="0060026F">
        <w:rPr>
          <w:rFonts w:ascii="Arial" w:eastAsia="Arial" w:hAnsi="Arial" w:cs="Arial"/>
          <w:color w:val="231F20"/>
          <w:sz w:val="18"/>
          <w:szCs w:val="18"/>
          <w:lang w:val="en-US" w:eastAsia="en-US"/>
        </w:rPr>
        <w:t>ypicall</w:t>
      </w:r>
      <w:r w:rsidRPr="0060026F">
        <w:rPr>
          <w:rFonts w:ascii="Arial" w:eastAsia="Arial" w:hAnsi="Arial" w:cs="Arial"/>
          <w:color w:val="231F20"/>
          <w:spacing w:val="-13"/>
          <w:sz w:val="18"/>
          <w:szCs w:val="18"/>
          <w:lang w:val="en-US" w:eastAsia="en-US"/>
        </w:rPr>
        <w:t>y</w:t>
      </w:r>
      <w:r w:rsidRPr="0060026F">
        <w:rPr>
          <w:rFonts w:ascii="Arial" w:eastAsia="Arial" w:hAnsi="Arial" w:cs="Arial"/>
          <w:color w:val="231F20"/>
          <w:sz w:val="18"/>
          <w:szCs w:val="18"/>
          <w:lang w:val="en-US" w:eastAsia="en-US"/>
        </w:rPr>
        <w:t>, these students are aged between five and 18 years inclusive.</w:t>
      </w:r>
    </w:p>
    <w:p w:rsidR="0060026F" w:rsidRPr="0060026F" w:rsidRDefault="0060026F" w:rsidP="0060026F">
      <w:pPr>
        <w:widowControl w:val="0"/>
        <w:spacing w:before="4" w:line="110" w:lineRule="exact"/>
        <w:ind w:left="-426"/>
        <w:jc w:val="both"/>
        <w:rPr>
          <w:rFonts w:ascii="Calibri" w:eastAsia="Calibri" w:hAnsi="Calibri"/>
          <w:sz w:val="11"/>
          <w:szCs w:val="11"/>
          <w:lang w:val="en-US" w:eastAsia="en-US"/>
        </w:rPr>
      </w:pPr>
    </w:p>
    <w:p w:rsidR="0060026F" w:rsidRPr="0060026F" w:rsidRDefault="0060026F" w:rsidP="0060026F">
      <w:pPr>
        <w:widowControl w:val="0"/>
        <w:ind w:left="-426" w:right="-20"/>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CSEF is not payable to students attending pre-school, kindergarten, home schooled, or</w:t>
      </w:r>
      <w:r w:rsidRPr="0060026F">
        <w:rPr>
          <w:rFonts w:ascii="Arial" w:eastAsia="Arial" w:hAnsi="Arial" w:cs="Arial"/>
          <w:color w:val="231F20"/>
          <w:spacing w:val="-3"/>
          <w:sz w:val="18"/>
          <w:szCs w:val="18"/>
          <w:lang w:val="en-US" w:eastAsia="en-US"/>
        </w:rPr>
        <w:t xml:space="preserve"> </w:t>
      </w:r>
      <w:r w:rsidRPr="0060026F">
        <w:rPr>
          <w:rFonts w:ascii="Arial" w:eastAsia="Arial" w:hAnsi="Arial" w:cs="Arial"/>
          <w:color w:val="231F20"/>
          <w:spacing w:val="-13"/>
          <w:sz w:val="18"/>
          <w:szCs w:val="18"/>
          <w:lang w:val="en-US" w:eastAsia="en-US"/>
        </w:rPr>
        <w:t>T</w:t>
      </w:r>
      <w:r w:rsidRPr="0060026F">
        <w:rPr>
          <w:rFonts w:ascii="Arial" w:eastAsia="Arial" w:hAnsi="Arial" w:cs="Arial"/>
          <w:color w:val="231F20"/>
          <w:sz w:val="18"/>
          <w:szCs w:val="18"/>
          <w:lang w:val="en-US" w:eastAsia="en-US"/>
        </w:rPr>
        <w:t>AFE.</w:t>
      </w:r>
    </w:p>
    <w:p w:rsidR="0060026F" w:rsidRPr="0060026F" w:rsidRDefault="0060026F" w:rsidP="0060026F">
      <w:pPr>
        <w:widowControl w:val="0"/>
        <w:spacing w:before="2" w:line="120" w:lineRule="exact"/>
        <w:ind w:left="-426"/>
        <w:jc w:val="both"/>
        <w:rPr>
          <w:rFonts w:ascii="Calibri" w:eastAsia="Calibri" w:hAnsi="Calibri"/>
          <w:sz w:val="12"/>
          <w:szCs w:val="12"/>
          <w:lang w:val="en-US" w:eastAsia="en-US"/>
        </w:rPr>
      </w:pPr>
    </w:p>
    <w:p w:rsidR="0060026F" w:rsidRPr="0060026F" w:rsidRDefault="0060026F" w:rsidP="0060026F">
      <w:pPr>
        <w:widowControl w:val="0"/>
        <w:ind w:left="-426" w:right="-20"/>
        <w:jc w:val="both"/>
        <w:rPr>
          <w:rFonts w:ascii="Arial" w:eastAsia="Arial" w:hAnsi="Arial" w:cs="Arial"/>
          <w:sz w:val="18"/>
          <w:szCs w:val="18"/>
          <w:lang w:val="en-US" w:eastAsia="en-US"/>
        </w:rPr>
      </w:pPr>
      <w:r w:rsidRPr="0060026F">
        <w:rPr>
          <w:rFonts w:ascii="Arial" w:eastAsia="Arial" w:hAnsi="Arial" w:cs="Arial"/>
          <w:b/>
          <w:bCs/>
          <w:color w:val="231F20"/>
          <w:sz w:val="18"/>
          <w:szCs w:val="18"/>
          <w:lang w:val="en-US" w:eastAsia="en-US"/>
        </w:rPr>
        <w:t>Eligibility</w:t>
      </w:r>
      <w:r w:rsidRPr="0060026F">
        <w:rPr>
          <w:rFonts w:ascii="Arial" w:eastAsia="Arial" w:hAnsi="Arial" w:cs="Arial"/>
          <w:b/>
          <w:bCs/>
          <w:color w:val="231F20"/>
          <w:spacing w:val="-8"/>
          <w:sz w:val="18"/>
          <w:szCs w:val="18"/>
          <w:lang w:val="en-US" w:eastAsia="en-US"/>
        </w:rPr>
        <w:t xml:space="preserve"> </w:t>
      </w:r>
      <w:r w:rsidRPr="0060026F">
        <w:rPr>
          <w:rFonts w:ascii="Arial" w:eastAsia="Arial" w:hAnsi="Arial" w:cs="Arial"/>
          <w:b/>
          <w:bCs/>
          <w:color w:val="231F20"/>
          <w:sz w:val="18"/>
          <w:szCs w:val="18"/>
          <w:lang w:val="en-US" w:eastAsia="en-US"/>
        </w:rPr>
        <w:t>Date</w:t>
      </w:r>
    </w:p>
    <w:p w:rsidR="0060026F" w:rsidRPr="0060026F" w:rsidRDefault="0060026F" w:rsidP="0060026F">
      <w:pPr>
        <w:widowControl w:val="0"/>
        <w:spacing w:before="65"/>
        <w:ind w:left="-426" w:right="-20"/>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For concession card holders CSEF eligibility will be subject to the parent/legal guardian</w:t>
      </w:r>
      <w:r w:rsidRPr="0060026F">
        <w:rPr>
          <w:rFonts w:ascii="Arial" w:eastAsia="Arial" w:hAnsi="Arial" w:cs="Arial"/>
          <w:color w:val="231F20"/>
          <w:spacing w:val="-3"/>
          <w:sz w:val="18"/>
          <w:szCs w:val="18"/>
          <w:lang w:val="en-US" w:eastAsia="en-US"/>
        </w:rPr>
        <w:t>’</w:t>
      </w:r>
      <w:r w:rsidRPr="0060026F">
        <w:rPr>
          <w:rFonts w:ascii="Arial" w:eastAsia="Arial" w:hAnsi="Arial" w:cs="Arial"/>
          <w:color w:val="231F20"/>
          <w:sz w:val="18"/>
          <w:szCs w:val="18"/>
          <w:lang w:val="en-US" w:eastAsia="en-US"/>
        </w:rPr>
        <w:t xml:space="preserve">s concession card being successfully validated with </w:t>
      </w:r>
      <w:proofErr w:type="spellStart"/>
      <w:r w:rsidRPr="0060026F">
        <w:rPr>
          <w:rFonts w:ascii="Arial" w:eastAsia="Arial" w:hAnsi="Arial" w:cs="Arial"/>
          <w:color w:val="231F20"/>
          <w:sz w:val="18"/>
          <w:szCs w:val="18"/>
          <w:lang w:val="en-US" w:eastAsia="en-US"/>
        </w:rPr>
        <w:t>Centrelink</w:t>
      </w:r>
      <w:proofErr w:type="spellEnd"/>
      <w:r w:rsidRPr="0060026F">
        <w:rPr>
          <w:rFonts w:ascii="Arial" w:eastAsia="Arial" w:hAnsi="Arial" w:cs="Arial"/>
          <w:color w:val="231F20"/>
          <w:sz w:val="18"/>
          <w:szCs w:val="18"/>
          <w:lang w:val="en-US" w:eastAsia="en-US"/>
        </w:rPr>
        <w:t xml:space="preserve"> on the first day of either term one (28 January 2020) or term two (14 April 2020).</w:t>
      </w:r>
    </w:p>
    <w:p w:rsidR="0060026F" w:rsidRPr="0060026F" w:rsidRDefault="0060026F" w:rsidP="0060026F">
      <w:pPr>
        <w:widowControl w:val="0"/>
        <w:spacing w:before="8" w:line="120" w:lineRule="exact"/>
        <w:ind w:left="-426"/>
        <w:jc w:val="both"/>
        <w:rPr>
          <w:rFonts w:ascii="Calibri" w:eastAsia="Calibri" w:hAnsi="Calibri"/>
          <w:sz w:val="12"/>
          <w:szCs w:val="12"/>
          <w:lang w:val="en-US" w:eastAsia="en-US"/>
        </w:rPr>
      </w:pPr>
    </w:p>
    <w:p w:rsidR="0060026F" w:rsidRPr="0060026F" w:rsidRDefault="0060026F" w:rsidP="0060026F">
      <w:pPr>
        <w:widowControl w:val="0"/>
        <w:ind w:left="-426" w:right="-20"/>
        <w:jc w:val="both"/>
        <w:rPr>
          <w:rFonts w:ascii="Arial" w:eastAsia="Arial" w:hAnsi="Arial" w:cs="Arial"/>
          <w:b/>
          <w:bCs/>
          <w:color w:val="00548E"/>
          <w:sz w:val="20"/>
          <w:szCs w:val="20"/>
          <w:lang w:val="en-US" w:eastAsia="en-US"/>
        </w:rPr>
      </w:pPr>
    </w:p>
    <w:p w:rsidR="0060026F" w:rsidRPr="0060026F" w:rsidRDefault="0060026F" w:rsidP="0060026F">
      <w:pPr>
        <w:keepNext/>
        <w:keepLines/>
        <w:spacing w:after="40" w:line="240" w:lineRule="atLeast"/>
        <w:ind w:left="-426"/>
        <w:outlineLvl w:val="0"/>
        <w:rPr>
          <w:rFonts w:ascii="Arial" w:hAnsi="Arial"/>
          <w:b/>
          <w:bCs/>
          <w:caps/>
          <w:sz w:val="20"/>
          <w:szCs w:val="20"/>
          <w:lang w:val="en-US" w:eastAsia="en-US"/>
        </w:rPr>
      </w:pPr>
      <w:r w:rsidRPr="0060026F">
        <w:rPr>
          <w:rFonts w:ascii="Arial" w:hAnsi="Arial"/>
          <w:b/>
          <w:bCs/>
          <w:caps/>
          <w:sz w:val="20"/>
          <w:szCs w:val="20"/>
          <w:lang w:val="en-US" w:eastAsia="en-US"/>
        </w:rPr>
        <w:t>Payment amounts</w:t>
      </w:r>
    </w:p>
    <w:p w:rsidR="0060026F" w:rsidRPr="0060026F" w:rsidRDefault="0060026F" w:rsidP="0060026F">
      <w:pPr>
        <w:widowControl w:val="0"/>
        <w:spacing w:before="61"/>
        <w:ind w:left="-426" w:right="-20"/>
        <w:jc w:val="both"/>
        <w:rPr>
          <w:rFonts w:ascii="Arial" w:eastAsia="Arial" w:hAnsi="Arial" w:cs="Arial"/>
          <w:sz w:val="18"/>
          <w:szCs w:val="18"/>
          <w:lang w:val="en-US" w:eastAsia="en-US"/>
        </w:rPr>
      </w:pPr>
      <w:r w:rsidRPr="0060026F">
        <w:rPr>
          <w:rFonts w:ascii="Arial" w:eastAsia="Arial" w:hAnsi="Arial" w:cs="Arial"/>
          <w:b/>
          <w:bCs/>
          <w:color w:val="231F20"/>
          <w:sz w:val="18"/>
          <w:szCs w:val="18"/>
          <w:lang w:val="en-US" w:eastAsia="en-US"/>
        </w:rPr>
        <w:t>CSEF</w:t>
      </w:r>
      <w:r w:rsidRPr="0060026F">
        <w:rPr>
          <w:rFonts w:ascii="Arial" w:eastAsia="Arial" w:hAnsi="Arial" w:cs="Arial"/>
          <w:b/>
          <w:bCs/>
          <w:color w:val="231F20"/>
          <w:spacing w:val="-5"/>
          <w:sz w:val="18"/>
          <w:szCs w:val="18"/>
          <w:lang w:val="en-US" w:eastAsia="en-US"/>
        </w:rPr>
        <w:t xml:space="preserve"> </w:t>
      </w:r>
      <w:r w:rsidRPr="0060026F">
        <w:rPr>
          <w:rFonts w:ascii="Arial" w:eastAsia="Arial" w:hAnsi="Arial" w:cs="Arial"/>
          <w:b/>
          <w:bCs/>
          <w:color w:val="231F20"/>
          <w:sz w:val="18"/>
          <w:szCs w:val="18"/>
          <w:lang w:val="en-US" w:eastAsia="en-US"/>
        </w:rPr>
        <w:t>payment amount</w:t>
      </w:r>
    </w:p>
    <w:p w:rsidR="0060026F" w:rsidRPr="0060026F" w:rsidRDefault="0060026F" w:rsidP="0060026F">
      <w:pPr>
        <w:widowControl w:val="0"/>
        <w:spacing w:before="65" w:line="250" w:lineRule="auto"/>
        <w:ind w:left="-426" w:right="377"/>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The CSEF is an annual payment to the school to be used towards camps, sports and/or excursion expenses for the benefit of the eligible student.</w:t>
      </w:r>
    </w:p>
    <w:p w:rsidR="0060026F" w:rsidRPr="0060026F" w:rsidRDefault="0060026F" w:rsidP="0060026F">
      <w:pPr>
        <w:widowControl w:val="0"/>
        <w:tabs>
          <w:tab w:val="left" w:pos="1320"/>
        </w:tabs>
        <w:spacing w:before="57"/>
        <w:ind w:left="-426" w:right="-20" w:firstLine="1277"/>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w:t>
      </w:r>
      <w:r w:rsidRPr="0060026F">
        <w:rPr>
          <w:rFonts w:ascii="Arial" w:eastAsia="Arial" w:hAnsi="Arial" w:cs="Arial"/>
          <w:color w:val="231F20"/>
          <w:sz w:val="18"/>
          <w:szCs w:val="18"/>
          <w:lang w:val="en-US" w:eastAsia="en-US"/>
        </w:rPr>
        <w:tab/>
        <w:t>Primary school student rate: $125 per yea</w:t>
      </w:r>
      <w:r w:rsidRPr="0060026F">
        <w:rPr>
          <w:rFonts w:ascii="Arial" w:eastAsia="Arial" w:hAnsi="Arial" w:cs="Arial"/>
          <w:color w:val="231F20"/>
          <w:spacing w:val="-10"/>
          <w:sz w:val="18"/>
          <w:szCs w:val="18"/>
          <w:lang w:val="en-US" w:eastAsia="en-US"/>
        </w:rPr>
        <w:t>r</w:t>
      </w:r>
      <w:r w:rsidRPr="0060026F">
        <w:rPr>
          <w:rFonts w:ascii="Arial" w:eastAsia="Arial" w:hAnsi="Arial" w:cs="Arial"/>
          <w:color w:val="231F20"/>
          <w:sz w:val="18"/>
          <w:szCs w:val="18"/>
          <w:lang w:val="en-US" w:eastAsia="en-US"/>
        </w:rPr>
        <w:t>.</w:t>
      </w:r>
    </w:p>
    <w:p w:rsidR="0060026F" w:rsidRPr="0060026F" w:rsidRDefault="0060026F" w:rsidP="0060026F">
      <w:pPr>
        <w:widowControl w:val="0"/>
        <w:tabs>
          <w:tab w:val="left" w:pos="1320"/>
        </w:tabs>
        <w:spacing w:before="65"/>
        <w:ind w:left="-426" w:right="-20" w:firstLine="1277"/>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w:t>
      </w:r>
      <w:r w:rsidRPr="0060026F">
        <w:rPr>
          <w:rFonts w:ascii="Arial" w:eastAsia="Arial" w:hAnsi="Arial" w:cs="Arial"/>
          <w:color w:val="231F20"/>
          <w:sz w:val="18"/>
          <w:szCs w:val="18"/>
          <w:lang w:val="en-US" w:eastAsia="en-US"/>
        </w:rPr>
        <w:tab/>
        <w:t>Secondary school student rate: $225 per yea</w:t>
      </w:r>
      <w:r w:rsidRPr="0060026F">
        <w:rPr>
          <w:rFonts w:ascii="Arial" w:eastAsia="Arial" w:hAnsi="Arial" w:cs="Arial"/>
          <w:color w:val="231F20"/>
          <w:spacing w:val="-10"/>
          <w:sz w:val="18"/>
          <w:szCs w:val="18"/>
          <w:lang w:val="en-US" w:eastAsia="en-US"/>
        </w:rPr>
        <w:t>r</w:t>
      </w:r>
      <w:r w:rsidRPr="0060026F">
        <w:rPr>
          <w:rFonts w:ascii="Arial" w:eastAsia="Arial" w:hAnsi="Arial" w:cs="Arial"/>
          <w:color w:val="231F20"/>
          <w:sz w:val="18"/>
          <w:szCs w:val="18"/>
          <w:lang w:val="en-US" w:eastAsia="en-US"/>
        </w:rPr>
        <w:t>.</w:t>
      </w:r>
    </w:p>
    <w:p w:rsidR="0060026F" w:rsidRPr="0060026F" w:rsidRDefault="0060026F" w:rsidP="0060026F">
      <w:pPr>
        <w:widowControl w:val="0"/>
        <w:spacing w:before="2" w:line="120" w:lineRule="exact"/>
        <w:ind w:left="-426"/>
        <w:jc w:val="both"/>
        <w:rPr>
          <w:rFonts w:ascii="Calibri" w:eastAsia="Calibri" w:hAnsi="Calibri"/>
          <w:sz w:val="12"/>
          <w:szCs w:val="12"/>
          <w:lang w:val="en-US" w:eastAsia="en-US"/>
        </w:rPr>
      </w:pPr>
    </w:p>
    <w:p w:rsidR="0060026F" w:rsidRPr="0060026F" w:rsidRDefault="0060026F" w:rsidP="0060026F">
      <w:pPr>
        <w:widowControl w:val="0"/>
        <w:spacing w:before="65" w:after="120" w:line="250" w:lineRule="auto"/>
        <w:ind w:left="-426" w:right="377"/>
        <w:jc w:val="both"/>
        <w:rPr>
          <w:rFonts w:ascii="Arial" w:eastAsia="Arial" w:hAnsi="Arial" w:cs="Arial"/>
          <w:color w:val="231F20"/>
          <w:sz w:val="18"/>
          <w:szCs w:val="18"/>
          <w:lang w:val="en-US" w:eastAsia="en-US"/>
        </w:rPr>
      </w:pPr>
      <w:r w:rsidRPr="0060026F">
        <w:rPr>
          <w:rFonts w:ascii="Arial" w:eastAsia="Arial" w:hAnsi="Arial" w:cs="Arial"/>
          <w:color w:val="231F20"/>
          <w:sz w:val="18"/>
          <w:szCs w:val="18"/>
          <w:lang w:val="en-US" w:eastAsia="en-US"/>
        </w:rPr>
        <w:t>The CSEF is paid directly to your child’s school and will be allocated by the school towards camps, sports and/or excursion costs for your child.</w:t>
      </w:r>
    </w:p>
    <w:p w:rsidR="00201FF2" w:rsidRDefault="00201FF2" w:rsidP="0060026F">
      <w:pPr>
        <w:keepNext/>
        <w:keepLines/>
        <w:spacing w:after="40" w:line="240" w:lineRule="atLeast"/>
        <w:ind w:left="-426"/>
        <w:outlineLvl w:val="0"/>
        <w:rPr>
          <w:rFonts w:ascii="Arial" w:hAnsi="Arial"/>
          <w:b/>
          <w:bCs/>
          <w:caps/>
          <w:sz w:val="20"/>
          <w:szCs w:val="20"/>
          <w:lang w:val="en-US" w:eastAsia="en-US"/>
        </w:rPr>
      </w:pPr>
    </w:p>
    <w:p w:rsidR="0060026F" w:rsidRPr="0060026F" w:rsidRDefault="0060026F" w:rsidP="0060026F">
      <w:pPr>
        <w:keepNext/>
        <w:keepLines/>
        <w:spacing w:after="40" w:line="240" w:lineRule="atLeast"/>
        <w:ind w:left="-426"/>
        <w:outlineLvl w:val="0"/>
        <w:rPr>
          <w:rFonts w:ascii="Arial" w:hAnsi="Arial"/>
          <w:b/>
          <w:bCs/>
          <w:caps/>
          <w:sz w:val="20"/>
          <w:szCs w:val="20"/>
          <w:lang w:val="en-US" w:eastAsia="en-US"/>
        </w:rPr>
      </w:pPr>
      <w:r w:rsidRPr="0060026F">
        <w:rPr>
          <w:rFonts w:ascii="Arial" w:hAnsi="Arial"/>
          <w:b/>
          <w:bCs/>
          <w:caps/>
          <w:sz w:val="20"/>
          <w:szCs w:val="20"/>
          <w:lang w:val="en-US" w:eastAsia="en-US"/>
        </w:rPr>
        <w:t>How to complete the application form</w:t>
      </w:r>
    </w:p>
    <w:p w:rsidR="0060026F" w:rsidRPr="0060026F" w:rsidRDefault="0060026F" w:rsidP="0060026F">
      <w:pPr>
        <w:widowControl w:val="0"/>
        <w:spacing w:before="61"/>
        <w:ind w:left="-426" w:right="-20"/>
        <w:jc w:val="both"/>
        <w:rPr>
          <w:rFonts w:ascii="Arial" w:eastAsia="Arial" w:hAnsi="Arial" w:cs="Arial"/>
          <w:sz w:val="18"/>
          <w:szCs w:val="18"/>
          <w:lang w:val="en-US" w:eastAsia="en-US"/>
        </w:rPr>
      </w:pPr>
      <w:r w:rsidRPr="0060026F">
        <w:rPr>
          <w:rFonts w:ascii="Arial" w:eastAsia="Arial" w:hAnsi="Arial" w:cs="Arial"/>
          <w:b/>
          <w:bCs/>
          <w:color w:val="231F20"/>
          <w:sz w:val="18"/>
          <w:szCs w:val="18"/>
          <w:lang w:val="en-US" w:eastAsia="en-US"/>
        </w:rPr>
        <w:t>NOTE:</w:t>
      </w:r>
      <w:r w:rsidRPr="0060026F">
        <w:rPr>
          <w:rFonts w:ascii="Arial" w:eastAsia="Arial" w:hAnsi="Arial" w:cs="Arial"/>
          <w:b/>
          <w:bCs/>
          <w:color w:val="231F20"/>
          <w:spacing w:val="-13"/>
          <w:sz w:val="18"/>
          <w:szCs w:val="18"/>
          <w:lang w:val="en-US" w:eastAsia="en-US"/>
        </w:rPr>
        <w:t xml:space="preserve"> </w:t>
      </w:r>
      <w:r w:rsidRPr="0060026F">
        <w:rPr>
          <w:rFonts w:ascii="Arial" w:eastAsia="Arial" w:hAnsi="Arial" w:cs="Arial"/>
          <w:b/>
          <w:bCs/>
          <w:color w:val="231F20"/>
          <w:sz w:val="18"/>
          <w:szCs w:val="18"/>
          <w:lang w:val="en-US" w:eastAsia="en-US"/>
        </w:rPr>
        <w:t>ALL</w:t>
      </w:r>
      <w:r w:rsidRPr="0060026F">
        <w:rPr>
          <w:rFonts w:ascii="Arial" w:eastAsia="Arial" w:hAnsi="Arial" w:cs="Arial"/>
          <w:b/>
          <w:bCs/>
          <w:color w:val="231F20"/>
          <w:spacing w:val="-6"/>
          <w:sz w:val="18"/>
          <w:szCs w:val="18"/>
          <w:lang w:val="en-US" w:eastAsia="en-US"/>
        </w:rPr>
        <w:t xml:space="preserve"> </w:t>
      </w:r>
      <w:r w:rsidRPr="0060026F">
        <w:rPr>
          <w:rFonts w:ascii="Arial" w:eastAsia="Arial" w:hAnsi="Arial" w:cs="Arial"/>
          <w:b/>
          <w:bCs/>
          <w:color w:val="231F20"/>
          <w:sz w:val="18"/>
          <w:szCs w:val="18"/>
          <w:lang w:val="en-US" w:eastAsia="en-US"/>
        </w:rPr>
        <w:t>SECTIONS</w:t>
      </w:r>
      <w:r w:rsidRPr="0060026F">
        <w:rPr>
          <w:rFonts w:ascii="Arial" w:eastAsia="Arial" w:hAnsi="Arial" w:cs="Arial"/>
          <w:b/>
          <w:bCs/>
          <w:color w:val="231F20"/>
          <w:spacing w:val="-9"/>
          <w:sz w:val="18"/>
          <w:szCs w:val="18"/>
          <w:lang w:val="en-US" w:eastAsia="en-US"/>
        </w:rPr>
        <w:t xml:space="preserve"> </w:t>
      </w:r>
      <w:r w:rsidRPr="0060026F">
        <w:rPr>
          <w:rFonts w:ascii="Arial" w:eastAsia="Arial" w:hAnsi="Arial" w:cs="Arial"/>
          <w:b/>
          <w:bCs/>
          <w:color w:val="231F20"/>
          <w:sz w:val="18"/>
          <w:szCs w:val="18"/>
          <w:lang w:val="en-US" w:eastAsia="en-US"/>
        </w:rPr>
        <w:t>MUST BE COMPLETED</w:t>
      </w:r>
      <w:r w:rsidRPr="0060026F">
        <w:rPr>
          <w:rFonts w:ascii="Arial" w:eastAsia="Arial" w:hAnsi="Arial" w:cs="Arial"/>
          <w:b/>
          <w:bCs/>
          <w:color w:val="231F20"/>
          <w:spacing w:val="-11"/>
          <w:sz w:val="18"/>
          <w:szCs w:val="18"/>
          <w:lang w:val="en-US" w:eastAsia="en-US"/>
        </w:rPr>
        <w:t xml:space="preserve"> </w:t>
      </w:r>
      <w:r w:rsidRPr="0060026F">
        <w:rPr>
          <w:rFonts w:ascii="Arial" w:eastAsia="Arial" w:hAnsi="Arial" w:cs="Arial"/>
          <w:b/>
          <w:bCs/>
          <w:color w:val="231F20"/>
          <w:sz w:val="18"/>
          <w:szCs w:val="18"/>
          <w:lang w:val="en-US" w:eastAsia="en-US"/>
        </w:rPr>
        <w:t>BY</w:t>
      </w:r>
      <w:r w:rsidRPr="0060026F">
        <w:rPr>
          <w:rFonts w:ascii="Arial" w:eastAsia="Arial" w:hAnsi="Arial" w:cs="Arial"/>
          <w:b/>
          <w:bCs/>
          <w:color w:val="231F20"/>
          <w:spacing w:val="-3"/>
          <w:sz w:val="18"/>
          <w:szCs w:val="18"/>
          <w:lang w:val="en-US" w:eastAsia="en-US"/>
        </w:rPr>
        <w:t xml:space="preserve"> </w:t>
      </w:r>
      <w:r w:rsidRPr="0060026F">
        <w:rPr>
          <w:rFonts w:ascii="Arial" w:eastAsia="Arial" w:hAnsi="Arial" w:cs="Arial"/>
          <w:b/>
          <w:bCs/>
          <w:color w:val="231F20"/>
          <w:spacing w:val="-13"/>
          <w:sz w:val="18"/>
          <w:szCs w:val="18"/>
          <w:lang w:val="en-US" w:eastAsia="en-US"/>
        </w:rPr>
        <w:t>P</w:t>
      </w:r>
      <w:r w:rsidRPr="0060026F">
        <w:rPr>
          <w:rFonts w:ascii="Arial" w:eastAsia="Arial" w:hAnsi="Arial" w:cs="Arial"/>
          <w:b/>
          <w:bCs/>
          <w:color w:val="231F20"/>
          <w:sz w:val="18"/>
          <w:szCs w:val="18"/>
          <w:lang w:val="en-US" w:eastAsia="en-US"/>
        </w:rPr>
        <w:t>ARENT/LEGAL</w:t>
      </w:r>
      <w:r w:rsidRPr="0060026F">
        <w:rPr>
          <w:rFonts w:ascii="Arial" w:eastAsia="Arial" w:hAnsi="Arial" w:cs="Arial"/>
          <w:b/>
          <w:bCs/>
          <w:color w:val="231F20"/>
          <w:spacing w:val="-17"/>
          <w:sz w:val="18"/>
          <w:szCs w:val="18"/>
          <w:lang w:val="en-US" w:eastAsia="en-US"/>
        </w:rPr>
        <w:t xml:space="preserve"> </w:t>
      </w:r>
      <w:r w:rsidRPr="0060026F">
        <w:rPr>
          <w:rFonts w:ascii="Arial" w:eastAsia="Arial" w:hAnsi="Arial" w:cs="Arial"/>
          <w:b/>
          <w:bCs/>
          <w:color w:val="231F20"/>
          <w:sz w:val="18"/>
          <w:szCs w:val="18"/>
          <w:lang w:val="en-US" w:eastAsia="en-US"/>
        </w:rPr>
        <w:t>GUARDIAN</w:t>
      </w:r>
    </w:p>
    <w:p w:rsidR="0060026F" w:rsidRPr="0060026F" w:rsidRDefault="0060026F" w:rsidP="0060026F">
      <w:pPr>
        <w:widowControl w:val="0"/>
        <w:spacing w:before="2" w:line="120" w:lineRule="exact"/>
        <w:ind w:left="-426"/>
        <w:jc w:val="both"/>
        <w:rPr>
          <w:rFonts w:ascii="Calibri" w:eastAsia="Calibri" w:hAnsi="Calibri"/>
          <w:sz w:val="12"/>
          <w:szCs w:val="12"/>
          <w:lang w:val="en-US" w:eastAsia="en-US"/>
        </w:rPr>
      </w:pPr>
    </w:p>
    <w:p w:rsidR="0060026F" w:rsidRPr="0060026F" w:rsidRDefault="0060026F" w:rsidP="0060026F">
      <w:pPr>
        <w:widowControl w:val="0"/>
        <w:ind w:left="-426" w:right="-20"/>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1.</w:t>
      </w:r>
      <w:r w:rsidRPr="0060026F">
        <w:rPr>
          <w:rFonts w:ascii="Arial" w:eastAsia="Arial" w:hAnsi="Arial" w:cs="Arial"/>
          <w:color w:val="231F20"/>
          <w:spacing w:val="27"/>
          <w:sz w:val="18"/>
          <w:szCs w:val="18"/>
          <w:lang w:val="en-US" w:eastAsia="en-US"/>
        </w:rPr>
        <w:t xml:space="preserve"> </w:t>
      </w:r>
      <w:r w:rsidRPr="0060026F">
        <w:rPr>
          <w:rFonts w:ascii="Arial" w:eastAsia="Arial" w:hAnsi="Arial" w:cs="Arial"/>
          <w:color w:val="231F20"/>
          <w:sz w:val="18"/>
          <w:szCs w:val="18"/>
          <w:lang w:val="en-US" w:eastAsia="en-US"/>
        </w:rPr>
        <w:t xml:space="preserve">Complete the </w:t>
      </w:r>
      <w:r w:rsidRPr="0060026F">
        <w:rPr>
          <w:rFonts w:ascii="Arial" w:eastAsia="Arial" w:hAnsi="Arial" w:cs="Arial"/>
          <w:color w:val="231F20"/>
          <w:spacing w:val="-13"/>
          <w:sz w:val="18"/>
          <w:szCs w:val="18"/>
          <w:lang w:val="en-US" w:eastAsia="en-US"/>
        </w:rPr>
        <w:t>P</w:t>
      </w:r>
      <w:r w:rsidRPr="0060026F">
        <w:rPr>
          <w:rFonts w:ascii="Arial" w:eastAsia="Arial" w:hAnsi="Arial" w:cs="Arial"/>
          <w:color w:val="231F20"/>
          <w:sz w:val="18"/>
          <w:szCs w:val="18"/>
          <w:lang w:val="en-US" w:eastAsia="en-US"/>
        </w:rPr>
        <w:t>ARENT/LEGAL</w:t>
      </w:r>
      <w:r w:rsidRPr="0060026F">
        <w:rPr>
          <w:rFonts w:ascii="Arial" w:eastAsia="Arial" w:hAnsi="Arial" w:cs="Arial"/>
          <w:color w:val="231F20"/>
          <w:spacing w:val="-7"/>
          <w:sz w:val="18"/>
          <w:szCs w:val="18"/>
          <w:lang w:val="en-US" w:eastAsia="en-US"/>
        </w:rPr>
        <w:t xml:space="preserve"> </w:t>
      </w:r>
      <w:r w:rsidRPr="0060026F">
        <w:rPr>
          <w:rFonts w:ascii="Arial" w:eastAsia="Arial" w:hAnsi="Arial" w:cs="Arial"/>
          <w:color w:val="231F20"/>
          <w:sz w:val="18"/>
          <w:szCs w:val="18"/>
          <w:lang w:val="en-US" w:eastAsia="en-US"/>
        </w:rPr>
        <w:t>GUARDIAN DE</w:t>
      </w:r>
      <w:r w:rsidRPr="0060026F">
        <w:rPr>
          <w:rFonts w:ascii="Arial" w:eastAsia="Arial" w:hAnsi="Arial" w:cs="Arial"/>
          <w:color w:val="231F20"/>
          <w:spacing w:val="-13"/>
          <w:sz w:val="18"/>
          <w:szCs w:val="18"/>
          <w:lang w:val="en-US" w:eastAsia="en-US"/>
        </w:rPr>
        <w:t>T</w:t>
      </w:r>
      <w:r w:rsidRPr="0060026F">
        <w:rPr>
          <w:rFonts w:ascii="Arial" w:eastAsia="Arial" w:hAnsi="Arial" w:cs="Arial"/>
          <w:color w:val="231F20"/>
          <w:sz w:val="18"/>
          <w:szCs w:val="18"/>
          <w:lang w:val="en-US" w:eastAsia="en-US"/>
        </w:rPr>
        <w:t>AILS section.</w:t>
      </w:r>
    </w:p>
    <w:p w:rsidR="0060026F" w:rsidRPr="0060026F" w:rsidRDefault="0060026F" w:rsidP="0060026F">
      <w:pPr>
        <w:widowControl w:val="0"/>
        <w:spacing w:before="9" w:line="250" w:lineRule="auto"/>
        <w:ind w:left="-426" w:right="134"/>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Make sure that the Surname, First Name, and Customer Reference Number (CRN) details match those on your concession card.</w:t>
      </w:r>
      <w:r w:rsidRPr="0060026F">
        <w:rPr>
          <w:rFonts w:ascii="Arial" w:eastAsia="Arial" w:hAnsi="Arial" w:cs="Arial"/>
          <w:color w:val="231F20"/>
          <w:spacing w:val="-3"/>
          <w:sz w:val="18"/>
          <w:szCs w:val="18"/>
          <w:lang w:val="en-US" w:eastAsia="en-US"/>
        </w:rPr>
        <w:t xml:space="preserve"> </w:t>
      </w:r>
      <w:r w:rsidRPr="0060026F">
        <w:rPr>
          <w:rFonts w:ascii="Arial" w:eastAsia="Arial" w:hAnsi="Arial" w:cs="Arial"/>
          <w:color w:val="231F20"/>
          <w:spacing w:val="-17"/>
          <w:sz w:val="18"/>
          <w:szCs w:val="18"/>
          <w:lang w:val="en-US" w:eastAsia="en-US"/>
        </w:rPr>
        <w:t>Y</w:t>
      </w:r>
      <w:r w:rsidRPr="0060026F">
        <w:rPr>
          <w:rFonts w:ascii="Arial" w:eastAsia="Arial" w:hAnsi="Arial" w:cs="Arial"/>
          <w:color w:val="231F20"/>
          <w:sz w:val="18"/>
          <w:szCs w:val="18"/>
          <w:lang w:val="en-US" w:eastAsia="en-US"/>
        </w:rPr>
        <w:t>ou will also need to provide your concession card to the school.</w:t>
      </w:r>
    </w:p>
    <w:p w:rsidR="0060026F" w:rsidRPr="0060026F" w:rsidRDefault="0060026F" w:rsidP="0060026F">
      <w:pPr>
        <w:widowControl w:val="0"/>
        <w:spacing w:before="57" w:line="250" w:lineRule="auto"/>
        <w:ind w:left="-426" w:right="314"/>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 xml:space="preserve">If you are claiming as a Foster Parent or a </w:t>
      </w:r>
      <w:r w:rsidRPr="0060026F">
        <w:rPr>
          <w:rFonts w:ascii="Arial" w:eastAsia="Arial" w:hAnsi="Arial" w:cs="Arial"/>
          <w:color w:val="231F20"/>
          <w:spacing w:val="-10"/>
          <w:sz w:val="18"/>
          <w:szCs w:val="18"/>
          <w:lang w:val="en-US" w:eastAsia="en-US"/>
        </w:rPr>
        <w:t>V</w:t>
      </w:r>
      <w:r w:rsidRPr="0060026F">
        <w:rPr>
          <w:rFonts w:ascii="Arial" w:eastAsia="Arial" w:hAnsi="Arial" w:cs="Arial"/>
          <w:color w:val="231F20"/>
          <w:sz w:val="18"/>
          <w:szCs w:val="18"/>
          <w:lang w:val="en-US" w:eastAsia="en-US"/>
        </w:rPr>
        <w:t>eteran</w:t>
      </w:r>
      <w:r w:rsidRPr="0060026F">
        <w:rPr>
          <w:rFonts w:ascii="Arial" w:eastAsia="Arial" w:hAnsi="Arial" w:cs="Arial"/>
          <w:color w:val="231F20"/>
          <w:spacing w:val="-10"/>
          <w:sz w:val="18"/>
          <w:szCs w:val="18"/>
          <w:lang w:val="en-US" w:eastAsia="en-US"/>
        </w:rPr>
        <w:t xml:space="preserve"> </w:t>
      </w:r>
      <w:r w:rsidRPr="0060026F">
        <w:rPr>
          <w:rFonts w:ascii="Arial" w:eastAsia="Arial" w:hAnsi="Arial" w:cs="Arial"/>
          <w:color w:val="231F20"/>
          <w:sz w:val="18"/>
          <w:szCs w:val="18"/>
          <w:lang w:val="en-US" w:eastAsia="en-US"/>
        </w:rPr>
        <w:t>A</w:t>
      </w:r>
      <w:r w:rsidRPr="0060026F">
        <w:rPr>
          <w:rFonts w:ascii="Arial" w:eastAsia="Arial" w:hAnsi="Arial" w:cs="Arial"/>
          <w:color w:val="231F20"/>
          <w:spacing w:val="-3"/>
          <w:sz w:val="18"/>
          <w:szCs w:val="18"/>
          <w:lang w:val="en-US" w:eastAsia="en-US"/>
        </w:rPr>
        <w:t>f</w:t>
      </w:r>
      <w:r w:rsidRPr="0060026F">
        <w:rPr>
          <w:rFonts w:ascii="Arial" w:eastAsia="Arial" w:hAnsi="Arial" w:cs="Arial"/>
          <w:color w:val="231F20"/>
          <w:sz w:val="18"/>
          <w:szCs w:val="18"/>
          <w:lang w:val="en-US" w:eastAsia="en-US"/>
        </w:rPr>
        <w:t>fairs Pensione</w:t>
      </w:r>
      <w:r w:rsidRPr="0060026F">
        <w:rPr>
          <w:rFonts w:ascii="Arial" w:eastAsia="Arial" w:hAnsi="Arial" w:cs="Arial"/>
          <w:color w:val="231F20"/>
          <w:spacing w:val="-10"/>
          <w:sz w:val="18"/>
          <w:szCs w:val="18"/>
          <w:lang w:val="en-US" w:eastAsia="en-US"/>
        </w:rPr>
        <w:t>r</w:t>
      </w:r>
      <w:r w:rsidRPr="0060026F">
        <w:rPr>
          <w:rFonts w:ascii="Arial" w:eastAsia="Arial" w:hAnsi="Arial" w:cs="Arial"/>
          <w:color w:val="231F20"/>
          <w:sz w:val="18"/>
          <w:szCs w:val="18"/>
          <w:lang w:val="en-US" w:eastAsia="en-US"/>
        </w:rPr>
        <w:t xml:space="preserve">, you will need to provide a copy of documentation confirming your status as a temporary Foster Parent or provide your </w:t>
      </w:r>
      <w:r w:rsidRPr="0060026F">
        <w:rPr>
          <w:rFonts w:ascii="Arial" w:eastAsia="Arial" w:hAnsi="Arial" w:cs="Arial"/>
          <w:color w:val="231F20"/>
          <w:spacing w:val="-10"/>
          <w:sz w:val="18"/>
          <w:szCs w:val="18"/>
          <w:lang w:val="en-US" w:eastAsia="en-US"/>
        </w:rPr>
        <w:t>V</w:t>
      </w:r>
      <w:r w:rsidRPr="0060026F">
        <w:rPr>
          <w:rFonts w:ascii="Arial" w:eastAsia="Arial" w:hAnsi="Arial" w:cs="Arial"/>
          <w:color w:val="231F20"/>
          <w:sz w:val="18"/>
          <w:szCs w:val="18"/>
          <w:lang w:val="en-US" w:eastAsia="en-US"/>
        </w:rPr>
        <w:t>eterans</w:t>
      </w:r>
      <w:r w:rsidRPr="0060026F">
        <w:rPr>
          <w:rFonts w:ascii="Arial" w:eastAsia="Arial" w:hAnsi="Arial" w:cs="Arial"/>
          <w:color w:val="231F20"/>
          <w:spacing w:val="-10"/>
          <w:sz w:val="18"/>
          <w:szCs w:val="18"/>
          <w:lang w:val="en-US" w:eastAsia="en-US"/>
        </w:rPr>
        <w:t xml:space="preserve"> </w:t>
      </w:r>
      <w:r w:rsidRPr="0060026F">
        <w:rPr>
          <w:rFonts w:ascii="Arial" w:eastAsia="Arial" w:hAnsi="Arial" w:cs="Arial"/>
          <w:color w:val="231F20"/>
          <w:sz w:val="18"/>
          <w:szCs w:val="18"/>
          <w:lang w:val="en-US" w:eastAsia="en-US"/>
        </w:rPr>
        <w:t>A</w:t>
      </w:r>
      <w:r w:rsidRPr="0060026F">
        <w:rPr>
          <w:rFonts w:ascii="Arial" w:eastAsia="Arial" w:hAnsi="Arial" w:cs="Arial"/>
          <w:color w:val="231F20"/>
          <w:spacing w:val="-3"/>
          <w:sz w:val="18"/>
          <w:szCs w:val="18"/>
          <w:lang w:val="en-US" w:eastAsia="en-US"/>
        </w:rPr>
        <w:t>f</w:t>
      </w:r>
      <w:r w:rsidRPr="0060026F">
        <w:rPr>
          <w:rFonts w:ascii="Arial" w:eastAsia="Arial" w:hAnsi="Arial" w:cs="Arial"/>
          <w:color w:val="231F20"/>
          <w:sz w:val="18"/>
          <w:szCs w:val="18"/>
          <w:lang w:val="en-US" w:eastAsia="en-US"/>
        </w:rPr>
        <w:t>fairs Pensioner Gold card to the school.</w:t>
      </w:r>
    </w:p>
    <w:p w:rsidR="0060026F" w:rsidRPr="0060026F" w:rsidRDefault="0060026F" w:rsidP="0060026F">
      <w:pPr>
        <w:widowControl w:val="0"/>
        <w:spacing w:before="57"/>
        <w:ind w:left="-426" w:right="-20"/>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2.</w:t>
      </w:r>
      <w:r w:rsidRPr="0060026F">
        <w:rPr>
          <w:rFonts w:ascii="Arial" w:eastAsia="Arial" w:hAnsi="Arial" w:cs="Arial"/>
          <w:color w:val="231F20"/>
          <w:spacing w:val="27"/>
          <w:sz w:val="18"/>
          <w:szCs w:val="18"/>
          <w:lang w:val="en-US" w:eastAsia="en-US"/>
        </w:rPr>
        <w:t xml:space="preserve"> </w:t>
      </w:r>
      <w:r w:rsidRPr="0060026F">
        <w:rPr>
          <w:rFonts w:ascii="Arial" w:eastAsia="Arial" w:hAnsi="Arial" w:cs="Arial"/>
          <w:color w:val="231F20"/>
          <w:sz w:val="18"/>
          <w:szCs w:val="18"/>
          <w:lang w:val="en-US" w:eastAsia="en-US"/>
        </w:rPr>
        <w:t>Complete the STUDENT/S DE</w:t>
      </w:r>
      <w:r w:rsidRPr="0060026F">
        <w:rPr>
          <w:rFonts w:ascii="Arial" w:eastAsia="Arial" w:hAnsi="Arial" w:cs="Arial"/>
          <w:color w:val="231F20"/>
          <w:spacing w:val="-13"/>
          <w:sz w:val="18"/>
          <w:szCs w:val="18"/>
          <w:lang w:val="en-US" w:eastAsia="en-US"/>
        </w:rPr>
        <w:t>T</w:t>
      </w:r>
      <w:r w:rsidRPr="0060026F">
        <w:rPr>
          <w:rFonts w:ascii="Arial" w:eastAsia="Arial" w:hAnsi="Arial" w:cs="Arial"/>
          <w:color w:val="231F20"/>
          <w:sz w:val="18"/>
          <w:szCs w:val="18"/>
          <w:lang w:val="en-US" w:eastAsia="en-US"/>
        </w:rPr>
        <w:t>AILS section for students at this school.</w:t>
      </w:r>
    </w:p>
    <w:p w:rsidR="0060026F" w:rsidRPr="0060026F" w:rsidRDefault="0060026F" w:rsidP="0060026F">
      <w:pPr>
        <w:widowControl w:val="0"/>
        <w:spacing w:before="65"/>
        <w:ind w:left="-426" w:right="-20"/>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3.</w:t>
      </w:r>
      <w:r w:rsidRPr="0060026F">
        <w:rPr>
          <w:rFonts w:ascii="Arial" w:eastAsia="Arial" w:hAnsi="Arial" w:cs="Arial"/>
          <w:color w:val="231F20"/>
          <w:spacing w:val="27"/>
          <w:sz w:val="18"/>
          <w:szCs w:val="18"/>
          <w:lang w:val="en-US" w:eastAsia="en-US"/>
        </w:rPr>
        <w:t xml:space="preserve"> </w:t>
      </w:r>
      <w:r w:rsidRPr="0060026F">
        <w:rPr>
          <w:rFonts w:ascii="Arial" w:eastAsia="Arial" w:hAnsi="Arial" w:cs="Arial"/>
          <w:color w:val="231F20"/>
          <w:sz w:val="18"/>
          <w:szCs w:val="18"/>
          <w:lang w:val="en-US" w:eastAsia="en-US"/>
        </w:rPr>
        <w:t>Sign and date the form and return it to the school office as soon as possible. The CSEF program for 2020 closes on 26 June, 2020.</w:t>
      </w:r>
    </w:p>
    <w:p w:rsidR="0060026F" w:rsidRPr="0060026F" w:rsidRDefault="0060026F" w:rsidP="0060026F">
      <w:pPr>
        <w:widowControl w:val="0"/>
        <w:spacing w:line="200" w:lineRule="exact"/>
        <w:ind w:left="-426"/>
        <w:jc w:val="both"/>
        <w:rPr>
          <w:rFonts w:ascii="Calibri" w:eastAsia="Calibri" w:hAnsi="Calibri"/>
          <w:sz w:val="20"/>
          <w:szCs w:val="20"/>
          <w:lang w:val="en-US" w:eastAsia="en-US"/>
        </w:rPr>
      </w:pPr>
    </w:p>
    <w:p w:rsidR="0060026F" w:rsidRPr="0060026F" w:rsidRDefault="0060026F" w:rsidP="0060026F">
      <w:pPr>
        <w:widowControl w:val="0"/>
        <w:ind w:left="-426" w:right="-20"/>
        <w:jc w:val="both"/>
        <w:rPr>
          <w:rFonts w:ascii="Arial" w:eastAsia="Arial" w:hAnsi="Arial" w:cs="Arial"/>
          <w:sz w:val="18"/>
          <w:szCs w:val="18"/>
          <w:lang w:val="en-US" w:eastAsia="en-US"/>
        </w:rPr>
      </w:pPr>
      <w:r w:rsidRPr="0060026F">
        <w:rPr>
          <w:rFonts w:ascii="Arial" w:eastAsia="Arial" w:hAnsi="Arial" w:cs="Arial"/>
          <w:color w:val="231F20"/>
          <w:sz w:val="18"/>
          <w:szCs w:val="18"/>
          <w:lang w:val="en-US" w:eastAsia="en-US"/>
        </w:rPr>
        <w:t>CSEF payments cannot be claimed retrospectively for prior years.</w:t>
      </w:r>
    </w:p>
    <w:p w:rsidR="0060026F" w:rsidRPr="0060026F" w:rsidRDefault="0060026F" w:rsidP="0060026F">
      <w:pPr>
        <w:widowControl w:val="0"/>
        <w:spacing w:before="49"/>
        <w:ind w:left="-426" w:right="-20"/>
        <w:jc w:val="both"/>
        <w:rPr>
          <w:rFonts w:ascii="Arial" w:eastAsia="Arial" w:hAnsi="Arial" w:cs="Arial"/>
          <w:b/>
          <w:bCs/>
          <w:color w:val="231F20"/>
          <w:sz w:val="18"/>
          <w:szCs w:val="18"/>
          <w:lang w:val="en-US" w:eastAsia="en-US"/>
        </w:rPr>
      </w:pPr>
    </w:p>
    <w:p w:rsidR="0060026F" w:rsidRDefault="0060026F" w:rsidP="0060026F">
      <w:pPr>
        <w:widowControl w:val="0"/>
        <w:spacing w:before="49"/>
        <w:ind w:left="-426" w:right="-20"/>
        <w:jc w:val="both"/>
        <w:rPr>
          <w:rFonts w:ascii="Arial" w:eastAsia="Arial" w:hAnsi="Arial" w:cs="Arial"/>
          <w:b/>
          <w:bCs/>
          <w:color w:val="231F20"/>
          <w:sz w:val="18"/>
          <w:szCs w:val="18"/>
          <w:lang w:val="en-US" w:eastAsia="en-US"/>
        </w:rPr>
      </w:pPr>
      <w:r w:rsidRPr="0060026F">
        <w:rPr>
          <w:rFonts w:ascii="Arial" w:eastAsia="Arial" w:hAnsi="Arial" w:cs="Arial"/>
          <w:b/>
          <w:bCs/>
          <w:color w:val="231F20"/>
          <w:sz w:val="18"/>
          <w:szCs w:val="18"/>
          <w:lang w:val="en-US" w:eastAsia="en-US"/>
        </w:rPr>
        <w:t>Queries relating</w:t>
      </w:r>
      <w:r w:rsidRPr="0060026F">
        <w:rPr>
          <w:rFonts w:ascii="Arial" w:eastAsia="Arial" w:hAnsi="Arial" w:cs="Arial"/>
          <w:b/>
          <w:bCs/>
          <w:color w:val="231F20"/>
          <w:spacing w:val="-6"/>
          <w:sz w:val="18"/>
          <w:szCs w:val="18"/>
          <w:lang w:val="en-US" w:eastAsia="en-US"/>
        </w:rPr>
        <w:t xml:space="preserve"> </w:t>
      </w:r>
      <w:r w:rsidRPr="0060026F">
        <w:rPr>
          <w:rFonts w:ascii="Arial" w:eastAsia="Arial" w:hAnsi="Arial" w:cs="Arial"/>
          <w:b/>
          <w:bCs/>
          <w:color w:val="231F20"/>
          <w:sz w:val="18"/>
          <w:szCs w:val="18"/>
          <w:lang w:val="en-US" w:eastAsia="en-US"/>
        </w:rPr>
        <w:t>to</w:t>
      </w:r>
      <w:r w:rsidRPr="0060026F">
        <w:rPr>
          <w:rFonts w:ascii="Arial" w:eastAsia="Arial" w:hAnsi="Arial" w:cs="Arial"/>
          <w:b/>
          <w:bCs/>
          <w:color w:val="231F20"/>
          <w:spacing w:val="-2"/>
          <w:sz w:val="18"/>
          <w:szCs w:val="18"/>
          <w:lang w:val="en-US" w:eastAsia="en-US"/>
        </w:rPr>
        <w:t xml:space="preserve"> </w:t>
      </w:r>
      <w:r w:rsidRPr="0060026F">
        <w:rPr>
          <w:rFonts w:ascii="Arial" w:eastAsia="Arial" w:hAnsi="Arial" w:cs="Arial"/>
          <w:b/>
          <w:bCs/>
          <w:color w:val="231F20"/>
          <w:sz w:val="18"/>
          <w:szCs w:val="18"/>
          <w:lang w:val="en-US" w:eastAsia="en-US"/>
        </w:rPr>
        <w:t>CSEF</w:t>
      </w:r>
      <w:r w:rsidRPr="0060026F">
        <w:rPr>
          <w:rFonts w:ascii="Arial" w:eastAsia="Arial" w:hAnsi="Arial" w:cs="Arial"/>
          <w:b/>
          <w:bCs/>
          <w:color w:val="231F20"/>
          <w:spacing w:val="-5"/>
          <w:sz w:val="18"/>
          <w:szCs w:val="18"/>
          <w:lang w:val="en-US" w:eastAsia="en-US"/>
        </w:rPr>
        <w:t xml:space="preserve"> </w:t>
      </w:r>
      <w:r w:rsidRPr="0060026F">
        <w:rPr>
          <w:rFonts w:ascii="Arial" w:eastAsia="Arial" w:hAnsi="Arial" w:cs="Arial"/>
          <w:b/>
          <w:bCs/>
          <w:color w:val="231F20"/>
          <w:sz w:val="18"/>
          <w:szCs w:val="18"/>
          <w:lang w:val="en-US" w:eastAsia="en-US"/>
        </w:rPr>
        <w:t>eligibility</w:t>
      </w:r>
      <w:r w:rsidRPr="0060026F">
        <w:rPr>
          <w:rFonts w:ascii="Arial" w:eastAsia="Arial" w:hAnsi="Arial" w:cs="Arial"/>
          <w:b/>
          <w:bCs/>
          <w:color w:val="231F20"/>
          <w:spacing w:val="-8"/>
          <w:sz w:val="18"/>
          <w:szCs w:val="18"/>
          <w:lang w:val="en-US" w:eastAsia="en-US"/>
        </w:rPr>
        <w:t xml:space="preserve"> </w:t>
      </w:r>
      <w:r w:rsidRPr="0060026F">
        <w:rPr>
          <w:rFonts w:ascii="Arial" w:eastAsia="Arial" w:hAnsi="Arial" w:cs="Arial"/>
          <w:b/>
          <w:bCs/>
          <w:color w:val="231F20"/>
          <w:sz w:val="18"/>
          <w:szCs w:val="18"/>
          <w:lang w:val="en-US" w:eastAsia="en-US"/>
        </w:rPr>
        <w:t>and</w:t>
      </w:r>
      <w:r w:rsidRPr="0060026F">
        <w:rPr>
          <w:rFonts w:ascii="Arial" w:eastAsia="Arial" w:hAnsi="Arial" w:cs="Arial"/>
          <w:b/>
          <w:bCs/>
          <w:color w:val="231F20"/>
          <w:spacing w:val="-3"/>
          <w:sz w:val="18"/>
          <w:szCs w:val="18"/>
          <w:lang w:val="en-US" w:eastAsia="en-US"/>
        </w:rPr>
        <w:t xml:space="preserve"> </w:t>
      </w:r>
      <w:r w:rsidRPr="0060026F">
        <w:rPr>
          <w:rFonts w:ascii="Arial" w:eastAsia="Arial" w:hAnsi="Arial" w:cs="Arial"/>
          <w:b/>
          <w:bCs/>
          <w:color w:val="231F20"/>
          <w:sz w:val="18"/>
          <w:szCs w:val="18"/>
          <w:lang w:val="en-US" w:eastAsia="en-US"/>
        </w:rPr>
        <w:t>payments should</w:t>
      </w:r>
      <w:r w:rsidRPr="0060026F">
        <w:rPr>
          <w:rFonts w:ascii="Arial" w:eastAsia="Arial" w:hAnsi="Arial" w:cs="Arial"/>
          <w:b/>
          <w:bCs/>
          <w:color w:val="231F20"/>
          <w:spacing w:val="-6"/>
          <w:sz w:val="18"/>
          <w:szCs w:val="18"/>
          <w:lang w:val="en-US" w:eastAsia="en-US"/>
        </w:rPr>
        <w:t xml:space="preserve"> </w:t>
      </w:r>
      <w:r w:rsidRPr="0060026F">
        <w:rPr>
          <w:rFonts w:ascii="Arial" w:eastAsia="Arial" w:hAnsi="Arial" w:cs="Arial"/>
          <w:b/>
          <w:bCs/>
          <w:color w:val="231F20"/>
          <w:sz w:val="18"/>
          <w:szCs w:val="18"/>
          <w:lang w:val="en-US" w:eastAsia="en-US"/>
        </w:rPr>
        <w:t>be</w:t>
      </w:r>
      <w:r w:rsidRPr="0060026F">
        <w:rPr>
          <w:rFonts w:ascii="Arial" w:eastAsia="Arial" w:hAnsi="Arial" w:cs="Arial"/>
          <w:b/>
          <w:bCs/>
          <w:color w:val="231F20"/>
          <w:spacing w:val="-2"/>
          <w:sz w:val="18"/>
          <w:szCs w:val="18"/>
          <w:lang w:val="en-US" w:eastAsia="en-US"/>
        </w:rPr>
        <w:t xml:space="preserve"> </w:t>
      </w:r>
      <w:r w:rsidRPr="0060026F">
        <w:rPr>
          <w:rFonts w:ascii="Arial" w:eastAsia="Arial" w:hAnsi="Arial" w:cs="Arial"/>
          <w:b/>
          <w:bCs/>
          <w:color w:val="231F20"/>
          <w:sz w:val="18"/>
          <w:szCs w:val="18"/>
          <w:lang w:val="en-US" w:eastAsia="en-US"/>
        </w:rPr>
        <w:t>directed to</w:t>
      </w:r>
      <w:r w:rsidRPr="0060026F">
        <w:rPr>
          <w:rFonts w:ascii="Arial" w:eastAsia="Arial" w:hAnsi="Arial" w:cs="Arial"/>
          <w:b/>
          <w:bCs/>
          <w:color w:val="231F20"/>
          <w:spacing w:val="-2"/>
          <w:sz w:val="18"/>
          <w:szCs w:val="18"/>
          <w:lang w:val="en-US" w:eastAsia="en-US"/>
        </w:rPr>
        <w:t xml:space="preserve"> </w:t>
      </w:r>
      <w:r w:rsidRPr="0060026F">
        <w:rPr>
          <w:rFonts w:ascii="Arial" w:eastAsia="Arial" w:hAnsi="Arial" w:cs="Arial"/>
          <w:b/>
          <w:bCs/>
          <w:color w:val="231F20"/>
          <w:sz w:val="18"/>
          <w:szCs w:val="18"/>
          <w:lang w:val="en-US" w:eastAsia="en-US"/>
        </w:rPr>
        <w:t>the school.</w:t>
      </w:r>
    </w:p>
    <w:p w:rsidR="005E5BF2" w:rsidRDefault="005E5BF2" w:rsidP="0060026F">
      <w:pPr>
        <w:widowControl w:val="0"/>
        <w:spacing w:before="49"/>
        <w:ind w:left="-426" w:right="-20"/>
        <w:jc w:val="both"/>
        <w:rPr>
          <w:rFonts w:ascii="Arial" w:eastAsia="Arial" w:hAnsi="Arial" w:cs="Arial"/>
          <w:b/>
          <w:bCs/>
          <w:color w:val="231F20"/>
          <w:sz w:val="18"/>
          <w:szCs w:val="18"/>
          <w:lang w:val="en-US" w:eastAsia="en-US"/>
        </w:rPr>
      </w:pPr>
    </w:p>
    <w:p w:rsidR="005E5BF2" w:rsidRDefault="005E5BF2" w:rsidP="0060026F">
      <w:pPr>
        <w:widowControl w:val="0"/>
        <w:spacing w:before="49"/>
        <w:ind w:left="-426" w:right="-20"/>
        <w:jc w:val="both"/>
        <w:rPr>
          <w:rFonts w:ascii="Arial" w:eastAsia="Arial" w:hAnsi="Arial" w:cs="Arial"/>
          <w:b/>
          <w:bCs/>
          <w:color w:val="231F20"/>
          <w:sz w:val="18"/>
          <w:szCs w:val="18"/>
          <w:lang w:val="en-US" w:eastAsia="en-US"/>
        </w:rPr>
      </w:pPr>
      <w:bookmarkStart w:id="1" w:name="_GoBack"/>
      <w:bookmarkEnd w:id="1"/>
    </w:p>
    <w:p w:rsidR="005E5BF2" w:rsidRDefault="005E5BF2" w:rsidP="0060026F">
      <w:pPr>
        <w:widowControl w:val="0"/>
        <w:spacing w:before="49"/>
        <w:ind w:left="-426" w:right="-20"/>
        <w:jc w:val="both"/>
        <w:rPr>
          <w:rFonts w:ascii="Arial" w:eastAsia="Arial" w:hAnsi="Arial" w:cs="Arial"/>
          <w:b/>
          <w:bCs/>
          <w:color w:val="231F20"/>
          <w:sz w:val="18"/>
          <w:szCs w:val="18"/>
          <w:lang w:val="en-US" w:eastAsia="en-US"/>
        </w:rPr>
      </w:pPr>
    </w:p>
    <w:p w:rsidR="005E5BF2" w:rsidRPr="00201FF2" w:rsidRDefault="005E5BF2" w:rsidP="0060026F">
      <w:pPr>
        <w:widowControl w:val="0"/>
        <w:spacing w:before="49"/>
        <w:ind w:left="-426" w:right="-20"/>
        <w:jc w:val="both"/>
        <w:rPr>
          <w:rFonts w:ascii="Arial" w:eastAsia="Arial" w:hAnsi="Arial" w:cs="Arial"/>
          <w:b/>
          <w:bCs/>
          <w:color w:val="231F20"/>
          <w:sz w:val="30"/>
          <w:szCs w:val="18"/>
          <w:lang w:val="en-US" w:eastAsia="en-US"/>
        </w:rPr>
      </w:pPr>
    </w:p>
    <w:p w:rsidR="005E5BF2" w:rsidRDefault="005E5BF2" w:rsidP="0060026F">
      <w:pPr>
        <w:widowControl w:val="0"/>
        <w:spacing w:before="49"/>
        <w:ind w:left="-426" w:right="-20"/>
        <w:jc w:val="both"/>
        <w:rPr>
          <w:rFonts w:ascii="Arial" w:eastAsia="Arial" w:hAnsi="Arial" w:cs="Arial"/>
          <w:b/>
          <w:bCs/>
          <w:color w:val="231F20"/>
          <w:sz w:val="18"/>
          <w:szCs w:val="18"/>
          <w:lang w:val="en-US" w:eastAsia="en-US"/>
        </w:rPr>
      </w:pPr>
    </w:p>
    <w:p w:rsidR="0060026F" w:rsidRPr="00201FF2" w:rsidRDefault="005E5BF2" w:rsidP="005E5BF2">
      <w:pPr>
        <w:ind w:left="152"/>
        <w:jc w:val="right"/>
        <w:rPr>
          <w:rFonts w:ascii="Calibri" w:eastAsia="Calibri" w:hAnsi="Calibri" w:cs="Calibri"/>
          <w:sz w:val="20"/>
          <w:szCs w:val="20"/>
        </w:rPr>
      </w:pPr>
      <w:r w:rsidRPr="00201FF2">
        <w:rPr>
          <w:rFonts w:ascii="Calibri" w:eastAsia="Calibri" w:hAnsi="Calibri" w:cs="Calibri"/>
          <w:sz w:val="20"/>
          <w:szCs w:val="20"/>
        </w:rPr>
        <w:t>Page 2</w:t>
      </w:r>
    </w:p>
    <w:sectPr w:rsidR="0060026F" w:rsidRPr="00201FF2">
      <w:pgSz w:w="11906" w:h="16838"/>
      <w:pgMar w:top="142" w:right="1440" w:bottom="284"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Standou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871"/>
    <w:multiLevelType w:val="multilevel"/>
    <w:tmpl w:val="D52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D2E5B"/>
    <w:multiLevelType w:val="multilevel"/>
    <w:tmpl w:val="3B5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C69DF"/>
    <w:multiLevelType w:val="multilevel"/>
    <w:tmpl w:val="BD6202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F91222A"/>
    <w:multiLevelType w:val="hybridMultilevel"/>
    <w:tmpl w:val="D54680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93086D"/>
    <w:multiLevelType w:val="multilevel"/>
    <w:tmpl w:val="BDA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AA0C53"/>
    <w:multiLevelType w:val="multilevel"/>
    <w:tmpl w:val="F2DC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6E38ED"/>
    <w:multiLevelType w:val="multilevel"/>
    <w:tmpl w:val="134465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852420A"/>
    <w:multiLevelType w:val="hybridMultilevel"/>
    <w:tmpl w:val="806AF988"/>
    <w:lvl w:ilvl="0" w:tplc="0C090017">
      <w:start w:val="1"/>
      <w:numFmt w:val="lowerLetter"/>
      <w:lvlText w:val="%1)"/>
      <w:lvlJc w:val="left"/>
      <w:pPr>
        <w:ind w:left="1683" w:hanging="360"/>
      </w:pPr>
    </w:lvl>
    <w:lvl w:ilvl="1" w:tplc="0C090019" w:tentative="1">
      <w:start w:val="1"/>
      <w:numFmt w:val="lowerLetter"/>
      <w:lvlText w:val="%2."/>
      <w:lvlJc w:val="left"/>
      <w:pPr>
        <w:ind w:left="2403" w:hanging="360"/>
      </w:pPr>
    </w:lvl>
    <w:lvl w:ilvl="2" w:tplc="0C09001B" w:tentative="1">
      <w:start w:val="1"/>
      <w:numFmt w:val="lowerRoman"/>
      <w:lvlText w:val="%3."/>
      <w:lvlJc w:val="right"/>
      <w:pPr>
        <w:ind w:left="3123" w:hanging="180"/>
      </w:pPr>
    </w:lvl>
    <w:lvl w:ilvl="3" w:tplc="0C09000F" w:tentative="1">
      <w:start w:val="1"/>
      <w:numFmt w:val="decimal"/>
      <w:lvlText w:val="%4."/>
      <w:lvlJc w:val="left"/>
      <w:pPr>
        <w:ind w:left="3843" w:hanging="360"/>
      </w:pPr>
    </w:lvl>
    <w:lvl w:ilvl="4" w:tplc="0C090019" w:tentative="1">
      <w:start w:val="1"/>
      <w:numFmt w:val="lowerLetter"/>
      <w:lvlText w:val="%5."/>
      <w:lvlJc w:val="left"/>
      <w:pPr>
        <w:ind w:left="4563" w:hanging="360"/>
      </w:pPr>
    </w:lvl>
    <w:lvl w:ilvl="5" w:tplc="0C09001B" w:tentative="1">
      <w:start w:val="1"/>
      <w:numFmt w:val="lowerRoman"/>
      <w:lvlText w:val="%6."/>
      <w:lvlJc w:val="right"/>
      <w:pPr>
        <w:ind w:left="5283" w:hanging="180"/>
      </w:pPr>
    </w:lvl>
    <w:lvl w:ilvl="6" w:tplc="0C09000F" w:tentative="1">
      <w:start w:val="1"/>
      <w:numFmt w:val="decimal"/>
      <w:lvlText w:val="%7."/>
      <w:lvlJc w:val="left"/>
      <w:pPr>
        <w:ind w:left="6003" w:hanging="360"/>
      </w:pPr>
    </w:lvl>
    <w:lvl w:ilvl="7" w:tplc="0C090019" w:tentative="1">
      <w:start w:val="1"/>
      <w:numFmt w:val="lowerLetter"/>
      <w:lvlText w:val="%8."/>
      <w:lvlJc w:val="left"/>
      <w:pPr>
        <w:ind w:left="6723" w:hanging="360"/>
      </w:pPr>
    </w:lvl>
    <w:lvl w:ilvl="8" w:tplc="0C09001B" w:tentative="1">
      <w:start w:val="1"/>
      <w:numFmt w:val="lowerRoman"/>
      <w:lvlText w:val="%9."/>
      <w:lvlJc w:val="right"/>
      <w:pPr>
        <w:ind w:left="7443" w:hanging="18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8B"/>
    <w:rsid w:val="000A088B"/>
    <w:rsid w:val="00201FF2"/>
    <w:rsid w:val="005E5BF2"/>
    <w:rsid w:val="00600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07296-FFE0-4064-8171-3E504E5B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0026F"/>
    <w:pPr>
      <w:ind w:left="720"/>
      <w:contextualSpacing/>
    </w:pPr>
  </w:style>
  <w:style w:type="paragraph" w:styleId="BalloonText">
    <w:name w:val="Balloon Text"/>
    <w:basedOn w:val="Normal"/>
    <w:link w:val="BalloonTextChar"/>
    <w:uiPriority w:val="99"/>
    <w:semiHidden/>
    <w:unhideWhenUsed/>
    <w:rsid w:val="00201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7961">
      <w:bodyDiv w:val="1"/>
      <w:marLeft w:val="0"/>
      <w:marRight w:val="0"/>
      <w:marTop w:val="0"/>
      <w:marBottom w:val="0"/>
      <w:divBdr>
        <w:top w:val="none" w:sz="0" w:space="0" w:color="auto"/>
        <w:left w:val="none" w:sz="0" w:space="0" w:color="auto"/>
        <w:bottom w:val="none" w:sz="0" w:space="0" w:color="auto"/>
        <w:right w:val="none" w:sz="0" w:space="0" w:color="auto"/>
      </w:divBdr>
    </w:div>
    <w:div w:id="468086119">
      <w:bodyDiv w:val="1"/>
      <w:marLeft w:val="0"/>
      <w:marRight w:val="0"/>
      <w:marTop w:val="0"/>
      <w:marBottom w:val="0"/>
      <w:divBdr>
        <w:top w:val="none" w:sz="0" w:space="0" w:color="auto"/>
        <w:left w:val="none" w:sz="0" w:space="0" w:color="auto"/>
        <w:bottom w:val="none" w:sz="0" w:space="0" w:color="auto"/>
        <w:right w:val="none" w:sz="0" w:space="0" w:color="auto"/>
      </w:divBdr>
    </w:div>
    <w:div w:id="51944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cse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Fullman</dc:creator>
  <cp:lastModifiedBy>Annette Fullman</cp:lastModifiedBy>
  <cp:revision>2</cp:revision>
  <cp:lastPrinted>2019-10-14T01:37:00Z</cp:lastPrinted>
  <dcterms:created xsi:type="dcterms:W3CDTF">2019-10-14T01:45:00Z</dcterms:created>
  <dcterms:modified xsi:type="dcterms:W3CDTF">2019-10-14T01:45:00Z</dcterms:modified>
</cp:coreProperties>
</file>